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01" w:rsidRPr="009D2442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</w:t>
      </w:r>
    </w:p>
    <w:p w:rsidR="008A5776" w:rsidRPr="00C80F00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7. Нормы и м</w:t>
      </w:r>
      <w:r w:rsidR="00C80F00">
        <w:rPr>
          <w:b/>
          <w:sz w:val="18"/>
          <w:szCs w:val="18"/>
        </w:rPr>
        <w:t xml:space="preserve">етодика испытаний указателя </w:t>
      </w:r>
      <w:r w:rsidR="000C6FA8" w:rsidRPr="000C6FA8">
        <w:rPr>
          <w:b/>
          <w:sz w:val="18"/>
          <w:szCs w:val="18"/>
        </w:rPr>
        <w:t>УВНФ-6-10СЗ ИП</w:t>
      </w:r>
    </w:p>
    <w:p w:rsidR="008A5776" w:rsidRPr="00356D39" w:rsidRDefault="008A5776" w:rsidP="00356D39">
      <w:pPr>
        <w:spacing w:after="0"/>
        <w:rPr>
          <w:b/>
          <w:sz w:val="18"/>
          <w:szCs w:val="18"/>
        </w:rPr>
      </w:pPr>
    </w:p>
    <w:p w:rsidR="008A5776" w:rsidRPr="00356D39" w:rsidRDefault="008A5776" w:rsidP="00356D39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Эксплуатационные испытания указателя проводятся 1 раз в 12</w:t>
      </w:r>
      <w:r w:rsidR="000C6FA8">
        <w:rPr>
          <w:b/>
          <w:sz w:val="18"/>
          <w:szCs w:val="18"/>
        </w:rPr>
        <w:t xml:space="preserve"> месяцев согласно требованиям «</w:t>
      </w:r>
      <w:r w:rsidRPr="00356D39">
        <w:rPr>
          <w:b/>
          <w:sz w:val="18"/>
          <w:szCs w:val="18"/>
        </w:rPr>
        <w:t>Инструкции по применению и испытанию средств защиты,</w:t>
      </w:r>
      <w:r w:rsidR="000C6FA8">
        <w:rPr>
          <w:b/>
          <w:sz w:val="18"/>
          <w:szCs w:val="18"/>
        </w:rPr>
        <w:t xml:space="preserve"> </w:t>
      </w:r>
      <w:r w:rsidRPr="00356D39">
        <w:rPr>
          <w:b/>
          <w:sz w:val="18"/>
          <w:szCs w:val="18"/>
        </w:rPr>
        <w:t>ис</w:t>
      </w:r>
      <w:r w:rsidR="000C6FA8">
        <w:rPr>
          <w:b/>
          <w:sz w:val="18"/>
          <w:szCs w:val="18"/>
        </w:rPr>
        <w:t>пользуемых в электроустановках»</w:t>
      </w:r>
      <w:r w:rsidRPr="00356D39">
        <w:rPr>
          <w:b/>
          <w:sz w:val="18"/>
          <w:szCs w:val="18"/>
        </w:rPr>
        <w:t xml:space="preserve"> М.2003 и настоящего руководства.</w:t>
      </w:r>
    </w:p>
    <w:p w:rsidR="0022203F" w:rsidRPr="0022203F" w:rsidRDefault="008A5776" w:rsidP="0022203F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Испытания проводятся на высоковольтном стенде в следующем обьеме.</w:t>
      </w:r>
    </w:p>
    <w:p w:rsidR="008A5776" w:rsidRPr="00324300" w:rsidRDefault="00324300" w:rsidP="0022203F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1.</w:t>
      </w:r>
      <w:r w:rsidR="008A5776" w:rsidRPr="00324300">
        <w:rPr>
          <w:b/>
          <w:sz w:val="18"/>
          <w:szCs w:val="18"/>
        </w:rPr>
        <w:t>Испытание напряжением изолирующих частей указателя.</w:t>
      </w:r>
    </w:p>
    <w:p w:rsidR="008A5776" w:rsidRPr="00324300" w:rsidRDefault="00324300" w:rsidP="00324300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2.</w:t>
      </w:r>
      <w:r w:rsidR="008A5776" w:rsidRPr="00324300">
        <w:rPr>
          <w:b/>
          <w:sz w:val="18"/>
          <w:szCs w:val="18"/>
        </w:rPr>
        <w:t>Определение порога срабатывания указателя при схемах встречного и согласного включения фаз.</w:t>
      </w:r>
    </w:p>
    <w:p w:rsidR="00324300" w:rsidRPr="009D2442" w:rsidRDefault="00324300" w:rsidP="00324300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3.</w:t>
      </w:r>
      <w:r w:rsidR="008A5776" w:rsidRPr="00324300">
        <w:rPr>
          <w:b/>
          <w:sz w:val="18"/>
          <w:szCs w:val="18"/>
        </w:rPr>
        <w:t>Испытание</w:t>
      </w:r>
      <w:r w:rsidR="00356D39" w:rsidRPr="00324300">
        <w:rPr>
          <w:b/>
          <w:sz w:val="18"/>
          <w:szCs w:val="18"/>
        </w:rPr>
        <w:t xml:space="preserve"> изоляций</w:t>
      </w:r>
      <w:r w:rsidR="008A5776" w:rsidRPr="00324300">
        <w:rPr>
          <w:b/>
          <w:sz w:val="18"/>
          <w:szCs w:val="18"/>
        </w:rPr>
        <w:t xml:space="preserve"> рабочих частей указателя напряжением 12кВ в течение </w:t>
      </w:r>
    </w:p>
    <w:p w:rsidR="008A5776" w:rsidRPr="00324300" w:rsidRDefault="008A5776" w:rsidP="00324300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1 мин.</w:t>
      </w:r>
    </w:p>
    <w:p w:rsidR="008A5776" w:rsidRPr="00324300" w:rsidRDefault="008A5776" w:rsidP="00324300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При испытании изоляци</w:t>
      </w:r>
      <w:r w:rsidR="00356D39" w:rsidRPr="00324300">
        <w:rPr>
          <w:b/>
          <w:sz w:val="18"/>
          <w:szCs w:val="18"/>
        </w:rPr>
        <w:t>й</w:t>
      </w:r>
      <w:r w:rsidRPr="00324300">
        <w:rPr>
          <w:b/>
          <w:sz w:val="18"/>
          <w:szCs w:val="18"/>
        </w:rPr>
        <w:t xml:space="preserve"> рабочих частей напряжение прикладывается между электродом-наконечником и элементом резьбового разьема,соединяющего рабочую и изолирующую части.</w:t>
      </w:r>
    </w:p>
    <w:p w:rsidR="008A5776" w:rsidRPr="00324300" w:rsidRDefault="00324300" w:rsidP="00324300">
      <w:pPr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4.</w:t>
      </w:r>
      <w:r w:rsidR="008A5776" w:rsidRPr="00324300">
        <w:rPr>
          <w:b/>
          <w:sz w:val="18"/>
          <w:szCs w:val="18"/>
        </w:rPr>
        <w:t>Испытание изоляции соединительного провода указателя напряжением 20кВ в течение 1 мин.</w:t>
      </w:r>
    </w:p>
    <w:p w:rsidR="00356D39" w:rsidRPr="005A0710" w:rsidRDefault="00356D39" w:rsidP="00324300">
      <w:pPr>
        <w:spacing w:after="0"/>
        <w:rPr>
          <w:b/>
          <w:sz w:val="18"/>
          <w:szCs w:val="18"/>
        </w:rPr>
      </w:pPr>
    </w:p>
    <w:p w:rsidR="00324300" w:rsidRPr="009D2442" w:rsidRDefault="00324300" w:rsidP="00324300">
      <w:pPr>
        <w:pStyle w:val="a3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8. Протокол испытания указателя </w:t>
      </w:r>
      <w:r w:rsidR="000C6FA8" w:rsidRPr="000C6FA8">
        <w:rPr>
          <w:b/>
          <w:sz w:val="18"/>
          <w:szCs w:val="18"/>
        </w:rPr>
        <w:t>УВНФ-6-10СЗ ИП</w:t>
      </w:r>
    </w:p>
    <w:p w:rsidR="00525901" w:rsidRPr="009D2442" w:rsidRDefault="00525901" w:rsidP="00324300">
      <w:pPr>
        <w:pStyle w:val="a3"/>
        <w:rPr>
          <w:b/>
          <w:sz w:val="18"/>
          <w:szCs w:val="18"/>
        </w:rPr>
      </w:pP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Изолирующие части указателя испытание 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напряжением 40кВ в течение 5 мин.                                       -выдержали.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Порог срабатывания указателя составил: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при схеме встречного включения фаз,кВ                                        -1,25</w:t>
      </w:r>
    </w:p>
    <w:p w:rsidR="00324300" w:rsidRPr="009D2442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при схеме согласного включения фаз,кВ                                          -17</w:t>
      </w:r>
    </w:p>
    <w:p w:rsidR="00324300" w:rsidRPr="005A0710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Изоляции рабочих частей указателя испытание напряжением 12кВ 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в течение 1 мин.   –выдержали</w:t>
      </w:r>
    </w:p>
    <w:p w:rsidR="00324300" w:rsidRPr="005A0710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Соединительный провод испытание напряжением 20кВ в течение 1 мин.                                                            -выдержал        </w:t>
      </w:r>
    </w:p>
    <w:p w:rsidR="00356D39" w:rsidRPr="00324300" w:rsidRDefault="00356D39" w:rsidP="00356D39">
      <w:pPr>
        <w:rPr>
          <w:b/>
          <w:sz w:val="18"/>
          <w:szCs w:val="18"/>
        </w:rPr>
      </w:pPr>
    </w:p>
    <w:p w:rsidR="00525901" w:rsidRPr="00356D39" w:rsidRDefault="00525901" w:rsidP="00525901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                   9. Заключение</w:t>
      </w:r>
    </w:p>
    <w:p w:rsidR="00525901" w:rsidRPr="00356D39" w:rsidRDefault="00525901" w:rsidP="00525901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Указатель напряжения </w:t>
      </w:r>
      <w:r w:rsidR="000C6FA8" w:rsidRPr="000C6FA8">
        <w:rPr>
          <w:b/>
          <w:sz w:val="18"/>
          <w:szCs w:val="18"/>
        </w:rPr>
        <w:t xml:space="preserve">УВНФ-6-10СЗ ИП </w:t>
      </w:r>
      <w:r w:rsidRPr="00356D39">
        <w:rPr>
          <w:b/>
          <w:sz w:val="18"/>
          <w:szCs w:val="18"/>
        </w:rPr>
        <w:t>зав. номер________________ пригоден для применения в электроустановках от 6 до 10кВ и соответствует требованиям ГОСТ 20493 2001 и</w:t>
      </w:r>
      <w:r w:rsidR="00C80F00" w:rsidRPr="00C80F00">
        <w:rPr>
          <w:sz w:val="20"/>
          <w:szCs w:val="20"/>
        </w:rPr>
        <w:t xml:space="preserve"> </w:t>
      </w:r>
      <w:r w:rsidR="00C80F00" w:rsidRPr="00C80F00">
        <w:rPr>
          <w:b/>
          <w:sz w:val="18"/>
          <w:szCs w:val="18"/>
        </w:rPr>
        <w:t>ТУ РА 16089462.5505-</w:t>
      </w:r>
      <w:proofErr w:type="gramStart"/>
      <w:r w:rsidR="00C80F00" w:rsidRPr="00C80F00">
        <w:rPr>
          <w:b/>
          <w:sz w:val="18"/>
          <w:szCs w:val="18"/>
        </w:rPr>
        <w:t>2008</w:t>
      </w:r>
      <w:r w:rsidR="00C80F00" w:rsidRPr="00FC4CBD">
        <w:rPr>
          <w:sz w:val="20"/>
          <w:szCs w:val="20"/>
        </w:rPr>
        <w:t xml:space="preserve">  </w:t>
      </w:r>
      <w:r w:rsidR="00C80F00" w:rsidRPr="00C80F00">
        <w:rPr>
          <w:b/>
          <w:sz w:val="18"/>
          <w:szCs w:val="18"/>
        </w:rPr>
        <w:t>и</w:t>
      </w:r>
      <w:proofErr w:type="gramEnd"/>
      <w:r w:rsidR="00C80F00" w:rsidRPr="00C80F00">
        <w:rPr>
          <w:b/>
          <w:sz w:val="18"/>
          <w:szCs w:val="18"/>
        </w:rPr>
        <w:t xml:space="preserve"> требованиям</w:t>
      </w:r>
      <w:r w:rsidR="000C6FA8">
        <w:rPr>
          <w:b/>
          <w:sz w:val="18"/>
          <w:szCs w:val="18"/>
        </w:rPr>
        <w:t xml:space="preserve"> «</w:t>
      </w:r>
      <w:r w:rsidRPr="00356D39">
        <w:rPr>
          <w:b/>
          <w:sz w:val="18"/>
          <w:szCs w:val="18"/>
        </w:rPr>
        <w:t xml:space="preserve">Инструкции по </w:t>
      </w:r>
      <w:r w:rsidR="000F1282" w:rsidRPr="00FC4CBD">
        <w:rPr>
          <w:sz w:val="20"/>
          <w:szCs w:val="20"/>
        </w:rPr>
        <w:t>.</w:t>
      </w:r>
      <w:r w:rsidRPr="00356D39">
        <w:rPr>
          <w:b/>
          <w:sz w:val="18"/>
          <w:szCs w:val="18"/>
        </w:rPr>
        <w:t>применению и испытанию средств защиты,</w:t>
      </w:r>
      <w:r w:rsidR="000C6FA8">
        <w:rPr>
          <w:b/>
          <w:sz w:val="18"/>
          <w:szCs w:val="18"/>
        </w:rPr>
        <w:t xml:space="preserve"> </w:t>
      </w:r>
      <w:r w:rsidRPr="00356D39">
        <w:rPr>
          <w:b/>
          <w:sz w:val="18"/>
          <w:szCs w:val="18"/>
        </w:rPr>
        <w:t>ис</w:t>
      </w:r>
      <w:r w:rsidR="000C6FA8">
        <w:rPr>
          <w:b/>
          <w:sz w:val="18"/>
          <w:szCs w:val="18"/>
        </w:rPr>
        <w:t>пользуемых в электроустановках»</w:t>
      </w:r>
      <w:r w:rsidRPr="00356D39">
        <w:rPr>
          <w:b/>
          <w:sz w:val="18"/>
          <w:szCs w:val="18"/>
        </w:rPr>
        <w:t>.</w:t>
      </w:r>
      <w:r w:rsidR="000F1282" w:rsidRPr="000F1282">
        <w:rPr>
          <w:sz w:val="20"/>
          <w:szCs w:val="20"/>
        </w:rPr>
        <w:t xml:space="preserve"> </w:t>
      </w:r>
      <w:r w:rsidR="000F1282" w:rsidRPr="000F1282">
        <w:rPr>
          <w:b/>
          <w:sz w:val="18"/>
          <w:szCs w:val="18"/>
        </w:rPr>
        <w:t>М.2003г.</w:t>
      </w:r>
    </w:p>
    <w:p w:rsidR="00525901" w:rsidRPr="00356D39" w:rsidRDefault="00525901" w:rsidP="00525901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Дата  испытания                   “     “_______  201 г.</w:t>
      </w:r>
    </w:p>
    <w:p w:rsidR="00525901" w:rsidRPr="00356D39" w:rsidRDefault="00525901" w:rsidP="00525901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Испытание проводил      __________________</w:t>
      </w:r>
    </w:p>
    <w:p w:rsidR="00726E25" w:rsidRPr="00356D39" w:rsidRDefault="00726E25">
      <w:pPr>
        <w:rPr>
          <w:sz w:val="18"/>
          <w:szCs w:val="18"/>
        </w:rPr>
      </w:pPr>
    </w:p>
    <w:p w:rsidR="00EF0B0E" w:rsidRPr="005A0710" w:rsidRDefault="00EF0B0E" w:rsidP="008A5776">
      <w:pPr>
        <w:spacing w:after="0"/>
        <w:rPr>
          <w:sz w:val="18"/>
          <w:szCs w:val="18"/>
        </w:rPr>
      </w:pPr>
    </w:p>
    <w:p w:rsidR="00726E25" w:rsidRPr="000F1282" w:rsidRDefault="000F1282" w:rsidP="008A5776">
      <w:pPr>
        <w:spacing w:after="0"/>
        <w:rPr>
          <w:b/>
        </w:rPr>
      </w:pPr>
      <w:r w:rsidRPr="000F1282">
        <w:rPr>
          <w:noProof/>
        </w:rPr>
        <w:t xml:space="preserve">                                </w:t>
      </w:r>
      <w:r w:rsidR="00726E25" w:rsidRPr="000F1282">
        <w:t xml:space="preserve">  </w:t>
      </w:r>
      <w:r w:rsidRPr="000F1282">
        <w:t xml:space="preserve">    </w:t>
      </w:r>
      <w:r w:rsidR="00726E25" w:rsidRPr="000F1282">
        <w:t xml:space="preserve">  </w:t>
      </w:r>
      <w:r w:rsidR="00726E25" w:rsidRPr="000F1282">
        <w:rPr>
          <w:b/>
        </w:rPr>
        <w:t xml:space="preserve">Указатель  высокого  напряжения  для                </w:t>
      </w:r>
    </w:p>
    <w:p w:rsidR="00726E25" w:rsidRPr="000F1282" w:rsidRDefault="00726E25" w:rsidP="00726E25">
      <w:pPr>
        <w:spacing w:after="0"/>
        <w:rPr>
          <w:b/>
        </w:rPr>
      </w:pPr>
      <w:r w:rsidRPr="000F1282">
        <w:rPr>
          <w:b/>
        </w:rPr>
        <w:t xml:space="preserve">           </w:t>
      </w:r>
      <w:r w:rsidR="000F1282" w:rsidRPr="000F1282">
        <w:rPr>
          <w:b/>
        </w:rPr>
        <w:t xml:space="preserve">    </w:t>
      </w:r>
      <w:r w:rsidR="000F1282">
        <w:rPr>
          <w:b/>
        </w:rPr>
        <w:t xml:space="preserve">                             </w:t>
      </w:r>
      <w:r w:rsidR="000F1282" w:rsidRPr="000F1282">
        <w:rPr>
          <w:b/>
        </w:rPr>
        <w:t xml:space="preserve"> </w:t>
      </w:r>
      <w:r w:rsidRPr="000F1282">
        <w:rPr>
          <w:b/>
        </w:rPr>
        <w:t xml:space="preserve">   проверки совпадения фаз</w:t>
      </w:r>
    </w:p>
    <w:p w:rsidR="00726E25" w:rsidRPr="000F1282" w:rsidRDefault="00726E25" w:rsidP="00726E25">
      <w:r w:rsidRPr="000F1282">
        <w:rPr>
          <w:b/>
        </w:rPr>
        <w:t xml:space="preserve">                    </w:t>
      </w:r>
      <w:r w:rsidR="000F1282" w:rsidRPr="000F1282">
        <w:rPr>
          <w:b/>
        </w:rPr>
        <w:t xml:space="preserve">         </w:t>
      </w:r>
      <w:r w:rsidR="000F1282">
        <w:rPr>
          <w:b/>
        </w:rPr>
        <w:t xml:space="preserve">                           </w:t>
      </w:r>
      <w:r w:rsidRPr="000F1282">
        <w:rPr>
          <w:b/>
        </w:rPr>
        <w:t xml:space="preserve">  У</w:t>
      </w:r>
      <w:r w:rsidR="000C6FA8">
        <w:rPr>
          <w:b/>
        </w:rPr>
        <w:t>ВНФ-6-10СЗ ИП</w:t>
      </w:r>
      <w:r w:rsidR="008A5776" w:rsidRPr="000F1282">
        <w:t xml:space="preserve">             </w:t>
      </w:r>
      <w:r w:rsidR="000F1282" w:rsidRPr="000F1282">
        <w:t xml:space="preserve">         </w:t>
      </w:r>
    </w:p>
    <w:p w:rsidR="000F1282" w:rsidRPr="000F1282" w:rsidRDefault="000F1282" w:rsidP="00726E25">
      <w:pPr>
        <w:rPr>
          <w:b/>
          <w:sz w:val="18"/>
          <w:szCs w:val="18"/>
        </w:rPr>
      </w:pPr>
      <w:r w:rsidRPr="000F1282">
        <w:rPr>
          <w:b/>
          <w:sz w:val="18"/>
          <w:szCs w:val="18"/>
        </w:rPr>
        <w:t xml:space="preserve">                                                       </w:t>
      </w:r>
      <w:r w:rsidRPr="00BE74A4">
        <w:rPr>
          <w:b/>
          <w:sz w:val="18"/>
          <w:szCs w:val="18"/>
        </w:rPr>
        <w:t xml:space="preserve">    </w:t>
      </w:r>
      <w:r w:rsidRPr="000F1282">
        <w:rPr>
          <w:b/>
          <w:sz w:val="18"/>
          <w:szCs w:val="18"/>
        </w:rPr>
        <w:t xml:space="preserve">  ПАСПОРТ  И ИНСТРУКЦИЯ</w:t>
      </w:r>
    </w:p>
    <w:p w:rsidR="00726E25" w:rsidRPr="009D2442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                               1.Назначение</w:t>
      </w:r>
    </w:p>
    <w:p w:rsidR="00EF0B0E" w:rsidRPr="009D2442" w:rsidRDefault="00EF0B0E" w:rsidP="00726E25">
      <w:pPr>
        <w:spacing w:after="0"/>
        <w:rPr>
          <w:b/>
          <w:sz w:val="18"/>
          <w:szCs w:val="18"/>
        </w:rPr>
      </w:pPr>
    </w:p>
    <w:p w:rsidR="00726E25" w:rsidRPr="00356D39" w:rsidRDefault="005A0710" w:rsidP="00726E2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="00726E25" w:rsidRPr="00356D39">
        <w:rPr>
          <w:b/>
          <w:sz w:val="18"/>
          <w:szCs w:val="18"/>
        </w:rPr>
        <w:t>Указатель высокого напряжения</w:t>
      </w:r>
      <w:r w:rsidRPr="005A0710">
        <w:rPr>
          <w:b/>
          <w:sz w:val="18"/>
          <w:szCs w:val="18"/>
        </w:rPr>
        <w:t xml:space="preserve"> </w:t>
      </w:r>
      <w:r w:rsidRPr="009D2442">
        <w:rPr>
          <w:b/>
          <w:sz w:val="18"/>
          <w:szCs w:val="18"/>
        </w:rPr>
        <w:t>предназначен</w:t>
      </w:r>
      <w:r w:rsidR="00726E25" w:rsidRPr="00356D39">
        <w:rPr>
          <w:b/>
          <w:sz w:val="18"/>
          <w:szCs w:val="18"/>
        </w:rPr>
        <w:t xml:space="preserve"> для проверки совпадения фаз  напряжения,а также как двухполюсный указатель для определения наличия или отсутствия напряжения в  электроустановках переменного тока напряжением  6-10кВ частотой 50 и 60Гц.</w:t>
      </w:r>
    </w:p>
    <w:p w:rsidR="00726E25" w:rsidRPr="00356D39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Указатель может использоваться для проверки целостности  высоковольтных предохранителей,отключенного положения  фаз выключателей,а также для проверки совпадения фаз на отключенном линейном разьединителе ВЛ 6-10кВ.    </w:t>
      </w:r>
    </w:p>
    <w:p w:rsidR="00726E25" w:rsidRPr="00356D39" w:rsidRDefault="00726E25" w:rsidP="00726E25">
      <w:pPr>
        <w:spacing w:after="0"/>
        <w:ind w:firstLine="708"/>
        <w:jc w:val="both"/>
        <w:rPr>
          <w:rFonts w:ascii="Calibri" w:eastAsia="Calibri" w:hAnsi="Calibri" w:cs="Arial"/>
          <w:b/>
          <w:color w:val="000000"/>
          <w:sz w:val="18"/>
          <w:szCs w:val="18"/>
        </w:rPr>
      </w:pPr>
      <w:r w:rsidRPr="00356D39">
        <w:rPr>
          <w:b/>
          <w:sz w:val="18"/>
          <w:szCs w:val="18"/>
        </w:rPr>
        <w:t>Указатель имеет возможность самопроверки работоспособности индикаторной части перед эксплуатацией.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Надежная работа указателя </w:t>
      </w:r>
      <w:r w:rsidRPr="00356D39">
        <w:rPr>
          <w:rFonts w:cs="Arial"/>
          <w:b/>
          <w:color w:val="000000"/>
          <w:sz w:val="18"/>
          <w:szCs w:val="18"/>
        </w:rPr>
        <w:t xml:space="preserve">обеспечивается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>использовани</w:t>
      </w:r>
      <w:r w:rsidRPr="00356D39">
        <w:rPr>
          <w:rFonts w:cs="Arial"/>
          <w:b/>
          <w:color w:val="000000"/>
          <w:sz w:val="18"/>
          <w:szCs w:val="18"/>
        </w:rPr>
        <w:t>ем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в его электронной схеме микросхем и комплектующих элементов ведущих мировых производителей ( 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Sanyo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,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Panasonic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,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Philips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), а также литиевого источника питания марки 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CR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>-123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A</w:t>
      </w:r>
      <w:r w:rsidRPr="00356D39">
        <w:rPr>
          <w:rFonts w:cs="Arial"/>
          <w:b/>
          <w:color w:val="000000"/>
          <w:sz w:val="18"/>
          <w:szCs w:val="18"/>
          <w:lang w:val="en-US"/>
        </w:rPr>
        <w:t>SL</w:t>
      </w:r>
      <w:r w:rsidRPr="00356D39">
        <w:rPr>
          <w:rFonts w:cs="Arial"/>
          <w:b/>
          <w:color w:val="000000"/>
          <w:sz w:val="18"/>
          <w:szCs w:val="18"/>
        </w:rPr>
        <w:t>(для низких температур)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 напряжением  3В  и емкостью 1500 мА /ч.</w:t>
      </w:r>
    </w:p>
    <w:p w:rsidR="00726E25" w:rsidRPr="00356D39" w:rsidRDefault="00726E25" w:rsidP="00726E25">
      <w:pPr>
        <w:spacing w:after="0"/>
        <w:jc w:val="both"/>
        <w:rPr>
          <w:rFonts w:ascii="Calibri" w:eastAsia="Calibri" w:hAnsi="Calibri" w:cs="Arial"/>
          <w:b/>
          <w:color w:val="000000"/>
          <w:sz w:val="18"/>
          <w:szCs w:val="18"/>
        </w:rPr>
      </w:pP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Низкая величина</w:t>
      </w:r>
      <w:r w:rsidRPr="00356D39">
        <w:rPr>
          <w:rFonts w:cs="Arial"/>
          <w:b/>
          <w:color w:val="000000"/>
          <w:sz w:val="18"/>
          <w:szCs w:val="18"/>
        </w:rPr>
        <w:t xml:space="preserve"> рабочего тока—17 мА в режиме сигнализации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позволяет использовать указатель без замены элемента питания в течение всего срока эксплуатации-10 лет.</w:t>
      </w:r>
    </w:p>
    <w:p w:rsidR="00726E25" w:rsidRPr="005A0710" w:rsidRDefault="00726E25" w:rsidP="00726E25">
      <w:pPr>
        <w:rPr>
          <w:b/>
          <w:color w:val="000000"/>
          <w:spacing w:val="3"/>
          <w:sz w:val="18"/>
          <w:szCs w:val="18"/>
        </w:rPr>
      </w:pPr>
      <w:r w:rsidRPr="00356D39">
        <w:rPr>
          <w:b/>
          <w:color w:val="000000"/>
          <w:spacing w:val="4"/>
          <w:sz w:val="18"/>
          <w:szCs w:val="18"/>
        </w:rPr>
        <w:t xml:space="preserve">           </w:t>
      </w:r>
      <w:r w:rsidRPr="00356D39">
        <w:rPr>
          <w:rFonts w:ascii="Calibri" w:eastAsia="Calibri" w:hAnsi="Calibri" w:cs="Times New Roman"/>
          <w:b/>
          <w:color w:val="000000"/>
          <w:spacing w:val="4"/>
          <w:sz w:val="18"/>
          <w:szCs w:val="18"/>
        </w:rPr>
        <w:t xml:space="preserve">Рабочая часть указателя изготавливается из пластика марки </w:t>
      </w:r>
      <w:r w:rsidRPr="00356D39">
        <w:rPr>
          <w:rFonts w:ascii="Calibri" w:eastAsia="Calibri" w:hAnsi="Calibri" w:cs="Times New Roman"/>
          <w:b/>
          <w:color w:val="000000"/>
          <w:sz w:val="18"/>
          <w:szCs w:val="18"/>
        </w:rPr>
        <w:t>«АВ</w:t>
      </w:r>
      <w:r w:rsidRPr="00356D39">
        <w:rPr>
          <w:rFonts w:ascii="Calibri" w:eastAsia="Calibri" w:hAnsi="Calibri" w:cs="Times New Roman"/>
          <w:b/>
          <w:color w:val="000000"/>
          <w:sz w:val="18"/>
          <w:szCs w:val="18"/>
          <w:lang w:val="en-US"/>
        </w:rPr>
        <w:t>S</w:t>
      </w:r>
      <w:r w:rsidRPr="00356D39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», обеспечивающего нормальное функционирование элементов </w:t>
      </w:r>
      <w:r w:rsidRPr="00356D39">
        <w:rPr>
          <w:rFonts w:ascii="Calibri" w:eastAsia="Calibri" w:hAnsi="Calibri" w:cs="Times New Roman"/>
          <w:b/>
          <w:color w:val="000000"/>
          <w:spacing w:val="-1"/>
          <w:sz w:val="18"/>
          <w:szCs w:val="18"/>
        </w:rPr>
        <w:t xml:space="preserve">электроники в течение всего срока эксплуатации. Изолирующая часть </w:t>
      </w:r>
      <w:r w:rsidRPr="00356D39">
        <w:rPr>
          <w:rFonts w:ascii="Calibri" w:eastAsia="Calibri" w:hAnsi="Calibri" w:cs="Times New Roman"/>
          <w:b/>
          <w:color w:val="000000"/>
          <w:spacing w:val="3"/>
          <w:sz w:val="18"/>
          <w:szCs w:val="18"/>
        </w:rPr>
        <w:t>изготавливается из ПВХ, обеспечивающего надежную изоляцию</w:t>
      </w:r>
      <w:r w:rsidRPr="00356D39">
        <w:rPr>
          <w:b/>
          <w:color w:val="000000"/>
          <w:spacing w:val="3"/>
          <w:sz w:val="18"/>
          <w:szCs w:val="18"/>
        </w:rPr>
        <w:t>.</w:t>
      </w:r>
    </w:p>
    <w:p w:rsidR="00726E25" w:rsidRPr="005A0710" w:rsidRDefault="00726E25" w:rsidP="00726E25">
      <w:pPr>
        <w:spacing w:after="0"/>
        <w:rPr>
          <w:b/>
          <w:sz w:val="18"/>
          <w:szCs w:val="18"/>
        </w:rPr>
      </w:pPr>
    </w:p>
    <w:p w:rsidR="00726E25" w:rsidRPr="005A0710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2. Технические  характеристики</w:t>
      </w:r>
    </w:p>
    <w:p w:rsidR="00EF0B0E" w:rsidRPr="005A0710" w:rsidRDefault="00EF0B0E" w:rsidP="00726E25">
      <w:pPr>
        <w:spacing w:after="0"/>
        <w:rPr>
          <w:b/>
          <w:sz w:val="18"/>
          <w:szCs w:val="18"/>
        </w:rPr>
      </w:pPr>
    </w:p>
    <w:p w:rsidR="00726E25" w:rsidRPr="00356D39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2.1 Номинальное напряжение электроустановки 6-10кВ.</w:t>
      </w:r>
    </w:p>
    <w:p w:rsidR="00726E25" w:rsidRPr="00356D39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2.2 Индикация свето-звуковая импульсная.</w:t>
      </w:r>
    </w:p>
    <w:p w:rsidR="00726E25" w:rsidRDefault="00726E25" w:rsidP="00726E25">
      <w:pPr>
        <w:rPr>
          <w:b/>
          <w:sz w:val="18"/>
          <w:szCs w:val="18"/>
          <w:lang w:val="en-US"/>
        </w:rPr>
      </w:pPr>
      <w:r w:rsidRPr="00356D39">
        <w:rPr>
          <w:b/>
          <w:sz w:val="18"/>
          <w:szCs w:val="18"/>
        </w:rPr>
        <w:t xml:space="preserve">2.3 Значения напряжения при которых осуществлятся индикация приведены в табл. </w:t>
      </w:r>
      <w:r w:rsidRPr="00356D39">
        <w:rPr>
          <w:b/>
          <w:sz w:val="18"/>
          <w:szCs w:val="18"/>
          <w:lang w:val="en-US"/>
        </w:rPr>
        <w:t>2.1.</w:t>
      </w:r>
    </w:p>
    <w:p w:rsidR="00EF0B0E" w:rsidRDefault="00EF0B0E" w:rsidP="00726E25">
      <w:pPr>
        <w:rPr>
          <w:b/>
          <w:sz w:val="18"/>
          <w:szCs w:val="18"/>
          <w:lang w:val="en-US"/>
        </w:rPr>
      </w:pPr>
    </w:p>
    <w:p w:rsidR="00726E25" w:rsidRPr="00356D39" w:rsidRDefault="00726E25" w:rsidP="0067490C">
      <w:pPr>
        <w:spacing w:after="0"/>
        <w:ind w:left="1418" w:right="3529" w:hanging="1418"/>
        <w:rPr>
          <w:sz w:val="18"/>
          <w:szCs w:val="18"/>
        </w:rPr>
      </w:pPr>
      <w:r w:rsidRPr="00356D39">
        <w:rPr>
          <w:b/>
          <w:sz w:val="18"/>
          <w:szCs w:val="18"/>
          <w:lang w:val="en-US"/>
        </w:rPr>
        <w:lastRenderedPageBreak/>
        <w:t xml:space="preserve">                                              </w:t>
      </w:r>
      <w:r w:rsidR="0067490C" w:rsidRPr="00356D39">
        <w:rPr>
          <w:b/>
          <w:sz w:val="18"/>
          <w:szCs w:val="18"/>
          <w:lang w:val="en-US"/>
        </w:rPr>
        <w:t xml:space="preserve">      Таблица 2.1                                                                </w:t>
      </w:r>
    </w:p>
    <w:tbl>
      <w:tblPr>
        <w:tblStyle w:val="a4"/>
        <w:tblpPr w:leftFromText="180" w:rightFromText="180" w:vertAnchor="text" w:horzAnchor="margin" w:tblpY="469"/>
        <w:tblOverlap w:val="never"/>
        <w:tblW w:w="6629" w:type="dxa"/>
        <w:tblLook w:val="04A0" w:firstRow="1" w:lastRow="0" w:firstColumn="1" w:lastColumn="0" w:noHBand="0" w:noVBand="1"/>
      </w:tblPr>
      <w:tblGrid>
        <w:gridCol w:w="2235"/>
        <w:gridCol w:w="2126"/>
        <w:gridCol w:w="2268"/>
      </w:tblGrid>
      <w:tr w:rsidR="0067490C" w:rsidRPr="00356D39" w:rsidTr="0067490C">
        <w:trPr>
          <w:trHeight w:val="497"/>
        </w:trPr>
        <w:tc>
          <w:tcPr>
            <w:tcW w:w="2235" w:type="dxa"/>
            <w:vMerge w:val="restart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Номинальное</w:t>
            </w:r>
            <w:proofErr w:type="spellEnd"/>
          </w:p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напряжение</w:t>
            </w:r>
            <w:proofErr w:type="spellEnd"/>
            <w:r w:rsidRPr="00EF0B0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электроустановки</w:t>
            </w:r>
            <w:proofErr w:type="spellEnd"/>
            <w:r w:rsidRPr="00EF0B0E">
              <w:rPr>
                <w:b/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кВ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90C" w:rsidRPr="00EF0B0E" w:rsidRDefault="0067490C" w:rsidP="0067490C">
            <w:pPr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Напряжение</w:t>
            </w:r>
            <w:proofErr w:type="spellEnd"/>
            <w:r w:rsidRPr="00EF0B0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индикации,кВ</w:t>
            </w:r>
            <w:proofErr w:type="spellEnd"/>
            <w:r w:rsidRPr="00EF0B0E">
              <w:rPr>
                <w:b/>
                <w:sz w:val="16"/>
                <w:szCs w:val="16"/>
                <w:lang w:val="en-US"/>
              </w:rPr>
              <w:t xml:space="preserve">    </w:t>
            </w:r>
          </w:p>
        </w:tc>
      </w:tr>
      <w:tr w:rsidR="0067490C" w:rsidRPr="00356D39" w:rsidTr="0067490C">
        <w:trPr>
          <w:trHeight w:val="482"/>
        </w:trPr>
        <w:tc>
          <w:tcPr>
            <w:tcW w:w="2235" w:type="dxa"/>
            <w:vMerge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EF0B0E">
              <w:rPr>
                <w:b/>
                <w:sz w:val="16"/>
                <w:szCs w:val="16"/>
              </w:rPr>
              <w:t>По схеме согласного включения фаз,не менее</w:t>
            </w:r>
          </w:p>
        </w:tc>
        <w:tc>
          <w:tcPr>
            <w:tcW w:w="2268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EF0B0E">
              <w:rPr>
                <w:b/>
                <w:sz w:val="16"/>
                <w:szCs w:val="16"/>
              </w:rPr>
              <w:t xml:space="preserve">По схеме встречного </w:t>
            </w:r>
          </w:p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EF0B0E">
              <w:rPr>
                <w:b/>
                <w:sz w:val="16"/>
                <w:szCs w:val="16"/>
              </w:rPr>
              <w:t>включения фаз,не более</w:t>
            </w:r>
          </w:p>
        </w:tc>
      </w:tr>
      <w:tr w:rsidR="0067490C" w:rsidRPr="00356D39" w:rsidTr="0067490C">
        <w:trPr>
          <w:trHeight w:val="262"/>
        </w:trPr>
        <w:tc>
          <w:tcPr>
            <w:tcW w:w="2235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</w:rPr>
              <w:t xml:space="preserve">               </w:t>
            </w:r>
            <w:r w:rsidRPr="00EF0B0E">
              <w:rPr>
                <w:b/>
                <w:sz w:val="16"/>
                <w:szCs w:val="16"/>
                <w:lang w:val="en-US"/>
              </w:rPr>
              <w:t xml:space="preserve">6       </w:t>
            </w:r>
          </w:p>
        </w:tc>
        <w:tc>
          <w:tcPr>
            <w:tcW w:w="2126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 7,6</w:t>
            </w:r>
          </w:p>
        </w:tc>
        <w:tc>
          <w:tcPr>
            <w:tcW w:w="2268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1,5</w:t>
            </w:r>
          </w:p>
        </w:tc>
      </w:tr>
      <w:tr w:rsidR="0067490C" w:rsidRPr="00356D39" w:rsidTr="0067490C">
        <w:trPr>
          <w:trHeight w:val="280"/>
        </w:trPr>
        <w:tc>
          <w:tcPr>
            <w:tcW w:w="2235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 10</w:t>
            </w:r>
          </w:p>
        </w:tc>
        <w:tc>
          <w:tcPr>
            <w:tcW w:w="2126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12,7  </w:t>
            </w:r>
          </w:p>
        </w:tc>
        <w:tc>
          <w:tcPr>
            <w:tcW w:w="2268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2,5   </w:t>
            </w:r>
          </w:p>
        </w:tc>
      </w:tr>
    </w:tbl>
    <w:p w:rsidR="00726E25" w:rsidRPr="00356D39" w:rsidRDefault="00726E25" w:rsidP="0067490C">
      <w:pPr>
        <w:spacing w:after="0"/>
        <w:rPr>
          <w:b/>
          <w:sz w:val="18"/>
          <w:szCs w:val="18"/>
        </w:rPr>
      </w:pP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2.4 Габаритные размеры корпуса указателя,мм;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в рабочем состоянии                                                                   Ф 72 Х 800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в транспортном виде                                                                   500 Х 200 Х 60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2.5 Длина соединительного высоковольтного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провода,м,не менее                                                                      1,2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2.6 Соединение высоковольтного провода и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рабочих частей                                                                                 неразьемное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2.7 Масса указателя,кг,не более                                                       1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2.8 Условия эксплуатации: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Диапазон рабочих температур                                                  от -45С до +40С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Относительная влажность воздуха       </w:t>
      </w:r>
      <w:r w:rsidR="0067490C" w:rsidRPr="00356D39">
        <w:rPr>
          <w:b/>
          <w:sz w:val="18"/>
          <w:szCs w:val="18"/>
        </w:rPr>
        <w:t xml:space="preserve">                    </w:t>
      </w:r>
      <w:r w:rsidRPr="00356D39">
        <w:rPr>
          <w:b/>
          <w:sz w:val="18"/>
          <w:szCs w:val="18"/>
        </w:rPr>
        <w:t xml:space="preserve">   не выше 98% при  </w:t>
      </w:r>
      <w:r w:rsidR="0067490C" w:rsidRPr="00356D39">
        <w:rPr>
          <w:b/>
          <w:sz w:val="18"/>
          <w:szCs w:val="18"/>
        </w:rPr>
        <w:t>25С</w:t>
      </w:r>
      <w:r w:rsidRPr="00356D39">
        <w:rPr>
          <w:b/>
          <w:sz w:val="18"/>
          <w:szCs w:val="18"/>
        </w:rPr>
        <w:t xml:space="preserve">     </w:t>
      </w:r>
    </w:p>
    <w:p w:rsidR="00726E25" w:rsidRPr="005A0710" w:rsidRDefault="00726E25" w:rsidP="00726E25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67490C" w:rsidRPr="00356D39">
        <w:rPr>
          <w:b/>
          <w:sz w:val="18"/>
          <w:szCs w:val="18"/>
        </w:rPr>
        <w:t xml:space="preserve">                             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3. Комплект  поставки</w:t>
      </w:r>
    </w:p>
    <w:p w:rsidR="00726E25" w:rsidRPr="00356D39" w:rsidRDefault="0067490C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3.1 Указатель  УВ</w:t>
      </w:r>
      <w:r w:rsidR="00F6561E">
        <w:rPr>
          <w:b/>
          <w:sz w:val="18"/>
          <w:szCs w:val="18"/>
        </w:rPr>
        <w:t xml:space="preserve">НФ-6-10СЗИП </w:t>
      </w:r>
      <w:bookmarkStart w:id="0" w:name="_GoBack"/>
      <w:bookmarkEnd w:id="0"/>
      <w:r w:rsidR="00726E25" w:rsidRPr="00356D39">
        <w:rPr>
          <w:b/>
          <w:sz w:val="18"/>
          <w:szCs w:val="18"/>
        </w:rPr>
        <w:t xml:space="preserve">                            -1шт.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3.2 Чехол                                                                      -1шт.</w:t>
      </w:r>
    </w:p>
    <w:p w:rsidR="00726E25" w:rsidRPr="005A0710" w:rsidRDefault="00726E25" w:rsidP="00726E25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3.3 Руководство по эксплуатации                         -1экз.</w:t>
      </w:r>
    </w:p>
    <w:p w:rsidR="0067490C" w:rsidRPr="00356D39" w:rsidRDefault="0067490C" w:rsidP="0067490C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4.Устройство и  принцип работы</w:t>
      </w:r>
    </w:p>
    <w:p w:rsidR="0067490C" w:rsidRPr="00356D39" w:rsidRDefault="0067490C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4.1 Указатель представляет собой двухполюсный прибор с визуальной и акустической индикацией,работаюший при непосредственном контакте с токоведущими частями электроустановок,находящихся под напряжением.</w:t>
      </w:r>
    </w:p>
    <w:p w:rsidR="0067490C" w:rsidRPr="00356D39" w:rsidRDefault="0067490C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4.2 Корпуса указателя состоят из рабочих частей,изолирующих частей с рукоятками и соедин</w:t>
      </w:r>
      <w:r w:rsidR="008A5776" w:rsidRPr="00356D39">
        <w:rPr>
          <w:b/>
          <w:sz w:val="18"/>
          <w:szCs w:val="18"/>
        </w:rPr>
        <w:t xml:space="preserve">ены друг с другом </w:t>
      </w:r>
      <w:r w:rsidRPr="00356D39">
        <w:rPr>
          <w:b/>
          <w:sz w:val="18"/>
          <w:szCs w:val="18"/>
        </w:rPr>
        <w:t xml:space="preserve"> изолированным</w:t>
      </w:r>
      <w:r w:rsidR="008A5776" w:rsidRPr="00356D39">
        <w:rPr>
          <w:b/>
          <w:sz w:val="18"/>
          <w:szCs w:val="18"/>
        </w:rPr>
        <w:t xml:space="preserve"> высоковольтным</w:t>
      </w:r>
      <w:r w:rsidRPr="00356D39">
        <w:rPr>
          <w:b/>
          <w:sz w:val="18"/>
          <w:szCs w:val="18"/>
        </w:rPr>
        <w:t xml:space="preserve"> проводом.Внутри рабочих частей указателя размещены элементы электрической схемы.Элементы светозвуковой индикации указателя находятся внутри затенителя,конструкция которого позволяет усилить светозвуковой сигнал за счет его направленного распространения.</w:t>
      </w:r>
    </w:p>
    <w:p w:rsidR="0067490C" w:rsidRPr="00356D39" w:rsidRDefault="0067490C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4.3 Рабочие и изолирующие части с рукоятками соединяются между собой резьбовыми втулками.</w:t>
      </w:r>
    </w:p>
    <w:p w:rsidR="0067490C" w:rsidRPr="005A0710" w:rsidRDefault="0067490C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4.Указатель необходимо использовать только в двухполюсном режиме.</w:t>
      </w:r>
    </w:p>
    <w:p w:rsidR="008A5776" w:rsidRPr="005A0710" w:rsidRDefault="008A5776" w:rsidP="008A5776">
      <w:pPr>
        <w:rPr>
          <w:b/>
          <w:sz w:val="18"/>
          <w:szCs w:val="18"/>
        </w:rPr>
      </w:pP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5. Указания мер безопасности</w:t>
      </w: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5.1 Изолирующие части,а также конструкция рабочих частей и соединительного провода указателя исключают возможность пробоя или перекрытия по поверхности при одновременном контакте с токоведущими и заземляющими частями электроустановок.</w:t>
      </w: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5.2 При работе с указате</w:t>
      </w:r>
      <w:r w:rsidR="000C6FA8">
        <w:rPr>
          <w:b/>
          <w:sz w:val="18"/>
          <w:szCs w:val="18"/>
        </w:rPr>
        <w:t>лем персонал должен соблюдать «</w:t>
      </w:r>
      <w:r w:rsidRPr="00356D39">
        <w:rPr>
          <w:b/>
          <w:sz w:val="18"/>
          <w:szCs w:val="18"/>
        </w:rPr>
        <w:t>Межотра</w:t>
      </w:r>
      <w:r w:rsidR="000C6FA8">
        <w:rPr>
          <w:b/>
          <w:sz w:val="18"/>
          <w:szCs w:val="18"/>
        </w:rPr>
        <w:t>слевые правила по охране труда» («</w:t>
      </w:r>
      <w:r w:rsidRPr="00356D39">
        <w:rPr>
          <w:b/>
          <w:sz w:val="18"/>
          <w:szCs w:val="18"/>
        </w:rPr>
        <w:t>Правила техники безопасности при</w:t>
      </w:r>
      <w:r w:rsidR="000C6FA8">
        <w:rPr>
          <w:b/>
          <w:sz w:val="18"/>
          <w:szCs w:val="18"/>
        </w:rPr>
        <w:t xml:space="preserve"> эксплуатации электроустановок») и «</w:t>
      </w:r>
      <w:r w:rsidRPr="00356D39">
        <w:rPr>
          <w:b/>
          <w:sz w:val="18"/>
          <w:szCs w:val="18"/>
        </w:rPr>
        <w:t>Инструкцию по применению и испытанию средств защиты,</w:t>
      </w:r>
      <w:r w:rsidR="000C6FA8">
        <w:rPr>
          <w:b/>
          <w:sz w:val="18"/>
          <w:szCs w:val="18"/>
        </w:rPr>
        <w:t xml:space="preserve"> </w:t>
      </w:r>
      <w:r w:rsidRPr="00356D39">
        <w:rPr>
          <w:b/>
          <w:sz w:val="18"/>
          <w:szCs w:val="18"/>
        </w:rPr>
        <w:t>ис</w:t>
      </w:r>
      <w:r w:rsidR="000C6FA8">
        <w:rPr>
          <w:b/>
          <w:sz w:val="18"/>
          <w:szCs w:val="18"/>
        </w:rPr>
        <w:t>пользуемых в электроустановках»</w:t>
      </w:r>
      <w:r w:rsidRPr="00356D39">
        <w:rPr>
          <w:b/>
          <w:sz w:val="18"/>
          <w:szCs w:val="18"/>
        </w:rPr>
        <w:t>.</w:t>
      </w:r>
    </w:p>
    <w:p w:rsidR="008A5776" w:rsidRPr="005A0710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5.3 Работа с указателем должна производиться лицами,прошедшими специальную подготовку,имеющими квалификационную группу по электробезопасности не ниже </w:t>
      </w:r>
      <w:r w:rsidRPr="00356D39">
        <w:rPr>
          <w:b/>
          <w:sz w:val="18"/>
          <w:szCs w:val="18"/>
          <w:lang w:val="en-US"/>
        </w:rPr>
        <w:t>III</w:t>
      </w:r>
      <w:r w:rsidRPr="00356D39">
        <w:rPr>
          <w:b/>
          <w:sz w:val="18"/>
          <w:szCs w:val="18"/>
        </w:rPr>
        <w:t>,в соответствии с &lt;&lt;Межотраслевыми правилами по охране труда&gt;&gt;.</w:t>
      </w:r>
    </w:p>
    <w:p w:rsidR="008A5776" w:rsidRPr="005A0710" w:rsidRDefault="008A5776" w:rsidP="008A5776">
      <w:pPr>
        <w:rPr>
          <w:b/>
          <w:sz w:val="18"/>
          <w:szCs w:val="18"/>
        </w:rPr>
      </w:pP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6. Указания  по эксплуатации</w:t>
      </w: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6.1 Транспортировку указателя к месту производства работ производить в защитном чехле,предохраняя его от ударов и механических повреждений.</w:t>
      </w:r>
    </w:p>
    <w:p w:rsidR="008A5776" w:rsidRPr="005A0710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6.2 На месте производства работ привести указатель в рабочее состояние,соединив рабочие части корпусов с изолирующими частями путем навинчивания.</w:t>
      </w:r>
    </w:p>
    <w:p w:rsidR="00324300" w:rsidRPr="00324300" w:rsidRDefault="008A5776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6.3 Произвести наружный осмотр указателя,при котором следует обратить внимание на отсутствие трещин,отслоений,повреждений соединительного провода и других дефектов.При наличии влаги и загрязнений- удалить их салфеткой.В случае запотевания указателя в теплом помещении после хранения,либо эксплуатации на морозе, необходимо выдержать его в течении 15 минут в этом помещении и пр</w:t>
      </w:r>
      <w:r w:rsidR="00324300" w:rsidRPr="00324300">
        <w:rPr>
          <w:b/>
          <w:sz w:val="18"/>
          <w:szCs w:val="18"/>
        </w:rPr>
        <w:t>отереть салфеткой насухо.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525901">
        <w:rPr>
          <w:b/>
          <w:sz w:val="18"/>
          <w:szCs w:val="18"/>
        </w:rPr>
        <w:t>6.4 Проверить исправность  индикаторной части указателя,касаясь пальцами одной руки контактного щупа,другой</w:t>
      </w:r>
      <w:r w:rsidRPr="00356D39">
        <w:rPr>
          <w:b/>
          <w:sz w:val="18"/>
          <w:szCs w:val="18"/>
        </w:rPr>
        <w:t xml:space="preserve"> рукой нажать на металлическую кнопку,расположенную под козырьком рабочей части,при этом руки должны быть без перчаток,а пальцы увлажнены.Прерывистое свечение и звучание указателя свидетельствует об исправности его индикаторной части.Проверка исправности всего указателя осуществляется на установке,заведомо находящейся под напряжением путем двухполюсного подключения к фазе и заземленной конструкции,при этом должен быть светозвуковой сигнал указателя</w:t>
      </w:r>
      <w:r w:rsidRPr="00324300">
        <w:rPr>
          <w:b/>
          <w:sz w:val="18"/>
          <w:szCs w:val="18"/>
        </w:rPr>
        <w:t>.</w:t>
      </w:r>
      <w:r w:rsidRPr="00356D39">
        <w:rPr>
          <w:b/>
          <w:sz w:val="18"/>
          <w:szCs w:val="18"/>
        </w:rPr>
        <w:t xml:space="preserve"> 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6.5 Для проверки наличия или отсутствия напряжения на каждой фазе необходимо контакт-наконечником одной рабочей части коснуться заземленной части электроустановки,а другой-проверяемой токоведущей части.При касании токонесущих поверхностей одной рабочей частью– указатель не сработает,даже при наличии напряжения.При совпадении фаз напряжения на контролируемых токоведущих частях указатель не подаст сигналов.</w:t>
      </w:r>
    </w:p>
    <w:p w:rsidR="00356D39" w:rsidRPr="00356D39" w:rsidRDefault="00356D39" w:rsidP="00356D39">
      <w:pPr>
        <w:rPr>
          <w:b/>
          <w:sz w:val="18"/>
          <w:szCs w:val="18"/>
        </w:rPr>
      </w:pPr>
    </w:p>
    <w:p w:rsidR="0022203F" w:rsidRPr="009D2442" w:rsidRDefault="00356D39" w:rsidP="00356D39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</w:t>
      </w:r>
    </w:p>
    <w:p w:rsidR="0022203F" w:rsidRPr="009D2442" w:rsidRDefault="0022203F" w:rsidP="00356D39">
      <w:pPr>
        <w:rPr>
          <w:b/>
          <w:sz w:val="18"/>
          <w:szCs w:val="18"/>
        </w:rPr>
      </w:pPr>
    </w:p>
    <w:p w:rsidR="00356D39" w:rsidRPr="00356D39" w:rsidRDefault="0022203F" w:rsidP="00356D39">
      <w:pPr>
        <w:rPr>
          <w:b/>
          <w:sz w:val="18"/>
          <w:szCs w:val="18"/>
        </w:rPr>
      </w:pPr>
      <w:r w:rsidRPr="0022203F">
        <w:rPr>
          <w:b/>
          <w:sz w:val="18"/>
          <w:szCs w:val="18"/>
        </w:rPr>
        <w:t xml:space="preserve">                      </w:t>
      </w:r>
      <w:r w:rsidR="00356D39" w:rsidRPr="00356D39">
        <w:rPr>
          <w:b/>
          <w:sz w:val="18"/>
          <w:szCs w:val="18"/>
        </w:rPr>
        <w:t xml:space="preserve">      10. Сведения о транспортировании и хранении</w:t>
      </w:r>
    </w:p>
    <w:p w:rsidR="00356D39" w:rsidRPr="00356D39" w:rsidRDefault="00356D39" w:rsidP="00356D39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Транспортирование указателя может производиться любым видом транспорта,при этом должны быть приняты меры,предохраняющие указатели от механических повреждений и попадания влаги.Условия транспортирования-средние по ГОСТ 23216.</w:t>
      </w:r>
    </w:p>
    <w:p w:rsidR="00356D39" w:rsidRPr="005A0710" w:rsidRDefault="00356D39" w:rsidP="00EF0B0E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Хранение указателей по группе условий 2 ГОСТ 15150 при отсутствии воздействия кислот,щелочей,бензина,растворителей.</w:t>
      </w:r>
    </w:p>
    <w:p w:rsidR="00EF0B0E" w:rsidRPr="005A0710" w:rsidRDefault="00EF0B0E" w:rsidP="00EF0B0E">
      <w:pPr>
        <w:spacing w:after="0"/>
        <w:rPr>
          <w:b/>
          <w:sz w:val="18"/>
          <w:szCs w:val="18"/>
        </w:rPr>
      </w:pPr>
    </w:p>
    <w:p w:rsidR="00356D39" w:rsidRPr="0022203F" w:rsidRDefault="00356D39" w:rsidP="00356D39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</w:t>
      </w:r>
      <w:r w:rsidR="0022203F" w:rsidRPr="0022203F">
        <w:rPr>
          <w:b/>
          <w:sz w:val="18"/>
          <w:szCs w:val="18"/>
        </w:rPr>
        <w:t xml:space="preserve">            </w:t>
      </w:r>
      <w:r w:rsidRPr="00356D39">
        <w:rPr>
          <w:b/>
          <w:sz w:val="18"/>
          <w:szCs w:val="18"/>
        </w:rPr>
        <w:t xml:space="preserve">  11. Гарантия изготовителя</w:t>
      </w:r>
    </w:p>
    <w:p w:rsidR="00525901" w:rsidRPr="0022203F" w:rsidRDefault="0022203F" w:rsidP="00356D39">
      <w:pPr>
        <w:spacing w:after="0"/>
        <w:rPr>
          <w:b/>
          <w:sz w:val="18"/>
          <w:szCs w:val="18"/>
        </w:rPr>
      </w:pPr>
      <w:r w:rsidRPr="0022203F">
        <w:rPr>
          <w:b/>
          <w:sz w:val="18"/>
          <w:szCs w:val="18"/>
        </w:rPr>
        <w:t xml:space="preserve">  </w:t>
      </w:r>
    </w:p>
    <w:p w:rsidR="00356D39" w:rsidRPr="00356D39" w:rsidRDefault="000F1282" w:rsidP="00356D3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22203F" w:rsidRPr="0022203F">
        <w:rPr>
          <w:b/>
          <w:sz w:val="18"/>
          <w:szCs w:val="18"/>
        </w:rPr>
        <w:t xml:space="preserve"> </w:t>
      </w:r>
      <w:r w:rsidR="00356D39" w:rsidRPr="00356D39">
        <w:rPr>
          <w:b/>
          <w:sz w:val="18"/>
          <w:szCs w:val="18"/>
        </w:rPr>
        <w:t>Изготовитель гарантирует соответствие указателя требованиям ГОСТ 20493-2001</w:t>
      </w:r>
      <w:r w:rsidRPr="000F1282">
        <w:rPr>
          <w:b/>
          <w:sz w:val="18"/>
          <w:szCs w:val="18"/>
        </w:rPr>
        <w:t>,</w:t>
      </w:r>
      <w:r w:rsidR="00356D39" w:rsidRPr="000F1282">
        <w:rPr>
          <w:b/>
          <w:sz w:val="18"/>
          <w:szCs w:val="18"/>
        </w:rPr>
        <w:t xml:space="preserve"> </w:t>
      </w:r>
      <w:r w:rsidRPr="000F1282">
        <w:rPr>
          <w:b/>
          <w:sz w:val="18"/>
          <w:szCs w:val="18"/>
        </w:rPr>
        <w:t>ТУ РА 16089462.5505-2008</w:t>
      </w:r>
      <w:r w:rsidRPr="00FC4CBD">
        <w:rPr>
          <w:sz w:val="20"/>
          <w:szCs w:val="20"/>
        </w:rPr>
        <w:t xml:space="preserve">  </w:t>
      </w:r>
      <w:r w:rsidR="00356D39" w:rsidRPr="00356D39">
        <w:rPr>
          <w:b/>
          <w:sz w:val="18"/>
          <w:szCs w:val="18"/>
        </w:rPr>
        <w:t>при соблюдении потребителем условий эксплуатации,транспортирования и хранения,установленных в паспорте.</w:t>
      </w:r>
    </w:p>
    <w:p w:rsidR="00356D39" w:rsidRPr="00356D39" w:rsidRDefault="00356D39" w:rsidP="00EF0B0E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Гарантийный срок эксплуатации – 24 месяцев со дня ввода в эксплуатацию.</w:t>
      </w:r>
    </w:p>
    <w:p w:rsidR="00356D39" w:rsidRPr="00356D39" w:rsidRDefault="00356D39" w:rsidP="00356D39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Гарантийный срок хранения – 12 месяцев со дня отпуска потребителю.</w:t>
      </w:r>
    </w:p>
    <w:p w:rsidR="00356D39" w:rsidRPr="00356D39" w:rsidRDefault="00356D39" w:rsidP="00356D39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12. Сведения о драгоценных металлах</w:t>
      </w:r>
    </w:p>
    <w:p w:rsidR="00356D39" w:rsidRPr="005A0710" w:rsidRDefault="00C80F00" w:rsidP="00356D39">
      <w:pPr>
        <w:rPr>
          <w:b/>
          <w:sz w:val="18"/>
          <w:szCs w:val="18"/>
        </w:rPr>
      </w:pPr>
      <w:r w:rsidRPr="00C80F00">
        <w:rPr>
          <w:b/>
          <w:sz w:val="18"/>
          <w:szCs w:val="18"/>
        </w:rPr>
        <w:t xml:space="preserve">                </w:t>
      </w:r>
      <w:r w:rsidR="00356D39" w:rsidRPr="00356D39">
        <w:rPr>
          <w:b/>
          <w:sz w:val="18"/>
          <w:szCs w:val="18"/>
        </w:rPr>
        <w:t>Указатель драгоценных металлов не содержит.</w:t>
      </w:r>
    </w:p>
    <w:p w:rsidR="0022203F" w:rsidRPr="009D2442" w:rsidRDefault="0022203F" w:rsidP="00EF0B0E"/>
    <w:p w:rsidR="0022203F" w:rsidRPr="009D2442" w:rsidRDefault="0022203F" w:rsidP="00EF0B0E"/>
    <w:p w:rsidR="00C80F00" w:rsidRPr="00C80F00" w:rsidRDefault="00C80F00" w:rsidP="00C80F00">
      <w:pPr>
        <w:rPr>
          <w:rFonts w:cstheme="minorHAnsi"/>
          <w:b/>
          <w:color w:val="000000"/>
          <w:sz w:val="18"/>
          <w:szCs w:val="18"/>
        </w:rPr>
      </w:pPr>
      <w:r w:rsidRPr="00C80F00">
        <w:rPr>
          <w:rFonts w:cstheme="minorHAnsi"/>
          <w:b/>
          <w:color w:val="000000"/>
          <w:sz w:val="18"/>
          <w:szCs w:val="18"/>
        </w:rPr>
        <w:t xml:space="preserve">                   </w:t>
      </w:r>
      <w:proofErr w:type="gramStart"/>
      <w:r w:rsidRPr="00C80F00">
        <w:rPr>
          <w:rFonts w:cstheme="minorHAnsi"/>
          <w:b/>
          <w:color w:val="000000"/>
          <w:sz w:val="18"/>
          <w:szCs w:val="18"/>
        </w:rPr>
        <w:t>Адрес  изготовите</w:t>
      </w:r>
      <w:r w:rsidR="000C6FA8">
        <w:rPr>
          <w:rFonts w:cstheme="minorHAnsi"/>
          <w:b/>
          <w:color w:val="000000"/>
          <w:sz w:val="18"/>
          <w:szCs w:val="18"/>
        </w:rPr>
        <w:t>ля</w:t>
      </w:r>
      <w:proofErr w:type="gramEnd"/>
      <w:r w:rsidR="000C6FA8">
        <w:rPr>
          <w:rFonts w:cstheme="minorHAnsi"/>
          <w:b/>
          <w:color w:val="000000"/>
          <w:sz w:val="18"/>
          <w:szCs w:val="18"/>
        </w:rPr>
        <w:t xml:space="preserve">:  ООО « </w:t>
      </w:r>
      <w:proofErr w:type="spellStart"/>
      <w:r w:rsidR="000C6FA8">
        <w:rPr>
          <w:rFonts w:cstheme="minorHAnsi"/>
          <w:b/>
          <w:color w:val="000000"/>
          <w:sz w:val="18"/>
          <w:szCs w:val="18"/>
        </w:rPr>
        <w:t>Энергобезопасность</w:t>
      </w:r>
      <w:proofErr w:type="spellEnd"/>
      <w:r w:rsidR="000C6FA8">
        <w:rPr>
          <w:rFonts w:cstheme="minorHAnsi"/>
          <w:b/>
          <w:color w:val="000000"/>
          <w:sz w:val="18"/>
          <w:szCs w:val="18"/>
        </w:rPr>
        <w:t>»</w:t>
      </w:r>
    </w:p>
    <w:p w:rsidR="00C80F00" w:rsidRPr="00C80F00" w:rsidRDefault="00C80F00" w:rsidP="00C80F00">
      <w:pPr>
        <w:rPr>
          <w:rFonts w:cstheme="minorHAnsi"/>
          <w:b/>
          <w:color w:val="000000"/>
          <w:sz w:val="18"/>
          <w:szCs w:val="18"/>
        </w:rPr>
      </w:pPr>
      <w:r w:rsidRPr="00C80F00">
        <w:rPr>
          <w:rFonts w:cstheme="minorHAnsi"/>
          <w:b/>
          <w:color w:val="000000"/>
          <w:sz w:val="18"/>
          <w:szCs w:val="18"/>
        </w:rPr>
        <w:t xml:space="preserve">                          </w:t>
      </w:r>
      <w:proofErr w:type="gramStart"/>
      <w:r w:rsidRPr="00C80F00">
        <w:rPr>
          <w:rFonts w:cstheme="minorHAnsi"/>
          <w:b/>
          <w:color w:val="000000"/>
          <w:sz w:val="18"/>
          <w:szCs w:val="18"/>
        </w:rPr>
        <w:t>РА ,</w:t>
      </w:r>
      <w:proofErr w:type="gramEnd"/>
      <w:r w:rsidRPr="00C80F00">
        <w:rPr>
          <w:rFonts w:cstheme="minorHAnsi"/>
          <w:b/>
          <w:color w:val="000000"/>
          <w:sz w:val="18"/>
          <w:szCs w:val="18"/>
        </w:rPr>
        <w:t xml:space="preserve"> г.Ереван , А. Акопяна 3</w:t>
      </w:r>
    </w:p>
    <w:p w:rsidR="00C80F00" w:rsidRPr="00C80F00" w:rsidRDefault="00C80F00" w:rsidP="00C80F00">
      <w:pPr>
        <w:rPr>
          <w:rFonts w:cstheme="minorHAnsi"/>
          <w:b/>
          <w:color w:val="000000"/>
          <w:sz w:val="18"/>
          <w:szCs w:val="18"/>
        </w:rPr>
      </w:pPr>
      <w:r w:rsidRPr="00C80F00">
        <w:rPr>
          <w:rFonts w:cstheme="minorHAnsi"/>
          <w:b/>
          <w:color w:val="000000"/>
          <w:sz w:val="18"/>
          <w:szCs w:val="18"/>
        </w:rPr>
        <w:t xml:space="preserve">                         Тел/Факс</w:t>
      </w:r>
      <w:r w:rsidR="00BE74A4">
        <w:rPr>
          <w:rFonts w:cstheme="minorHAnsi"/>
          <w:b/>
          <w:color w:val="000000"/>
          <w:sz w:val="18"/>
          <w:szCs w:val="18"/>
        </w:rPr>
        <w:t>: +(374</w:t>
      </w:r>
      <w:r w:rsidR="00BE74A4" w:rsidRPr="000C6FA8">
        <w:rPr>
          <w:rFonts w:cstheme="minorHAnsi"/>
          <w:b/>
          <w:color w:val="000000"/>
          <w:sz w:val="18"/>
          <w:szCs w:val="18"/>
        </w:rPr>
        <w:t>43</w:t>
      </w:r>
      <w:r w:rsidR="00BE74A4">
        <w:rPr>
          <w:rFonts w:cstheme="minorHAnsi"/>
          <w:b/>
          <w:color w:val="000000"/>
          <w:sz w:val="18"/>
          <w:szCs w:val="18"/>
        </w:rPr>
        <w:t>)</w:t>
      </w:r>
      <w:r w:rsidR="00BE74A4" w:rsidRPr="000C6FA8">
        <w:rPr>
          <w:rFonts w:cstheme="minorHAnsi"/>
          <w:b/>
          <w:color w:val="000000"/>
          <w:sz w:val="18"/>
          <w:szCs w:val="18"/>
        </w:rPr>
        <w:t>11-48-70</w:t>
      </w:r>
      <w:r w:rsidRPr="00C80F00">
        <w:rPr>
          <w:rFonts w:cstheme="minorHAnsi"/>
          <w:b/>
          <w:color w:val="000000"/>
          <w:sz w:val="18"/>
          <w:szCs w:val="18"/>
        </w:rPr>
        <w:t xml:space="preserve">  </w:t>
      </w:r>
    </w:p>
    <w:p w:rsidR="00C80F00" w:rsidRPr="00C80F00" w:rsidRDefault="00C80F00" w:rsidP="00C80F00">
      <w:pPr>
        <w:rPr>
          <w:rFonts w:cstheme="minorHAnsi"/>
          <w:b/>
          <w:color w:val="000000"/>
          <w:sz w:val="18"/>
          <w:szCs w:val="18"/>
        </w:rPr>
      </w:pPr>
      <w:r w:rsidRPr="00C80F00">
        <w:rPr>
          <w:rFonts w:cstheme="minorHAnsi"/>
          <w:b/>
          <w:color w:val="000000"/>
          <w:sz w:val="18"/>
          <w:szCs w:val="18"/>
        </w:rPr>
        <w:t xml:space="preserve">                        </w:t>
      </w:r>
      <w:hyperlink r:id="rId5" w:history="1"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Http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://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.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energo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.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bezopasnost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@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.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22203F" w:rsidRPr="00C80F00" w:rsidRDefault="0022203F" w:rsidP="00EF0B0E">
      <w:pPr>
        <w:rPr>
          <w:rFonts w:cstheme="minorHAnsi"/>
          <w:b/>
          <w:sz w:val="18"/>
          <w:szCs w:val="18"/>
        </w:rPr>
      </w:pPr>
    </w:p>
    <w:p w:rsidR="0022203F" w:rsidRPr="009D2442" w:rsidRDefault="0022203F" w:rsidP="00EF0B0E"/>
    <w:p w:rsidR="0022203F" w:rsidRPr="009D2442" w:rsidRDefault="0022203F" w:rsidP="00EF0B0E"/>
    <w:p w:rsidR="0022203F" w:rsidRPr="00C80F00" w:rsidRDefault="009D2442" w:rsidP="0022203F">
      <w:pPr>
        <w:rPr>
          <w:b/>
          <w:sz w:val="18"/>
          <w:szCs w:val="18"/>
        </w:rPr>
      </w:pPr>
      <w:r w:rsidRPr="00C80F00">
        <w:rPr>
          <w:b/>
          <w:sz w:val="18"/>
          <w:szCs w:val="18"/>
        </w:rPr>
        <w:t xml:space="preserve">      </w:t>
      </w:r>
    </w:p>
    <w:p w:rsidR="009D2442" w:rsidRPr="009D2442" w:rsidRDefault="0022203F" w:rsidP="0022203F">
      <w:pPr>
        <w:rPr>
          <w:b/>
          <w:sz w:val="18"/>
          <w:szCs w:val="18"/>
        </w:rPr>
      </w:pPr>
      <w:r w:rsidRPr="0022203F">
        <w:rPr>
          <w:b/>
          <w:sz w:val="18"/>
          <w:szCs w:val="18"/>
        </w:rPr>
        <w:t xml:space="preserve">                       </w:t>
      </w:r>
      <w:r w:rsidRPr="00356D39">
        <w:rPr>
          <w:b/>
          <w:sz w:val="18"/>
          <w:szCs w:val="18"/>
        </w:rPr>
        <w:t xml:space="preserve"> </w:t>
      </w:r>
    </w:p>
    <w:p w:rsidR="00726E25" w:rsidRPr="00C80F00" w:rsidRDefault="00726E25">
      <w:pPr>
        <w:rPr>
          <w:b/>
          <w:sz w:val="18"/>
          <w:szCs w:val="18"/>
        </w:rPr>
      </w:pPr>
    </w:p>
    <w:p w:rsidR="00726E25" w:rsidRPr="00726E25" w:rsidRDefault="00726E25"/>
    <w:p w:rsidR="00726E25" w:rsidRPr="00726E25" w:rsidRDefault="00726E25"/>
    <w:sectPr w:rsidR="00726E25" w:rsidRPr="00726E25" w:rsidSect="009D2442">
      <w:pgSz w:w="16838" w:h="11906" w:orient="landscape"/>
      <w:pgMar w:top="568" w:right="1134" w:bottom="850" w:left="1134" w:header="708" w:footer="708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55639"/>
    <w:multiLevelType w:val="hybridMultilevel"/>
    <w:tmpl w:val="E0AA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5"/>
    <w:rsid w:val="000C6FA8"/>
    <w:rsid w:val="000F1282"/>
    <w:rsid w:val="0022203F"/>
    <w:rsid w:val="00324300"/>
    <w:rsid w:val="00356D39"/>
    <w:rsid w:val="00525901"/>
    <w:rsid w:val="005A0710"/>
    <w:rsid w:val="0060792C"/>
    <w:rsid w:val="0067490C"/>
    <w:rsid w:val="00726E25"/>
    <w:rsid w:val="00747869"/>
    <w:rsid w:val="007E4448"/>
    <w:rsid w:val="008A5776"/>
    <w:rsid w:val="009D2442"/>
    <w:rsid w:val="00BE74A4"/>
    <w:rsid w:val="00C14540"/>
    <w:rsid w:val="00C80F00"/>
    <w:rsid w:val="00EF0B0E"/>
    <w:rsid w:val="00F6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A7D1"/>
  <w15:docId w15:val="{B7B30958-A1F6-4B3C-87B5-902F1074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25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726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EF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Гайк</cp:lastModifiedBy>
  <cp:revision>4</cp:revision>
  <cp:lastPrinted>2014-12-16T10:07:00Z</cp:lastPrinted>
  <dcterms:created xsi:type="dcterms:W3CDTF">2019-12-26T06:50:00Z</dcterms:created>
  <dcterms:modified xsi:type="dcterms:W3CDTF">2023-10-20T06:34:00Z</dcterms:modified>
</cp:coreProperties>
</file>