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BC4ED" w14:textId="77777777" w:rsidR="00584C61" w:rsidRDefault="00584C61" w:rsidP="00584C61">
      <w:r>
        <w:t xml:space="preserve">                       </w:t>
      </w:r>
    </w:p>
    <w:p w14:paraId="359E73AB" w14:textId="77777777" w:rsidR="00584C61" w:rsidRPr="00584C61" w:rsidRDefault="00584C61" w:rsidP="00584C61">
      <w:pPr>
        <w:rPr>
          <w:b/>
        </w:rPr>
      </w:pPr>
      <w:r w:rsidRPr="006B43F6">
        <w:rPr>
          <w:b/>
        </w:rPr>
        <w:t xml:space="preserve">                             </w:t>
      </w:r>
      <w:r w:rsidRPr="00584C61">
        <w:rPr>
          <w:b/>
        </w:rPr>
        <w:t>7.</w:t>
      </w:r>
      <w:r w:rsidRPr="00584C61">
        <w:rPr>
          <w:b/>
        </w:rPr>
        <w:tab/>
        <w:t>Сведения о тран</w:t>
      </w:r>
      <w:r w:rsidR="0000513F" w:rsidRPr="006B43F6">
        <w:rPr>
          <w:b/>
        </w:rPr>
        <w:t>с</w:t>
      </w:r>
      <w:r w:rsidRPr="00584C61">
        <w:rPr>
          <w:b/>
        </w:rPr>
        <w:t>портировании и хранении</w:t>
      </w:r>
    </w:p>
    <w:p w14:paraId="1AC82A1C" w14:textId="77777777" w:rsidR="00584C61" w:rsidRPr="00584C61" w:rsidRDefault="00584C61" w:rsidP="00584C61">
      <w:pPr>
        <w:rPr>
          <w:b/>
        </w:rPr>
      </w:pPr>
    </w:p>
    <w:p w14:paraId="0C04367D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>1.</w:t>
      </w:r>
      <w:r w:rsidRPr="00584C61">
        <w:rPr>
          <w:b/>
        </w:rPr>
        <w:tab/>
        <w:t>Транспортирование указателя может производиться любым видом транспорта, при этом должны быть приняты меры, предохраняющие указатели от механических повреждений и попадания влаги. Условия транспортирования- средние по ГОСТ 23216.</w:t>
      </w:r>
    </w:p>
    <w:p w14:paraId="18AB035F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>2.</w:t>
      </w:r>
      <w:r w:rsidRPr="00584C61">
        <w:rPr>
          <w:b/>
        </w:rPr>
        <w:tab/>
        <w:t>Хранение указателей по группе условий  2 ГОСТ  15150, при отсутствии воздействия кислот,щелочей,бензина,</w:t>
      </w:r>
    </w:p>
    <w:p w14:paraId="73AD228F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>растворителей.</w:t>
      </w:r>
    </w:p>
    <w:p w14:paraId="5413B9FD" w14:textId="77777777" w:rsidR="00584C61" w:rsidRPr="00584C61" w:rsidRDefault="00584C61" w:rsidP="00584C61">
      <w:pPr>
        <w:rPr>
          <w:b/>
        </w:rPr>
      </w:pPr>
    </w:p>
    <w:p w14:paraId="13D30A6F" w14:textId="77777777" w:rsidR="00584C61" w:rsidRPr="00584C61" w:rsidRDefault="00584C61" w:rsidP="00584C61">
      <w:pPr>
        <w:rPr>
          <w:b/>
        </w:rPr>
      </w:pPr>
      <w:r w:rsidRPr="0000513F">
        <w:rPr>
          <w:b/>
        </w:rPr>
        <w:t xml:space="preserve">                                 </w:t>
      </w:r>
      <w:r w:rsidRPr="00584C61">
        <w:rPr>
          <w:b/>
        </w:rPr>
        <w:t>8.</w:t>
      </w:r>
      <w:r w:rsidRPr="00584C61">
        <w:rPr>
          <w:b/>
        </w:rPr>
        <w:tab/>
        <w:t>Гарантии  изготовителя</w:t>
      </w:r>
    </w:p>
    <w:p w14:paraId="224410E7" w14:textId="77777777" w:rsidR="00584C61" w:rsidRPr="00584C61" w:rsidRDefault="00584C61" w:rsidP="00584C61">
      <w:pPr>
        <w:rPr>
          <w:b/>
        </w:rPr>
      </w:pPr>
    </w:p>
    <w:p w14:paraId="284939D2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 xml:space="preserve">                Изготовитель  гарантирует соответствие указателя напряжения </w:t>
      </w:r>
      <w:r w:rsidR="00271425">
        <w:rPr>
          <w:b/>
        </w:rPr>
        <w:t>УНН-1СЗ ИП</w:t>
      </w:r>
      <w:r w:rsidR="006B43F6">
        <w:rPr>
          <w:b/>
        </w:rPr>
        <w:t>-Ш</w:t>
      </w:r>
      <w:r w:rsidRPr="00584C61">
        <w:rPr>
          <w:b/>
        </w:rPr>
        <w:t xml:space="preserve"> </w:t>
      </w:r>
      <w:r w:rsidR="006B43F6" w:rsidRPr="006B43F6">
        <w:rPr>
          <w:b/>
        </w:rPr>
        <w:t xml:space="preserve"> </w:t>
      </w:r>
      <w:r w:rsidRPr="00584C61">
        <w:rPr>
          <w:b/>
        </w:rPr>
        <w:t xml:space="preserve">требованиям  ГОСТ  20493-2001 , ТУ  </w:t>
      </w:r>
      <w:r w:rsidR="00271425" w:rsidRPr="00271425">
        <w:rPr>
          <w:b/>
        </w:rPr>
        <w:t>16089462.5505-2008</w:t>
      </w:r>
      <w:r w:rsidR="006B43F6" w:rsidRPr="006B43F6">
        <w:rPr>
          <w:b/>
        </w:rPr>
        <w:t xml:space="preserve">             </w:t>
      </w:r>
      <w:r w:rsidRPr="00584C61">
        <w:rPr>
          <w:b/>
        </w:rPr>
        <w:t>при соблюдении потребителем условий эксплуатации, транспортирования и хранения, установленных в паспорте.</w:t>
      </w:r>
    </w:p>
    <w:p w14:paraId="1C3C0735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 xml:space="preserve">                Гарантийный срок эксплуатации-24 месяца со дня ввода изделия в эксплуатацию. Гарантийный срок хранения 12 месяцев со дня отпуска потребителю.</w:t>
      </w:r>
    </w:p>
    <w:p w14:paraId="45ED2E88" w14:textId="77777777" w:rsidR="00584C61" w:rsidRPr="00584C61" w:rsidRDefault="00584C61" w:rsidP="00584C61">
      <w:pPr>
        <w:rPr>
          <w:b/>
        </w:rPr>
      </w:pPr>
    </w:p>
    <w:p w14:paraId="371EECAD" w14:textId="77777777" w:rsidR="00584C61" w:rsidRPr="00584C61" w:rsidRDefault="00584C61" w:rsidP="00584C61">
      <w:pPr>
        <w:rPr>
          <w:b/>
        </w:rPr>
      </w:pPr>
      <w:r w:rsidRPr="0000513F">
        <w:rPr>
          <w:b/>
        </w:rPr>
        <w:t xml:space="preserve">                              </w:t>
      </w:r>
      <w:r w:rsidRPr="00584C61">
        <w:rPr>
          <w:b/>
        </w:rPr>
        <w:t>9.</w:t>
      </w:r>
      <w:r w:rsidRPr="00584C61">
        <w:rPr>
          <w:b/>
        </w:rPr>
        <w:tab/>
        <w:t>Сведения  о  драгоценных  металлах</w:t>
      </w:r>
    </w:p>
    <w:p w14:paraId="386A7773" w14:textId="77777777" w:rsidR="00584C61" w:rsidRPr="00584C61" w:rsidRDefault="00584C61" w:rsidP="00584C61">
      <w:pPr>
        <w:rPr>
          <w:b/>
        </w:rPr>
      </w:pPr>
    </w:p>
    <w:p w14:paraId="67753F02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>Изделие драгоценных металлов не содержит.</w:t>
      </w:r>
    </w:p>
    <w:p w14:paraId="17FF0D77" w14:textId="77777777" w:rsidR="00584C61" w:rsidRPr="00584C61" w:rsidRDefault="00584C61" w:rsidP="00584C61">
      <w:pPr>
        <w:rPr>
          <w:b/>
        </w:rPr>
      </w:pPr>
    </w:p>
    <w:p w14:paraId="2EB44AA0" w14:textId="77777777" w:rsidR="00584C61" w:rsidRPr="00584C61" w:rsidRDefault="00584C61" w:rsidP="00584C61">
      <w:pPr>
        <w:rPr>
          <w:b/>
        </w:rPr>
      </w:pPr>
    </w:p>
    <w:p w14:paraId="559F9F09" w14:textId="77777777" w:rsidR="00271425" w:rsidRPr="00271425" w:rsidRDefault="00271425" w:rsidP="00271425">
      <w:pPr>
        <w:rPr>
          <w:b/>
        </w:rPr>
      </w:pPr>
      <w:r w:rsidRPr="00271425">
        <w:rPr>
          <w:b/>
        </w:rPr>
        <w:t>Адрес  изготовите</w:t>
      </w:r>
      <w:r>
        <w:rPr>
          <w:b/>
        </w:rPr>
        <w:t>ля:  ООО «Энергобезопасность»</w:t>
      </w:r>
    </w:p>
    <w:p w14:paraId="67A4FDF9" w14:textId="7945B55A" w:rsidR="00271425" w:rsidRPr="00271425" w:rsidRDefault="00271425" w:rsidP="00271425">
      <w:pPr>
        <w:rPr>
          <w:b/>
        </w:rPr>
      </w:pPr>
      <w:r w:rsidRPr="00271425">
        <w:rPr>
          <w:b/>
        </w:rPr>
        <w:t xml:space="preserve">                       </w:t>
      </w:r>
      <w:r w:rsidR="00854FBA" w:rsidRPr="00271425">
        <w:rPr>
          <w:b/>
        </w:rPr>
        <w:t>РА,</w:t>
      </w:r>
      <w:r w:rsidRPr="00271425">
        <w:rPr>
          <w:b/>
        </w:rPr>
        <w:t xml:space="preserve"> </w:t>
      </w:r>
      <w:r w:rsidR="00854FBA" w:rsidRPr="00271425">
        <w:rPr>
          <w:b/>
        </w:rPr>
        <w:t>г. Ереван,</w:t>
      </w:r>
      <w:r w:rsidRPr="00271425">
        <w:rPr>
          <w:b/>
        </w:rPr>
        <w:t xml:space="preserve"> А. Акопяна 3</w:t>
      </w:r>
    </w:p>
    <w:p w14:paraId="3FB03444" w14:textId="77777777" w:rsidR="00271425" w:rsidRPr="00271425" w:rsidRDefault="00271425" w:rsidP="00271425">
      <w:pPr>
        <w:rPr>
          <w:b/>
        </w:rPr>
      </w:pPr>
      <w:r w:rsidRPr="00271425">
        <w:rPr>
          <w:b/>
        </w:rPr>
        <w:t xml:space="preserve">                     Тел/Факс: +(37443)11-48-70</w:t>
      </w:r>
    </w:p>
    <w:p w14:paraId="65D1E360" w14:textId="77777777" w:rsidR="006B43F6" w:rsidRPr="00271425" w:rsidRDefault="00271425" w:rsidP="00271425">
      <w:pPr>
        <w:rPr>
          <w:b/>
        </w:rPr>
      </w:pPr>
      <w:r w:rsidRPr="00271425">
        <w:rPr>
          <w:b/>
        </w:rPr>
        <w:t xml:space="preserve">      </w:t>
      </w:r>
      <w:r>
        <w:rPr>
          <w:b/>
        </w:rPr>
        <w:t xml:space="preserve">      </w:t>
      </w:r>
      <w:r>
        <w:rPr>
          <w:b/>
          <w:lang w:val="en-US"/>
        </w:rPr>
        <w:t>Email</w:t>
      </w:r>
      <w:r>
        <w:rPr>
          <w:b/>
        </w:rPr>
        <w:t xml:space="preserve">: </w:t>
      </w:r>
      <w:r w:rsidRPr="00271425">
        <w:rPr>
          <w:b/>
        </w:rPr>
        <w:t>energo.bezopasnost@yandex.ru</w:t>
      </w:r>
    </w:p>
    <w:p w14:paraId="400CCF70" w14:textId="77777777" w:rsidR="006B43F6" w:rsidRPr="00271425" w:rsidRDefault="006B43F6" w:rsidP="00584C61">
      <w:pPr>
        <w:rPr>
          <w:b/>
        </w:rPr>
      </w:pPr>
    </w:p>
    <w:p w14:paraId="467ED54D" w14:textId="77777777" w:rsidR="006B43F6" w:rsidRDefault="006B43F6" w:rsidP="00584C61">
      <w:pPr>
        <w:rPr>
          <w:b/>
        </w:rPr>
      </w:pPr>
    </w:p>
    <w:p w14:paraId="0AC9CE1B" w14:textId="77777777" w:rsidR="00271425" w:rsidRDefault="00271425" w:rsidP="00584C61">
      <w:pPr>
        <w:rPr>
          <w:b/>
        </w:rPr>
      </w:pPr>
    </w:p>
    <w:p w14:paraId="7AF4A132" w14:textId="77777777" w:rsidR="00271425" w:rsidRDefault="00271425" w:rsidP="00584C61">
      <w:pPr>
        <w:rPr>
          <w:b/>
        </w:rPr>
      </w:pPr>
    </w:p>
    <w:p w14:paraId="15D8EEA2" w14:textId="77777777" w:rsidR="00271425" w:rsidRDefault="00271425" w:rsidP="00584C61">
      <w:pPr>
        <w:rPr>
          <w:b/>
        </w:rPr>
      </w:pPr>
    </w:p>
    <w:p w14:paraId="3E476CE2" w14:textId="77777777" w:rsidR="00271425" w:rsidRDefault="00271425" w:rsidP="00584C61">
      <w:pPr>
        <w:rPr>
          <w:b/>
        </w:rPr>
      </w:pPr>
    </w:p>
    <w:p w14:paraId="5528DE23" w14:textId="77777777" w:rsidR="00271425" w:rsidRPr="00271425" w:rsidRDefault="00271425" w:rsidP="00584C61">
      <w:pPr>
        <w:rPr>
          <w:b/>
        </w:rPr>
      </w:pPr>
    </w:p>
    <w:p w14:paraId="1BDEBBDC" w14:textId="77777777" w:rsidR="006B43F6" w:rsidRPr="00271425" w:rsidRDefault="006B43F6" w:rsidP="00584C61">
      <w:pPr>
        <w:rPr>
          <w:b/>
        </w:rPr>
      </w:pPr>
    </w:p>
    <w:p w14:paraId="4AD9A3EA" w14:textId="77777777" w:rsidR="00584C61" w:rsidRPr="00271425" w:rsidRDefault="00584C61" w:rsidP="00A317DC">
      <w:pPr>
        <w:jc w:val="center"/>
        <w:rPr>
          <w:b/>
          <w:sz w:val="24"/>
          <w:szCs w:val="24"/>
        </w:rPr>
      </w:pPr>
      <w:r w:rsidRPr="00271425">
        <w:rPr>
          <w:b/>
          <w:sz w:val="24"/>
          <w:szCs w:val="24"/>
        </w:rPr>
        <w:t>УКАЗАТЕЛЬ НАПРЯЖЕНИЯ</w:t>
      </w:r>
    </w:p>
    <w:p w14:paraId="1A721C4E" w14:textId="77777777" w:rsidR="00584C61" w:rsidRPr="00271425" w:rsidRDefault="00271425" w:rsidP="00A317DC">
      <w:pPr>
        <w:jc w:val="center"/>
        <w:rPr>
          <w:b/>
          <w:sz w:val="24"/>
          <w:szCs w:val="24"/>
        </w:rPr>
      </w:pPr>
      <w:r w:rsidRPr="00271425">
        <w:rPr>
          <w:b/>
          <w:sz w:val="24"/>
          <w:szCs w:val="24"/>
        </w:rPr>
        <w:t>УНН-1</w:t>
      </w:r>
      <w:r>
        <w:rPr>
          <w:b/>
          <w:sz w:val="24"/>
          <w:szCs w:val="24"/>
        </w:rPr>
        <w:t>СЗ ИП</w:t>
      </w:r>
      <w:r w:rsidR="00584C61" w:rsidRPr="00271425">
        <w:rPr>
          <w:b/>
          <w:sz w:val="24"/>
          <w:szCs w:val="24"/>
        </w:rPr>
        <w:t>-Ш</w:t>
      </w:r>
    </w:p>
    <w:p w14:paraId="26B49D13" w14:textId="77777777" w:rsidR="00584C61" w:rsidRDefault="00584C61" w:rsidP="00A317DC">
      <w:pPr>
        <w:jc w:val="center"/>
        <w:rPr>
          <w:b/>
          <w:lang w:val="en-US"/>
        </w:rPr>
      </w:pPr>
      <w:r w:rsidRPr="00584C61">
        <w:rPr>
          <w:b/>
          <w:sz w:val="24"/>
          <w:szCs w:val="24"/>
          <w:lang w:val="en-US"/>
        </w:rPr>
        <w:t>(однополюсный,</w:t>
      </w:r>
      <w:r w:rsidR="00A317DC">
        <w:rPr>
          <w:b/>
          <w:sz w:val="24"/>
          <w:szCs w:val="24"/>
        </w:rPr>
        <w:t xml:space="preserve"> </w:t>
      </w:r>
      <w:r w:rsidRPr="00584C61">
        <w:rPr>
          <w:b/>
          <w:sz w:val="24"/>
          <w:szCs w:val="24"/>
          <w:lang w:val="en-US"/>
        </w:rPr>
        <w:t>штанговый</w:t>
      </w:r>
      <w:r>
        <w:rPr>
          <w:b/>
          <w:lang w:val="en-US"/>
        </w:rPr>
        <w:t>)</w:t>
      </w:r>
    </w:p>
    <w:p w14:paraId="79FAB957" w14:textId="77777777" w:rsidR="00584C61" w:rsidRDefault="00584C61" w:rsidP="00584C61">
      <w:pPr>
        <w:rPr>
          <w:lang w:val="en-US"/>
        </w:rPr>
      </w:pPr>
    </w:p>
    <w:p w14:paraId="22A53DD6" w14:textId="77777777" w:rsidR="00584C61" w:rsidRDefault="00584C61" w:rsidP="00584C61">
      <w:pPr>
        <w:rPr>
          <w:lang w:val="en-US"/>
        </w:rPr>
      </w:pPr>
    </w:p>
    <w:p w14:paraId="3841FEB4" w14:textId="77777777" w:rsidR="00584C61" w:rsidRDefault="00584C61" w:rsidP="00584C61">
      <w:pPr>
        <w:rPr>
          <w:lang w:val="en-US"/>
        </w:rPr>
      </w:pPr>
    </w:p>
    <w:p w14:paraId="56D50F90" w14:textId="77777777" w:rsidR="00584C61" w:rsidRDefault="00584C61" w:rsidP="00584C61">
      <w:pPr>
        <w:rPr>
          <w:lang w:val="en-US"/>
        </w:rPr>
      </w:pPr>
    </w:p>
    <w:p w14:paraId="46C2EECA" w14:textId="77777777" w:rsidR="00584C61" w:rsidRPr="00584C61" w:rsidRDefault="00584C61" w:rsidP="00584C61">
      <w:pPr>
        <w:rPr>
          <w:lang w:val="en-US"/>
        </w:rPr>
      </w:pPr>
    </w:p>
    <w:p w14:paraId="3F4F8F4E" w14:textId="77777777" w:rsidR="00584C61" w:rsidRPr="000A3FCE" w:rsidRDefault="00584C61" w:rsidP="000A3FCE">
      <w:pPr>
        <w:pStyle w:val="a4"/>
        <w:numPr>
          <w:ilvl w:val="0"/>
          <w:numId w:val="1"/>
        </w:numPr>
        <w:rPr>
          <w:b/>
          <w:lang w:val="en-US"/>
        </w:rPr>
      </w:pPr>
      <w:r w:rsidRPr="000A3FCE">
        <w:rPr>
          <w:b/>
        </w:rPr>
        <w:t>Назначение</w:t>
      </w:r>
    </w:p>
    <w:p w14:paraId="6A396798" w14:textId="77777777" w:rsidR="000A3FCE" w:rsidRPr="000A3FCE" w:rsidRDefault="000A3FCE" w:rsidP="000A3FCE">
      <w:pPr>
        <w:pStyle w:val="a4"/>
        <w:ind w:left="2835"/>
        <w:rPr>
          <w:b/>
          <w:lang w:val="en-US"/>
        </w:rPr>
      </w:pPr>
    </w:p>
    <w:p w14:paraId="37481E44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 xml:space="preserve">             Указатель напряжения </w:t>
      </w:r>
      <w:r w:rsidR="00271425">
        <w:rPr>
          <w:b/>
        </w:rPr>
        <w:t>УНН-1СЗ ИП</w:t>
      </w:r>
      <w:r w:rsidR="006B43F6">
        <w:rPr>
          <w:b/>
        </w:rPr>
        <w:t>-Ш</w:t>
      </w:r>
      <w:r w:rsidR="00271425">
        <w:rPr>
          <w:b/>
        </w:rPr>
        <w:t xml:space="preserve">  предназначен</w:t>
      </w:r>
      <w:r w:rsidRPr="00584C61">
        <w:rPr>
          <w:b/>
        </w:rPr>
        <w:t xml:space="preserve">  для проверки наличия или отсутствия напряжения на токоведущих частях воздушных линий переменного тока напряжением от  50 до 1000В  промышленной частоты 50Гц  при температуре воздуха  от  - 45 С до + 40 С  и относительной влажности не выше 98% при температуре 25С.</w:t>
      </w:r>
    </w:p>
    <w:p w14:paraId="64BDEDB1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 xml:space="preserve">        Принцип действия указателя напряжения основан на преобразовании электрических сигналов  в светозвуковые.</w:t>
      </w:r>
    </w:p>
    <w:p w14:paraId="65549B15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>Указатель ком</w:t>
      </w:r>
      <w:r w:rsidR="0000513F" w:rsidRPr="0000513F">
        <w:rPr>
          <w:b/>
        </w:rPr>
        <w:t>п</w:t>
      </w:r>
      <w:r w:rsidR="00271425">
        <w:rPr>
          <w:b/>
        </w:rPr>
        <w:t>лектован четырёх</w:t>
      </w:r>
      <w:r w:rsidRPr="00584C61">
        <w:rPr>
          <w:b/>
        </w:rPr>
        <w:t>звенной с</w:t>
      </w:r>
      <w:r w:rsidR="00271425">
        <w:rPr>
          <w:b/>
        </w:rPr>
        <w:t xml:space="preserve">теклопластиковой штангой длиной 6,6 </w:t>
      </w:r>
      <w:r w:rsidRPr="00584C61">
        <w:rPr>
          <w:b/>
        </w:rPr>
        <w:t>м,</w:t>
      </w:r>
      <w:r w:rsidR="00271425">
        <w:rPr>
          <w:b/>
        </w:rPr>
        <w:t xml:space="preserve"> что позволяет</w:t>
      </w:r>
      <w:r w:rsidRPr="00584C61">
        <w:rPr>
          <w:b/>
        </w:rPr>
        <w:t xml:space="preserve">   произвести пофазное определение напряжения касан</w:t>
      </w:r>
      <w:r w:rsidR="00050236">
        <w:rPr>
          <w:b/>
        </w:rPr>
        <w:t>ием токоведущих частей воздушны</w:t>
      </w:r>
      <w:r w:rsidR="00050236">
        <w:rPr>
          <w:b/>
          <w:lang w:val="en-US"/>
        </w:rPr>
        <w:t>x</w:t>
      </w:r>
      <w:r w:rsidRPr="00584C61">
        <w:rPr>
          <w:b/>
        </w:rPr>
        <w:t xml:space="preserve"> линий с поверхности земли без подьема на опору.</w:t>
      </w:r>
    </w:p>
    <w:p w14:paraId="79CE512A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>Указатель имеет возможность самопроверки работоспособности перед эксплуатацией.Элементы светозвуковой индикации  расположены внутри затенителя,конструкция которого позволяет усилить светозвуковой сигнал за счет его направленного распространения.</w:t>
      </w:r>
    </w:p>
    <w:p w14:paraId="7B0C9E9B" w14:textId="76211E1A" w:rsidR="00584C61" w:rsidRPr="0000513F" w:rsidRDefault="00584C61" w:rsidP="00584C61">
      <w:pPr>
        <w:rPr>
          <w:b/>
        </w:rPr>
      </w:pPr>
      <w:r w:rsidRPr="00584C61">
        <w:rPr>
          <w:b/>
        </w:rPr>
        <w:t xml:space="preserve">Надежная работа указателя достигается за счет использования в его электрической схеме микросхем и комплектующих элементов ведущих мировых производителей </w:t>
      </w:r>
      <w:r w:rsidR="00854FBA" w:rsidRPr="00584C61">
        <w:rPr>
          <w:b/>
        </w:rPr>
        <w:t>(Motorola</w:t>
      </w:r>
      <w:r w:rsidRPr="00584C61">
        <w:rPr>
          <w:b/>
        </w:rPr>
        <w:t xml:space="preserve">, </w:t>
      </w:r>
      <w:r w:rsidRPr="00584C61">
        <w:rPr>
          <w:b/>
          <w:lang w:val="en-US"/>
        </w:rPr>
        <w:t>Sanyo</w:t>
      </w:r>
      <w:r w:rsidRPr="00584C61">
        <w:rPr>
          <w:b/>
        </w:rPr>
        <w:t xml:space="preserve">, </w:t>
      </w:r>
      <w:r w:rsidRPr="00584C61">
        <w:rPr>
          <w:b/>
          <w:lang w:val="en-US"/>
        </w:rPr>
        <w:t>Panasonic</w:t>
      </w:r>
      <w:r w:rsidRPr="00584C61">
        <w:rPr>
          <w:b/>
        </w:rPr>
        <w:t xml:space="preserve">, </w:t>
      </w:r>
      <w:r w:rsidR="00854FBA" w:rsidRPr="00584C61">
        <w:rPr>
          <w:b/>
          <w:lang w:val="en-US"/>
        </w:rPr>
        <w:t>Philips</w:t>
      </w:r>
      <w:r w:rsidR="00854FBA" w:rsidRPr="00584C61">
        <w:rPr>
          <w:b/>
        </w:rPr>
        <w:t>)</w:t>
      </w:r>
      <w:r w:rsidRPr="00584C61">
        <w:rPr>
          <w:b/>
        </w:rPr>
        <w:t xml:space="preserve">, а также литиевого источника питания </w:t>
      </w:r>
      <w:r w:rsidR="00854FBA" w:rsidRPr="00584C61">
        <w:rPr>
          <w:b/>
        </w:rPr>
        <w:t>марки CR</w:t>
      </w:r>
      <w:r w:rsidRPr="00584C61">
        <w:rPr>
          <w:b/>
        </w:rPr>
        <w:t>-123</w:t>
      </w:r>
      <w:r w:rsidR="00854FBA" w:rsidRPr="00584C61">
        <w:rPr>
          <w:b/>
          <w:lang w:val="en-US"/>
        </w:rPr>
        <w:t>A</w:t>
      </w:r>
      <w:r w:rsidR="00854FBA" w:rsidRPr="00584C61">
        <w:rPr>
          <w:b/>
        </w:rPr>
        <w:t xml:space="preserve"> напряжением 3В и</w:t>
      </w:r>
      <w:r w:rsidRPr="00584C61">
        <w:rPr>
          <w:b/>
        </w:rPr>
        <w:t xml:space="preserve"> емкостью </w:t>
      </w:r>
      <w:r w:rsidRPr="0000513F">
        <w:rPr>
          <w:b/>
        </w:rPr>
        <w:t>1500 мА /ч.</w:t>
      </w:r>
    </w:p>
    <w:p w14:paraId="2E2DA54F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 xml:space="preserve">           Низкая величина рабочего тока—17 мА, в режиме сигнализации, позволяет использовать указатель без замены элемента питания в течение всего срока эксплуатации-5 лет.</w:t>
      </w:r>
    </w:p>
    <w:p w14:paraId="282B8B10" w14:textId="77777777" w:rsidR="00584C61" w:rsidRPr="00271425" w:rsidRDefault="00584C61" w:rsidP="00584C61">
      <w:pPr>
        <w:rPr>
          <w:b/>
        </w:rPr>
      </w:pPr>
    </w:p>
    <w:p w14:paraId="2982A39B" w14:textId="77777777" w:rsidR="006B43F6" w:rsidRPr="00271425" w:rsidRDefault="006B43F6" w:rsidP="00584C61">
      <w:pPr>
        <w:rPr>
          <w:b/>
        </w:rPr>
      </w:pPr>
    </w:p>
    <w:p w14:paraId="13CB2D08" w14:textId="77777777" w:rsidR="006B43F6" w:rsidRPr="00271425" w:rsidRDefault="006B43F6" w:rsidP="00584C61">
      <w:pPr>
        <w:rPr>
          <w:b/>
        </w:rPr>
      </w:pPr>
    </w:p>
    <w:p w14:paraId="748B3676" w14:textId="05C83423" w:rsidR="00584C61" w:rsidRPr="006B43F6" w:rsidRDefault="00854FBA" w:rsidP="006B43F6">
      <w:pPr>
        <w:pStyle w:val="a4"/>
        <w:numPr>
          <w:ilvl w:val="0"/>
          <w:numId w:val="1"/>
        </w:numPr>
        <w:rPr>
          <w:b/>
          <w:lang w:val="en-US"/>
        </w:rPr>
      </w:pPr>
      <w:r w:rsidRPr="006B43F6">
        <w:rPr>
          <w:b/>
        </w:rPr>
        <w:lastRenderedPageBreak/>
        <w:t>Технические характеристики</w:t>
      </w:r>
    </w:p>
    <w:p w14:paraId="1BB553AA" w14:textId="77777777" w:rsidR="006B43F6" w:rsidRPr="006B43F6" w:rsidRDefault="006B43F6" w:rsidP="006B43F6">
      <w:pPr>
        <w:pStyle w:val="a4"/>
        <w:ind w:left="2835"/>
        <w:rPr>
          <w:b/>
          <w:lang w:val="en-US"/>
        </w:rPr>
      </w:pPr>
    </w:p>
    <w:p w14:paraId="165771E8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 xml:space="preserve"> Диапазон напряжения, В                                                  50—1000</w:t>
      </w:r>
    </w:p>
    <w:p w14:paraId="33B9A042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 xml:space="preserve">Минимальное напряжение </w:t>
      </w:r>
    </w:p>
    <w:p w14:paraId="7345C8AF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>срабатывания указателя, В , не более                                50</w:t>
      </w:r>
    </w:p>
    <w:p w14:paraId="5730D111" w14:textId="77777777" w:rsidR="00584C61" w:rsidRPr="00584C61" w:rsidRDefault="00271425" w:rsidP="00584C61">
      <w:pPr>
        <w:rPr>
          <w:b/>
        </w:rPr>
      </w:pPr>
      <w:r>
        <w:rPr>
          <w:b/>
        </w:rPr>
        <w:t>Длина четырёх</w:t>
      </w:r>
      <w:r w:rsidR="00584C61" w:rsidRPr="00584C61">
        <w:rPr>
          <w:b/>
        </w:rPr>
        <w:t>звенной</w:t>
      </w:r>
    </w:p>
    <w:p w14:paraId="06D15DCF" w14:textId="77777777" w:rsidR="00584C61" w:rsidRPr="00584C61" w:rsidRDefault="00271425" w:rsidP="00584C61">
      <w:pPr>
        <w:rPr>
          <w:b/>
        </w:rPr>
      </w:pPr>
      <w:r>
        <w:rPr>
          <w:b/>
        </w:rPr>
        <w:t>стеклопластиковой</w:t>
      </w:r>
      <w:r w:rsidR="00584C61" w:rsidRPr="00584C61">
        <w:rPr>
          <w:b/>
        </w:rPr>
        <w:t xml:space="preserve"> штанги,</w:t>
      </w:r>
      <w:r>
        <w:rPr>
          <w:b/>
        </w:rPr>
        <w:t xml:space="preserve"> </w:t>
      </w:r>
      <w:r w:rsidR="00584C61" w:rsidRPr="00584C61">
        <w:rPr>
          <w:b/>
        </w:rPr>
        <w:t xml:space="preserve">м                    </w:t>
      </w:r>
      <w:r>
        <w:rPr>
          <w:b/>
        </w:rPr>
        <w:t xml:space="preserve">                            6,6</w:t>
      </w:r>
      <w:r w:rsidR="00584C61" w:rsidRPr="00584C61">
        <w:rPr>
          <w:b/>
        </w:rPr>
        <w:t xml:space="preserve"> </w:t>
      </w:r>
    </w:p>
    <w:p w14:paraId="29087F81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 xml:space="preserve"> Метод измерения                                                          контактный</w:t>
      </w:r>
    </w:p>
    <w:p w14:paraId="46103F45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>Виды ндикации                                           световая импульсная</w:t>
      </w:r>
    </w:p>
    <w:p w14:paraId="785817E0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 xml:space="preserve">                                                                       звуковая прерывистая</w:t>
      </w:r>
    </w:p>
    <w:p w14:paraId="6698D619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>Габаритные размеры</w:t>
      </w:r>
    </w:p>
    <w:p w14:paraId="105A6250" w14:textId="34983CC8" w:rsidR="00584C61" w:rsidRPr="00584C61" w:rsidRDefault="00584C61" w:rsidP="00584C61">
      <w:pPr>
        <w:rPr>
          <w:b/>
        </w:rPr>
      </w:pPr>
      <w:r w:rsidRPr="00584C61">
        <w:rPr>
          <w:b/>
        </w:rPr>
        <w:t xml:space="preserve">в рабочем </w:t>
      </w:r>
      <w:r w:rsidR="00854FBA" w:rsidRPr="00584C61">
        <w:rPr>
          <w:b/>
        </w:rPr>
        <w:t>состоянии, мм</w:t>
      </w:r>
      <w:r w:rsidRPr="00584C61">
        <w:rPr>
          <w:b/>
        </w:rPr>
        <w:t xml:space="preserve">                           </w:t>
      </w:r>
      <w:r w:rsidR="00271425">
        <w:rPr>
          <w:b/>
        </w:rPr>
        <w:t xml:space="preserve">                     Ф 72 Х 6</w:t>
      </w:r>
      <w:r w:rsidR="00BE1A73">
        <w:rPr>
          <w:b/>
        </w:rPr>
        <w:t>600</w:t>
      </w:r>
    </w:p>
    <w:p w14:paraId="767A59BF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 xml:space="preserve">Масса указателя, кг                                      </w:t>
      </w:r>
      <w:r w:rsidR="00A317DC">
        <w:rPr>
          <w:b/>
        </w:rPr>
        <w:t xml:space="preserve">                               3,9</w:t>
      </w:r>
    </w:p>
    <w:p w14:paraId="4ED1E78D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>Габаритные размеры</w:t>
      </w:r>
    </w:p>
    <w:p w14:paraId="65ACED1A" w14:textId="478B3D92" w:rsidR="00584C61" w:rsidRPr="00584C61" w:rsidRDefault="00584C61" w:rsidP="00584C61">
      <w:pPr>
        <w:rPr>
          <w:b/>
        </w:rPr>
      </w:pPr>
      <w:r w:rsidRPr="00584C61">
        <w:rPr>
          <w:b/>
        </w:rPr>
        <w:t xml:space="preserve">в транспортном </w:t>
      </w:r>
      <w:r w:rsidR="00854FBA" w:rsidRPr="00584C61">
        <w:rPr>
          <w:b/>
        </w:rPr>
        <w:t>виде, мм</w:t>
      </w:r>
      <w:r w:rsidRPr="00584C61">
        <w:rPr>
          <w:b/>
        </w:rPr>
        <w:t xml:space="preserve">                         </w:t>
      </w:r>
      <w:r w:rsidR="00271425">
        <w:rPr>
          <w:b/>
        </w:rPr>
        <w:t xml:space="preserve">                    175</w:t>
      </w:r>
      <w:r w:rsidRPr="00584C61">
        <w:rPr>
          <w:b/>
        </w:rPr>
        <w:t xml:space="preserve">0Х80Х50       </w:t>
      </w:r>
    </w:p>
    <w:p w14:paraId="3610F954" w14:textId="77777777" w:rsidR="00584C61" w:rsidRPr="00584C61" w:rsidRDefault="00584C61" w:rsidP="00584C61">
      <w:pPr>
        <w:rPr>
          <w:b/>
        </w:rPr>
      </w:pPr>
    </w:p>
    <w:p w14:paraId="4439E129" w14:textId="77777777" w:rsidR="00584C61" w:rsidRPr="006B43F6" w:rsidRDefault="00584C61" w:rsidP="006B43F6">
      <w:pPr>
        <w:pStyle w:val="a4"/>
        <w:numPr>
          <w:ilvl w:val="0"/>
          <w:numId w:val="1"/>
        </w:numPr>
        <w:rPr>
          <w:b/>
          <w:lang w:val="en-US"/>
        </w:rPr>
      </w:pPr>
      <w:r w:rsidRPr="006B43F6">
        <w:rPr>
          <w:b/>
        </w:rPr>
        <w:t>Комплект  поставки</w:t>
      </w:r>
    </w:p>
    <w:p w14:paraId="7B7FACF8" w14:textId="77777777" w:rsidR="006B43F6" w:rsidRPr="006B43F6" w:rsidRDefault="006B43F6" w:rsidP="006B43F6">
      <w:pPr>
        <w:pStyle w:val="a4"/>
        <w:ind w:left="2835"/>
        <w:rPr>
          <w:b/>
          <w:lang w:val="en-US"/>
        </w:rPr>
      </w:pPr>
    </w:p>
    <w:p w14:paraId="6C1BA672" w14:textId="77777777" w:rsidR="00584C61" w:rsidRDefault="00584C61" w:rsidP="00584C61">
      <w:pPr>
        <w:rPr>
          <w:b/>
        </w:rPr>
      </w:pPr>
      <w:r w:rsidRPr="00584C61">
        <w:rPr>
          <w:b/>
        </w:rPr>
        <w:t xml:space="preserve">1. Указатель  </w:t>
      </w:r>
      <w:r w:rsidR="00271425">
        <w:rPr>
          <w:b/>
        </w:rPr>
        <w:t>УНН-1СЗ ИП</w:t>
      </w:r>
      <w:r w:rsidR="006B43F6">
        <w:rPr>
          <w:b/>
        </w:rPr>
        <w:t>-Ш</w:t>
      </w:r>
      <w:r w:rsidR="00271425">
        <w:rPr>
          <w:b/>
        </w:rPr>
        <w:t xml:space="preserve">          </w:t>
      </w:r>
      <w:r w:rsidR="006B43F6" w:rsidRPr="00271425">
        <w:rPr>
          <w:b/>
        </w:rPr>
        <w:t xml:space="preserve">  </w:t>
      </w:r>
      <w:r w:rsidRPr="00584C61">
        <w:rPr>
          <w:b/>
        </w:rPr>
        <w:t xml:space="preserve">   - 1 шт.</w:t>
      </w:r>
    </w:p>
    <w:p w14:paraId="7BCD4318" w14:textId="77777777" w:rsidR="00271425" w:rsidRPr="00584C61" w:rsidRDefault="00271425" w:rsidP="00584C61">
      <w:pPr>
        <w:rPr>
          <w:b/>
        </w:rPr>
      </w:pPr>
      <w:r>
        <w:rPr>
          <w:b/>
        </w:rPr>
        <w:t>2. Штанга 4-х звенная, 6,6м</w:t>
      </w:r>
      <w:r>
        <w:rPr>
          <w:b/>
        </w:rPr>
        <w:tab/>
        <w:t xml:space="preserve">           – 1шт.</w:t>
      </w:r>
    </w:p>
    <w:p w14:paraId="0C93EE47" w14:textId="77777777" w:rsidR="00584C61" w:rsidRPr="00584C61" w:rsidRDefault="00271425" w:rsidP="00584C61">
      <w:pPr>
        <w:rPr>
          <w:b/>
        </w:rPr>
      </w:pPr>
      <w:r>
        <w:rPr>
          <w:b/>
        </w:rPr>
        <w:t>3</w:t>
      </w:r>
      <w:r w:rsidR="00584C61" w:rsidRPr="00584C61">
        <w:rPr>
          <w:b/>
        </w:rPr>
        <w:t>. Инструкция и паспорт                      - 1 экз.</w:t>
      </w:r>
    </w:p>
    <w:p w14:paraId="2228C554" w14:textId="77777777" w:rsidR="00584C61" w:rsidRPr="00584C61" w:rsidRDefault="00271425" w:rsidP="00584C61">
      <w:pPr>
        <w:rPr>
          <w:b/>
        </w:rPr>
      </w:pPr>
      <w:r>
        <w:rPr>
          <w:b/>
        </w:rPr>
        <w:t>4</w:t>
      </w:r>
      <w:r w:rsidR="00584C61" w:rsidRPr="00584C61">
        <w:rPr>
          <w:b/>
        </w:rPr>
        <w:t xml:space="preserve">. Чехол                                              </w:t>
      </w:r>
      <w:r w:rsidR="006B43F6" w:rsidRPr="00271425">
        <w:rPr>
          <w:b/>
        </w:rPr>
        <w:t xml:space="preserve">   </w:t>
      </w:r>
      <w:r w:rsidR="00584C61" w:rsidRPr="00584C61">
        <w:rPr>
          <w:b/>
        </w:rPr>
        <w:t xml:space="preserve">    - 1 шт.</w:t>
      </w:r>
    </w:p>
    <w:p w14:paraId="1126EF73" w14:textId="77777777" w:rsidR="00584C61" w:rsidRPr="00584C61" w:rsidRDefault="00584C61" w:rsidP="00584C61">
      <w:pPr>
        <w:rPr>
          <w:b/>
        </w:rPr>
      </w:pPr>
    </w:p>
    <w:p w14:paraId="1DBCD0A4" w14:textId="77777777" w:rsidR="00584C61" w:rsidRPr="00584C61" w:rsidRDefault="000A3FCE" w:rsidP="00584C61">
      <w:pPr>
        <w:rPr>
          <w:b/>
        </w:rPr>
      </w:pPr>
      <w:r w:rsidRPr="0000513F">
        <w:rPr>
          <w:b/>
        </w:rPr>
        <w:t xml:space="preserve">                       </w:t>
      </w:r>
      <w:r w:rsidR="00584C61" w:rsidRPr="00584C61">
        <w:rPr>
          <w:b/>
        </w:rPr>
        <w:t>4.Устройство и указания по эксплуатации</w:t>
      </w:r>
    </w:p>
    <w:p w14:paraId="6F9CF074" w14:textId="77777777" w:rsidR="00584C61" w:rsidRPr="00584C61" w:rsidRDefault="00584C61" w:rsidP="00584C61">
      <w:pPr>
        <w:rPr>
          <w:b/>
        </w:rPr>
      </w:pPr>
    </w:p>
    <w:p w14:paraId="72C179EA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>4.1</w:t>
      </w:r>
      <w:r w:rsidRPr="00584C61">
        <w:rPr>
          <w:b/>
        </w:rPr>
        <w:tab/>
        <w:t xml:space="preserve">   Указатель состоит из рабочей части, выполненной из электроизоляционного материала,в котором размещены  элементы электрической схемы и стеклопластиковой изолирующей телескопической штанги с рукояткой.</w:t>
      </w:r>
    </w:p>
    <w:p w14:paraId="036EF5E1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>4.2</w:t>
      </w:r>
      <w:r w:rsidRPr="00584C61">
        <w:rPr>
          <w:b/>
        </w:rPr>
        <w:tab/>
        <w:t xml:space="preserve">   Перед эксплуатацией необходимо произвести наружный осмотр указателя,при котором следует обратить внимание на отсутствие трещин, отслоений и других дефектов. При наличии влаги и загрязнений-удалить их салфеткой. В случае запотевания указателя в теплом помещении после хранения, либо эксплуатации на морозе, необходимо </w:t>
      </w:r>
    </w:p>
    <w:p w14:paraId="52DB738E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>выдержать его в течении 15 минут в этом помещении и протереть салфеткой насухо.</w:t>
      </w:r>
    </w:p>
    <w:p w14:paraId="47ECFEFA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>4.3</w:t>
      </w:r>
      <w:r w:rsidRPr="00584C61">
        <w:rPr>
          <w:b/>
        </w:rPr>
        <w:tab/>
        <w:t xml:space="preserve"> Перед использованием указателя убедитесь в его исправности.Для этого необходимо,касаясь одной рукой контактного крюка,другой нажать на кнопку, расположенную под козырьком  затенителя рабочей части указателя.</w:t>
      </w:r>
    </w:p>
    <w:p w14:paraId="69FEA857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 xml:space="preserve">       Прерывистое свечение и звучание указателя    свидетельствуют о его исправности.</w:t>
      </w:r>
    </w:p>
    <w:p w14:paraId="698D048B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>4.4</w:t>
      </w:r>
      <w:r w:rsidRPr="00584C61">
        <w:rPr>
          <w:b/>
        </w:rPr>
        <w:tab/>
        <w:t>Для определения наличия или отсутствия напряжения производится касание контактным крюком указателя токоведущих частей, проверяемой воздушной линии с поверхности земли,при этом рабочая часть указателя закрепляется на резьбу телескопической штанги,которая полностью раскрывается и каждое последующее звено поворотом по часовой стрелке,относительно предыдущего звена,фиксируется с целью предупреждения самопроизвольного складывания штанги.</w:t>
      </w:r>
    </w:p>
    <w:p w14:paraId="61F43AC3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 xml:space="preserve"> Появление прерывистых светозвуковых сигналов свидетельствует о том,что токоведущая часть  находится под напряжением.</w:t>
      </w:r>
    </w:p>
    <w:p w14:paraId="717F24C0" w14:textId="77777777" w:rsidR="00584C61" w:rsidRPr="00584C61" w:rsidRDefault="00584C61" w:rsidP="00584C61">
      <w:pPr>
        <w:rPr>
          <w:b/>
        </w:rPr>
      </w:pPr>
    </w:p>
    <w:p w14:paraId="35B1D8C1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 xml:space="preserve">                               5.Эксплуатационные  испытания</w:t>
      </w:r>
    </w:p>
    <w:p w14:paraId="02D53976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 xml:space="preserve"> </w:t>
      </w:r>
      <w:r w:rsidRPr="00584C61">
        <w:rPr>
          <w:b/>
        </w:rPr>
        <w:tab/>
        <w:t>Электрические испытания произ</w:t>
      </w:r>
      <w:r w:rsidR="00A317DC">
        <w:rPr>
          <w:b/>
        </w:rPr>
        <w:t>водятся согласно требованиям «</w:t>
      </w:r>
      <w:r w:rsidRPr="00584C61">
        <w:rPr>
          <w:b/>
        </w:rPr>
        <w:t>Инструкции по применению и испытанию средств защиты,</w:t>
      </w:r>
      <w:r w:rsidR="00A317DC">
        <w:rPr>
          <w:b/>
        </w:rPr>
        <w:t xml:space="preserve"> </w:t>
      </w:r>
      <w:r w:rsidRPr="00584C61">
        <w:rPr>
          <w:b/>
        </w:rPr>
        <w:t>исп</w:t>
      </w:r>
      <w:r w:rsidR="00A317DC">
        <w:rPr>
          <w:b/>
        </w:rPr>
        <w:t>ользуемых в электроустановках»</w:t>
      </w:r>
      <w:r w:rsidRPr="00584C61">
        <w:rPr>
          <w:b/>
        </w:rPr>
        <w:t>. М.2003</w:t>
      </w:r>
    </w:p>
    <w:p w14:paraId="490A1312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 xml:space="preserve"> </w:t>
      </w:r>
      <w:r w:rsidRPr="00584C61">
        <w:rPr>
          <w:b/>
        </w:rPr>
        <w:tab/>
        <w:t xml:space="preserve">При испытаниях указателя напряжение от испытательной установки прикладывается только к контактному крюку указателя.                                </w:t>
      </w:r>
    </w:p>
    <w:p w14:paraId="228A8404" w14:textId="77777777" w:rsidR="00584C61" w:rsidRPr="00584C61" w:rsidRDefault="00584C61" w:rsidP="00584C61">
      <w:pPr>
        <w:rPr>
          <w:b/>
        </w:rPr>
      </w:pPr>
      <w:r w:rsidRPr="00584C61">
        <w:rPr>
          <w:b/>
        </w:rPr>
        <w:t xml:space="preserve">      </w:t>
      </w:r>
    </w:p>
    <w:p w14:paraId="36F75C34" w14:textId="77777777" w:rsidR="00584C61" w:rsidRPr="0000513F" w:rsidRDefault="00584C61" w:rsidP="00584C61">
      <w:pPr>
        <w:rPr>
          <w:b/>
        </w:rPr>
      </w:pPr>
      <w:r w:rsidRPr="0000513F">
        <w:rPr>
          <w:b/>
        </w:rPr>
        <w:t xml:space="preserve">                                  6.Свидетельство о приемке</w:t>
      </w:r>
    </w:p>
    <w:p w14:paraId="4A990D0F" w14:textId="77777777" w:rsidR="00584C61" w:rsidRPr="0000513F" w:rsidRDefault="00584C61" w:rsidP="00584C61">
      <w:pPr>
        <w:rPr>
          <w:b/>
        </w:rPr>
      </w:pPr>
    </w:p>
    <w:p w14:paraId="6C96CDF1" w14:textId="77777777" w:rsidR="00584C61" w:rsidRPr="00271425" w:rsidRDefault="00584C61" w:rsidP="00584C61">
      <w:pPr>
        <w:rPr>
          <w:b/>
        </w:rPr>
      </w:pPr>
      <w:r w:rsidRPr="00584C61">
        <w:rPr>
          <w:b/>
        </w:rPr>
        <w:t xml:space="preserve">Указатель напряжения </w:t>
      </w:r>
      <w:r w:rsidR="00271425">
        <w:rPr>
          <w:b/>
        </w:rPr>
        <w:t>УНН-1СЗ ИП</w:t>
      </w:r>
      <w:r w:rsidR="006B43F6">
        <w:rPr>
          <w:b/>
        </w:rPr>
        <w:t>-Ш</w:t>
      </w:r>
      <w:r w:rsidRPr="00584C61">
        <w:rPr>
          <w:b/>
        </w:rPr>
        <w:t xml:space="preserve">   заводской   </w:t>
      </w:r>
      <w:r w:rsidR="00271425">
        <w:rPr>
          <w:b/>
        </w:rPr>
        <w:t xml:space="preserve">№ _________ </w:t>
      </w:r>
      <w:r w:rsidRPr="00584C61">
        <w:rPr>
          <w:b/>
        </w:rPr>
        <w:t>соответствуе</w:t>
      </w:r>
      <w:r w:rsidR="00A317DC">
        <w:rPr>
          <w:b/>
        </w:rPr>
        <w:t xml:space="preserve">т </w:t>
      </w:r>
      <w:r w:rsidRPr="00584C61">
        <w:rPr>
          <w:b/>
        </w:rPr>
        <w:t xml:space="preserve">ГОСТ  20493-2001, ТУ  </w:t>
      </w:r>
      <w:r w:rsidR="00271425" w:rsidRPr="00271425">
        <w:rPr>
          <w:b/>
        </w:rPr>
        <w:t>16089462.5505-2008</w:t>
      </w:r>
      <w:r w:rsidR="006B43F6" w:rsidRPr="006B43F6">
        <w:rPr>
          <w:b/>
        </w:rPr>
        <w:t xml:space="preserve"> </w:t>
      </w:r>
      <w:r w:rsidRPr="00584C61">
        <w:rPr>
          <w:b/>
        </w:rPr>
        <w:t>,  выдержал испытания и признан годным для эксплуатации в электроустановках 50-1000В.</w:t>
      </w:r>
    </w:p>
    <w:p w14:paraId="70677A0E" w14:textId="77777777" w:rsidR="006B43F6" w:rsidRPr="00271425" w:rsidRDefault="006B43F6" w:rsidP="00584C61">
      <w:pPr>
        <w:rPr>
          <w:b/>
        </w:rPr>
      </w:pPr>
    </w:p>
    <w:p w14:paraId="4CC24D51" w14:textId="77777777" w:rsidR="00584C61" w:rsidRPr="00584C61" w:rsidRDefault="00584C61" w:rsidP="00584C61">
      <w:pPr>
        <w:rPr>
          <w:b/>
          <w:lang w:val="en-US"/>
        </w:rPr>
      </w:pPr>
      <w:r w:rsidRPr="0000513F">
        <w:rPr>
          <w:b/>
        </w:rPr>
        <w:t xml:space="preserve">                      </w:t>
      </w:r>
      <w:r w:rsidRPr="00584C61">
        <w:rPr>
          <w:b/>
          <w:lang w:val="en-US"/>
        </w:rPr>
        <w:t xml:space="preserve">ОТК_______________________________                       </w:t>
      </w:r>
    </w:p>
    <w:p w14:paraId="551CFB5C" w14:textId="77777777" w:rsidR="00584C61" w:rsidRPr="00584C61" w:rsidRDefault="00584C61" w:rsidP="00584C61">
      <w:pPr>
        <w:rPr>
          <w:b/>
          <w:lang w:val="en-US"/>
        </w:rPr>
      </w:pPr>
      <w:r w:rsidRPr="00584C61">
        <w:rPr>
          <w:b/>
          <w:lang w:val="en-US"/>
        </w:rPr>
        <w:t xml:space="preserve">                      </w:t>
      </w:r>
    </w:p>
    <w:p w14:paraId="53E3D794" w14:textId="61B53EFD" w:rsidR="00584C61" w:rsidRPr="00584C61" w:rsidRDefault="00584C61" w:rsidP="00584C61">
      <w:pPr>
        <w:rPr>
          <w:b/>
          <w:lang w:val="en-US"/>
        </w:rPr>
      </w:pPr>
      <w:r w:rsidRPr="00584C61">
        <w:rPr>
          <w:b/>
          <w:lang w:val="en-US"/>
        </w:rPr>
        <w:t xml:space="preserve">                       Дата </w:t>
      </w:r>
      <w:r w:rsidR="00854FBA" w:rsidRPr="00584C61">
        <w:rPr>
          <w:b/>
          <w:lang w:val="en-US"/>
        </w:rPr>
        <w:t>изго</w:t>
      </w:r>
      <w:r w:rsidR="00854FBA">
        <w:rPr>
          <w:b/>
          <w:lang w:val="en-US"/>
        </w:rPr>
        <w:t>товления “_</w:t>
      </w:r>
      <w:r w:rsidR="00A317DC">
        <w:rPr>
          <w:b/>
          <w:lang w:val="en-US"/>
        </w:rPr>
        <w:t xml:space="preserve">____ </w:t>
      </w:r>
      <w:r w:rsidR="00854FBA">
        <w:rPr>
          <w:b/>
          <w:lang w:val="en-US"/>
        </w:rPr>
        <w:t>“_</w:t>
      </w:r>
      <w:r w:rsidR="00A317DC">
        <w:rPr>
          <w:b/>
          <w:lang w:val="en-US"/>
        </w:rPr>
        <w:t>___</w:t>
      </w:r>
      <w:r w:rsidR="00854FBA">
        <w:rPr>
          <w:b/>
          <w:lang w:val="en-US"/>
        </w:rPr>
        <w:t>_ 202</w:t>
      </w:r>
      <w:r w:rsidRPr="00584C61">
        <w:rPr>
          <w:b/>
          <w:lang w:val="en-US"/>
        </w:rPr>
        <w:t xml:space="preserve">   г.</w:t>
      </w:r>
    </w:p>
    <w:p w14:paraId="66D23CD4" w14:textId="77777777" w:rsidR="00584C61" w:rsidRPr="00584C61" w:rsidRDefault="00584C61" w:rsidP="00584C61">
      <w:pPr>
        <w:rPr>
          <w:b/>
          <w:lang w:val="en-US"/>
        </w:rPr>
      </w:pPr>
    </w:p>
    <w:sectPr w:rsidR="00584C61" w:rsidRPr="00584C61" w:rsidSect="00271425">
      <w:pgSz w:w="16838" w:h="11906" w:orient="landscape"/>
      <w:pgMar w:top="993" w:right="678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F4141"/>
    <w:multiLevelType w:val="hybridMultilevel"/>
    <w:tmpl w:val="063460AC"/>
    <w:lvl w:ilvl="0" w:tplc="D64A7B70">
      <w:start w:val="1"/>
      <w:numFmt w:val="decimal"/>
      <w:lvlText w:val="%1."/>
      <w:lvlJc w:val="left"/>
      <w:pPr>
        <w:ind w:left="283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num w:numId="1" w16cid:durableId="221916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C61"/>
    <w:rsid w:val="0000513F"/>
    <w:rsid w:val="00050236"/>
    <w:rsid w:val="00085C88"/>
    <w:rsid w:val="000A11DC"/>
    <w:rsid w:val="000A3FCE"/>
    <w:rsid w:val="00271425"/>
    <w:rsid w:val="00584C61"/>
    <w:rsid w:val="005D67BC"/>
    <w:rsid w:val="00686D41"/>
    <w:rsid w:val="006B43F6"/>
    <w:rsid w:val="00854FBA"/>
    <w:rsid w:val="008C7496"/>
    <w:rsid w:val="00A317DC"/>
    <w:rsid w:val="00BE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C0F71"/>
  <w15:docId w15:val="{53D8A611-D853-4678-B200-D86A07147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4C6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A3F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3D397-BEF3-4B6A-84E9-1199FEDE0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914</Words>
  <Characters>5216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Hard Power Systems</Company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2018-03-12T12:16:00Z</cp:lastPrinted>
  <dcterms:created xsi:type="dcterms:W3CDTF">2024-02-05T12:09:00Z</dcterms:created>
  <dcterms:modified xsi:type="dcterms:W3CDTF">2026-08-27T13:11:00Z</dcterms:modified>
</cp:coreProperties>
</file>