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8C" w:rsidRDefault="00727C9C" w:rsidP="00727C9C">
      <w:pPr>
        <w:ind w:left="426"/>
        <w:jc w:val="center"/>
        <w:rPr>
          <w:sz w:val="18"/>
          <w:szCs w:val="18"/>
        </w:rPr>
      </w:pPr>
      <w:r>
        <w:rPr>
          <w:sz w:val="18"/>
          <w:szCs w:val="18"/>
        </w:rPr>
        <w:t>6. ПРОТОКОЛ ИСПЫТАНИЯ УКАЗАТЕЛЯ УВН</w:t>
      </w:r>
      <w:r w:rsidR="000B4B4A">
        <w:rPr>
          <w:sz w:val="18"/>
          <w:szCs w:val="18"/>
        </w:rPr>
        <w:t>-</w:t>
      </w:r>
      <w:r>
        <w:rPr>
          <w:sz w:val="18"/>
          <w:szCs w:val="18"/>
        </w:rPr>
        <w:t>90М-35-330СЗ ИП</w:t>
      </w:r>
    </w:p>
    <w:p w:rsidR="00F6228C" w:rsidRDefault="00F6228C">
      <w:pPr>
        <w:ind w:left="1446"/>
        <w:jc w:val="both"/>
      </w:pPr>
    </w:p>
    <w:p w:rsidR="00F6228C" w:rsidRDefault="00727C9C">
      <w:pPr>
        <w:ind w:left="1446"/>
        <w:jc w:val="both"/>
        <w:rPr>
          <w:sz w:val="18"/>
          <w:szCs w:val="18"/>
        </w:rPr>
      </w:pPr>
      <w:r>
        <w:rPr>
          <w:sz w:val="18"/>
          <w:szCs w:val="18"/>
        </w:rPr>
        <w:t>Изолирующая часть указателя УВН</w:t>
      </w:r>
      <w:r w:rsidR="000B4B4A">
        <w:rPr>
          <w:sz w:val="18"/>
          <w:szCs w:val="18"/>
        </w:rPr>
        <w:t xml:space="preserve">-90М-35-330СЗ ИП испытание напряжением </w:t>
      </w:r>
      <w:r>
        <w:rPr>
          <w:sz w:val="18"/>
          <w:szCs w:val="18"/>
        </w:rPr>
        <w:t xml:space="preserve">580 </w:t>
      </w:r>
      <w:proofErr w:type="spellStart"/>
      <w:r>
        <w:rPr>
          <w:sz w:val="18"/>
          <w:szCs w:val="18"/>
        </w:rPr>
        <w:t>кВ</w:t>
      </w:r>
      <w:proofErr w:type="spellEnd"/>
      <w:r>
        <w:rPr>
          <w:sz w:val="18"/>
          <w:szCs w:val="18"/>
        </w:rPr>
        <w:t xml:space="preserve"> в течение 5мин- выдержала.</w:t>
      </w:r>
    </w:p>
    <w:p w:rsidR="00F6228C" w:rsidRDefault="00F6228C">
      <w:pPr>
        <w:ind w:left="1446"/>
        <w:jc w:val="both"/>
        <w:rPr>
          <w:sz w:val="18"/>
          <w:szCs w:val="18"/>
        </w:rPr>
      </w:pPr>
    </w:p>
    <w:p w:rsidR="00F6228C" w:rsidRDefault="00727C9C">
      <w:pPr>
        <w:ind w:left="1446"/>
        <w:jc w:val="both"/>
        <w:rPr>
          <w:sz w:val="18"/>
          <w:szCs w:val="18"/>
        </w:rPr>
      </w:pPr>
      <w:r>
        <w:rPr>
          <w:sz w:val="18"/>
          <w:szCs w:val="18"/>
        </w:rPr>
        <w:t>Порог срабатывания указателя  составил 8,0  кВ.</w:t>
      </w:r>
      <w:bookmarkStart w:id="0" w:name="_GoBack"/>
      <w:bookmarkEnd w:id="0"/>
    </w:p>
    <w:p w:rsidR="00F6228C" w:rsidRDefault="00F6228C">
      <w:pPr>
        <w:ind w:left="1446"/>
        <w:jc w:val="both"/>
        <w:rPr>
          <w:sz w:val="18"/>
          <w:szCs w:val="18"/>
        </w:rPr>
      </w:pPr>
    </w:p>
    <w:p w:rsidR="00F6228C" w:rsidRDefault="00727C9C" w:rsidP="00727C9C">
      <w:pPr>
        <w:ind w:left="426"/>
        <w:jc w:val="center"/>
        <w:rPr>
          <w:sz w:val="18"/>
          <w:szCs w:val="18"/>
        </w:rPr>
      </w:pPr>
      <w:r w:rsidRPr="003B430C">
        <w:rPr>
          <w:sz w:val="18"/>
          <w:szCs w:val="18"/>
        </w:rPr>
        <w:t>7</w:t>
      </w:r>
      <w:r>
        <w:rPr>
          <w:sz w:val="18"/>
          <w:szCs w:val="18"/>
        </w:rPr>
        <w:t>.ЗАКЛЮЧЕНИЕ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Указатель </w:t>
      </w:r>
      <w:r w:rsidRPr="00727C9C">
        <w:rPr>
          <w:sz w:val="18"/>
          <w:szCs w:val="18"/>
        </w:rPr>
        <w:t>№ __________</w:t>
      </w:r>
      <w:proofErr w:type="gramStart"/>
      <w:r w:rsidRPr="00727C9C">
        <w:rPr>
          <w:sz w:val="18"/>
          <w:szCs w:val="18"/>
        </w:rPr>
        <w:t>_</w:t>
      </w:r>
      <w:r>
        <w:rPr>
          <w:sz w:val="18"/>
          <w:szCs w:val="18"/>
        </w:rPr>
        <w:t xml:space="preserve">  пригоден</w:t>
      </w:r>
      <w:proofErr w:type="gramEnd"/>
      <w:r>
        <w:rPr>
          <w:sz w:val="18"/>
          <w:szCs w:val="18"/>
        </w:rPr>
        <w:t xml:space="preserve"> для применения в электроустановках 35-330кВ и соответствует ГОСТ 20493-2001,ТУ РА 1608</w:t>
      </w:r>
      <w:r w:rsidR="00953256">
        <w:rPr>
          <w:sz w:val="18"/>
          <w:szCs w:val="18"/>
        </w:rPr>
        <w:t>9462.5507-2008  и требованиям «</w:t>
      </w:r>
      <w:r>
        <w:rPr>
          <w:sz w:val="18"/>
          <w:szCs w:val="18"/>
        </w:rPr>
        <w:t xml:space="preserve">Инструкции по применению и испытанию средств </w:t>
      </w:r>
      <w:proofErr w:type="spellStart"/>
      <w:r>
        <w:rPr>
          <w:sz w:val="18"/>
          <w:szCs w:val="18"/>
        </w:rPr>
        <w:t>защиты,ис</w:t>
      </w:r>
      <w:r w:rsidR="00953256">
        <w:rPr>
          <w:sz w:val="18"/>
          <w:szCs w:val="18"/>
        </w:rPr>
        <w:t>пользуемых</w:t>
      </w:r>
      <w:proofErr w:type="spellEnd"/>
      <w:r w:rsidR="00953256">
        <w:rPr>
          <w:sz w:val="18"/>
          <w:szCs w:val="18"/>
        </w:rPr>
        <w:t xml:space="preserve"> в электроустановках»</w:t>
      </w:r>
      <w:r>
        <w:rPr>
          <w:sz w:val="18"/>
          <w:szCs w:val="18"/>
        </w:rPr>
        <w:t xml:space="preserve"> М.2003г.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 испытания ________202   г.  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Испытание производил ______________________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 w:rsidP="00727C9C">
      <w:pPr>
        <w:ind w:left="786"/>
        <w:jc w:val="center"/>
        <w:rPr>
          <w:sz w:val="18"/>
          <w:szCs w:val="18"/>
        </w:rPr>
      </w:pPr>
      <w:r>
        <w:rPr>
          <w:sz w:val="18"/>
          <w:szCs w:val="18"/>
        </w:rPr>
        <w:t>8.СВЕДЕНИЯ О ТРАНСПОРТИРОВАНИИ И   ХРАНЕНИИ</w:t>
      </w:r>
    </w:p>
    <w:p w:rsidR="00F6228C" w:rsidRDefault="00F6228C">
      <w:pPr>
        <w:ind w:left="426"/>
        <w:jc w:val="both"/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1.Транспортирование указателя может производиться любым видом транспорта,при этом должны быть приняты меры,предохраняющие указатель от механических повреждений и попадания влаги.Условия транспортирования- средние по ГОСТ 23216.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2.Хранение указателей по группе условий  2  ГОСТ  15150, при отсутствии воздействия кислот,щелочей,бензина,растворителей.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 w:rsidP="00727C9C">
      <w:pPr>
        <w:ind w:left="786"/>
        <w:jc w:val="center"/>
        <w:rPr>
          <w:sz w:val="18"/>
          <w:szCs w:val="18"/>
        </w:rPr>
      </w:pPr>
      <w:r w:rsidRPr="003B430C">
        <w:rPr>
          <w:sz w:val="18"/>
          <w:szCs w:val="18"/>
        </w:rPr>
        <w:t>9</w:t>
      </w:r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ГАРАНТИИ  ИЗГОТОВИТЕЛЯ</w:t>
      </w:r>
      <w:proofErr w:type="gramEnd"/>
    </w:p>
    <w:p w:rsidR="00F6228C" w:rsidRDefault="00F6228C">
      <w:pPr>
        <w:ind w:left="426"/>
        <w:jc w:val="both"/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Изготовитель гарантирует соответствие указателя высокого напряжения 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УВН</w:t>
      </w:r>
      <w:r w:rsidR="000B4B4A">
        <w:rPr>
          <w:sz w:val="18"/>
          <w:szCs w:val="18"/>
        </w:rPr>
        <w:t>-90М-35-330</w:t>
      </w:r>
      <w:r>
        <w:rPr>
          <w:sz w:val="18"/>
          <w:szCs w:val="18"/>
        </w:rPr>
        <w:t>СЗ ИП требованиям ГОСТ 20493-2001, ТУ РА 16089462.5507-2008 при соблюдении потребителем условий эксплуатации, транспортирования и хранения, установленных в паспорте.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Гарантийный срок эксплуатации- 24 месяца со дня ввода в эксплуатацию.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Гарантийный срок хранения- 12 месяцев со дня отпуска потребителю.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 w:rsidP="00727C9C">
      <w:pPr>
        <w:ind w:left="786"/>
        <w:jc w:val="center"/>
        <w:rPr>
          <w:sz w:val="18"/>
          <w:szCs w:val="18"/>
        </w:rPr>
      </w:pPr>
      <w:r w:rsidRPr="003B430C">
        <w:rPr>
          <w:sz w:val="18"/>
          <w:szCs w:val="18"/>
        </w:rPr>
        <w:t>10</w:t>
      </w:r>
      <w:r>
        <w:rPr>
          <w:sz w:val="18"/>
          <w:szCs w:val="18"/>
        </w:rPr>
        <w:t>.СВЕДЕНИЯ О ДРАГОЦЕННЫХ МЕТАЛЛАХ</w:t>
      </w:r>
    </w:p>
    <w:p w:rsidR="00F6228C" w:rsidRDefault="00F6228C">
      <w:pPr>
        <w:ind w:left="786"/>
        <w:jc w:val="both"/>
        <w:rPr>
          <w:sz w:val="18"/>
          <w:szCs w:val="18"/>
        </w:rPr>
      </w:pPr>
    </w:p>
    <w:p w:rsidR="00F6228C" w:rsidRDefault="00727C9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Указатель УВН</w:t>
      </w:r>
      <w:r w:rsidR="000B4B4A">
        <w:rPr>
          <w:sz w:val="18"/>
          <w:szCs w:val="18"/>
        </w:rPr>
        <w:t>-90М-35-330</w:t>
      </w:r>
      <w:r>
        <w:rPr>
          <w:sz w:val="18"/>
          <w:szCs w:val="18"/>
        </w:rPr>
        <w:t>СЗ ИП драгоценных металлов не содержит.</w:t>
      </w:r>
    </w:p>
    <w:p w:rsidR="00F6228C" w:rsidRDefault="00F6228C">
      <w:pPr>
        <w:jc w:val="both"/>
        <w:rPr>
          <w:sz w:val="18"/>
          <w:szCs w:val="18"/>
        </w:rPr>
      </w:pPr>
    </w:p>
    <w:p w:rsidR="00F6228C" w:rsidRDefault="00F6228C">
      <w:pPr>
        <w:jc w:val="both"/>
        <w:rPr>
          <w:sz w:val="18"/>
          <w:szCs w:val="18"/>
        </w:rPr>
      </w:pPr>
    </w:p>
    <w:p w:rsidR="00F6228C" w:rsidRDefault="00727C9C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</w:t>
      </w:r>
      <w:proofErr w:type="gramStart"/>
      <w:r>
        <w:rPr>
          <w:color w:val="000000"/>
          <w:sz w:val="18"/>
          <w:szCs w:val="18"/>
        </w:rPr>
        <w:t>Адрес  изготовителя</w:t>
      </w:r>
      <w:proofErr w:type="gramEnd"/>
      <w:r>
        <w:rPr>
          <w:color w:val="000000"/>
          <w:sz w:val="18"/>
          <w:szCs w:val="18"/>
        </w:rPr>
        <w:t>:  ООО «</w:t>
      </w:r>
      <w:proofErr w:type="spellStart"/>
      <w:r>
        <w:rPr>
          <w:color w:val="000000"/>
          <w:sz w:val="18"/>
          <w:szCs w:val="18"/>
        </w:rPr>
        <w:t>Энергобезопасность</w:t>
      </w:r>
      <w:proofErr w:type="spellEnd"/>
      <w:r>
        <w:rPr>
          <w:color w:val="000000"/>
          <w:sz w:val="18"/>
          <w:szCs w:val="18"/>
        </w:rPr>
        <w:t>»</w:t>
      </w:r>
    </w:p>
    <w:p w:rsidR="00F6228C" w:rsidRDefault="00727C9C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</w:t>
      </w:r>
      <w:proofErr w:type="gramStart"/>
      <w:r>
        <w:rPr>
          <w:color w:val="000000"/>
          <w:sz w:val="18"/>
          <w:szCs w:val="18"/>
        </w:rPr>
        <w:t>РА ,</w:t>
      </w:r>
      <w:proofErr w:type="gramEnd"/>
      <w:r>
        <w:rPr>
          <w:color w:val="000000"/>
          <w:sz w:val="18"/>
          <w:szCs w:val="18"/>
        </w:rPr>
        <w:t xml:space="preserve"> г.Ереван , А. Акопяна 3</w:t>
      </w:r>
    </w:p>
    <w:p w:rsidR="00F6228C" w:rsidRDefault="00727C9C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Тел/Факс: +(37443)11 48 70</w:t>
      </w:r>
    </w:p>
    <w:p w:rsidR="00F6228C" w:rsidRPr="00952FF3" w:rsidRDefault="00727C9C">
      <w:pPr>
        <w:rPr>
          <w:color w:val="000000"/>
          <w:sz w:val="18"/>
          <w:szCs w:val="18"/>
        </w:rPr>
      </w:pPr>
      <w:r w:rsidRPr="00952FF3">
        <w:rPr>
          <w:color w:val="000000"/>
          <w:sz w:val="18"/>
          <w:szCs w:val="18"/>
        </w:rPr>
        <w:t xml:space="preserve">                              </w:t>
      </w:r>
      <w:hyperlink r:id="rId5" w:history="1">
        <w:r w:rsidR="003B430C" w:rsidRPr="00A05206">
          <w:rPr>
            <w:rStyle w:val="a3"/>
            <w:sz w:val="18"/>
            <w:szCs w:val="18"/>
            <w:lang w:val="en-US"/>
          </w:rPr>
          <w:t>Email</w:t>
        </w:r>
        <w:r w:rsidR="003B430C" w:rsidRPr="00952FF3">
          <w:rPr>
            <w:rStyle w:val="a3"/>
            <w:sz w:val="18"/>
            <w:szCs w:val="18"/>
          </w:rPr>
          <w:t xml:space="preserve">: </w:t>
        </w:r>
        <w:r w:rsidR="003B430C" w:rsidRPr="00A05206">
          <w:rPr>
            <w:rStyle w:val="a3"/>
            <w:sz w:val="18"/>
            <w:szCs w:val="18"/>
            <w:lang w:val="en-US"/>
          </w:rPr>
          <w:t>energo</w:t>
        </w:r>
        <w:r w:rsidR="003B430C" w:rsidRPr="00952FF3">
          <w:rPr>
            <w:rStyle w:val="a3"/>
            <w:sz w:val="18"/>
            <w:szCs w:val="18"/>
          </w:rPr>
          <w:t>.</w:t>
        </w:r>
        <w:r w:rsidR="003B430C" w:rsidRPr="00A05206">
          <w:rPr>
            <w:rStyle w:val="a3"/>
            <w:sz w:val="18"/>
            <w:szCs w:val="18"/>
            <w:lang w:val="en-US"/>
          </w:rPr>
          <w:t>bezopasnost</w:t>
        </w:r>
        <w:r w:rsidR="003B430C" w:rsidRPr="00952FF3">
          <w:rPr>
            <w:rStyle w:val="a3"/>
            <w:sz w:val="18"/>
            <w:szCs w:val="18"/>
          </w:rPr>
          <w:t>@</w:t>
        </w:r>
        <w:r w:rsidR="003B430C" w:rsidRPr="00A05206">
          <w:rPr>
            <w:rStyle w:val="a3"/>
            <w:sz w:val="18"/>
            <w:szCs w:val="18"/>
            <w:lang w:val="en-US"/>
          </w:rPr>
          <w:t>yandex</w:t>
        </w:r>
        <w:r w:rsidR="003B430C" w:rsidRPr="00952FF3">
          <w:rPr>
            <w:rStyle w:val="a3"/>
            <w:sz w:val="18"/>
            <w:szCs w:val="18"/>
          </w:rPr>
          <w:t>.</w:t>
        </w:r>
        <w:proofErr w:type="spellStart"/>
        <w:r w:rsidR="003B430C" w:rsidRPr="00A05206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952FF3">
        <w:rPr>
          <w:color w:val="000000"/>
          <w:sz w:val="18"/>
          <w:szCs w:val="18"/>
        </w:rPr>
        <w:t xml:space="preserve"> </w:t>
      </w: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727C9C">
      <w:pPr>
        <w:rPr>
          <w:color w:val="000000"/>
          <w:sz w:val="18"/>
          <w:szCs w:val="18"/>
        </w:rPr>
      </w:pPr>
      <w:r w:rsidRPr="00952FF3">
        <w:rPr>
          <w:color w:val="000000"/>
          <w:sz w:val="18"/>
          <w:szCs w:val="18"/>
        </w:rPr>
        <w:t xml:space="preserve">   </w:t>
      </w: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color w:val="000000"/>
          <w:sz w:val="18"/>
          <w:szCs w:val="18"/>
        </w:rPr>
      </w:pPr>
    </w:p>
    <w:p w:rsidR="00F6228C" w:rsidRPr="00952FF3" w:rsidRDefault="00F6228C">
      <w:pPr>
        <w:rPr>
          <w:sz w:val="20"/>
          <w:szCs w:val="20"/>
        </w:rPr>
      </w:pPr>
    </w:p>
    <w:p w:rsidR="00F6228C" w:rsidRPr="003B430C" w:rsidRDefault="00727C9C">
      <w:pPr>
        <w:jc w:val="center"/>
        <w:rPr>
          <w:b/>
          <w:sz w:val="20"/>
          <w:szCs w:val="20"/>
        </w:rPr>
      </w:pPr>
      <w:proofErr w:type="gramStart"/>
      <w:r w:rsidRPr="003B430C">
        <w:rPr>
          <w:b/>
          <w:sz w:val="20"/>
          <w:szCs w:val="20"/>
        </w:rPr>
        <w:t>УКАЗАТЕЛЬ  ВЫСОКОГО</w:t>
      </w:r>
      <w:proofErr w:type="gramEnd"/>
      <w:r w:rsidRPr="003B430C">
        <w:rPr>
          <w:b/>
          <w:sz w:val="20"/>
          <w:szCs w:val="20"/>
        </w:rPr>
        <w:t xml:space="preserve">  НАПРЯЖЕНИЯ</w:t>
      </w:r>
    </w:p>
    <w:p w:rsidR="00F6228C" w:rsidRDefault="00F6228C">
      <w:pPr>
        <w:jc w:val="center"/>
        <w:rPr>
          <w:sz w:val="20"/>
          <w:szCs w:val="20"/>
        </w:rPr>
      </w:pPr>
    </w:p>
    <w:p w:rsidR="00F6228C" w:rsidRDefault="00727C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</w:p>
    <w:p w:rsidR="00F6228C" w:rsidRDefault="000B4B4A">
      <w:pPr>
        <w:jc w:val="center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УВН–90М–35-330</w:t>
      </w:r>
      <w:r w:rsidR="00727C9C">
        <w:rPr>
          <w:b/>
          <w:sz w:val="20"/>
          <w:szCs w:val="20"/>
        </w:rPr>
        <w:t xml:space="preserve">СЗ ИП </w:t>
      </w:r>
    </w:p>
    <w:p w:rsidR="00F6228C" w:rsidRDefault="00F6228C">
      <w:pPr>
        <w:jc w:val="center"/>
        <w:rPr>
          <w:sz w:val="20"/>
          <w:szCs w:val="20"/>
        </w:rPr>
      </w:pPr>
    </w:p>
    <w:p w:rsidR="00F6228C" w:rsidRDefault="00F6228C">
      <w:pPr>
        <w:jc w:val="center"/>
        <w:rPr>
          <w:sz w:val="20"/>
          <w:szCs w:val="20"/>
        </w:rPr>
      </w:pPr>
    </w:p>
    <w:p w:rsidR="00F6228C" w:rsidRDefault="00F6228C">
      <w:pPr>
        <w:jc w:val="center"/>
        <w:rPr>
          <w:sz w:val="20"/>
          <w:szCs w:val="20"/>
        </w:rPr>
      </w:pPr>
    </w:p>
    <w:p w:rsidR="00F6228C" w:rsidRDefault="00727C9C">
      <w:pPr>
        <w:jc w:val="center"/>
        <w:rPr>
          <w:sz w:val="20"/>
          <w:szCs w:val="20"/>
        </w:rPr>
      </w:pPr>
      <w:r>
        <w:rPr>
          <w:sz w:val="20"/>
          <w:szCs w:val="20"/>
        </w:rPr>
        <w:t>ПАСПОРТ  И  ИНСТРУКЦИЯ</w:t>
      </w:r>
    </w:p>
    <w:p w:rsidR="00F6228C" w:rsidRDefault="00F6228C">
      <w:pPr>
        <w:jc w:val="center"/>
        <w:outlineLvl w:val="0"/>
        <w:rPr>
          <w:sz w:val="20"/>
          <w:szCs w:val="20"/>
        </w:rPr>
      </w:pPr>
    </w:p>
    <w:p w:rsidR="00F6228C" w:rsidRDefault="00F6228C"/>
    <w:p w:rsidR="00F6228C" w:rsidRDefault="00727C9C">
      <w:pPr>
        <w:numPr>
          <w:ilvl w:val="0"/>
          <w:numId w:val="1"/>
        </w:numPr>
        <w:spacing w:line="200" w:lineRule="exact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НАЗНАЧЕНИЕ</w:t>
      </w:r>
    </w:p>
    <w:p w:rsidR="00F6228C" w:rsidRDefault="00F6228C">
      <w:pPr>
        <w:spacing w:line="200" w:lineRule="exact"/>
        <w:ind w:left="360"/>
        <w:jc w:val="center"/>
        <w:rPr>
          <w:b/>
          <w:sz w:val="18"/>
          <w:szCs w:val="18"/>
          <w:lang w:val="en-US"/>
        </w:rPr>
      </w:pP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Указатель  высокого  напряжения  УВН-90M-35-330СЗ ИП   предназначен  для  проверки  наличия  или  отсутствия  напряжения  на  воздушных  линиях  электропередачи  и  других  электроустановках  переменного  тока напряжением  35, 110,220,330 кВ, частотой  50 Гц при  температуре  от  – 45°С до +40°С  и  относительной  влажности  воздуха  не  выше  98% (при температуре +25°С).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Указатель  УВН-90М-35-330СЗ ИП  относится  к  основным  электрозащитным  средствам,позволяет произвести  пофазное  определение  напряжения  касанием  токоведущих  частей.</w:t>
      </w:r>
    </w:p>
    <w:p w:rsidR="00F6228C" w:rsidRDefault="00727C9C">
      <w:pPr>
        <w:spacing w:line="200" w:lineRule="exact"/>
        <w:ind w:firstLine="42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Указатель  работает  без  применения  заземляющего  провода.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Принцип действия контактной части основан на преобразовании электрических сигналов в светозвуковые.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Элементы  светозвуковой  индикации  указателя  располагаются  внутри  затенителя, конструкция  которого  позволяет  усилить  светозвуковой  сигнал  за  счет  его направленного  распространения.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Указатель  имеет  возможность  самопроверки  работоспособности.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Надежная  работа   достигается  использованием  в  электрической  схеме  указателя  микросхем  и  комплектующих  элементов  ведущих  мировых  производителей (Motorola, SANYO, Panasonic), а  также  литиевым  источником  питания  марки  CR-123, напряжением  3В ,емкостью  1500 мА/ч.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Низкая  величина  рабочего  тока  - 17,0 мА  в  режиме  сигнализации позволяет использовать  указатель  без  замены  элемента  питания  в  течение  всего  срока эксплуатации – 10 лет.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Рабочая  часть  указателя  выполнена  из  пластика  AB</w:t>
      </w:r>
      <w:r>
        <w:rPr>
          <w:sz w:val="18"/>
          <w:szCs w:val="18"/>
          <w:lang w:val="en-US"/>
        </w:rPr>
        <w:t>S</w:t>
      </w:r>
      <w:r>
        <w:rPr>
          <w:sz w:val="18"/>
          <w:szCs w:val="18"/>
        </w:rPr>
        <w:t>, обеспечивающий нормальное функционирование  элементов  электроники  в  течение  всего  срока  эксплуатации. Изолирующая  часть  выполнена  из  стеклопластиковых трубок, обеспечивающих  надежную  изоляцию.</w:t>
      </w:r>
    </w:p>
    <w:p w:rsidR="00F6228C" w:rsidRDefault="00F6228C">
      <w:pPr>
        <w:rPr>
          <w:color w:val="000000"/>
          <w:sz w:val="18"/>
          <w:szCs w:val="18"/>
          <w:lang w:val="en-US"/>
        </w:rPr>
      </w:pPr>
    </w:p>
    <w:p w:rsidR="00F6228C" w:rsidRDefault="00F6228C">
      <w:pPr>
        <w:rPr>
          <w:color w:val="000000"/>
          <w:sz w:val="18"/>
          <w:szCs w:val="18"/>
          <w:lang w:val="en-US"/>
        </w:rPr>
      </w:pPr>
    </w:p>
    <w:p w:rsidR="00F6228C" w:rsidRDefault="00F6228C">
      <w:pPr>
        <w:rPr>
          <w:color w:val="000000"/>
          <w:sz w:val="18"/>
          <w:szCs w:val="18"/>
          <w:lang w:val="en-US"/>
        </w:rPr>
      </w:pPr>
    </w:p>
    <w:p w:rsidR="00F6228C" w:rsidRDefault="00727C9C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</w:t>
      </w:r>
    </w:p>
    <w:p w:rsidR="00F6228C" w:rsidRDefault="00F6228C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F6228C" w:rsidRDefault="00F6228C"/>
    <w:p w:rsidR="00F6228C" w:rsidRDefault="00F6228C">
      <w:pPr>
        <w:spacing w:line="200" w:lineRule="exact"/>
        <w:ind w:firstLine="426"/>
        <w:jc w:val="both"/>
        <w:rPr>
          <w:b/>
          <w:sz w:val="18"/>
          <w:szCs w:val="18"/>
        </w:rPr>
      </w:pPr>
    </w:p>
    <w:p w:rsidR="00F6228C" w:rsidRDefault="00727C9C">
      <w:pPr>
        <w:spacing w:line="200" w:lineRule="exact"/>
        <w:ind w:firstLine="426"/>
        <w:jc w:val="center"/>
        <w:rPr>
          <w:sz w:val="18"/>
          <w:szCs w:val="18"/>
        </w:rPr>
      </w:pPr>
      <w:r>
        <w:rPr>
          <w:sz w:val="18"/>
          <w:szCs w:val="18"/>
        </w:rPr>
        <w:t>2. ТЕХНИЧЕСКИЕ  ХАРАКТЕРИСТИКИ</w:t>
      </w:r>
    </w:p>
    <w:p w:rsidR="00F6228C" w:rsidRDefault="00727C9C">
      <w:pPr>
        <w:spacing w:line="200" w:lineRule="exact"/>
        <w:ind w:firstLine="426"/>
        <w:rPr>
          <w:sz w:val="18"/>
          <w:szCs w:val="18"/>
        </w:rPr>
      </w:pPr>
      <w:r>
        <w:rPr>
          <w:sz w:val="18"/>
          <w:szCs w:val="18"/>
        </w:rPr>
        <w:t>1. Основные  технические  характеристики:</w:t>
      </w:r>
    </w:p>
    <w:p w:rsidR="00F6228C" w:rsidRDefault="00F6228C">
      <w:pPr>
        <w:spacing w:line="200" w:lineRule="exact"/>
        <w:ind w:firstLine="426"/>
        <w:jc w:val="center"/>
        <w:rPr>
          <w:sz w:val="18"/>
          <w:szCs w:val="18"/>
        </w:rPr>
      </w:pPr>
    </w:p>
    <w:tbl>
      <w:tblPr>
        <w:tblW w:w="6047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911"/>
        <w:gridCol w:w="1005"/>
        <w:gridCol w:w="1104"/>
      </w:tblGrid>
      <w:tr w:rsidR="00F6228C"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Номинальные  проверяемые</w:t>
            </w:r>
          </w:p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напряжения, кВ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ind w:right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220;330</w:t>
            </w:r>
          </w:p>
        </w:tc>
      </w:tr>
      <w:tr w:rsidR="00F6228C"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Напряжения  индикации, кВ</w:t>
            </w:r>
          </w:p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 более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8,75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8,75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8,75</w:t>
            </w:r>
          </w:p>
        </w:tc>
      </w:tr>
      <w:tr w:rsidR="00F6228C"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звеньев в рабочем  положении (включая рукоятку)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F6228C"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 изолирующей  части,</w:t>
            </w:r>
          </w:p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мм, не  менее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F6228C" w:rsidRDefault="00952FF3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="003B430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:rsidR="00F6228C" w:rsidRDefault="00952FF3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 w:rsidR="00727C9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:rsidR="00F6228C" w:rsidRDefault="003B430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 w:rsidR="00727C9C">
              <w:rPr>
                <w:sz w:val="18"/>
                <w:szCs w:val="18"/>
                <w:lang w:val="en-US"/>
              </w:rPr>
              <w:t>00</w:t>
            </w:r>
          </w:p>
        </w:tc>
      </w:tr>
      <w:tr w:rsidR="00F6228C"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Длина  рукоятки, мм</w:t>
            </w:r>
          </w:p>
          <w:p w:rsidR="00F6228C" w:rsidRDefault="00F6228C">
            <w:pPr>
              <w:spacing w:line="200" w:lineRule="exact"/>
              <w:ind w:firstLine="426"/>
              <w:rPr>
                <w:sz w:val="18"/>
                <w:szCs w:val="18"/>
                <w:lang w:val="en-US"/>
              </w:rPr>
            </w:pP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F6228C" w:rsidRPr="003B430C" w:rsidRDefault="003B430C" w:rsidP="003B430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:rsidR="00F6228C" w:rsidRDefault="00727C9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</w:tr>
      <w:tr w:rsidR="00F6228C"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длина  указателя  в</w:t>
            </w:r>
          </w:p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сборе, мм, не менее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F6228C" w:rsidRDefault="00952FF3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 w:rsidR="00727C9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:rsidR="00F6228C" w:rsidRDefault="00952FF3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  <w:r w:rsidR="00727C9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:rsidR="00F6228C" w:rsidRDefault="003B430C" w:rsidP="003B430C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 w:rsidR="00727C9C">
              <w:rPr>
                <w:sz w:val="18"/>
                <w:szCs w:val="18"/>
                <w:lang w:val="en-US"/>
              </w:rPr>
              <w:t>00</w:t>
            </w:r>
          </w:p>
        </w:tc>
      </w:tr>
      <w:tr w:rsidR="00F6228C">
        <w:trPr>
          <w:cantSplit/>
        </w:trPr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Габаритные  размеры  в</w:t>
            </w:r>
          </w:p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транспортном  виде, мм</w:t>
            </w:r>
          </w:p>
        </w:tc>
        <w:tc>
          <w:tcPr>
            <w:tcW w:w="3020" w:type="dxa"/>
            <w:gridSpan w:val="3"/>
            <w:tcMar>
              <w:left w:w="108" w:type="dxa"/>
              <w:right w:w="108" w:type="dxa"/>
            </w:tcMar>
            <w:vAlign w:val="center"/>
          </w:tcPr>
          <w:p w:rsidR="00F6228C" w:rsidRDefault="00952FF3">
            <w:pPr>
              <w:spacing w:line="200" w:lineRule="exact"/>
              <w:ind w:firstLine="4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 w:rsidR="00727C9C">
              <w:rPr>
                <w:sz w:val="18"/>
                <w:szCs w:val="18"/>
                <w:lang w:val="en-US"/>
              </w:rPr>
              <w:t xml:space="preserve">50 х </w:t>
            </w:r>
            <w:r w:rsidR="00727C9C">
              <w:rPr>
                <w:sz w:val="18"/>
                <w:szCs w:val="18"/>
              </w:rPr>
              <w:t>150 х 50</w:t>
            </w:r>
          </w:p>
        </w:tc>
      </w:tr>
      <w:tr w:rsidR="00F6228C">
        <w:trPr>
          <w:cantSplit/>
        </w:trPr>
        <w:tc>
          <w:tcPr>
            <w:tcW w:w="3027" w:type="dxa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Масса,  кг,  не  более</w:t>
            </w:r>
          </w:p>
        </w:tc>
        <w:tc>
          <w:tcPr>
            <w:tcW w:w="3020" w:type="dxa"/>
            <w:gridSpan w:val="3"/>
            <w:tcMar>
              <w:left w:w="108" w:type="dxa"/>
              <w:right w:w="108" w:type="dxa"/>
            </w:tcMar>
            <w:vAlign w:val="center"/>
          </w:tcPr>
          <w:p w:rsidR="00F6228C" w:rsidRDefault="00727C9C">
            <w:pPr>
              <w:spacing w:line="200" w:lineRule="exact"/>
              <w:ind w:firstLine="4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2,4</w:t>
            </w:r>
            <w:r>
              <w:rPr>
                <w:sz w:val="18"/>
                <w:szCs w:val="18"/>
              </w:rPr>
              <w:t xml:space="preserve">  кг</w:t>
            </w:r>
          </w:p>
        </w:tc>
      </w:tr>
    </w:tbl>
    <w:p w:rsidR="00F6228C" w:rsidRDefault="00F6228C">
      <w:pPr>
        <w:spacing w:line="200" w:lineRule="exact"/>
        <w:ind w:left="540" w:firstLine="426"/>
        <w:rPr>
          <w:sz w:val="18"/>
          <w:szCs w:val="18"/>
        </w:rPr>
      </w:pPr>
    </w:p>
    <w:p w:rsidR="00F6228C" w:rsidRDefault="00727C9C">
      <w:pPr>
        <w:spacing w:line="200" w:lineRule="exact"/>
        <w:ind w:firstLine="426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2.  Методы  измерения                                                   контактный </w:t>
      </w:r>
    </w:p>
    <w:p w:rsidR="00F6228C" w:rsidRDefault="00F6228C">
      <w:pPr>
        <w:spacing w:line="200" w:lineRule="exact"/>
        <w:ind w:firstLine="426"/>
        <w:rPr>
          <w:sz w:val="18"/>
          <w:szCs w:val="18"/>
          <w:lang w:val="be-BY"/>
        </w:rPr>
      </w:pPr>
    </w:p>
    <w:p w:rsidR="00F6228C" w:rsidRDefault="00727C9C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3.Виды  индикации:            </w:t>
      </w:r>
      <w:r>
        <w:rPr>
          <w:sz w:val="18"/>
          <w:szCs w:val="18"/>
          <w:lang w:val="en-US"/>
        </w:rPr>
        <w:t xml:space="preserve">                                        </w:t>
      </w:r>
      <w:r>
        <w:rPr>
          <w:sz w:val="18"/>
          <w:szCs w:val="18"/>
        </w:rPr>
        <w:t xml:space="preserve">  световая:импульсная, </w:t>
      </w:r>
    </w:p>
    <w:p w:rsidR="00F6228C" w:rsidRDefault="00727C9C">
      <w:pPr>
        <w:spacing w:line="200" w:lineRule="exact"/>
        <w:ind w:left="540" w:firstLine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звуковая:прерывистая</w:t>
      </w:r>
    </w:p>
    <w:p w:rsidR="00F6228C" w:rsidRDefault="00727C9C">
      <w:pPr>
        <w:spacing w:line="200" w:lineRule="exact"/>
        <w:ind w:left="540" w:firstLine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F6228C" w:rsidRDefault="00727C9C">
      <w:pPr>
        <w:spacing w:line="200" w:lineRule="exact"/>
        <w:ind w:firstLine="426"/>
        <w:rPr>
          <w:sz w:val="18"/>
          <w:szCs w:val="18"/>
        </w:rPr>
      </w:pPr>
      <w:r>
        <w:rPr>
          <w:sz w:val="18"/>
          <w:szCs w:val="18"/>
        </w:rPr>
        <w:t>4.  Напряжение  питания ,  В                                         3,0</w:t>
      </w:r>
    </w:p>
    <w:p w:rsidR="00F6228C" w:rsidRDefault="00727C9C">
      <w:pPr>
        <w:spacing w:line="200" w:lineRule="exact"/>
        <w:ind w:firstLine="426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 xml:space="preserve"> </w:t>
      </w:r>
    </w:p>
    <w:p w:rsidR="00F6228C" w:rsidRDefault="00727C9C">
      <w:pPr>
        <w:spacing w:line="200" w:lineRule="exact"/>
        <w:ind w:left="426"/>
        <w:rPr>
          <w:sz w:val="18"/>
          <w:szCs w:val="18"/>
        </w:rPr>
      </w:pPr>
      <w:r>
        <w:rPr>
          <w:sz w:val="18"/>
          <w:szCs w:val="18"/>
        </w:rPr>
        <w:t>5.  Источник  питания  указателя                                 один элемент  CR-123</w:t>
      </w:r>
    </w:p>
    <w:p w:rsidR="00F6228C" w:rsidRDefault="00727C9C">
      <w:pPr>
        <w:spacing w:line="200" w:lineRule="exact"/>
        <w:ind w:left="4254"/>
        <w:rPr>
          <w:sz w:val="18"/>
          <w:szCs w:val="18"/>
        </w:rPr>
      </w:pPr>
      <w:r>
        <w:rPr>
          <w:sz w:val="18"/>
          <w:szCs w:val="18"/>
        </w:rPr>
        <w:t xml:space="preserve">     напряжением  3В, </w:t>
      </w:r>
    </w:p>
    <w:p w:rsidR="00F6228C" w:rsidRDefault="00727C9C">
      <w:pPr>
        <w:spacing w:line="200" w:lineRule="exact"/>
        <w:ind w:firstLine="426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емкостью  1500 мА/</w:t>
      </w:r>
      <w:r>
        <w:rPr>
          <w:sz w:val="18"/>
          <w:szCs w:val="18"/>
          <w:lang w:val="en-US"/>
        </w:rPr>
        <w:t>ч</w:t>
      </w:r>
    </w:p>
    <w:p w:rsidR="00F6228C" w:rsidRDefault="00F6228C">
      <w:pPr>
        <w:spacing w:line="200" w:lineRule="exact"/>
        <w:ind w:firstLine="426"/>
        <w:rPr>
          <w:sz w:val="18"/>
          <w:szCs w:val="18"/>
          <w:lang w:val="en-US"/>
        </w:rPr>
      </w:pPr>
    </w:p>
    <w:p w:rsidR="00F6228C" w:rsidRDefault="00727C9C">
      <w:pPr>
        <w:numPr>
          <w:ilvl w:val="0"/>
          <w:numId w:val="3"/>
        </w:num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Величина  рабочего  тока, мА                               17мА               </w:t>
      </w:r>
    </w:p>
    <w:p w:rsidR="00F6228C" w:rsidRDefault="00727C9C">
      <w:pPr>
        <w:spacing w:line="200" w:lineRule="exac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</w:p>
    <w:p w:rsidR="00F6228C" w:rsidRDefault="00F6228C">
      <w:pPr>
        <w:spacing w:line="200" w:lineRule="exact"/>
        <w:jc w:val="center"/>
        <w:rPr>
          <w:sz w:val="18"/>
          <w:szCs w:val="18"/>
        </w:rPr>
      </w:pPr>
    </w:p>
    <w:p w:rsidR="00F6228C" w:rsidRDefault="00727C9C">
      <w:pPr>
        <w:spacing w:line="200" w:lineRule="exact"/>
        <w:ind w:left="7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3.</w:t>
      </w:r>
      <w:r>
        <w:rPr>
          <w:sz w:val="18"/>
          <w:szCs w:val="18"/>
        </w:rPr>
        <w:t>КОМПЛЕКТ  ПОСТАВКИ</w:t>
      </w:r>
    </w:p>
    <w:p w:rsidR="00F6228C" w:rsidRDefault="00F6228C">
      <w:pPr>
        <w:spacing w:line="200" w:lineRule="exact"/>
        <w:ind w:left="360"/>
        <w:rPr>
          <w:sz w:val="18"/>
          <w:szCs w:val="18"/>
          <w:lang w:val="en-US"/>
        </w:rPr>
      </w:pP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1. Рабочая  часть с изолирующей штангой для 35кВ                  </w:t>
      </w:r>
      <w:r>
        <w:rPr>
          <w:sz w:val="18"/>
          <w:szCs w:val="18"/>
          <w:lang w:val="be-BY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be-BY"/>
        </w:rPr>
        <w:t xml:space="preserve"> </w:t>
      </w:r>
      <w:r>
        <w:rPr>
          <w:sz w:val="18"/>
          <w:szCs w:val="18"/>
        </w:rPr>
        <w:t>1 шт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2. Звено  изолирующее с рукояткой для 110кВ                             </w:t>
      </w:r>
      <w:r>
        <w:rPr>
          <w:sz w:val="18"/>
          <w:szCs w:val="18"/>
          <w:lang w:val="be-BY"/>
        </w:rPr>
        <w:t xml:space="preserve"> </w:t>
      </w:r>
      <w:r>
        <w:rPr>
          <w:sz w:val="18"/>
          <w:szCs w:val="18"/>
        </w:rPr>
        <w:t>1 шт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3. Звено изолирующее  с рукояткой для 220;330кВ                       1 шт.</w:t>
      </w:r>
    </w:p>
    <w:p w:rsidR="00F6228C" w:rsidRDefault="00727C9C">
      <w:pPr>
        <w:spacing w:line="200" w:lineRule="exact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3B430C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4. Паспорт и инструкция                                            </w:t>
      </w:r>
      <w:r>
        <w:rPr>
          <w:sz w:val="18"/>
          <w:szCs w:val="18"/>
          <w:lang w:val="be-BY"/>
        </w:rPr>
        <w:t xml:space="preserve"> 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  <w:lang w:val="be-BY"/>
        </w:rPr>
        <w:t xml:space="preserve">  </w:t>
      </w:r>
      <w:r>
        <w:rPr>
          <w:sz w:val="18"/>
          <w:szCs w:val="18"/>
        </w:rPr>
        <w:t xml:space="preserve"> </w:t>
      </w:r>
      <w:r w:rsidRPr="003B43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1 экз.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5. Чехол                                                                                               1 шт. </w:t>
      </w:r>
    </w:p>
    <w:p w:rsidR="00F6228C" w:rsidRDefault="00F6228C">
      <w:pPr>
        <w:spacing w:line="200" w:lineRule="exact"/>
        <w:jc w:val="both"/>
        <w:rPr>
          <w:sz w:val="18"/>
          <w:szCs w:val="18"/>
        </w:rPr>
      </w:pPr>
    </w:p>
    <w:p w:rsidR="00F6228C" w:rsidRDefault="00F6228C">
      <w:pPr>
        <w:spacing w:line="200" w:lineRule="exact"/>
        <w:jc w:val="both"/>
        <w:rPr>
          <w:sz w:val="18"/>
          <w:szCs w:val="18"/>
        </w:rPr>
      </w:pPr>
    </w:p>
    <w:p w:rsidR="00F6228C" w:rsidRDefault="00727C9C">
      <w:pPr>
        <w:spacing w:line="20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4.  УКАЗАНИЯ  ПО  ЭКСПЛУАТАЦИИ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Указатель  высокого</w:t>
      </w:r>
      <w:proofErr w:type="gramEnd"/>
      <w:r>
        <w:rPr>
          <w:sz w:val="18"/>
          <w:szCs w:val="18"/>
        </w:rPr>
        <w:t xml:space="preserve">  напряжения    УВН-90М-35-330СЗ ИП   состоит  из  рабочей  части</w:t>
      </w:r>
      <w:r w:rsidR="00952FF3">
        <w:rPr>
          <w:sz w:val="18"/>
          <w:szCs w:val="18"/>
        </w:rPr>
        <w:t xml:space="preserve"> (головки  указателя)  и  3 –х</w:t>
      </w:r>
      <w:r>
        <w:rPr>
          <w:sz w:val="18"/>
          <w:szCs w:val="18"/>
        </w:rPr>
        <w:t xml:space="preserve">  изолирующих  штанг  с  рукояткой. Необходимое  количество  соединяемых  звеньев  штанги (1,2 или 3)  определяется  исходя  из  номинального  напряжения  установки  ВЛ.</w:t>
      </w:r>
    </w:p>
    <w:p w:rsidR="00F6228C" w:rsidRDefault="00727C9C">
      <w:pPr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  напряжении  эл. установки  35кВ  собираются:</w:t>
      </w:r>
    </w:p>
    <w:p w:rsidR="00F6228C" w:rsidRDefault="00727C9C">
      <w:pPr>
        <w:numPr>
          <w:ilvl w:val="0"/>
          <w:numId w:val="2"/>
        </w:num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рабочая часть с изолирующей штангой 35кВ    </w:t>
      </w:r>
    </w:p>
    <w:p w:rsidR="00F6228C" w:rsidRPr="003B430C" w:rsidRDefault="00727C9C">
      <w:p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При  напряжении</w:t>
      </w:r>
      <w:proofErr w:type="gramEnd"/>
      <w:r>
        <w:rPr>
          <w:sz w:val="18"/>
          <w:szCs w:val="18"/>
        </w:rPr>
        <w:t xml:space="preserve">  эл. установки – 110 кВ  собираются:      </w:t>
      </w:r>
    </w:p>
    <w:p w:rsidR="00F6228C" w:rsidRDefault="00727C9C">
      <w:p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F6228C" w:rsidRDefault="00727C9C">
      <w:pPr>
        <w:numPr>
          <w:ilvl w:val="0"/>
          <w:numId w:val="5"/>
        </w:numPr>
        <w:tabs>
          <w:tab w:val="left" w:pos="567"/>
        </w:tabs>
        <w:spacing w:line="200" w:lineRule="exact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к рабочей части с изолирующей штангой 35кВ путем навинчивания присоединяется  звено изолирующее  с  рукояткой для 110кВ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При напряжении эл.установки 220;330кВ собираются: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- к рабочей части с присоединенными штангами 35 и 110 кВ добавляется звено изолирующее с рукояткой для 220;330 кВ. Соедине</w:t>
      </w:r>
      <w:r w:rsidR="00952FF3">
        <w:rPr>
          <w:sz w:val="18"/>
          <w:szCs w:val="18"/>
        </w:rPr>
        <w:t>ние осуществляется посредством навинчивания</w:t>
      </w:r>
      <w:r>
        <w:rPr>
          <w:sz w:val="18"/>
          <w:szCs w:val="18"/>
        </w:rPr>
        <w:t xml:space="preserve">.  </w:t>
      </w:r>
    </w:p>
    <w:p w:rsidR="00F6228C" w:rsidRDefault="00727C9C">
      <w:p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Безопасность при работе с указателем обеспечивается кольцеобразными упорами </w:t>
      </w:r>
      <w:proofErr w:type="gramStart"/>
      <w:r>
        <w:rPr>
          <w:sz w:val="18"/>
          <w:szCs w:val="18"/>
        </w:rPr>
        <w:t>на  корпусе</w:t>
      </w:r>
      <w:proofErr w:type="gramEnd"/>
      <w:r>
        <w:rPr>
          <w:sz w:val="18"/>
          <w:szCs w:val="18"/>
        </w:rPr>
        <w:t>.</w:t>
      </w:r>
    </w:p>
    <w:p w:rsidR="00F6228C" w:rsidRDefault="00727C9C">
      <w:p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Перед  применением  следует:</w:t>
      </w:r>
    </w:p>
    <w:p w:rsidR="00F6228C" w:rsidRDefault="00727C9C">
      <w:pPr>
        <w:numPr>
          <w:ilvl w:val="0"/>
          <w:numId w:val="4"/>
        </w:numPr>
        <w:tabs>
          <w:tab w:val="left" w:pos="567"/>
        </w:tabs>
        <w:spacing w:line="200" w:lineRule="exact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Произвести  наружный  осмотр  указателя, при  котором следует  обратить  внимание  на  отсутствие  трещин, отслоений  и  других дефектов. При  наличии  влаги  и  загрязнений – удалить  их  салфеткой. В  случае  запотевания  указателя  в  теплом помещении после  хранения  или  эксплуатации  на  морозе необходимо  выдержать его  в  этом  помещении  в  течение  15  минут  и  протереть  насухо.</w:t>
      </w:r>
    </w:p>
    <w:p w:rsidR="00F6228C" w:rsidRDefault="00727C9C">
      <w:pPr>
        <w:numPr>
          <w:ilvl w:val="0"/>
          <w:numId w:val="4"/>
        </w:numPr>
        <w:tabs>
          <w:tab w:val="left" w:pos="567"/>
        </w:tabs>
        <w:spacing w:line="200" w:lineRule="exact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Необходимо убедиться в исправности указателя. Проверка исправности указателя производится без перчаток. Для  проверки  исправности необходимо, касаясь одной  рукой щупа , другой нажать на металлическую кнопку, расположенную под козырьком рабочей части указателя. Прерывистое свечение и звучание  свидетельствуют об исправности  указателя.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Если сопротивление кожи велико, и  самопроверка  не  срабатывает, необходимо  увлажнить  пальцы. При низких температурах воздуха (ниже – 25°С), в случае несрабатывания самопроверки, рекомендуется указатель проверить,как индикатор напряжения на установке, заведомо находящейся под напряжением или при помощи специального устройства для проверки указателей напряжения (УПУН). 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Пофазное определение наличия напряжения осуществляется контактным способом. При касании щупом(крюком) указателя токоведущей части,находящейся под напряжением, указатель срабатывает,при этом одновременно появляются яркие красные вспышки с частым прерывистым мощным звуковым сигналом.</w:t>
      </w:r>
    </w:p>
    <w:p w:rsidR="00F6228C" w:rsidRDefault="00727C9C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F6228C" w:rsidRDefault="00727C9C">
      <w:p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Работу с указателем осуществлять в диэлектрических перчатках.             </w:t>
      </w:r>
    </w:p>
    <w:p w:rsidR="00F6228C" w:rsidRDefault="00727C9C">
      <w:pPr>
        <w:tabs>
          <w:tab w:val="left" w:pos="567"/>
        </w:tabs>
        <w:spacing w:line="200" w:lineRule="exact"/>
        <w:ind w:firstLine="426"/>
        <w:jc w:val="both"/>
        <w:rPr>
          <w:sz w:val="18"/>
          <w:szCs w:val="18"/>
          <w:lang w:val="be-BY"/>
        </w:rPr>
      </w:pPr>
      <w:r>
        <w:rPr>
          <w:sz w:val="18"/>
          <w:szCs w:val="18"/>
        </w:rPr>
        <w:t>Во  избежание  порчи, указатель  не  следует  подвергать  ударам  и  толчкам.</w:t>
      </w:r>
    </w:p>
    <w:p w:rsidR="00F6228C" w:rsidRDefault="00F6228C">
      <w:pPr>
        <w:tabs>
          <w:tab w:val="left" w:pos="567"/>
        </w:tabs>
        <w:jc w:val="both"/>
        <w:rPr>
          <w:sz w:val="18"/>
          <w:szCs w:val="18"/>
        </w:rPr>
      </w:pPr>
    </w:p>
    <w:p w:rsidR="00F6228C" w:rsidRDefault="00F6228C">
      <w:pPr>
        <w:tabs>
          <w:tab w:val="left" w:pos="567"/>
        </w:tabs>
        <w:jc w:val="both"/>
        <w:rPr>
          <w:sz w:val="18"/>
          <w:szCs w:val="18"/>
        </w:rPr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5.</w:t>
      </w:r>
      <w:proofErr w:type="gramStart"/>
      <w:r>
        <w:rPr>
          <w:sz w:val="18"/>
          <w:szCs w:val="18"/>
        </w:rPr>
        <w:t>НОРМЫ,  МЕТОДИКА</w:t>
      </w:r>
      <w:proofErr w:type="gramEnd"/>
      <w:r>
        <w:rPr>
          <w:sz w:val="18"/>
          <w:szCs w:val="18"/>
        </w:rPr>
        <w:t xml:space="preserve">  И ПЕРИОДИЧНОСТЬ  ИСПЫТАНИЙ    УКАЗАТЕЛЯ ВЫСОКОГО НАПРЯЖЕНИЯ   УВН</w:t>
      </w:r>
      <w:r w:rsidR="000B4B4A">
        <w:rPr>
          <w:sz w:val="18"/>
          <w:szCs w:val="18"/>
        </w:rPr>
        <w:t>-</w:t>
      </w:r>
      <w:r>
        <w:rPr>
          <w:sz w:val="18"/>
          <w:szCs w:val="18"/>
        </w:rPr>
        <w:t>90</w:t>
      </w:r>
      <w:r w:rsidR="000B4B4A">
        <w:rPr>
          <w:sz w:val="18"/>
          <w:szCs w:val="18"/>
        </w:rPr>
        <w:t>М-35-330</w:t>
      </w:r>
      <w:r>
        <w:rPr>
          <w:sz w:val="18"/>
          <w:szCs w:val="18"/>
        </w:rPr>
        <w:t xml:space="preserve">СЗ ИП </w:t>
      </w:r>
    </w:p>
    <w:p w:rsidR="00F6228C" w:rsidRDefault="00F6228C">
      <w:pPr>
        <w:ind w:left="426"/>
        <w:jc w:val="both"/>
        <w:rPr>
          <w:sz w:val="18"/>
          <w:szCs w:val="18"/>
        </w:rPr>
      </w:pP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Эксплуатационные испытания указателя проводятся 1 раз в 12</w:t>
      </w:r>
      <w:r w:rsidR="00952FF3">
        <w:rPr>
          <w:sz w:val="18"/>
          <w:szCs w:val="18"/>
        </w:rPr>
        <w:t xml:space="preserve"> месяцев согласно требованиям «</w:t>
      </w:r>
      <w:r>
        <w:rPr>
          <w:sz w:val="18"/>
          <w:szCs w:val="18"/>
        </w:rPr>
        <w:t>Инструкции по применению и испытанию средств защиты,</w:t>
      </w:r>
      <w:r w:rsidR="00953256">
        <w:rPr>
          <w:sz w:val="18"/>
          <w:szCs w:val="18"/>
        </w:rPr>
        <w:t xml:space="preserve"> </w:t>
      </w:r>
      <w:r>
        <w:rPr>
          <w:sz w:val="18"/>
          <w:szCs w:val="18"/>
        </w:rPr>
        <w:t>ис</w:t>
      </w:r>
      <w:r w:rsidR="00953256">
        <w:rPr>
          <w:sz w:val="18"/>
          <w:szCs w:val="18"/>
        </w:rPr>
        <w:t>пользуемых в электроустановках»</w:t>
      </w:r>
      <w:r>
        <w:rPr>
          <w:sz w:val="18"/>
          <w:szCs w:val="18"/>
        </w:rPr>
        <w:t xml:space="preserve"> М.2003г и настоящей инструкции.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Испытания проводятся на высоковольтном стенде.</w:t>
      </w:r>
    </w:p>
    <w:p w:rsidR="00F6228C" w:rsidRPr="000B4B4A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Для указателя УВН</w:t>
      </w:r>
      <w:r w:rsidR="000B4B4A">
        <w:rPr>
          <w:sz w:val="18"/>
          <w:szCs w:val="18"/>
        </w:rPr>
        <w:t>-</w:t>
      </w:r>
      <w:r>
        <w:rPr>
          <w:sz w:val="18"/>
          <w:szCs w:val="18"/>
        </w:rPr>
        <w:t>90М-35-</w:t>
      </w:r>
      <w:r w:rsidR="000B4B4A">
        <w:rPr>
          <w:sz w:val="18"/>
          <w:szCs w:val="18"/>
        </w:rPr>
        <w:t>330</w:t>
      </w:r>
      <w:r>
        <w:rPr>
          <w:sz w:val="18"/>
          <w:szCs w:val="18"/>
        </w:rPr>
        <w:t xml:space="preserve">СЗ ИП </w:t>
      </w:r>
    </w:p>
    <w:p w:rsidR="00F6228C" w:rsidRDefault="00727C9C">
      <w:pPr>
        <w:numPr>
          <w:ilvl w:val="0"/>
          <w:numId w:val="6"/>
        </w:numPr>
        <w:jc w:val="both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Определение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порога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срабатывания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указателя</w:t>
      </w:r>
      <w:proofErr w:type="spellEnd"/>
      <w:r>
        <w:rPr>
          <w:sz w:val="18"/>
          <w:szCs w:val="18"/>
          <w:lang w:val="en-US"/>
        </w:rPr>
        <w:t>.</w:t>
      </w:r>
    </w:p>
    <w:p w:rsidR="00F6228C" w:rsidRDefault="00727C9C">
      <w:pPr>
        <w:numPr>
          <w:ilvl w:val="0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Испытание напряжением изолирующей части указателя.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В связи с тем,что конструкция рабочей части указателя не может явиться причиной замыкания фазы на землю или междуфазного замыкания,рабочая часть указателя испытанию не подлежит.</w:t>
      </w:r>
    </w:p>
    <w:p w:rsidR="00F6228C" w:rsidRDefault="00727C9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Для определения порога срабатывания на рабочую часть указателя подается напряжение,которое постепенно увеличивается до появления светозвуковух сигналов.</w:t>
      </w:r>
    </w:p>
    <w:p w:rsidR="00F6228C" w:rsidRDefault="00727C9C">
      <w:pPr>
        <w:ind w:left="426"/>
        <w:jc w:val="both"/>
      </w:pPr>
      <w:r>
        <w:rPr>
          <w:sz w:val="18"/>
          <w:szCs w:val="18"/>
        </w:rPr>
        <w:t>Порог срабатывания указателя не должен превышать 8,75 кВ.</w:t>
      </w:r>
    </w:p>
    <w:sectPr w:rsidR="00F6228C">
      <w:pgSz w:w="16838" w:h="11906" w:orient="landscape"/>
      <w:pgMar w:top="567" w:right="680" w:bottom="680" w:left="340" w:header="709" w:footer="709" w:gutter="567"/>
      <w:cols w:num="2" w:space="978" w:equalWidth="0">
        <w:col w:w="7329" w:space="978"/>
        <w:col w:w="683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3633B64E"/>
    <w:lvl w:ilvl="0" w:tplc="311C4A5C">
      <w:start w:val="6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 w:tplc="210E8D30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 w:tplc="CF14C158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 w:tplc="C4D24DA4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 w:tplc="0D5E45FE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 w:tplc="AEEAEBFC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 w:tplc="D2B4E62A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 w:tplc="57C0DB16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 w:tplc="67D83E5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abstractNum w:abstractNumId="1" w15:restartNumberingAfterBreak="0">
    <w:nsid w:val="2F000001"/>
    <w:multiLevelType w:val="hybridMultilevel"/>
    <w:tmpl w:val="4A535934"/>
    <w:lvl w:ilvl="0" w:tplc="D646E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EAC5A">
      <w:start w:val="1"/>
      <w:numFmt w:val="lowerLetter"/>
      <w:lvlText w:val="%2."/>
      <w:lvlJc w:val="left"/>
      <w:pPr>
        <w:ind w:left="1440" w:hanging="360"/>
      </w:pPr>
    </w:lvl>
    <w:lvl w:ilvl="2" w:tplc="91A015B6">
      <w:start w:val="1"/>
      <w:numFmt w:val="lowerRoman"/>
      <w:lvlText w:val="%3."/>
      <w:lvlJc w:val="right"/>
      <w:pPr>
        <w:ind w:left="2160" w:hanging="180"/>
      </w:pPr>
    </w:lvl>
    <w:lvl w:ilvl="3" w:tplc="26EC710E">
      <w:start w:val="1"/>
      <w:numFmt w:val="decimal"/>
      <w:lvlText w:val="%4."/>
      <w:lvlJc w:val="left"/>
      <w:pPr>
        <w:ind w:left="2880" w:hanging="360"/>
      </w:pPr>
    </w:lvl>
    <w:lvl w:ilvl="4" w:tplc="A5C63084">
      <w:start w:val="1"/>
      <w:numFmt w:val="lowerLetter"/>
      <w:lvlText w:val="%5."/>
      <w:lvlJc w:val="left"/>
      <w:pPr>
        <w:ind w:left="3600" w:hanging="360"/>
      </w:pPr>
    </w:lvl>
    <w:lvl w:ilvl="5" w:tplc="9342BBD6">
      <w:start w:val="1"/>
      <w:numFmt w:val="lowerRoman"/>
      <w:lvlText w:val="%6."/>
      <w:lvlJc w:val="right"/>
      <w:pPr>
        <w:ind w:left="4320" w:hanging="180"/>
      </w:pPr>
    </w:lvl>
    <w:lvl w:ilvl="6" w:tplc="81BEC324">
      <w:start w:val="1"/>
      <w:numFmt w:val="decimal"/>
      <w:lvlText w:val="%7."/>
      <w:lvlJc w:val="left"/>
      <w:pPr>
        <w:ind w:left="5040" w:hanging="360"/>
      </w:pPr>
    </w:lvl>
    <w:lvl w:ilvl="7" w:tplc="B5ECBEB0">
      <w:start w:val="1"/>
      <w:numFmt w:val="lowerLetter"/>
      <w:lvlText w:val="%8."/>
      <w:lvlJc w:val="left"/>
      <w:pPr>
        <w:ind w:left="5760" w:hanging="360"/>
      </w:pPr>
    </w:lvl>
    <w:lvl w:ilvl="8" w:tplc="0F34C1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0002"/>
    <w:multiLevelType w:val="hybridMultilevel"/>
    <w:tmpl w:val="365AE229"/>
    <w:lvl w:ilvl="0" w:tplc="7B88A92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FE8C48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13341D9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EC623E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FBA31F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E80AD2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D04BB9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16EAD4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BFC8EF4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52443CF2"/>
    <w:lvl w:ilvl="0" w:tplc="3AE6F68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plc="0F2206D0">
      <w:start w:val="1"/>
      <w:numFmt w:val="lowerLetter"/>
      <w:lvlText w:val="%2."/>
      <w:lvlJc w:val="left"/>
      <w:pPr>
        <w:tabs>
          <w:tab w:val="left" w:pos="1560"/>
        </w:tabs>
        <w:ind w:left="1560" w:hanging="360"/>
      </w:pPr>
    </w:lvl>
    <w:lvl w:ilvl="2" w:tplc="A8D435C6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</w:lvl>
    <w:lvl w:ilvl="3" w:tplc="563A66F4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</w:lvl>
    <w:lvl w:ilvl="4" w:tplc="261EA1D0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</w:lvl>
    <w:lvl w:ilvl="5" w:tplc="315280E4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</w:lvl>
    <w:lvl w:ilvl="6" w:tplc="43B4DFF0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</w:lvl>
    <w:lvl w:ilvl="7" w:tplc="A0D21448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</w:lvl>
    <w:lvl w:ilvl="8" w:tplc="51FE03E8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</w:lvl>
  </w:abstractNum>
  <w:abstractNum w:abstractNumId="4" w15:restartNumberingAfterBreak="0">
    <w:nsid w:val="2F000004"/>
    <w:multiLevelType w:val="hybridMultilevel"/>
    <w:tmpl w:val="2D35B073"/>
    <w:lvl w:ilvl="0" w:tplc="9532417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 w:tplc="BBAC5FC4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 w:tplc="455E9C5E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 w:tplc="33DCC4CE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 w:tplc="856E3BF2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 w:tplc="153E4002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 w:tplc="E4F4E392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 w:tplc="D72A0ED2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 w:tplc="0A34DB64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abstractNum w:abstractNumId="5" w15:restartNumberingAfterBreak="0">
    <w:nsid w:val="2F000005"/>
    <w:multiLevelType w:val="hybridMultilevel"/>
    <w:tmpl w:val="44CF4399"/>
    <w:lvl w:ilvl="0" w:tplc="F6FCDDE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3C5E2E9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641625D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E306FB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FCF20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E68CDA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D14E385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D6AC2B5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D838817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</w:compat>
  <w:rsids>
    <w:rsidRoot w:val="00F6228C"/>
    <w:rsid w:val="000B4B4A"/>
    <w:rsid w:val="003B430C"/>
    <w:rsid w:val="00727C9C"/>
    <w:rsid w:val="00952FF3"/>
    <w:rsid w:val="00953256"/>
    <w:rsid w:val="00F6228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D7CB8"/>
  <w15:docId w15:val="{B04947C8-5828-4D2B-A861-B9562D85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3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43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%20energo.bezopasno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1350</Words>
  <Characters>7695</Characters>
  <Application>Microsoft Office Word</Application>
  <DocSecurity>0</DocSecurity>
  <Lines>64</Lines>
  <Paragraphs>18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diakov.net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Гайк</cp:lastModifiedBy>
  <cp:revision>3</cp:revision>
  <cp:lastPrinted>2023-12-13T09:50:00Z</cp:lastPrinted>
  <dcterms:created xsi:type="dcterms:W3CDTF">2024-02-07T08:47:00Z</dcterms:created>
  <dcterms:modified xsi:type="dcterms:W3CDTF">2024-02-07T08:50:00Z</dcterms:modified>
</cp:coreProperties>
</file>