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37" w:rsidRPr="00177837" w:rsidRDefault="006658AD" w:rsidP="001778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77783">
        <w:rPr>
          <w:sz w:val="24"/>
          <w:szCs w:val="24"/>
        </w:rPr>
        <w:t xml:space="preserve">             </w:t>
      </w:r>
      <w:r w:rsidR="007375C7" w:rsidRPr="00777783">
        <w:rPr>
          <w:sz w:val="24"/>
          <w:szCs w:val="24"/>
        </w:rPr>
        <w:t xml:space="preserve"> </w:t>
      </w:r>
      <w:r w:rsidR="00177837" w:rsidRPr="00177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УКАЗАТЕЛЬ ВЫСОКОГО НАПРЯЖЕНИЯ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7837" w:rsidRPr="00177837" w:rsidRDefault="00177837" w:rsidP="00177837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УВН–90М - 220СЗ ИП</w:t>
      </w:r>
    </w:p>
    <w:p w:rsidR="00177837" w:rsidRPr="00177837" w:rsidRDefault="00177837" w:rsidP="001778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837" w:rsidRPr="00177837" w:rsidRDefault="00177837" w:rsidP="001778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837" w:rsidRPr="00177837" w:rsidRDefault="00177837" w:rsidP="00177837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ПАСПОРТ И ИНСТРУКЦИЯ</w:t>
      </w:r>
    </w:p>
    <w:p w:rsidR="00177837" w:rsidRPr="00177837" w:rsidRDefault="00177837" w:rsidP="001778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837" w:rsidRPr="00177837" w:rsidRDefault="00177837" w:rsidP="001778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837" w:rsidRPr="00177837" w:rsidRDefault="00177837" w:rsidP="001778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837" w:rsidRPr="00177837" w:rsidRDefault="00177837" w:rsidP="001778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837" w:rsidRPr="00177837" w:rsidRDefault="00177837" w:rsidP="001778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>1. НАЗНАЧЕНИЕ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Указатель высокого напряжения УВН-90M-220СЗ ИП предназначен для проверки  наличия или отсутствия напряжения на воздушных линиях электропередачи и других  электроустановках переменного тока напряжением  220 кВ, частотой  50 и 60 Гц, при температуре от 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>– 45°С до +40°С и относительной влажности воздуха не выше 98% (при температуре +25°С).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Указатель УВН-90М-220СЗ ИП относится к основным электрозащитным средствам. 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Принцип действия указателя основан на преобразовании электрических сигналов в  светозвуковые.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Элементы светозвуковой индикации указателя располагаются внутри затенителя, конструкция которого позволяет усилить светозвуковой сигнал за счет его направленного  распространения. 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Указатель обладает возможностью самопроверки работоспособности перед эксплуатацией.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Надежная работа указателя достигается использованием в электрической схеме указателя микросхем и комплектующих элементов ведущих мировых производителей , а также литиевым источником питания марки CR-123, напряжением 3В, емкостью 1500 мА/ч.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Низкая величина рабочего тока - 7 мА, в режиме сигнализации, позволяет использовать указатель без замены элемента питания в течение всего срока эксплуатации – 10 лет.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Рабочая часть указателя выполнена из пластика марки АBS, обеспечивающий нормальное функционирование элементов электроники в течение всего срока эксплуатации. Изолирующая часть выполнена из пластика ПВХ или стеклопластиковых труб, обеспечивающих надежную изоляцию.</w:t>
      </w:r>
    </w:p>
    <w:p w:rsidR="00177837" w:rsidRPr="00177837" w:rsidRDefault="00177837" w:rsidP="001778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837" w:rsidRPr="00177837" w:rsidRDefault="00177837" w:rsidP="001778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837" w:rsidRPr="00177837" w:rsidRDefault="00177837" w:rsidP="001778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837" w:rsidRPr="00177837" w:rsidRDefault="00177837" w:rsidP="001778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837" w:rsidRPr="00177837" w:rsidRDefault="00177837" w:rsidP="001778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837" w:rsidRPr="00177837" w:rsidRDefault="00177837" w:rsidP="001778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837" w:rsidRPr="00177837" w:rsidRDefault="00177837" w:rsidP="001778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837" w:rsidRPr="00177837" w:rsidRDefault="00177837" w:rsidP="001778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837" w:rsidRPr="00177837" w:rsidRDefault="00177837" w:rsidP="001778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837" w:rsidRPr="00177837" w:rsidRDefault="00177837" w:rsidP="001778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 ТЕХНИЧЕСКИЕ  ХАРАКТЕРИСТИКИ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837" w:rsidRPr="00177837" w:rsidRDefault="00177837" w:rsidP="00177837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Минимальное  напряжение, при  котором                 </w:t>
      </w:r>
      <w:r w:rsidRPr="0017783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8,7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срабатывает   индикация  указателя, не более, кВ                                   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  Максимальное  рабочее  напряжение,  кВ                  220                                          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  Рабочий  диапазон  температуры  окружающей </w:t>
      </w:r>
    </w:p>
    <w:p w:rsidR="00177837" w:rsidRPr="00177837" w:rsidRDefault="00177837" w:rsidP="00177837">
      <w:pPr>
        <w:ind w:left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среды, °С от  -45°С до +40°С  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    Методы  измерения                                              контактный     </w:t>
      </w:r>
    </w:p>
    <w:p w:rsidR="00177837" w:rsidRPr="00177837" w:rsidRDefault="00177837" w:rsidP="00177837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</w:t>
      </w: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Виды  индикации:          </w:t>
      </w:r>
    </w:p>
    <w:p w:rsidR="00177837" w:rsidRPr="00177837" w:rsidRDefault="00177837" w:rsidP="00177837">
      <w:pPr>
        <w:ind w:left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Световая:                  </w:t>
      </w:r>
      <w:r w:rsidRPr="0017783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</w:t>
      </w: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>импульсная, красная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Звуковая:                         прерывистая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>2.6.</w:t>
      </w:r>
      <w:r w:rsidRPr="0017783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Напряжение  питания,  В                          </w:t>
      </w:r>
      <w:r w:rsidRPr="0017783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</w:t>
      </w: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3,0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2.7.  Источник  питания  указателя                     один элемент CR-123 </w:t>
      </w:r>
    </w:p>
    <w:p w:rsidR="00177837" w:rsidRPr="00177837" w:rsidRDefault="00177837" w:rsidP="001778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напряжением  3В, </w:t>
      </w:r>
    </w:p>
    <w:p w:rsidR="00177837" w:rsidRPr="00177837" w:rsidRDefault="00177837" w:rsidP="001778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емкостью 1500мА/ч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2.8.  Величина  рабочего  тока, мА                                          7 </w:t>
      </w:r>
    </w:p>
    <w:p w:rsidR="00177837" w:rsidRPr="00177837" w:rsidRDefault="00177837" w:rsidP="00177837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Габаритные  размеры  указателя, мм                 100</w:t>
      </w:r>
      <w:r w:rsidRPr="0017783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</w:t>
      </w: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1800                                  </w:t>
      </w:r>
    </w:p>
    <w:p w:rsidR="00177837" w:rsidRPr="00177837" w:rsidRDefault="00177837" w:rsidP="00177837">
      <w:pPr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в  рабочем  положении, мм                ф72</w:t>
      </w:r>
      <w:r w:rsidRPr="0017783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</w:t>
      </w: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3400                               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2.10.Масса  указателя,  кг, не более                             2        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</w:p>
    <w:p w:rsidR="00177837" w:rsidRPr="00177837" w:rsidRDefault="00177837" w:rsidP="00177837">
      <w:pPr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КОМПЛЕКТ  ПОСТАВКИ</w:t>
      </w:r>
    </w:p>
    <w:p w:rsidR="00177837" w:rsidRPr="00177837" w:rsidRDefault="00177837" w:rsidP="00177837">
      <w:pPr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177837" w:rsidRPr="00177837" w:rsidRDefault="00177837" w:rsidP="00177837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Указатель                                    </w:t>
      </w: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 шт.</w:t>
      </w:r>
    </w:p>
    <w:p w:rsidR="00177837" w:rsidRPr="00177837" w:rsidRDefault="00177837" w:rsidP="00177837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>Чехол                                              1 шт.</w:t>
      </w:r>
    </w:p>
    <w:p w:rsidR="00177837" w:rsidRPr="00177837" w:rsidRDefault="00177837" w:rsidP="00177837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 и инструкция                 1 экз.</w:t>
      </w:r>
    </w:p>
    <w:p w:rsidR="00177837" w:rsidRPr="00177837" w:rsidRDefault="00177837" w:rsidP="00177837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837" w:rsidRPr="00177837" w:rsidRDefault="00177837" w:rsidP="001778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>4.  УКАЗАНИЯ  ПО  ЭКСПЛУАТАЦИИ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Указатель высокого напряжения УВН-90М- 220СЗ ИП состоит из 2 –х основных частей: рабочей части и  изолирующей  части  с  рукояткой. 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При сборной конструкции изолирующей штанги указателя, соединение звеньев между собой осуществляется навинчиванием или  звенья  вставляются  друг  в  друга  и  нажатием  до  упора  проворачиваются  на  90°.   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Безопасность при работе с указателем обеспечивается кольцеобразным упором на  корпусе.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Перед применением следует:</w:t>
      </w:r>
    </w:p>
    <w:p w:rsidR="00177837" w:rsidRPr="00177837" w:rsidRDefault="00177837" w:rsidP="00177837">
      <w:pPr>
        <w:widowContro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Произвести  наружный  осмотр  указателя, при  котором следует  обратить  внимание  на  отсутствие  трещин, отслоений  и  других дефектов. При  наличии  влаги  и  загрязнений – удалить  их  салфеткой. В  случае  запотевания  указателя  в  теплом помещении, после  хранения  или  эксплуатации  на  морозе, необходимо  выдержать указатель  в  этом  помещении  в  течение  15  минут  и  протереть  насухо.</w:t>
      </w:r>
    </w:p>
    <w:p w:rsidR="006E1D0F" w:rsidRPr="00177837" w:rsidRDefault="00177837" w:rsidP="0017783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4.2</w:t>
      </w: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Необходимо убедиться в исправности указателя. Проверка исправности указателя производится без перчаток. Для  проверки  исправности необходимо, касаясь одной  рукой щупа указателя, другой нажать на металлическую кнопку, расположенную под козырьком рабочей части указателя. Прерывистое свечение</w:t>
      </w:r>
    </w:p>
    <w:p w:rsidR="006E1D0F" w:rsidRPr="00177837" w:rsidRDefault="006E1D0F" w:rsidP="00A40CAB">
      <w:pPr>
        <w:rPr>
          <w:rFonts w:ascii="Times New Roman" w:hAnsi="Times New Roman" w:cs="Times New Roman"/>
          <w:b/>
          <w:sz w:val="20"/>
          <w:szCs w:val="20"/>
        </w:rPr>
      </w:pPr>
    </w:p>
    <w:p w:rsidR="00177837" w:rsidRDefault="00177837" w:rsidP="00177837">
      <w:pPr>
        <w:widowControl w:val="0"/>
        <w:ind w:left="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837" w:rsidRPr="00177837" w:rsidRDefault="00177837" w:rsidP="00177837">
      <w:pPr>
        <w:widowControl w:val="0"/>
        <w:ind w:left="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и звучание  свидетельствуют об исправности указателя. Если сопротивление кожи велико, и самопроверка  не  срабатывает, необходимо  увлажнить  пальцы. При низких температурах воздуха (ниже – 25°С), в случае несрабатывания самопроверки, рекомендуется указатель проверить на электроустановке, заведомо находящейся под напряжением или при помощи специального устройства для проверки указателей напряжения (УПУН). 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Пофазное определение наличия напряжения осуществляется контактным способом.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При  подведении  указателя  к  токоведущей  части, находящейся под  напряжением, указатель  срабатывает, при  этом  одновременно появляются  яркие  красные  вспышки, а частота  и  интенсивность  звукового  сигнала   достигает  максимальных  величин.             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>Во  избежание  порчи, указатель  не  следует  подвергать  ударам  и  толчкам.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837" w:rsidRPr="00177837" w:rsidRDefault="00177837" w:rsidP="00177837">
      <w:pPr>
        <w:ind w:left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ПРОТОКОЛ  ИСПЫТАНИЯ  </w:t>
      </w:r>
    </w:p>
    <w:p w:rsidR="00177837" w:rsidRPr="00177837" w:rsidRDefault="00177837" w:rsidP="00177837">
      <w:pPr>
        <w:ind w:left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837" w:rsidRPr="00177837" w:rsidRDefault="00177837" w:rsidP="00177837">
      <w:pPr>
        <w:keepNext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Согласно “Инструкции по применению и испытанию средств защиты, используемых в  электроустановках”, испытание напряжением рабочей части указателя не проводится, так  как рабочая часть указателя не может стать причиной междуфазного замыкания или  замыкания фазы на землю.</w:t>
      </w:r>
    </w:p>
    <w:p w:rsidR="00177837" w:rsidRPr="00177837" w:rsidRDefault="00177837" w:rsidP="00177837">
      <w:pPr>
        <w:keepNext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</w:t>
      </w: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проведении испытания, определяющего порог срабатывания указателя, необходимо  указатель или звено изолирующее с присоединенной к ней рабочей частью указателя  подвесить к токоведущей шине, расположенной на расстоянии не менее </w:t>
      </w:r>
      <w:smartTag w:uri="urn:schemas-microsoft-com:office:smarttags" w:element="metricconverter">
        <w:smartTagPr>
          <w:attr w:name="ProductID" w:val="2 м"/>
        </w:smartTagPr>
        <w:r w:rsidRPr="0017783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 м</w:t>
        </w:r>
      </w:smartTag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заземленных  частей. На шину подается напряжение, которое постепенно увеличивается до появления светозвуковых сигналов. Порог срабатывания</w:t>
      </w:r>
      <w:r w:rsidRPr="001778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указателя   не  должен превышать  8,7 кВ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Изолирующая часть указателя УВН-90М-220СЗ ИП испытание напряжением  380кВ  в течении 5 мин. выдержала.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Порог  срабатывания  указателя  составил 7,5 кВ.</w:t>
      </w:r>
    </w:p>
    <w:p w:rsidR="00177837" w:rsidRPr="00177837" w:rsidRDefault="00177837" w:rsidP="00177837">
      <w:pPr>
        <w:tabs>
          <w:tab w:val="left" w:pos="54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Указатель  № _______________  пригоден  для  применения  в  установках 220кВ  и  соответствует  ТУ  РА  16089462.5507-2008,    ГОСТ  20493-2001 и требованиям  “Инструкции по применению и испытанию средств защиты, используемых в электроустановках” М. 2003г.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Дата  испытания  « ____ » __________  20    г. 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Испытание  производил _______________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837" w:rsidRPr="00177837" w:rsidRDefault="00177837" w:rsidP="00177837">
      <w:pPr>
        <w:tabs>
          <w:tab w:val="left" w:pos="3945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>6.  СВЕДЕНИЯ О ТРАНСПОРТИРОВАНИИ И ХРАНЕНИИ</w:t>
      </w:r>
    </w:p>
    <w:p w:rsidR="00177837" w:rsidRPr="00177837" w:rsidRDefault="00177837" w:rsidP="00177837">
      <w:pPr>
        <w:tabs>
          <w:tab w:val="left" w:pos="3945"/>
        </w:tabs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6.1. Транспортирование указателя может производиться   любым видом транспорта, при  этом   должны  быть   приняты   меры,  предохраняющие    указатели  от  механических   повреждений  и  попадания влаги. Условия   транспортирования - средние по ГОСТ  23216.</w:t>
      </w:r>
    </w:p>
    <w:p w:rsidR="00177837" w:rsidRPr="00177837" w:rsidRDefault="00177837" w:rsidP="001778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6.2. Хранение  указателей  -  по группе   условий  2 ГОСТ  15150,  при   отсутствии   воздействия   кислот , щелочей,  бензина,  растворителей.</w:t>
      </w:r>
    </w:p>
    <w:p w:rsidR="00177837" w:rsidRPr="00177837" w:rsidRDefault="00177837" w:rsidP="00177837">
      <w:pPr>
        <w:rPr>
          <w:rFonts w:ascii="Times New Roman" w:hAnsi="Times New Roman" w:cs="Times New Roman"/>
          <w:sz w:val="20"/>
          <w:szCs w:val="20"/>
        </w:rPr>
      </w:pPr>
    </w:p>
    <w:p w:rsidR="00177837" w:rsidRDefault="00177837" w:rsidP="0017783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77837" w:rsidRPr="00177837" w:rsidRDefault="00177837" w:rsidP="00177837">
      <w:pPr>
        <w:jc w:val="center"/>
        <w:rPr>
          <w:rFonts w:ascii="Times New Roman" w:hAnsi="Times New Roman" w:cs="Times New Roman"/>
          <w:sz w:val="20"/>
          <w:szCs w:val="20"/>
        </w:rPr>
      </w:pPr>
      <w:r w:rsidRPr="00177837">
        <w:rPr>
          <w:rFonts w:ascii="Times New Roman" w:hAnsi="Times New Roman" w:cs="Times New Roman"/>
          <w:sz w:val="20"/>
          <w:szCs w:val="20"/>
        </w:rPr>
        <w:lastRenderedPageBreak/>
        <w:t>7. ГАРАНТИИ  ИЗГОТОВИТЕЛЯ</w:t>
      </w:r>
    </w:p>
    <w:p w:rsidR="00177837" w:rsidRPr="00177837" w:rsidRDefault="00177837" w:rsidP="00177837">
      <w:pPr>
        <w:pStyle w:val="a6"/>
        <w:jc w:val="left"/>
        <w:rPr>
          <w:sz w:val="20"/>
          <w:szCs w:val="20"/>
        </w:rPr>
      </w:pPr>
      <w:r w:rsidRPr="00177837">
        <w:rPr>
          <w:sz w:val="20"/>
          <w:szCs w:val="20"/>
        </w:rPr>
        <w:t xml:space="preserve">           </w:t>
      </w:r>
    </w:p>
    <w:p w:rsidR="00177837" w:rsidRPr="00177837" w:rsidRDefault="00177837" w:rsidP="00177837">
      <w:pPr>
        <w:pStyle w:val="a6"/>
        <w:ind w:firstLine="708"/>
        <w:jc w:val="left"/>
        <w:rPr>
          <w:sz w:val="20"/>
          <w:szCs w:val="20"/>
        </w:rPr>
      </w:pPr>
      <w:r w:rsidRPr="00177837">
        <w:rPr>
          <w:sz w:val="20"/>
          <w:szCs w:val="20"/>
        </w:rPr>
        <w:t>Изготовитель  гарантирует  соответствие  указателя  высокого  напряжения   УВН-90М-220СЗ ИП требованиям  ГОСТ 20493-2001 и ТУ РА 16089462.5507-2008,  при  соблюдении  потребителем    условий  эксплуатации,  транспортирования  и  хранения,  установленных  в   паспорте.</w:t>
      </w:r>
    </w:p>
    <w:p w:rsidR="00177837" w:rsidRPr="00177837" w:rsidRDefault="00177837" w:rsidP="00177837">
      <w:pPr>
        <w:pStyle w:val="a6"/>
        <w:jc w:val="left"/>
        <w:rPr>
          <w:sz w:val="20"/>
          <w:szCs w:val="20"/>
        </w:rPr>
      </w:pPr>
      <w:r w:rsidRPr="00177837">
        <w:rPr>
          <w:sz w:val="20"/>
          <w:szCs w:val="20"/>
        </w:rPr>
        <w:t xml:space="preserve">      Гарантийный срок   эксплуатации – 24 месяцев  со  дня   ввода  в   эксплуатацию.</w:t>
      </w:r>
    </w:p>
    <w:p w:rsidR="00177837" w:rsidRPr="00177837" w:rsidRDefault="00177837" w:rsidP="00177837">
      <w:pPr>
        <w:rPr>
          <w:rFonts w:ascii="Times New Roman" w:hAnsi="Times New Roman" w:cs="Times New Roman"/>
          <w:sz w:val="20"/>
          <w:szCs w:val="20"/>
        </w:rPr>
      </w:pPr>
      <w:r w:rsidRPr="00177837">
        <w:rPr>
          <w:rFonts w:ascii="Times New Roman" w:hAnsi="Times New Roman" w:cs="Times New Roman"/>
          <w:sz w:val="20"/>
          <w:szCs w:val="20"/>
        </w:rPr>
        <w:t xml:space="preserve">      Гарантийный срок хранения   - 12 месяцев  со дня   отпуска потребителю.</w:t>
      </w:r>
    </w:p>
    <w:p w:rsidR="00177837" w:rsidRPr="00177837" w:rsidRDefault="00177837" w:rsidP="00177837">
      <w:pPr>
        <w:pStyle w:val="5"/>
        <w:jc w:val="center"/>
        <w:rPr>
          <w:b w:val="0"/>
          <w:sz w:val="20"/>
          <w:szCs w:val="20"/>
        </w:rPr>
      </w:pPr>
    </w:p>
    <w:p w:rsidR="00177837" w:rsidRPr="00177837" w:rsidRDefault="00177837" w:rsidP="00177837">
      <w:pPr>
        <w:pStyle w:val="5"/>
        <w:jc w:val="center"/>
        <w:rPr>
          <w:b w:val="0"/>
          <w:sz w:val="20"/>
          <w:szCs w:val="20"/>
        </w:rPr>
      </w:pPr>
      <w:r w:rsidRPr="00177837">
        <w:rPr>
          <w:b w:val="0"/>
          <w:sz w:val="20"/>
          <w:szCs w:val="20"/>
        </w:rPr>
        <w:t>8.  СВЕДЕНИЯ   О ДРАГОЦЕННЫХ  МЕТАЛЛАХ</w:t>
      </w:r>
    </w:p>
    <w:p w:rsidR="00177837" w:rsidRPr="00177837" w:rsidRDefault="00177837" w:rsidP="00177837">
      <w:pPr>
        <w:rPr>
          <w:rFonts w:ascii="Times New Roman" w:hAnsi="Times New Roman" w:cs="Times New Roman"/>
          <w:sz w:val="20"/>
          <w:szCs w:val="20"/>
        </w:rPr>
      </w:pPr>
    </w:p>
    <w:p w:rsidR="00177837" w:rsidRPr="00177837" w:rsidRDefault="00177837" w:rsidP="00177837">
      <w:pPr>
        <w:tabs>
          <w:tab w:val="left" w:pos="3585"/>
        </w:tabs>
        <w:rPr>
          <w:rFonts w:ascii="Times New Roman" w:hAnsi="Times New Roman" w:cs="Times New Roman"/>
          <w:sz w:val="20"/>
          <w:szCs w:val="20"/>
        </w:rPr>
      </w:pPr>
      <w:r w:rsidRPr="00177837">
        <w:rPr>
          <w:rFonts w:ascii="Times New Roman" w:hAnsi="Times New Roman" w:cs="Times New Roman"/>
          <w:sz w:val="20"/>
          <w:szCs w:val="20"/>
        </w:rPr>
        <w:t xml:space="preserve">     Указатель высокого  напряжения  УВН – 90М 220СЗ ИП    драгоценных  металлов  не содержит.                             </w:t>
      </w:r>
    </w:p>
    <w:p w:rsidR="00177837" w:rsidRPr="00177837" w:rsidRDefault="00177837" w:rsidP="00177837">
      <w:pPr>
        <w:tabs>
          <w:tab w:val="left" w:pos="5670"/>
        </w:tabs>
        <w:rPr>
          <w:rFonts w:ascii="Times New Roman" w:hAnsi="Times New Roman" w:cs="Times New Roman"/>
          <w:sz w:val="20"/>
          <w:szCs w:val="20"/>
        </w:rPr>
      </w:pPr>
    </w:p>
    <w:p w:rsidR="00177837" w:rsidRPr="00177837" w:rsidRDefault="00177837" w:rsidP="00177837">
      <w:pPr>
        <w:pStyle w:val="5"/>
        <w:spacing w:line="360" w:lineRule="auto"/>
        <w:jc w:val="center"/>
        <w:rPr>
          <w:sz w:val="20"/>
          <w:szCs w:val="20"/>
        </w:rPr>
      </w:pPr>
    </w:p>
    <w:p w:rsidR="00177837" w:rsidRPr="00177837" w:rsidRDefault="00177837" w:rsidP="00177837">
      <w:pPr>
        <w:pStyle w:val="5"/>
        <w:spacing w:line="360" w:lineRule="auto"/>
        <w:jc w:val="center"/>
        <w:rPr>
          <w:sz w:val="20"/>
          <w:szCs w:val="20"/>
        </w:rPr>
      </w:pPr>
    </w:p>
    <w:p w:rsidR="00177837" w:rsidRPr="00177837" w:rsidRDefault="00177837" w:rsidP="00177837">
      <w:pPr>
        <w:pStyle w:val="5"/>
        <w:spacing w:line="360" w:lineRule="auto"/>
        <w:jc w:val="center"/>
        <w:rPr>
          <w:sz w:val="20"/>
          <w:szCs w:val="20"/>
        </w:rPr>
      </w:pPr>
    </w:p>
    <w:p w:rsidR="00177837" w:rsidRPr="00177837" w:rsidRDefault="00177837" w:rsidP="00177837">
      <w:pPr>
        <w:pStyle w:val="5"/>
        <w:spacing w:line="360" w:lineRule="auto"/>
        <w:jc w:val="center"/>
        <w:rPr>
          <w:sz w:val="20"/>
          <w:szCs w:val="20"/>
        </w:rPr>
      </w:pPr>
      <w:r w:rsidRPr="00177837">
        <w:rPr>
          <w:sz w:val="20"/>
          <w:szCs w:val="20"/>
        </w:rPr>
        <w:t>Адрес  изготовителя: ООО «Энергобезопасность»</w:t>
      </w:r>
    </w:p>
    <w:p w:rsidR="00177837" w:rsidRPr="00177837" w:rsidRDefault="00177837" w:rsidP="00177837">
      <w:pPr>
        <w:pStyle w:val="5"/>
        <w:spacing w:line="360" w:lineRule="auto"/>
        <w:jc w:val="center"/>
        <w:rPr>
          <w:sz w:val="20"/>
          <w:szCs w:val="20"/>
        </w:rPr>
      </w:pPr>
      <w:r w:rsidRPr="00177837">
        <w:rPr>
          <w:sz w:val="20"/>
          <w:szCs w:val="20"/>
        </w:rPr>
        <w:t>РА , г.Ереван , А. Акопяна 3</w:t>
      </w:r>
    </w:p>
    <w:p w:rsidR="00177837" w:rsidRPr="00177837" w:rsidRDefault="00177837" w:rsidP="00177837">
      <w:pPr>
        <w:pStyle w:val="5"/>
        <w:spacing w:line="360" w:lineRule="auto"/>
        <w:jc w:val="center"/>
        <w:rPr>
          <w:sz w:val="20"/>
          <w:szCs w:val="20"/>
        </w:rPr>
      </w:pPr>
      <w:r w:rsidRPr="00177837">
        <w:rPr>
          <w:sz w:val="20"/>
          <w:szCs w:val="20"/>
        </w:rPr>
        <w:t>Тел/Факс: +(37410)22-68-49</w:t>
      </w:r>
    </w:p>
    <w:p w:rsidR="00177837" w:rsidRPr="00177837" w:rsidRDefault="00177837" w:rsidP="00177837">
      <w:pPr>
        <w:pStyle w:val="5"/>
        <w:spacing w:line="360" w:lineRule="auto"/>
        <w:jc w:val="center"/>
        <w:rPr>
          <w:sz w:val="20"/>
          <w:szCs w:val="20"/>
        </w:rPr>
      </w:pPr>
      <w:r w:rsidRPr="00177837">
        <w:rPr>
          <w:sz w:val="20"/>
          <w:szCs w:val="20"/>
        </w:rPr>
        <w:t>Http://www.energo.bezopasnost@yandex.ru</w:t>
      </w:r>
    </w:p>
    <w:p w:rsidR="008E32FC" w:rsidRPr="00177837" w:rsidRDefault="008E32FC" w:rsidP="006658AD">
      <w:pPr>
        <w:rPr>
          <w:rFonts w:ascii="Times New Roman" w:hAnsi="Times New Roman" w:cs="Times New Roman"/>
          <w:b/>
          <w:sz w:val="20"/>
          <w:szCs w:val="20"/>
        </w:rPr>
      </w:pPr>
    </w:p>
    <w:p w:rsidR="008E32FC" w:rsidRPr="00177837" w:rsidRDefault="008E32FC" w:rsidP="006658AD">
      <w:pPr>
        <w:rPr>
          <w:rFonts w:ascii="Times New Roman" w:hAnsi="Times New Roman" w:cs="Times New Roman"/>
          <w:b/>
          <w:sz w:val="20"/>
          <w:szCs w:val="20"/>
        </w:rPr>
      </w:pPr>
    </w:p>
    <w:p w:rsidR="008E32FC" w:rsidRPr="00177837" w:rsidRDefault="008E32FC" w:rsidP="008E32FC">
      <w:pPr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8E32FC" w:rsidRPr="0055768B" w:rsidRDefault="008E32FC" w:rsidP="006658AD">
      <w:pPr>
        <w:rPr>
          <w:b/>
        </w:rPr>
      </w:pPr>
    </w:p>
    <w:sectPr w:rsidR="008E32FC" w:rsidRPr="0055768B" w:rsidSect="00177837">
      <w:pgSz w:w="16838" w:h="11906" w:orient="landscape"/>
      <w:pgMar w:top="567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49A"/>
    <w:multiLevelType w:val="multilevel"/>
    <w:tmpl w:val="CFA2F8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1B2058C3"/>
    <w:multiLevelType w:val="multilevel"/>
    <w:tmpl w:val="F08CEE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EB803C3"/>
    <w:multiLevelType w:val="hybridMultilevel"/>
    <w:tmpl w:val="D892E514"/>
    <w:lvl w:ilvl="0" w:tplc="0CFEC7EA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3">
    <w:nsid w:val="41A81739"/>
    <w:multiLevelType w:val="multilevel"/>
    <w:tmpl w:val="419EAA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C24372C"/>
    <w:multiLevelType w:val="multilevel"/>
    <w:tmpl w:val="B16E5F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055639"/>
    <w:multiLevelType w:val="hybridMultilevel"/>
    <w:tmpl w:val="E0AA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C7"/>
    <w:rsid w:val="00026798"/>
    <w:rsid w:val="00122AEF"/>
    <w:rsid w:val="00127AE8"/>
    <w:rsid w:val="00177837"/>
    <w:rsid w:val="001D0254"/>
    <w:rsid w:val="00233F7A"/>
    <w:rsid w:val="00262ADB"/>
    <w:rsid w:val="00285EBE"/>
    <w:rsid w:val="003B3839"/>
    <w:rsid w:val="00400312"/>
    <w:rsid w:val="00411C48"/>
    <w:rsid w:val="004C1F45"/>
    <w:rsid w:val="0052456B"/>
    <w:rsid w:val="0052580E"/>
    <w:rsid w:val="00546C49"/>
    <w:rsid w:val="0055768B"/>
    <w:rsid w:val="005D67BC"/>
    <w:rsid w:val="005E660F"/>
    <w:rsid w:val="00611BFC"/>
    <w:rsid w:val="006658AD"/>
    <w:rsid w:val="00670248"/>
    <w:rsid w:val="00683A88"/>
    <w:rsid w:val="00686D41"/>
    <w:rsid w:val="006C1428"/>
    <w:rsid w:val="006E1D0F"/>
    <w:rsid w:val="007375C7"/>
    <w:rsid w:val="0076612F"/>
    <w:rsid w:val="00777783"/>
    <w:rsid w:val="007D089E"/>
    <w:rsid w:val="007E3E9F"/>
    <w:rsid w:val="008200D6"/>
    <w:rsid w:val="008B31AF"/>
    <w:rsid w:val="008C4410"/>
    <w:rsid w:val="008E32FC"/>
    <w:rsid w:val="009066E5"/>
    <w:rsid w:val="00910537"/>
    <w:rsid w:val="00954A23"/>
    <w:rsid w:val="009A5754"/>
    <w:rsid w:val="00A40CAB"/>
    <w:rsid w:val="00B2735D"/>
    <w:rsid w:val="00B36B09"/>
    <w:rsid w:val="00B444BA"/>
    <w:rsid w:val="00B85939"/>
    <w:rsid w:val="00BA3FB9"/>
    <w:rsid w:val="00C21DE6"/>
    <w:rsid w:val="00C73CD6"/>
    <w:rsid w:val="00CA28E1"/>
    <w:rsid w:val="00CA63DB"/>
    <w:rsid w:val="00CB7634"/>
    <w:rsid w:val="00D02620"/>
    <w:rsid w:val="00F24DC7"/>
    <w:rsid w:val="00F7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41"/>
  </w:style>
  <w:style w:type="paragraph" w:styleId="5">
    <w:name w:val="heading 5"/>
    <w:basedOn w:val="a"/>
    <w:next w:val="a"/>
    <w:link w:val="50"/>
    <w:qFormat/>
    <w:rsid w:val="00177837"/>
    <w:pPr>
      <w:keepNext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5C7"/>
    <w:pPr>
      <w:ind w:left="720"/>
      <w:contextualSpacing/>
    </w:pPr>
  </w:style>
  <w:style w:type="table" w:styleId="a4">
    <w:name w:val="Table Grid"/>
    <w:basedOn w:val="a1"/>
    <w:uiPriority w:val="59"/>
    <w:rsid w:val="00CA28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rsid w:val="008E32FC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1778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177837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778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41"/>
  </w:style>
  <w:style w:type="paragraph" w:styleId="5">
    <w:name w:val="heading 5"/>
    <w:basedOn w:val="a"/>
    <w:next w:val="a"/>
    <w:link w:val="50"/>
    <w:qFormat/>
    <w:rsid w:val="00177837"/>
    <w:pPr>
      <w:keepNext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5C7"/>
    <w:pPr>
      <w:ind w:left="720"/>
      <w:contextualSpacing/>
    </w:pPr>
  </w:style>
  <w:style w:type="table" w:styleId="a4">
    <w:name w:val="Table Grid"/>
    <w:basedOn w:val="a1"/>
    <w:uiPriority w:val="59"/>
    <w:rsid w:val="00CA28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rsid w:val="008E32FC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1778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177837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778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1157</Words>
  <Characters>6601</Characters>
  <Application>Microsoft Office Word</Application>
  <DocSecurity>4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Hard Power Systems</Company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Астафьева Анна Николаевна</cp:lastModifiedBy>
  <cp:revision>2</cp:revision>
  <cp:lastPrinted>2014-07-11T17:18:00Z</cp:lastPrinted>
  <dcterms:created xsi:type="dcterms:W3CDTF">2020-11-18T09:20:00Z</dcterms:created>
  <dcterms:modified xsi:type="dcterms:W3CDTF">2020-11-18T09:20:00Z</dcterms:modified>
</cp:coreProperties>
</file>