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ADE" w:rsidRDefault="00A41FFE" w:rsidP="00FB1ADE">
      <w:pPr>
        <w:ind w:left="0" w:firstLine="540"/>
        <w:rPr>
          <w:lang w:val="en-US"/>
        </w:rPr>
      </w:pPr>
      <w:r>
        <w:rPr>
          <w:noProof/>
          <w:snapToGrid/>
        </w:rPr>
        <w:drawing>
          <wp:anchor distT="0" distB="0" distL="114300" distR="114300" simplePos="0" relativeHeight="251675136" behindDoc="0" locked="0" layoutInCell="1" allowOverlap="1">
            <wp:simplePos x="0" y="0"/>
            <wp:positionH relativeFrom="column">
              <wp:posOffset>5198110</wp:posOffset>
            </wp:positionH>
            <wp:positionV relativeFrom="paragraph">
              <wp:posOffset>197485</wp:posOffset>
            </wp:positionV>
            <wp:extent cx="558800" cy="546100"/>
            <wp:effectExtent l="19050" t="0" r="0" b="0"/>
            <wp:wrapNone/>
            <wp:docPr id="897" name="Рисунок 897" descr="Знак соответ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Знак соответствия"/>
                    <pic:cNvPicPr>
                      <a:picLocks noChangeAspect="1" noChangeArrowheads="1"/>
                    </pic:cNvPicPr>
                  </pic:nvPicPr>
                  <pic:blipFill>
                    <a:blip r:embed="rId8" cstate="print"/>
                    <a:srcRect/>
                    <a:stretch>
                      <a:fillRect/>
                    </a:stretch>
                  </pic:blipFill>
                  <pic:spPr bwMode="auto">
                    <a:xfrm>
                      <a:off x="0" y="0"/>
                      <a:ext cx="558800" cy="546100"/>
                    </a:xfrm>
                    <a:prstGeom prst="rect">
                      <a:avLst/>
                    </a:prstGeom>
                    <a:noFill/>
                    <a:ln w="9525">
                      <a:noFill/>
                      <a:miter lim="800000"/>
                      <a:headEnd/>
                      <a:tailEnd/>
                    </a:ln>
                  </pic:spPr>
                </pic:pic>
              </a:graphicData>
            </a:graphic>
          </wp:anchor>
        </w:drawing>
      </w:r>
      <w:r>
        <w:rPr>
          <w:noProof/>
          <w:snapToGrid/>
        </w:rPr>
        <w:drawing>
          <wp:inline distT="0" distB="0" distL="0" distR="0">
            <wp:extent cx="1751330" cy="880110"/>
            <wp:effectExtent l="0" t="0" r="1270" b="0"/>
            <wp:docPr id="1" name="Рисунок 1" descr="Акип вернул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ип вернулся"/>
                    <pic:cNvPicPr>
                      <a:picLocks noChangeAspect="1" noChangeArrowheads="1"/>
                    </pic:cNvPicPr>
                  </pic:nvPicPr>
                  <pic:blipFill>
                    <a:blip r:embed="rId9" cstate="print"/>
                    <a:srcRect/>
                    <a:stretch>
                      <a:fillRect/>
                    </a:stretch>
                  </pic:blipFill>
                  <pic:spPr bwMode="auto">
                    <a:xfrm>
                      <a:off x="0" y="0"/>
                      <a:ext cx="1751330" cy="880110"/>
                    </a:xfrm>
                    <a:prstGeom prst="rect">
                      <a:avLst/>
                    </a:prstGeom>
                    <a:noFill/>
                    <a:ln w="9525">
                      <a:noFill/>
                      <a:miter lim="800000"/>
                      <a:headEnd/>
                      <a:tailEnd/>
                    </a:ln>
                  </pic:spPr>
                </pic:pic>
              </a:graphicData>
            </a:graphic>
          </wp:inline>
        </w:drawing>
      </w:r>
    </w:p>
    <w:p w:rsidR="00EC60F2" w:rsidRPr="00DE5BE3" w:rsidRDefault="00EC60F2" w:rsidP="00FB1ADE">
      <w:pPr>
        <w:ind w:left="0" w:firstLine="540"/>
      </w:pPr>
    </w:p>
    <w:p w:rsidR="00E30EB3" w:rsidRPr="00E30EB3" w:rsidRDefault="00E30EB3" w:rsidP="00E30EB3">
      <w:pPr>
        <w:ind w:right="78"/>
        <w:jc w:val="center"/>
        <w:rPr>
          <w:rFonts w:cs="Times New Roman"/>
          <w:b/>
          <w:color w:val="000000"/>
          <w:sz w:val="40"/>
          <w:szCs w:val="40"/>
        </w:rPr>
      </w:pPr>
      <w:r w:rsidRPr="00E30EB3">
        <w:rPr>
          <w:rFonts w:cs="Times New Roman"/>
          <w:b/>
          <w:color w:val="000000"/>
          <w:sz w:val="40"/>
          <w:szCs w:val="40"/>
        </w:rPr>
        <w:t xml:space="preserve">Осциллографы цифровые </w:t>
      </w:r>
      <w:r w:rsidRPr="00E30EB3">
        <w:rPr>
          <w:rFonts w:cs="Times New Roman"/>
          <w:b/>
          <w:sz w:val="40"/>
          <w:szCs w:val="40"/>
        </w:rPr>
        <w:t>запоминающие серий АКИП-72000, АКИП-73000, АКИП-74000, АКИП-75000, АКИП-76000</w:t>
      </w:r>
    </w:p>
    <w:p w:rsidR="00FB1ADE" w:rsidRPr="00EC60F2" w:rsidRDefault="00FB1ADE" w:rsidP="00FB1ADE">
      <w:pPr>
        <w:jc w:val="center"/>
        <w:rPr>
          <w:sz w:val="32"/>
          <w:szCs w:val="32"/>
        </w:rPr>
      </w:pPr>
      <w:r w:rsidRPr="00FB1ADE">
        <w:rPr>
          <w:sz w:val="32"/>
          <w:szCs w:val="32"/>
        </w:rPr>
        <w:t>РУКОВОДСТВО ПО ЭКСПЛУАТАЦИИ</w:t>
      </w:r>
    </w:p>
    <w:p w:rsidR="00EC60F2" w:rsidRPr="00EC60F2" w:rsidRDefault="00EC60F2" w:rsidP="00FB1ADE">
      <w:pPr>
        <w:jc w:val="center"/>
        <w:rPr>
          <w:sz w:val="32"/>
          <w:szCs w:val="32"/>
        </w:rPr>
      </w:pPr>
    </w:p>
    <w:p w:rsidR="00EC60F2" w:rsidRPr="00EC60F2" w:rsidRDefault="00EC60F2" w:rsidP="00FB1ADE">
      <w:pPr>
        <w:jc w:val="center"/>
        <w:rPr>
          <w:sz w:val="32"/>
          <w:szCs w:val="32"/>
        </w:rPr>
      </w:pPr>
    </w:p>
    <w:tbl>
      <w:tblPr>
        <w:tblW w:w="0" w:type="auto"/>
        <w:tblInd w:w="709" w:type="dxa"/>
        <w:tblLook w:val="04A0" w:firstRow="1" w:lastRow="0" w:firstColumn="1" w:lastColumn="0" w:noHBand="0" w:noVBand="1"/>
      </w:tblPr>
      <w:tblGrid>
        <w:gridCol w:w="4532"/>
        <w:gridCol w:w="4616"/>
      </w:tblGrid>
      <w:tr w:rsidR="00EC60F2" w:rsidRPr="00BB6E4E" w:rsidTr="00BB6E4E">
        <w:tc>
          <w:tcPr>
            <w:tcW w:w="4928" w:type="dxa"/>
          </w:tcPr>
          <w:p w:rsidR="00EC60F2" w:rsidRPr="00BB6E4E" w:rsidRDefault="008134E6" w:rsidP="00BB6E4E">
            <w:pPr>
              <w:ind w:left="0"/>
              <w:jc w:val="center"/>
              <w:rPr>
                <w:sz w:val="32"/>
                <w:szCs w:val="32"/>
                <w:lang w:val="en-US"/>
              </w:rPr>
            </w:pPr>
            <w:r w:rsidRPr="008134E6">
              <w:rPr>
                <w:noProof/>
                <w:sz w:val="32"/>
                <w:szCs w:val="32"/>
              </w:rPr>
              <w:drawing>
                <wp:inline distT="0" distB="0" distL="0" distR="0">
                  <wp:extent cx="2156460" cy="1751330"/>
                  <wp:effectExtent l="19050" t="0" r="0" b="0"/>
                  <wp:docPr id="12" name="Рисунок 7" descr="АКИП-72208A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ИП-72208A small"/>
                          <pic:cNvPicPr>
                            <a:picLocks noChangeAspect="1" noChangeArrowheads="1"/>
                          </pic:cNvPicPr>
                        </pic:nvPicPr>
                        <pic:blipFill>
                          <a:blip r:embed="rId10" cstate="print"/>
                          <a:srcRect/>
                          <a:stretch>
                            <a:fillRect/>
                          </a:stretch>
                        </pic:blipFill>
                        <pic:spPr bwMode="auto">
                          <a:xfrm>
                            <a:off x="0" y="0"/>
                            <a:ext cx="2156460" cy="1751330"/>
                          </a:xfrm>
                          <a:prstGeom prst="rect">
                            <a:avLst/>
                          </a:prstGeom>
                          <a:noFill/>
                          <a:ln w="9525">
                            <a:noFill/>
                            <a:miter lim="800000"/>
                            <a:headEnd/>
                            <a:tailEnd/>
                          </a:ln>
                        </pic:spPr>
                      </pic:pic>
                    </a:graphicData>
                  </a:graphic>
                </wp:inline>
              </w:drawing>
            </w:r>
          </w:p>
        </w:tc>
        <w:tc>
          <w:tcPr>
            <w:tcW w:w="4929" w:type="dxa"/>
          </w:tcPr>
          <w:p w:rsidR="00EC60F2" w:rsidRPr="00BB6E4E" w:rsidRDefault="00E30EB3" w:rsidP="00BB6E4E">
            <w:pPr>
              <w:ind w:left="0"/>
              <w:jc w:val="center"/>
              <w:rPr>
                <w:sz w:val="32"/>
                <w:szCs w:val="32"/>
                <w:lang w:val="en-US"/>
              </w:rPr>
            </w:pPr>
            <w:r>
              <w:rPr>
                <w:b/>
                <w:noProof/>
                <w:snapToGrid/>
              </w:rPr>
              <w:drawing>
                <wp:inline distT="0" distB="0" distL="0" distR="0">
                  <wp:extent cx="2419553" cy="1733798"/>
                  <wp:effectExtent l="19050" t="0" r="0" b="0"/>
                  <wp:docPr id="11" name="Рисунок 43" descr="akip-764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kip-76404c"/>
                          <pic:cNvPicPr>
                            <a:picLocks noChangeAspect="1" noChangeArrowheads="1"/>
                          </pic:cNvPicPr>
                        </pic:nvPicPr>
                        <pic:blipFill>
                          <a:blip r:embed="rId11" cstate="print"/>
                          <a:srcRect/>
                          <a:stretch>
                            <a:fillRect/>
                          </a:stretch>
                        </pic:blipFill>
                        <pic:spPr bwMode="auto">
                          <a:xfrm>
                            <a:off x="0" y="0"/>
                            <a:ext cx="2430388" cy="1741562"/>
                          </a:xfrm>
                          <a:prstGeom prst="rect">
                            <a:avLst/>
                          </a:prstGeom>
                          <a:noFill/>
                          <a:ln w="9525">
                            <a:noFill/>
                            <a:miter lim="800000"/>
                            <a:headEnd/>
                            <a:tailEnd/>
                          </a:ln>
                        </pic:spPr>
                      </pic:pic>
                    </a:graphicData>
                  </a:graphic>
                </wp:inline>
              </w:drawing>
            </w:r>
          </w:p>
        </w:tc>
      </w:tr>
      <w:tr w:rsidR="00EC60F2" w:rsidRPr="00BB6E4E" w:rsidTr="00BB6E4E">
        <w:tc>
          <w:tcPr>
            <w:tcW w:w="4928" w:type="dxa"/>
          </w:tcPr>
          <w:p w:rsidR="00EC60F2" w:rsidRPr="00BB6E4E" w:rsidRDefault="008134E6" w:rsidP="00BB6E4E">
            <w:pPr>
              <w:ind w:left="0"/>
              <w:jc w:val="center"/>
              <w:rPr>
                <w:sz w:val="32"/>
                <w:szCs w:val="32"/>
                <w:lang w:val="en-US"/>
              </w:rPr>
            </w:pPr>
            <w:r>
              <w:object w:dxaOrig="7830"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15.5pt" o:ole="">
                  <v:imagedata r:id="rId12" o:title=""/>
                </v:shape>
                <o:OLEObject Type="Embed" ProgID="PBrush" ShapeID="_x0000_i1025" DrawAspect="Content" ObjectID="_1527662018" r:id="rId13"/>
              </w:object>
            </w:r>
          </w:p>
        </w:tc>
        <w:tc>
          <w:tcPr>
            <w:tcW w:w="4929" w:type="dxa"/>
          </w:tcPr>
          <w:p w:rsidR="00EC60F2" w:rsidRPr="00BB6E4E" w:rsidRDefault="008134E6" w:rsidP="00BB6E4E">
            <w:pPr>
              <w:ind w:left="0"/>
              <w:jc w:val="center"/>
              <w:rPr>
                <w:sz w:val="32"/>
                <w:szCs w:val="32"/>
                <w:lang w:val="en-US"/>
              </w:rPr>
            </w:pPr>
            <w:r>
              <w:object w:dxaOrig="8100" w:dyaOrig="5625">
                <v:shape id="_x0000_i1026" type="#_x0000_t75" style="width:174pt;height:120.75pt" o:ole="">
                  <v:imagedata r:id="rId14" o:title=""/>
                </v:shape>
                <o:OLEObject Type="Embed" ProgID="PBrush" ShapeID="_x0000_i1026" DrawAspect="Content" ObjectID="_1527662019" r:id="rId15"/>
              </w:object>
            </w:r>
          </w:p>
        </w:tc>
      </w:tr>
      <w:tr w:rsidR="00EC60F2" w:rsidRPr="00BB6E4E" w:rsidTr="00BB6E4E">
        <w:tc>
          <w:tcPr>
            <w:tcW w:w="4928" w:type="dxa"/>
          </w:tcPr>
          <w:p w:rsidR="00EC60F2" w:rsidRPr="00BB6E4E" w:rsidRDefault="008134E6" w:rsidP="00BB6E4E">
            <w:pPr>
              <w:ind w:left="0"/>
              <w:jc w:val="center"/>
              <w:rPr>
                <w:sz w:val="32"/>
                <w:szCs w:val="32"/>
                <w:lang w:val="en-US"/>
              </w:rPr>
            </w:pPr>
            <w:r>
              <w:object w:dxaOrig="9015" w:dyaOrig="6045">
                <v:shape id="_x0000_i1027" type="#_x0000_t75" style="width:180pt;height:120.75pt" o:ole="">
                  <v:imagedata r:id="rId16" o:title=""/>
                </v:shape>
                <o:OLEObject Type="Embed" ProgID="PBrush" ShapeID="_x0000_i1027" DrawAspect="Content" ObjectID="_1527662020" r:id="rId17"/>
              </w:object>
            </w:r>
          </w:p>
        </w:tc>
        <w:tc>
          <w:tcPr>
            <w:tcW w:w="4929" w:type="dxa"/>
          </w:tcPr>
          <w:p w:rsidR="00EC60F2" w:rsidRPr="00BB6E4E" w:rsidRDefault="008134E6" w:rsidP="00BB6E4E">
            <w:pPr>
              <w:ind w:left="0"/>
              <w:jc w:val="center"/>
              <w:rPr>
                <w:sz w:val="32"/>
                <w:szCs w:val="32"/>
                <w:lang w:val="en-US"/>
              </w:rPr>
            </w:pPr>
            <w:r>
              <w:rPr>
                <w:noProof/>
                <w:snapToGrid/>
              </w:rPr>
              <w:drawing>
                <wp:inline distT="0" distB="0" distL="0" distR="0">
                  <wp:extent cx="2386965" cy="1520190"/>
                  <wp:effectExtent l="19050" t="0" r="0" b="0"/>
                  <wp:docPr id="17" name="Рисунок 63" descr="akip-75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kip-75444a"/>
                          <pic:cNvPicPr>
                            <a:picLocks noChangeAspect="1" noChangeArrowheads="1"/>
                          </pic:cNvPicPr>
                        </pic:nvPicPr>
                        <pic:blipFill>
                          <a:blip r:embed="rId18" cstate="print"/>
                          <a:srcRect/>
                          <a:stretch>
                            <a:fillRect/>
                          </a:stretch>
                        </pic:blipFill>
                        <pic:spPr bwMode="auto">
                          <a:xfrm>
                            <a:off x="0" y="0"/>
                            <a:ext cx="2386965" cy="1520190"/>
                          </a:xfrm>
                          <a:prstGeom prst="rect">
                            <a:avLst/>
                          </a:prstGeom>
                          <a:noFill/>
                          <a:ln w="9525">
                            <a:noFill/>
                            <a:miter lim="800000"/>
                            <a:headEnd/>
                            <a:tailEnd/>
                          </a:ln>
                        </pic:spPr>
                      </pic:pic>
                    </a:graphicData>
                  </a:graphic>
                </wp:inline>
              </w:drawing>
            </w:r>
          </w:p>
        </w:tc>
      </w:tr>
    </w:tbl>
    <w:p w:rsidR="00FB1ADE" w:rsidRPr="00F349CD" w:rsidRDefault="00FB1ADE" w:rsidP="00FB1ADE">
      <w:pPr>
        <w:jc w:val="center"/>
        <w:rPr>
          <w:rFonts w:ascii="Verdana" w:hAnsi="Verdana"/>
          <w:b/>
        </w:rPr>
      </w:pPr>
    </w:p>
    <w:p w:rsidR="00FB1ADE" w:rsidRPr="00433020" w:rsidRDefault="00FB1ADE" w:rsidP="00FB1ADE">
      <w:pPr>
        <w:jc w:val="center"/>
        <w:rPr>
          <w:rFonts w:ascii="Verdana" w:hAnsi="Verdana"/>
          <w:b/>
          <w:lang w:val="en-US"/>
        </w:rPr>
      </w:pPr>
      <w:r>
        <w:rPr>
          <w:rFonts w:ascii="Verdana" w:hAnsi="Verdana"/>
          <w:b/>
        </w:rPr>
        <w:t>Москва</w:t>
      </w:r>
    </w:p>
    <w:p w:rsidR="00D235F5" w:rsidRPr="00D235F5" w:rsidRDefault="00FB1ADE" w:rsidP="00FB1ADE">
      <w:pPr>
        <w:jc w:val="center"/>
      </w:pPr>
      <w:bookmarkStart w:id="0" w:name="_GoBack"/>
      <w:bookmarkEnd w:id="0"/>
      <w:r>
        <w:rPr>
          <w:rFonts w:ascii="Verdana" w:hAnsi="Verdana"/>
          <w:b/>
        </w:rPr>
        <w:t xml:space="preserve">АО   ПРИСТ </w:t>
      </w:r>
      <w:r>
        <w:br w:type="page"/>
      </w:r>
    </w:p>
    <w:p w:rsidR="00E30EB3" w:rsidRDefault="00006E21">
      <w:pPr>
        <w:pStyle w:val="12"/>
        <w:rPr>
          <w:rFonts w:asciiTheme="minorHAnsi" w:eastAsiaTheme="minorEastAsia" w:hAnsiTheme="minorHAnsi" w:cstheme="minorBidi"/>
          <w:noProof/>
          <w:snapToGrid/>
          <w:sz w:val="22"/>
          <w:szCs w:val="22"/>
        </w:rPr>
      </w:pPr>
      <w:r>
        <w:rPr>
          <w:b/>
        </w:rPr>
        <w:lastRenderedPageBreak/>
        <w:fldChar w:fldCharType="begin"/>
      </w:r>
      <w:r w:rsidR="00044A1C" w:rsidRPr="0065455B">
        <w:rPr>
          <w:b/>
        </w:rPr>
        <w:instrText xml:space="preserve"> TOC \o "1-3" \h \z \u </w:instrText>
      </w:r>
      <w:r>
        <w:rPr>
          <w:b/>
        </w:rPr>
        <w:fldChar w:fldCharType="separate"/>
      </w:r>
      <w:hyperlink w:anchor="_Toc442697995" w:history="1">
        <w:r w:rsidR="00E30EB3" w:rsidRPr="00777E6E">
          <w:rPr>
            <w:rStyle w:val="aa"/>
            <w:noProof/>
          </w:rPr>
          <w:t>1</w:t>
        </w:r>
        <w:r w:rsidR="00E30EB3">
          <w:rPr>
            <w:rFonts w:asciiTheme="minorHAnsi" w:eastAsiaTheme="minorEastAsia" w:hAnsiTheme="minorHAnsi" w:cstheme="minorBidi"/>
            <w:noProof/>
            <w:snapToGrid/>
            <w:sz w:val="22"/>
            <w:szCs w:val="22"/>
          </w:rPr>
          <w:tab/>
        </w:r>
        <w:r w:rsidR="00E30EB3" w:rsidRPr="00777E6E">
          <w:rPr>
            <w:rStyle w:val="aa"/>
            <w:noProof/>
            <w:lang w:val="en-US"/>
          </w:rPr>
          <w:t>ВВЕДЕНИЕ</w:t>
        </w:r>
        <w:r w:rsidR="00E30EB3">
          <w:rPr>
            <w:noProof/>
            <w:webHidden/>
          </w:rPr>
          <w:tab/>
        </w:r>
        <w:r w:rsidR="00E30EB3">
          <w:rPr>
            <w:noProof/>
            <w:webHidden/>
          </w:rPr>
          <w:fldChar w:fldCharType="begin"/>
        </w:r>
        <w:r w:rsidR="00E30EB3">
          <w:rPr>
            <w:noProof/>
            <w:webHidden/>
          </w:rPr>
          <w:instrText xml:space="preserve"> PAGEREF _Toc442697995 \h </w:instrText>
        </w:r>
        <w:r w:rsidR="00E30EB3">
          <w:rPr>
            <w:noProof/>
            <w:webHidden/>
          </w:rPr>
        </w:r>
        <w:r w:rsidR="00E30EB3">
          <w:rPr>
            <w:noProof/>
            <w:webHidden/>
          </w:rPr>
          <w:fldChar w:fldCharType="separate"/>
        </w:r>
        <w:r w:rsidR="006767DC">
          <w:rPr>
            <w:noProof/>
            <w:webHidden/>
          </w:rPr>
          <w:t>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7996" w:history="1">
        <w:r w:rsidR="00E30EB3" w:rsidRPr="00777E6E">
          <w:rPr>
            <w:rStyle w:val="aa"/>
            <w:noProof/>
          </w:rPr>
          <w:t>1.1</w:t>
        </w:r>
        <w:r w:rsidR="00E30EB3">
          <w:rPr>
            <w:rFonts w:asciiTheme="minorHAnsi" w:eastAsiaTheme="minorEastAsia" w:hAnsiTheme="minorHAnsi" w:cstheme="minorBidi"/>
            <w:noProof/>
            <w:snapToGrid/>
            <w:szCs w:val="22"/>
          </w:rPr>
          <w:tab/>
        </w:r>
        <w:r w:rsidR="00E30EB3" w:rsidRPr="00777E6E">
          <w:rPr>
            <w:rStyle w:val="aa"/>
            <w:noProof/>
          </w:rPr>
          <w:t>Назначение средства измерений</w:t>
        </w:r>
        <w:r w:rsidR="00E30EB3">
          <w:rPr>
            <w:noProof/>
            <w:webHidden/>
          </w:rPr>
          <w:tab/>
        </w:r>
        <w:r w:rsidR="00E30EB3">
          <w:rPr>
            <w:noProof/>
            <w:webHidden/>
          </w:rPr>
          <w:fldChar w:fldCharType="begin"/>
        </w:r>
        <w:r w:rsidR="00E30EB3">
          <w:rPr>
            <w:noProof/>
            <w:webHidden/>
          </w:rPr>
          <w:instrText xml:space="preserve"> PAGEREF _Toc442697996 \h </w:instrText>
        </w:r>
        <w:r w:rsidR="00E30EB3">
          <w:rPr>
            <w:noProof/>
            <w:webHidden/>
          </w:rPr>
        </w:r>
        <w:r w:rsidR="00E30EB3">
          <w:rPr>
            <w:noProof/>
            <w:webHidden/>
          </w:rPr>
          <w:fldChar w:fldCharType="separate"/>
        </w:r>
        <w:r>
          <w:rPr>
            <w:noProof/>
            <w:webHidden/>
          </w:rPr>
          <w:t>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7997" w:history="1">
        <w:r w:rsidR="00E30EB3" w:rsidRPr="00777E6E">
          <w:rPr>
            <w:rStyle w:val="aa"/>
            <w:noProof/>
          </w:rPr>
          <w:t>1.2</w:t>
        </w:r>
        <w:r w:rsidR="00E30EB3">
          <w:rPr>
            <w:rFonts w:asciiTheme="minorHAnsi" w:eastAsiaTheme="minorEastAsia" w:hAnsiTheme="minorHAnsi" w:cstheme="minorBidi"/>
            <w:noProof/>
            <w:snapToGrid/>
            <w:szCs w:val="22"/>
          </w:rPr>
          <w:tab/>
        </w:r>
        <w:r w:rsidR="00E30EB3" w:rsidRPr="00777E6E">
          <w:rPr>
            <w:rStyle w:val="aa"/>
            <w:noProof/>
          </w:rPr>
          <w:t>Описание средства измерений</w:t>
        </w:r>
        <w:r w:rsidR="00E30EB3">
          <w:rPr>
            <w:noProof/>
            <w:webHidden/>
          </w:rPr>
          <w:tab/>
        </w:r>
        <w:r w:rsidR="00E30EB3">
          <w:rPr>
            <w:noProof/>
            <w:webHidden/>
          </w:rPr>
          <w:fldChar w:fldCharType="begin"/>
        </w:r>
        <w:r w:rsidR="00E30EB3">
          <w:rPr>
            <w:noProof/>
            <w:webHidden/>
          </w:rPr>
          <w:instrText xml:space="preserve"> PAGEREF _Toc442697997 \h </w:instrText>
        </w:r>
        <w:r w:rsidR="00E30EB3">
          <w:rPr>
            <w:noProof/>
            <w:webHidden/>
          </w:rPr>
        </w:r>
        <w:r w:rsidR="00E30EB3">
          <w:rPr>
            <w:noProof/>
            <w:webHidden/>
          </w:rPr>
          <w:fldChar w:fldCharType="separate"/>
        </w:r>
        <w:r>
          <w:rPr>
            <w:noProof/>
            <w:webHidden/>
          </w:rPr>
          <w:t>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7998" w:history="1">
        <w:r w:rsidR="00E30EB3" w:rsidRPr="00777E6E">
          <w:rPr>
            <w:rStyle w:val="aa"/>
            <w:noProof/>
          </w:rPr>
          <w:t>1.3</w:t>
        </w:r>
        <w:r w:rsidR="00E30EB3">
          <w:rPr>
            <w:rFonts w:asciiTheme="minorHAnsi" w:eastAsiaTheme="minorEastAsia" w:hAnsiTheme="minorHAnsi" w:cstheme="minorBidi"/>
            <w:noProof/>
            <w:snapToGrid/>
            <w:szCs w:val="22"/>
          </w:rPr>
          <w:tab/>
        </w:r>
        <w:r w:rsidR="00E30EB3" w:rsidRPr="00777E6E">
          <w:rPr>
            <w:rStyle w:val="aa"/>
            <w:noProof/>
          </w:rPr>
          <w:t>Что такое ПО АКИП?</w:t>
        </w:r>
        <w:r w:rsidR="00E30EB3">
          <w:rPr>
            <w:noProof/>
            <w:webHidden/>
          </w:rPr>
          <w:tab/>
        </w:r>
        <w:r w:rsidR="00E30EB3">
          <w:rPr>
            <w:noProof/>
            <w:webHidden/>
          </w:rPr>
          <w:fldChar w:fldCharType="begin"/>
        </w:r>
        <w:r w:rsidR="00E30EB3">
          <w:rPr>
            <w:noProof/>
            <w:webHidden/>
          </w:rPr>
          <w:instrText xml:space="preserve"> PAGEREF _Toc442697998 \h </w:instrText>
        </w:r>
        <w:r w:rsidR="00E30EB3">
          <w:rPr>
            <w:noProof/>
            <w:webHidden/>
          </w:rPr>
        </w:r>
        <w:r w:rsidR="00E30EB3">
          <w:rPr>
            <w:noProof/>
            <w:webHidden/>
          </w:rPr>
          <w:fldChar w:fldCharType="separate"/>
        </w:r>
        <w:r>
          <w:rPr>
            <w:noProof/>
            <w:webHidden/>
          </w:rPr>
          <w:t>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7999" w:history="1">
        <w:r w:rsidR="00E30EB3" w:rsidRPr="00777E6E">
          <w:rPr>
            <w:rStyle w:val="aa"/>
            <w:noProof/>
          </w:rPr>
          <w:t>1.4</w:t>
        </w:r>
        <w:r w:rsidR="00E30EB3">
          <w:rPr>
            <w:rFonts w:asciiTheme="minorHAnsi" w:eastAsiaTheme="minorEastAsia" w:hAnsiTheme="minorHAnsi" w:cstheme="minorBidi"/>
            <w:noProof/>
            <w:snapToGrid/>
            <w:szCs w:val="22"/>
          </w:rPr>
          <w:tab/>
        </w:r>
        <w:r w:rsidR="00E30EB3" w:rsidRPr="00777E6E">
          <w:rPr>
            <w:rStyle w:val="aa"/>
            <w:noProof/>
          </w:rPr>
          <w:t>Программное обеспечение</w:t>
        </w:r>
        <w:r w:rsidR="00E30EB3">
          <w:rPr>
            <w:noProof/>
            <w:webHidden/>
          </w:rPr>
          <w:tab/>
        </w:r>
        <w:r w:rsidR="00E30EB3">
          <w:rPr>
            <w:noProof/>
            <w:webHidden/>
          </w:rPr>
          <w:fldChar w:fldCharType="begin"/>
        </w:r>
        <w:r w:rsidR="00E30EB3">
          <w:rPr>
            <w:noProof/>
            <w:webHidden/>
          </w:rPr>
          <w:instrText xml:space="preserve"> PAGEREF _Toc442697999 \h </w:instrText>
        </w:r>
        <w:r w:rsidR="00E30EB3">
          <w:rPr>
            <w:noProof/>
            <w:webHidden/>
          </w:rPr>
        </w:r>
        <w:r w:rsidR="00E30EB3">
          <w:rPr>
            <w:noProof/>
            <w:webHidden/>
          </w:rPr>
          <w:fldChar w:fldCharType="separate"/>
        </w:r>
        <w:r>
          <w:rPr>
            <w:noProof/>
            <w:webHidden/>
          </w:rPr>
          <w:t>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0" w:history="1">
        <w:r w:rsidR="00E30EB3" w:rsidRPr="00777E6E">
          <w:rPr>
            <w:rStyle w:val="aa"/>
            <w:noProof/>
          </w:rPr>
          <w:t>1.5</w:t>
        </w:r>
        <w:r w:rsidR="00E30EB3">
          <w:rPr>
            <w:rFonts w:asciiTheme="minorHAnsi" w:eastAsiaTheme="minorEastAsia" w:hAnsiTheme="minorHAnsi" w:cstheme="minorBidi"/>
            <w:noProof/>
            <w:snapToGrid/>
            <w:szCs w:val="22"/>
          </w:rPr>
          <w:tab/>
        </w:r>
        <w:r w:rsidR="00E30EB3" w:rsidRPr="00777E6E">
          <w:rPr>
            <w:rStyle w:val="aa"/>
            <w:noProof/>
          </w:rPr>
          <w:t xml:space="preserve">Зачем используются </w:t>
        </w:r>
        <w:r w:rsidR="00E30EB3" w:rsidRPr="00777E6E">
          <w:rPr>
            <w:rStyle w:val="aa"/>
            <w:noProof/>
            <w:lang w:val="en-US"/>
          </w:rPr>
          <w:t>USB</w:t>
        </w:r>
        <w:r w:rsidR="00E30EB3" w:rsidRPr="00777E6E">
          <w:rPr>
            <w:rStyle w:val="aa"/>
            <w:noProof/>
          </w:rPr>
          <w:t xml:space="preserve"> осциллографы АКИП?</w:t>
        </w:r>
        <w:r w:rsidR="00E30EB3">
          <w:rPr>
            <w:noProof/>
            <w:webHidden/>
          </w:rPr>
          <w:tab/>
        </w:r>
        <w:r w:rsidR="00E30EB3">
          <w:rPr>
            <w:noProof/>
            <w:webHidden/>
          </w:rPr>
          <w:fldChar w:fldCharType="begin"/>
        </w:r>
        <w:r w:rsidR="00E30EB3">
          <w:rPr>
            <w:noProof/>
            <w:webHidden/>
          </w:rPr>
          <w:instrText xml:space="preserve"> PAGEREF _Toc442698000 \h </w:instrText>
        </w:r>
        <w:r w:rsidR="00E30EB3">
          <w:rPr>
            <w:noProof/>
            <w:webHidden/>
          </w:rPr>
        </w:r>
        <w:r w:rsidR="00E30EB3">
          <w:rPr>
            <w:noProof/>
            <w:webHidden/>
          </w:rPr>
          <w:fldChar w:fldCharType="separate"/>
        </w:r>
        <w:r>
          <w:rPr>
            <w:noProof/>
            <w:webHidden/>
          </w:rPr>
          <w:t>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1" w:history="1">
        <w:r w:rsidR="00E30EB3" w:rsidRPr="00777E6E">
          <w:rPr>
            <w:rStyle w:val="aa"/>
            <w:noProof/>
          </w:rPr>
          <w:t>1.6</w:t>
        </w:r>
        <w:r w:rsidR="00E30EB3">
          <w:rPr>
            <w:rFonts w:asciiTheme="minorHAnsi" w:eastAsiaTheme="minorEastAsia" w:hAnsiTheme="minorHAnsi" w:cstheme="minorBidi"/>
            <w:noProof/>
            <w:snapToGrid/>
            <w:szCs w:val="22"/>
          </w:rPr>
          <w:tab/>
        </w:r>
        <w:r w:rsidR="00E30EB3" w:rsidRPr="00777E6E">
          <w:rPr>
            <w:rStyle w:val="aa"/>
            <w:noProof/>
          </w:rPr>
          <w:t>Структура экрана</w:t>
        </w:r>
        <w:r w:rsidR="00E30EB3">
          <w:rPr>
            <w:noProof/>
            <w:webHidden/>
          </w:rPr>
          <w:tab/>
        </w:r>
        <w:r w:rsidR="00E30EB3">
          <w:rPr>
            <w:noProof/>
            <w:webHidden/>
          </w:rPr>
          <w:fldChar w:fldCharType="begin"/>
        </w:r>
        <w:r w:rsidR="00E30EB3">
          <w:rPr>
            <w:noProof/>
            <w:webHidden/>
          </w:rPr>
          <w:instrText xml:space="preserve"> PAGEREF _Toc442698001 \h </w:instrText>
        </w:r>
        <w:r w:rsidR="00E30EB3">
          <w:rPr>
            <w:noProof/>
            <w:webHidden/>
          </w:rPr>
        </w:r>
        <w:r w:rsidR="00E30EB3">
          <w:rPr>
            <w:noProof/>
            <w:webHidden/>
          </w:rPr>
          <w:fldChar w:fldCharType="separate"/>
        </w:r>
        <w:r>
          <w:rPr>
            <w:noProof/>
            <w:webHidden/>
          </w:rPr>
          <w:t>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2" w:history="1">
        <w:r w:rsidR="00E30EB3" w:rsidRPr="00777E6E">
          <w:rPr>
            <w:rStyle w:val="aa"/>
            <w:noProof/>
          </w:rPr>
          <w:t>1.7</w:t>
        </w:r>
        <w:r w:rsidR="00E30EB3">
          <w:rPr>
            <w:rFonts w:asciiTheme="minorHAnsi" w:eastAsiaTheme="minorEastAsia" w:hAnsiTheme="minorHAnsi" w:cstheme="minorBidi"/>
            <w:noProof/>
            <w:snapToGrid/>
            <w:szCs w:val="22"/>
          </w:rPr>
          <w:tab/>
        </w:r>
        <w:r w:rsidR="00E30EB3" w:rsidRPr="00777E6E">
          <w:rPr>
            <w:rStyle w:val="aa"/>
            <w:noProof/>
          </w:rPr>
          <w:t>Безопасность</w:t>
        </w:r>
        <w:r w:rsidR="00E30EB3">
          <w:rPr>
            <w:noProof/>
            <w:webHidden/>
          </w:rPr>
          <w:tab/>
        </w:r>
        <w:r w:rsidR="00E30EB3">
          <w:rPr>
            <w:noProof/>
            <w:webHidden/>
          </w:rPr>
          <w:fldChar w:fldCharType="begin"/>
        </w:r>
        <w:r w:rsidR="00E30EB3">
          <w:rPr>
            <w:noProof/>
            <w:webHidden/>
          </w:rPr>
          <w:instrText xml:space="preserve"> PAGEREF _Toc442698002 \h </w:instrText>
        </w:r>
        <w:r w:rsidR="00E30EB3">
          <w:rPr>
            <w:noProof/>
            <w:webHidden/>
          </w:rPr>
        </w:r>
        <w:r w:rsidR="00E30EB3">
          <w:rPr>
            <w:noProof/>
            <w:webHidden/>
          </w:rPr>
          <w:fldChar w:fldCharType="separate"/>
        </w:r>
        <w:r>
          <w:rPr>
            <w:noProof/>
            <w:webHidden/>
          </w:rPr>
          <w:t>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3" w:history="1">
        <w:r w:rsidR="00E30EB3" w:rsidRPr="00777E6E">
          <w:rPr>
            <w:rStyle w:val="aa"/>
            <w:noProof/>
          </w:rPr>
          <w:t>1.8</w:t>
        </w:r>
        <w:r w:rsidR="00E30EB3">
          <w:rPr>
            <w:rFonts w:asciiTheme="minorHAnsi" w:eastAsiaTheme="minorEastAsia" w:hAnsiTheme="minorHAnsi" w:cstheme="minorBidi"/>
            <w:noProof/>
            <w:snapToGrid/>
            <w:szCs w:val="22"/>
          </w:rPr>
          <w:tab/>
        </w:r>
        <w:r w:rsidR="00E30EB3" w:rsidRPr="00777E6E">
          <w:rPr>
            <w:rStyle w:val="aa"/>
            <w:noProof/>
            <w:spacing w:val="-4"/>
          </w:rPr>
          <w:t>Юридическая информация</w:t>
        </w:r>
        <w:r w:rsidR="00E30EB3">
          <w:rPr>
            <w:noProof/>
            <w:webHidden/>
          </w:rPr>
          <w:tab/>
        </w:r>
        <w:r w:rsidR="00E30EB3">
          <w:rPr>
            <w:noProof/>
            <w:webHidden/>
          </w:rPr>
          <w:fldChar w:fldCharType="begin"/>
        </w:r>
        <w:r w:rsidR="00E30EB3">
          <w:rPr>
            <w:noProof/>
            <w:webHidden/>
          </w:rPr>
          <w:instrText xml:space="preserve"> PAGEREF _Toc442698003 \h </w:instrText>
        </w:r>
        <w:r w:rsidR="00E30EB3">
          <w:rPr>
            <w:noProof/>
            <w:webHidden/>
          </w:rPr>
        </w:r>
        <w:r w:rsidR="00E30EB3">
          <w:rPr>
            <w:noProof/>
            <w:webHidden/>
          </w:rPr>
          <w:fldChar w:fldCharType="separate"/>
        </w:r>
        <w:r>
          <w:rPr>
            <w:noProof/>
            <w:webHidden/>
          </w:rPr>
          <w:t>7</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04" w:history="1">
        <w:r w:rsidR="00E30EB3" w:rsidRPr="00777E6E">
          <w:rPr>
            <w:rStyle w:val="aa"/>
            <w:noProof/>
          </w:rPr>
          <w:t>2</w:t>
        </w:r>
        <w:r w:rsidR="00E30EB3">
          <w:rPr>
            <w:rFonts w:asciiTheme="minorHAnsi" w:eastAsiaTheme="minorEastAsia" w:hAnsiTheme="minorHAnsi" w:cstheme="minorBidi"/>
            <w:noProof/>
            <w:snapToGrid/>
            <w:sz w:val="22"/>
            <w:szCs w:val="22"/>
          </w:rPr>
          <w:tab/>
        </w:r>
        <w:r w:rsidR="00E30EB3" w:rsidRPr="00777E6E">
          <w:rPr>
            <w:rStyle w:val="aa"/>
            <w:noProof/>
          </w:rPr>
          <w:t>МЕТРОЛОГИЧЕСКИЕ и ТЕХНИЧЕСКИЕ ХАРАКТЕРИСТИКИ</w:t>
        </w:r>
        <w:r w:rsidR="00E30EB3">
          <w:rPr>
            <w:noProof/>
            <w:webHidden/>
          </w:rPr>
          <w:tab/>
        </w:r>
        <w:r w:rsidR="00E30EB3">
          <w:rPr>
            <w:noProof/>
            <w:webHidden/>
          </w:rPr>
          <w:fldChar w:fldCharType="begin"/>
        </w:r>
        <w:r w:rsidR="00E30EB3">
          <w:rPr>
            <w:noProof/>
            <w:webHidden/>
          </w:rPr>
          <w:instrText xml:space="preserve"> PAGEREF _Toc442698004 \h </w:instrText>
        </w:r>
        <w:r w:rsidR="00E30EB3">
          <w:rPr>
            <w:noProof/>
            <w:webHidden/>
          </w:rPr>
        </w:r>
        <w:r w:rsidR="00E30EB3">
          <w:rPr>
            <w:noProof/>
            <w:webHidden/>
          </w:rPr>
          <w:fldChar w:fldCharType="separate"/>
        </w:r>
        <w:r>
          <w:rPr>
            <w:noProof/>
            <w:webHidden/>
          </w:rPr>
          <w:t>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5" w:history="1">
        <w:r w:rsidR="00E30EB3" w:rsidRPr="00777E6E">
          <w:rPr>
            <w:rStyle w:val="aa"/>
            <w:noProof/>
          </w:rPr>
          <w:t>2.1</w:t>
        </w:r>
        <w:r w:rsidR="00E30EB3">
          <w:rPr>
            <w:rFonts w:asciiTheme="minorHAnsi" w:eastAsiaTheme="minorEastAsia" w:hAnsiTheme="minorHAnsi" w:cstheme="minorBidi"/>
            <w:noProof/>
            <w:snapToGrid/>
            <w:szCs w:val="22"/>
          </w:rPr>
          <w:tab/>
        </w:r>
        <w:r w:rsidR="00E30EB3" w:rsidRPr="00777E6E">
          <w:rPr>
            <w:rStyle w:val="aa"/>
            <w:noProof/>
          </w:rPr>
          <w:t>Системные требования (требования к ПК)</w:t>
        </w:r>
        <w:r w:rsidR="00E30EB3">
          <w:rPr>
            <w:noProof/>
            <w:webHidden/>
          </w:rPr>
          <w:tab/>
        </w:r>
        <w:r w:rsidR="00E30EB3">
          <w:rPr>
            <w:noProof/>
            <w:webHidden/>
          </w:rPr>
          <w:fldChar w:fldCharType="begin"/>
        </w:r>
        <w:r w:rsidR="00E30EB3">
          <w:rPr>
            <w:noProof/>
            <w:webHidden/>
          </w:rPr>
          <w:instrText xml:space="preserve"> PAGEREF _Toc442698005 \h </w:instrText>
        </w:r>
        <w:r w:rsidR="00E30EB3">
          <w:rPr>
            <w:noProof/>
            <w:webHidden/>
          </w:rPr>
        </w:r>
        <w:r w:rsidR="00E30EB3">
          <w:rPr>
            <w:noProof/>
            <w:webHidden/>
          </w:rPr>
          <w:fldChar w:fldCharType="separate"/>
        </w:r>
        <w:r>
          <w:rPr>
            <w:noProof/>
            <w:webHidden/>
          </w:rPr>
          <w:t>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6" w:history="1">
        <w:r w:rsidR="00E30EB3" w:rsidRPr="00777E6E">
          <w:rPr>
            <w:rStyle w:val="aa"/>
            <w:noProof/>
          </w:rPr>
          <w:t>2.2</w:t>
        </w:r>
        <w:r w:rsidR="00E30EB3">
          <w:rPr>
            <w:rFonts w:asciiTheme="minorHAnsi" w:eastAsiaTheme="minorEastAsia" w:hAnsiTheme="minorHAnsi" w:cstheme="minorBidi"/>
            <w:noProof/>
            <w:snapToGrid/>
            <w:szCs w:val="22"/>
          </w:rPr>
          <w:tab/>
        </w:r>
        <w:r w:rsidR="00E30EB3" w:rsidRPr="00777E6E">
          <w:rPr>
            <w:rStyle w:val="aa"/>
            <w:noProof/>
          </w:rPr>
          <w:t>Метрологические характеристики</w:t>
        </w:r>
        <w:r w:rsidR="00E30EB3">
          <w:rPr>
            <w:noProof/>
            <w:webHidden/>
          </w:rPr>
          <w:tab/>
        </w:r>
        <w:r w:rsidR="00E30EB3">
          <w:rPr>
            <w:noProof/>
            <w:webHidden/>
          </w:rPr>
          <w:fldChar w:fldCharType="begin"/>
        </w:r>
        <w:r w:rsidR="00E30EB3">
          <w:rPr>
            <w:noProof/>
            <w:webHidden/>
          </w:rPr>
          <w:instrText xml:space="preserve"> PAGEREF _Toc442698006 \h </w:instrText>
        </w:r>
        <w:r w:rsidR="00E30EB3">
          <w:rPr>
            <w:noProof/>
            <w:webHidden/>
          </w:rPr>
        </w:r>
        <w:r w:rsidR="00E30EB3">
          <w:rPr>
            <w:noProof/>
            <w:webHidden/>
          </w:rPr>
          <w:fldChar w:fldCharType="separate"/>
        </w:r>
        <w:r>
          <w:rPr>
            <w:noProof/>
            <w:webHidden/>
          </w:rPr>
          <w:t>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7" w:history="1">
        <w:r w:rsidR="00E30EB3" w:rsidRPr="00777E6E">
          <w:rPr>
            <w:rStyle w:val="aa"/>
            <w:noProof/>
          </w:rPr>
          <w:t>2.3</w:t>
        </w:r>
        <w:r w:rsidR="00E30EB3">
          <w:rPr>
            <w:rFonts w:asciiTheme="minorHAnsi" w:eastAsiaTheme="minorEastAsia" w:hAnsiTheme="minorHAnsi" w:cstheme="minorBidi"/>
            <w:noProof/>
            <w:snapToGrid/>
            <w:szCs w:val="22"/>
          </w:rPr>
          <w:tab/>
        </w:r>
        <w:r w:rsidR="00E30EB3" w:rsidRPr="00777E6E">
          <w:rPr>
            <w:rStyle w:val="aa"/>
            <w:noProof/>
          </w:rPr>
          <w:t>Дополнительные параметры</w:t>
        </w:r>
        <w:r w:rsidR="00E30EB3">
          <w:rPr>
            <w:noProof/>
            <w:webHidden/>
          </w:rPr>
          <w:tab/>
        </w:r>
        <w:r w:rsidR="00E30EB3">
          <w:rPr>
            <w:noProof/>
            <w:webHidden/>
          </w:rPr>
          <w:fldChar w:fldCharType="begin"/>
        </w:r>
        <w:r w:rsidR="00E30EB3">
          <w:rPr>
            <w:noProof/>
            <w:webHidden/>
          </w:rPr>
          <w:instrText xml:space="preserve"> PAGEREF _Toc442698007 \h </w:instrText>
        </w:r>
        <w:r w:rsidR="00E30EB3">
          <w:rPr>
            <w:noProof/>
            <w:webHidden/>
          </w:rPr>
        </w:r>
        <w:r w:rsidR="00E30EB3">
          <w:rPr>
            <w:noProof/>
            <w:webHidden/>
          </w:rPr>
          <w:fldChar w:fldCharType="separate"/>
        </w:r>
        <w:r>
          <w:rPr>
            <w:noProof/>
            <w:webHidden/>
          </w:rPr>
          <w:t>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8" w:history="1">
        <w:r w:rsidR="00E30EB3" w:rsidRPr="00777E6E">
          <w:rPr>
            <w:rStyle w:val="aa"/>
            <w:noProof/>
          </w:rPr>
          <w:t>2.4</w:t>
        </w:r>
        <w:r w:rsidR="00E30EB3">
          <w:rPr>
            <w:rFonts w:asciiTheme="minorHAnsi" w:eastAsiaTheme="minorEastAsia" w:hAnsiTheme="minorHAnsi" w:cstheme="minorBidi"/>
            <w:noProof/>
            <w:snapToGrid/>
            <w:szCs w:val="22"/>
          </w:rPr>
          <w:tab/>
        </w:r>
        <w:r w:rsidR="00E30EB3" w:rsidRPr="00777E6E">
          <w:rPr>
            <w:rStyle w:val="aa"/>
            <w:noProof/>
          </w:rPr>
          <w:t>АКИП-75000-серия</w:t>
        </w:r>
        <w:r w:rsidR="00E30EB3">
          <w:rPr>
            <w:noProof/>
            <w:webHidden/>
          </w:rPr>
          <w:tab/>
        </w:r>
        <w:r w:rsidR="00E30EB3">
          <w:rPr>
            <w:noProof/>
            <w:webHidden/>
          </w:rPr>
          <w:fldChar w:fldCharType="begin"/>
        </w:r>
        <w:r w:rsidR="00E30EB3">
          <w:rPr>
            <w:noProof/>
            <w:webHidden/>
          </w:rPr>
          <w:instrText xml:space="preserve"> PAGEREF _Toc442698008 \h </w:instrText>
        </w:r>
        <w:r w:rsidR="00E30EB3">
          <w:rPr>
            <w:noProof/>
            <w:webHidden/>
          </w:rPr>
        </w:r>
        <w:r w:rsidR="00E30EB3">
          <w:rPr>
            <w:noProof/>
            <w:webHidden/>
          </w:rPr>
          <w:fldChar w:fldCharType="separate"/>
        </w:r>
        <w:r>
          <w:rPr>
            <w:noProof/>
            <w:webHidden/>
          </w:rPr>
          <w:t>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09" w:history="1">
        <w:r w:rsidR="00E30EB3" w:rsidRPr="00777E6E">
          <w:rPr>
            <w:rStyle w:val="aa"/>
            <w:noProof/>
          </w:rPr>
          <w:t>2.5</w:t>
        </w:r>
        <w:r w:rsidR="00E30EB3">
          <w:rPr>
            <w:rFonts w:asciiTheme="minorHAnsi" w:eastAsiaTheme="minorEastAsia" w:hAnsiTheme="minorHAnsi" w:cstheme="minorBidi"/>
            <w:noProof/>
            <w:snapToGrid/>
            <w:szCs w:val="22"/>
          </w:rPr>
          <w:tab/>
        </w:r>
        <w:r w:rsidR="00E30EB3" w:rsidRPr="00777E6E">
          <w:rPr>
            <w:rStyle w:val="aa"/>
            <w:noProof/>
          </w:rPr>
          <w:t>АКИП-76400-серия</w:t>
        </w:r>
        <w:r w:rsidR="00E30EB3">
          <w:rPr>
            <w:noProof/>
            <w:webHidden/>
          </w:rPr>
          <w:tab/>
        </w:r>
        <w:r w:rsidR="00E30EB3">
          <w:rPr>
            <w:noProof/>
            <w:webHidden/>
          </w:rPr>
          <w:fldChar w:fldCharType="begin"/>
        </w:r>
        <w:r w:rsidR="00E30EB3">
          <w:rPr>
            <w:noProof/>
            <w:webHidden/>
          </w:rPr>
          <w:instrText xml:space="preserve"> PAGEREF _Toc442698009 \h </w:instrText>
        </w:r>
        <w:r w:rsidR="00E30EB3">
          <w:rPr>
            <w:noProof/>
            <w:webHidden/>
          </w:rPr>
        </w:r>
        <w:r w:rsidR="00E30EB3">
          <w:rPr>
            <w:noProof/>
            <w:webHidden/>
          </w:rPr>
          <w:fldChar w:fldCharType="separate"/>
        </w:r>
        <w:r>
          <w:rPr>
            <w:noProof/>
            <w:webHidden/>
          </w:rPr>
          <w:t>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10" w:history="1">
        <w:r w:rsidR="00E30EB3" w:rsidRPr="00777E6E">
          <w:rPr>
            <w:rStyle w:val="aa"/>
            <w:noProof/>
          </w:rPr>
          <w:t>2.6</w:t>
        </w:r>
        <w:r w:rsidR="00E30EB3">
          <w:rPr>
            <w:rFonts w:asciiTheme="minorHAnsi" w:eastAsiaTheme="minorEastAsia" w:hAnsiTheme="minorHAnsi" w:cstheme="minorBidi"/>
            <w:noProof/>
            <w:snapToGrid/>
            <w:szCs w:val="22"/>
          </w:rPr>
          <w:tab/>
        </w:r>
        <w:r w:rsidR="00E30EB3" w:rsidRPr="00777E6E">
          <w:rPr>
            <w:rStyle w:val="aa"/>
            <w:noProof/>
          </w:rPr>
          <w:t>АКИП-7</w:t>
        </w:r>
        <w:r w:rsidR="00E30EB3" w:rsidRPr="00777E6E">
          <w:rPr>
            <w:rStyle w:val="aa"/>
            <w:noProof/>
            <w:lang w:val="en-US"/>
          </w:rPr>
          <w:t>22</w:t>
        </w:r>
        <w:r w:rsidR="00E30EB3" w:rsidRPr="00777E6E">
          <w:rPr>
            <w:rStyle w:val="aa"/>
            <w:noProof/>
          </w:rPr>
          <w:t>000-серия</w:t>
        </w:r>
        <w:r w:rsidR="00E30EB3">
          <w:rPr>
            <w:noProof/>
            <w:webHidden/>
          </w:rPr>
          <w:tab/>
        </w:r>
        <w:r w:rsidR="00E30EB3">
          <w:rPr>
            <w:noProof/>
            <w:webHidden/>
          </w:rPr>
          <w:fldChar w:fldCharType="begin"/>
        </w:r>
        <w:r w:rsidR="00E30EB3">
          <w:rPr>
            <w:noProof/>
            <w:webHidden/>
          </w:rPr>
          <w:instrText xml:space="preserve"> PAGEREF _Toc442698010 \h </w:instrText>
        </w:r>
        <w:r w:rsidR="00E30EB3">
          <w:rPr>
            <w:noProof/>
            <w:webHidden/>
          </w:rPr>
        </w:r>
        <w:r w:rsidR="00E30EB3">
          <w:rPr>
            <w:noProof/>
            <w:webHidden/>
          </w:rPr>
          <w:fldChar w:fldCharType="separate"/>
        </w:r>
        <w:r>
          <w:rPr>
            <w:noProof/>
            <w:webHidden/>
          </w:rPr>
          <w:t>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11" w:history="1">
        <w:r w:rsidR="00E30EB3" w:rsidRPr="00777E6E">
          <w:rPr>
            <w:rStyle w:val="aa"/>
            <w:noProof/>
          </w:rPr>
          <w:t>2.7</w:t>
        </w:r>
        <w:r w:rsidR="00E30EB3">
          <w:rPr>
            <w:rFonts w:asciiTheme="minorHAnsi" w:eastAsiaTheme="minorEastAsia" w:hAnsiTheme="minorHAnsi" w:cstheme="minorBidi"/>
            <w:noProof/>
            <w:snapToGrid/>
            <w:szCs w:val="22"/>
          </w:rPr>
          <w:tab/>
        </w:r>
        <w:r w:rsidR="00E30EB3" w:rsidRPr="00777E6E">
          <w:rPr>
            <w:rStyle w:val="aa"/>
            <w:noProof/>
          </w:rPr>
          <w:t>АКИП-74824</w:t>
        </w:r>
        <w:r w:rsidR="00E30EB3">
          <w:rPr>
            <w:noProof/>
            <w:webHidden/>
          </w:rPr>
          <w:tab/>
        </w:r>
        <w:r w:rsidR="00E30EB3">
          <w:rPr>
            <w:noProof/>
            <w:webHidden/>
          </w:rPr>
          <w:fldChar w:fldCharType="begin"/>
        </w:r>
        <w:r w:rsidR="00E30EB3">
          <w:rPr>
            <w:noProof/>
            <w:webHidden/>
          </w:rPr>
          <w:instrText xml:space="preserve"> PAGEREF _Toc442698011 \h </w:instrText>
        </w:r>
        <w:r w:rsidR="00E30EB3">
          <w:rPr>
            <w:noProof/>
            <w:webHidden/>
          </w:rPr>
        </w:r>
        <w:r w:rsidR="00E30EB3">
          <w:rPr>
            <w:noProof/>
            <w:webHidden/>
          </w:rPr>
          <w:fldChar w:fldCharType="separate"/>
        </w:r>
        <w:r>
          <w:rPr>
            <w:noProof/>
            <w:webHidden/>
          </w:rPr>
          <w:t>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12" w:history="1">
        <w:r w:rsidR="00E30EB3" w:rsidRPr="00777E6E">
          <w:rPr>
            <w:rStyle w:val="aa"/>
            <w:noProof/>
          </w:rPr>
          <w:t>2.8</w:t>
        </w:r>
        <w:r w:rsidR="00E30EB3">
          <w:rPr>
            <w:rFonts w:asciiTheme="minorHAnsi" w:eastAsiaTheme="minorEastAsia" w:hAnsiTheme="minorHAnsi" w:cstheme="minorBidi"/>
            <w:noProof/>
            <w:snapToGrid/>
            <w:szCs w:val="22"/>
          </w:rPr>
          <w:tab/>
        </w:r>
        <w:r w:rsidR="00E30EB3" w:rsidRPr="00777E6E">
          <w:rPr>
            <w:rStyle w:val="aa"/>
            <w:noProof/>
          </w:rPr>
          <w:t>АКИП-73000</w:t>
        </w:r>
        <w:r w:rsidR="00E30EB3" w:rsidRPr="00777E6E">
          <w:rPr>
            <w:rStyle w:val="aa"/>
            <w:noProof/>
            <w:lang w:val="en-US"/>
          </w:rPr>
          <w:t>D</w:t>
        </w:r>
        <w:r w:rsidR="00E30EB3" w:rsidRPr="00777E6E">
          <w:rPr>
            <w:rStyle w:val="aa"/>
            <w:noProof/>
          </w:rPr>
          <w:t xml:space="preserve"> и  73000</w:t>
        </w:r>
        <w:r w:rsidR="00E30EB3" w:rsidRPr="00777E6E">
          <w:rPr>
            <w:rStyle w:val="aa"/>
            <w:noProof/>
            <w:lang w:val="en-US"/>
          </w:rPr>
          <w:t>D</w:t>
        </w:r>
        <w:r w:rsidR="00E30EB3" w:rsidRPr="00777E6E">
          <w:rPr>
            <w:rStyle w:val="aa"/>
            <w:noProof/>
          </w:rPr>
          <w:t xml:space="preserve"> </w:t>
        </w:r>
        <w:r w:rsidR="00E30EB3" w:rsidRPr="00777E6E">
          <w:rPr>
            <w:rStyle w:val="aa"/>
            <w:noProof/>
            <w:lang w:val="en-US"/>
          </w:rPr>
          <w:t>MSO</w:t>
        </w:r>
        <w:r w:rsidR="00E30EB3" w:rsidRPr="00777E6E">
          <w:rPr>
            <w:rStyle w:val="aa"/>
            <w:noProof/>
          </w:rPr>
          <w:t xml:space="preserve"> – серии</w:t>
        </w:r>
        <w:r w:rsidR="00E30EB3">
          <w:rPr>
            <w:noProof/>
            <w:webHidden/>
          </w:rPr>
          <w:tab/>
        </w:r>
        <w:r w:rsidR="00E30EB3">
          <w:rPr>
            <w:noProof/>
            <w:webHidden/>
          </w:rPr>
          <w:fldChar w:fldCharType="begin"/>
        </w:r>
        <w:r w:rsidR="00E30EB3">
          <w:rPr>
            <w:noProof/>
            <w:webHidden/>
          </w:rPr>
          <w:instrText xml:space="preserve"> PAGEREF _Toc442698012 \h </w:instrText>
        </w:r>
        <w:r w:rsidR="00E30EB3">
          <w:rPr>
            <w:noProof/>
            <w:webHidden/>
          </w:rPr>
        </w:r>
        <w:r w:rsidR="00E30EB3">
          <w:rPr>
            <w:noProof/>
            <w:webHidden/>
          </w:rPr>
          <w:fldChar w:fldCharType="separate"/>
        </w:r>
        <w:r>
          <w:rPr>
            <w:noProof/>
            <w:webHidden/>
          </w:rPr>
          <w:t>9</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13" w:history="1">
        <w:r w:rsidR="00E30EB3" w:rsidRPr="00777E6E">
          <w:rPr>
            <w:rStyle w:val="aa"/>
            <w:noProof/>
          </w:rPr>
          <w:t>3</w:t>
        </w:r>
        <w:r w:rsidR="00E30EB3">
          <w:rPr>
            <w:rFonts w:asciiTheme="minorHAnsi" w:eastAsiaTheme="minorEastAsia" w:hAnsiTheme="minorHAnsi" w:cstheme="minorBidi"/>
            <w:noProof/>
            <w:snapToGrid/>
            <w:sz w:val="22"/>
            <w:szCs w:val="22"/>
          </w:rPr>
          <w:tab/>
        </w:r>
        <w:r w:rsidR="00E30EB3" w:rsidRPr="00777E6E">
          <w:rPr>
            <w:rStyle w:val="aa"/>
            <w:noProof/>
          </w:rPr>
          <w:t>КОМПЛЕКТЫ ПОСТАВКИ</w:t>
        </w:r>
        <w:r w:rsidR="00E30EB3">
          <w:rPr>
            <w:noProof/>
            <w:webHidden/>
          </w:rPr>
          <w:tab/>
        </w:r>
        <w:r w:rsidR="00E30EB3">
          <w:rPr>
            <w:noProof/>
            <w:webHidden/>
          </w:rPr>
          <w:fldChar w:fldCharType="begin"/>
        </w:r>
        <w:r w:rsidR="00E30EB3">
          <w:rPr>
            <w:noProof/>
            <w:webHidden/>
          </w:rPr>
          <w:instrText xml:space="preserve"> PAGEREF _Toc442698013 \h </w:instrText>
        </w:r>
        <w:r w:rsidR="00E30EB3">
          <w:rPr>
            <w:noProof/>
            <w:webHidden/>
          </w:rPr>
        </w:r>
        <w:r w:rsidR="00E30EB3">
          <w:rPr>
            <w:noProof/>
            <w:webHidden/>
          </w:rPr>
          <w:fldChar w:fldCharType="separate"/>
        </w:r>
        <w:r>
          <w:rPr>
            <w:noProof/>
            <w:webHidden/>
          </w:rPr>
          <w:t>11</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14" w:history="1">
        <w:r w:rsidR="00E30EB3" w:rsidRPr="00777E6E">
          <w:rPr>
            <w:rStyle w:val="aa"/>
            <w:noProof/>
          </w:rPr>
          <w:t>4</w:t>
        </w:r>
        <w:r w:rsidR="00E30EB3">
          <w:rPr>
            <w:rFonts w:asciiTheme="minorHAnsi" w:eastAsiaTheme="minorEastAsia" w:hAnsiTheme="minorHAnsi" w:cstheme="minorBidi"/>
            <w:noProof/>
            <w:snapToGrid/>
            <w:sz w:val="22"/>
            <w:szCs w:val="22"/>
          </w:rPr>
          <w:tab/>
        </w:r>
        <w:r w:rsidR="00E30EB3" w:rsidRPr="00777E6E">
          <w:rPr>
            <w:rStyle w:val="aa"/>
            <w:noProof/>
          </w:rPr>
          <w:t>ОРГАНЫ УПРАВЛЕНИЯ И ИНДИКАЦИИ</w:t>
        </w:r>
        <w:r w:rsidR="00E30EB3">
          <w:rPr>
            <w:noProof/>
            <w:webHidden/>
          </w:rPr>
          <w:tab/>
        </w:r>
        <w:r w:rsidR="00E30EB3">
          <w:rPr>
            <w:noProof/>
            <w:webHidden/>
          </w:rPr>
          <w:fldChar w:fldCharType="begin"/>
        </w:r>
        <w:r w:rsidR="00E30EB3">
          <w:rPr>
            <w:noProof/>
            <w:webHidden/>
          </w:rPr>
          <w:instrText xml:space="preserve"> PAGEREF _Toc442698014 \h </w:instrText>
        </w:r>
        <w:r w:rsidR="00E30EB3">
          <w:rPr>
            <w:noProof/>
            <w:webHidden/>
          </w:rPr>
        </w:r>
        <w:r w:rsidR="00E30EB3">
          <w:rPr>
            <w:noProof/>
            <w:webHidden/>
          </w:rPr>
          <w:fldChar w:fldCharType="separate"/>
        </w:r>
        <w:r>
          <w:rPr>
            <w:noProof/>
            <w:webHidden/>
          </w:rPr>
          <w:t>12</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15" w:history="1">
        <w:r w:rsidR="00E30EB3" w:rsidRPr="00777E6E">
          <w:rPr>
            <w:rStyle w:val="aa"/>
            <w:noProof/>
          </w:rPr>
          <w:t>5</w:t>
        </w:r>
        <w:r w:rsidR="00E30EB3">
          <w:rPr>
            <w:rFonts w:asciiTheme="minorHAnsi" w:eastAsiaTheme="minorEastAsia" w:hAnsiTheme="minorHAnsi" w:cstheme="minorBidi"/>
            <w:noProof/>
            <w:snapToGrid/>
            <w:sz w:val="22"/>
            <w:szCs w:val="22"/>
          </w:rPr>
          <w:tab/>
        </w:r>
        <w:r w:rsidR="00E30EB3" w:rsidRPr="00777E6E">
          <w:rPr>
            <w:rStyle w:val="aa"/>
            <w:noProof/>
          </w:rPr>
          <w:t>КОМПЕНСАЦИЯ  ПРОБНИКОВ</w:t>
        </w:r>
        <w:r w:rsidR="00E30EB3">
          <w:rPr>
            <w:noProof/>
            <w:webHidden/>
          </w:rPr>
          <w:tab/>
        </w:r>
        <w:r w:rsidR="00E30EB3">
          <w:rPr>
            <w:noProof/>
            <w:webHidden/>
          </w:rPr>
          <w:fldChar w:fldCharType="begin"/>
        </w:r>
        <w:r w:rsidR="00E30EB3">
          <w:rPr>
            <w:noProof/>
            <w:webHidden/>
          </w:rPr>
          <w:instrText xml:space="preserve"> PAGEREF _Toc442698015 \h </w:instrText>
        </w:r>
        <w:r w:rsidR="00E30EB3">
          <w:rPr>
            <w:noProof/>
            <w:webHidden/>
          </w:rPr>
        </w:r>
        <w:r w:rsidR="00E30EB3">
          <w:rPr>
            <w:noProof/>
            <w:webHidden/>
          </w:rPr>
          <w:fldChar w:fldCharType="separate"/>
        </w:r>
        <w:r>
          <w:rPr>
            <w:noProof/>
            <w:webHidden/>
          </w:rPr>
          <w:t>13</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16" w:history="1">
        <w:r w:rsidR="00E30EB3" w:rsidRPr="00777E6E">
          <w:rPr>
            <w:rStyle w:val="aa"/>
            <w:noProof/>
          </w:rPr>
          <w:t>6</w:t>
        </w:r>
        <w:r w:rsidR="00E30EB3">
          <w:rPr>
            <w:rFonts w:asciiTheme="minorHAnsi" w:eastAsiaTheme="minorEastAsia" w:hAnsiTheme="minorHAnsi" w:cstheme="minorBidi"/>
            <w:noProof/>
            <w:snapToGrid/>
            <w:sz w:val="22"/>
            <w:szCs w:val="22"/>
          </w:rPr>
          <w:tab/>
        </w:r>
        <w:r w:rsidR="00E30EB3" w:rsidRPr="00777E6E">
          <w:rPr>
            <w:rStyle w:val="aa"/>
            <w:noProof/>
          </w:rPr>
          <w:t>БЕЗОПАСНОСТЬ И ПОДКЛЮЧЕНИЕ</w:t>
        </w:r>
        <w:r w:rsidR="00E30EB3">
          <w:rPr>
            <w:noProof/>
            <w:webHidden/>
          </w:rPr>
          <w:tab/>
        </w:r>
        <w:r w:rsidR="00E30EB3">
          <w:rPr>
            <w:noProof/>
            <w:webHidden/>
          </w:rPr>
          <w:fldChar w:fldCharType="begin"/>
        </w:r>
        <w:r w:rsidR="00E30EB3">
          <w:rPr>
            <w:noProof/>
            <w:webHidden/>
          </w:rPr>
          <w:instrText xml:space="preserve"> PAGEREF _Toc442698016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17" w:history="1">
        <w:r w:rsidR="00E30EB3" w:rsidRPr="00777E6E">
          <w:rPr>
            <w:rStyle w:val="aa"/>
            <w:noProof/>
          </w:rPr>
          <w:t>6.1</w:t>
        </w:r>
        <w:r w:rsidR="00E30EB3">
          <w:rPr>
            <w:rFonts w:asciiTheme="minorHAnsi" w:eastAsiaTheme="minorEastAsia" w:hAnsiTheme="minorHAnsi" w:cstheme="minorBidi"/>
            <w:noProof/>
            <w:snapToGrid/>
            <w:szCs w:val="22"/>
          </w:rPr>
          <w:tab/>
        </w:r>
        <w:r w:rsidR="00E30EB3" w:rsidRPr="00777E6E">
          <w:rPr>
            <w:rStyle w:val="aa"/>
            <w:noProof/>
          </w:rPr>
          <w:t>Указание мер безопасности</w:t>
        </w:r>
        <w:r w:rsidR="00E30EB3">
          <w:rPr>
            <w:noProof/>
            <w:webHidden/>
          </w:rPr>
          <w:tab/>
        </w:r>
        <w:r w:rsidR="00E30EB3">
          <w:rPr>
            <w:noProof/>
            <w:webHidden/>
          </w:rPr>
          <w:fldChar w:fldCharType="begin"/>
        </w:r>
        <w:r w:rsidR="00E30EB3">
          <w:rPr>
            <w:noProof/>
            <w:webHidden/>
          </w:rPr>
          <w:instrText xml:space="preserve"> PAGEREF _Toc442698017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18" w:history="1">
        <w:r w:rsidR="00E30EB3" w:rsidRPr="00777E6E">
          <w:rPr>
            <w:rStyle w:val="aa"/>
            <w:noProof/>
          </w:rPr>
          <w:t>6.1.1</w:t>
        </w:r>
        <w:r w:rsidR="00E30EB3">
          <w:rPr>
            <w:rFonts w:asciiTheme="minorHAnsi" w:eastAsiaTheme="minorEastAsia" w:hAnsiTheme="minorHAnsi" w:cstheme="minorBidi"/>
            <w:noProof/>
            <w:snapToGrid/>
            <w:szCs w:val="22"/>
          </w:rPr>
          <w:tab/>
        </w:r>
        <w:r w:rsidR="00E30EB3" w:rsidRPr="00777E6E">
          <w:rPr>
            <w:rStyle w:val="aa"/>
            <w:noProof/>
          </w:rPr>
          <w:t>Максимально входное напряжение</w:t>
        </w:r>
        <w:r w:rsidR="00E30EB3">
          <w:rPr>
            <w:noProof/>
            <w:webHidden/>
          </w:rPr>
          <w:tab/>
        </w:r>
        <w:r w:rsidR="00E30EB3">
          <w:rPr>
            <w:noProof/>
            <w:webHidden/>
          </w:rPr>
          <w:fldChar w:fldCharType="begin"/>
        </w:r>
        <w:r w:rsidR="00E30EB3">
          <w:rPr>
            <w:noProof/>
            <w:webHidden/>
          </w:rPr>
          <w:instrText xml:space="preserve"> PAGEREF _Toc442698018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19" w:history="1">
        <w:r w:rsidR="00E30EB3" w:rsidRPr="00777E6E">
          <w:rPr>
            <w:rStyle w:val="aa"/>
            <w:noProof/>
          </w:rPr>
          <w:t>6.1.2</w:t>
        </w:r>
        <w:r w:rsidR="00E30EB3">
          <w:rPr>
            <w:rFonts w:asciiTheme="minorHAnsi" w:eastAsiaTheme="minorEastAsia" w:hAnsiTheme="minorHAnsi" w:cstheme="minorBidi"/>
            <w:noProof/>
            <w:snapToGrid/>
            <w:szCs w:val="22"/>
          </w:rPr>
          <w:tab/>
        </w:r>
        <w:r w:rsidR="00E30EB3" w:rsidRPr="00777E6E">
          <w:rPr>
            <w:rStyle w:val="aa"/>
            <w:noProof/>
          </w:rPr>
          <w:t xml:space="preserve">Сетевое напряжение </w:t>
        </w:r>
        <w:r w:rsidR="00E30EB3" w:rsidRPr="00777E6E">
          <w:rPr>
            <w:rStyle w:val="aa"/>
            <w:noProof/>
            <w:lang w:val="en-US"/>
          </w:rPr>
          <w:t>~ 220</w:t>
        </w:r>
        <w:r w:rsidR="00E30EB3" w:rsidRPr="00777E6E">
          <w:rPr>
            <w:rStyle w:val="aa"/>
            <w:noProof/>
          </w:rPr>
          <w:t>В</w:t>
        </w:r>
        <w:r w:rsidR="00E30EB3">
          <w:rPr>
            <w:noProof/>
            <w:webHidden/>
          </w:rPr>
          <w:tab/>
        </w:r>
        <w:r w:rsidR="00E30EB3">
          <w:rPr>
            <w:noProof/>
            <w:webHidden/>
          </w:rPr>
          <w:fldChar w:fldCharType="begin"/>
        </w:r>
        <w:r w:rsidR="00E30EB3">
          <w:rPr>
            <w:noProof/>
            <w:webHidden/>
          </w:rPr>
          <w:instrText xml:space="preserve"> PAGEREF _Toc442698019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20" w:history="1">
        <w:r w:rsidR="00E30EB3" w:rsidRPr="00777E6E">
          <w:rPr>
            <w:rStyle w:val="aa"/>
            <w:noProof/>
          </w:rPr>
          <w:t>6.1.3</w:t>
        </w:r>
        <w:r w:rsidR="00E30EB3">
          <w:rPr>
            <w:rFonts w:asciiTheme="minorHAnsi" w:eastAsiaTheme="minorEastAsia" w:hAnsiTheme="minorHAnsi" w:cstheme="minorBidi"/>
            <w:noProof/>
            <w:snapToGrid/>
            <w:szCs w:val="22"/>
          </w:rPr>
          <w:tab/>
        </w:r>
        <w:r w:rsidR="00E30EB3" w:rsidRPr="00777E6E">
          <w:rPr>
            <w:rStyle w:val="aa"/>
            <w:noProof/>
          </w:rPr>
          <w:t>Ремонт и калибровка</w:t>
        </w:r>
        <w:r w:rsidR="00E30EB3">
          <w:rPr>
            <w:noProof/>
            <w:webHidden/>
          </w:rPr>
          <w:tab/>
        </w:r>
        <w:r w:rsidR="00E30EB3">
          <w:rPr>
            <w:noProof/>
            <w:webHidden/>
          </w:rPr>
          <w:fldChar w:fldCharType="begin"/>
        </w:r>
        <w:r w:rsidR="00E30EB3">
          <w:rPr>
            <w:noProof/>
            <w:webHidden/>
          </w:rPr>
          <w:instrText xml:space="preserve"> PAGEREF _Toc442698020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21" w:history="1">
        <w:r w:rsidR="00E30EB3" w:rsidRPr="00777E6E">
          <w:rPr>
            <w:rStyle w:val="aa"/>
            <w:noProof/>
          </w:rPr>
          <w:t>6.1.4</w:t>
        </w:r>
        <w:r w:rsidR="00E30EB3">
          <w:rPr>
            <w:rFonts w:asciiTheme="minorHAnsi" w:eastAsiaTheme="minorEastAsia" w:hAnsiTheme="minorHAnsi" w:cstheme="minorBidi"/>
            <w:noProof/>
            <w:snapToGrid/>
            <w:szCs w:val="22"/>
          </w:rPr>
          <w:tab/>
        </w:r>
        <w:r w:rsidR="00E30EB3" w:rsidRPr="00777E6E">
          <w:rPr>
            <w:rStyle w:val="aa"/>
            <w:noProof/>
          </w:rPr>
          <w:t>Защитное заземление</w:t>
        </w:r>
        <w:r w:rsidR="00E30EB3">
          <w:rPr>
            <w:noProof/>
            <w:webHidden/>
          </w:rPr>
          <w:tab/>
        </w:r>
        <w:r w:rsidR="00E30EB3">
          <w:rPr>
            <w:noProof/>
            <w:webHidden/>
          </w:rPr>
          <w:fldChar w:fldCharType="begin"/>
        </w:r>
        <w:r w:rsidR="00E30EB3">
          <w:rPr>
            <w:noProof/>
            <w:webHidden/>
          </w:rPr>
          <w:instrText xml:space="preserve"> PAGEREF _Toc442698021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22" w:history="1">
        <w:r w:rsidR="00E30EB3" w:rsidRPr="00777E6E">
          <w:rPr>
            <w:rStyle w:val="aa"/>
            <w:noProof/>
          </w:rPr>
          <w:t>6.2</w:t>
        </w:r>
        <w:r w:rsidR="00E30EB3">
          <w:rPr>
            <w:rFonts w:asciiTheme="minorHAnsi" w:eastAsiaTheme="minorEastAsia" w:hAnsiTheme="minorHAnsi" w:cstheme="minorBidi"/>
            <w:noProof/>
            <w:snapToGrid/>
            <w:szCs w:val="22"/>
          </w:rPr>
          <w:tab/>
        </w:r>
        <w:r w:rsidR="00E30EB3" w:rsidRPr="00777E6E">
          <w:rPr>
            <w:rStyle w:val="aa"/>
            <w:noProof/>
          </w:rPr>
          <w:t>Порядок подключения прибора</w:t>
        </w:r>
        <w:r w:rsidR="00E30EB3">
          <w:rPr>
            <w:noProof/>
            <w:webHidden/>
          </w:rPr>
          <w:tab/>
        </w:r>
        <w:r w:rsidR="00E30EB3">
          <w:rPr>
            <w:noProof/>
            <w:webHidden/>
          </w:rPr>
          <w:fldChar w:fldCharType="begin"/>
        </w:r>
        <w:r w:rsidR="00E30EB3">
          <w:rPr>
            <w:noProof/>
            <w:webHidden/>
          </w:rPr>
          <w:instrText xml:space="preserve"> PAGEREF _Toc442698022 \h </w:instrText>
        </w:r>
        <w:r w:rsidR="00E30EB3">
          <w:rPr>
            <w:noProof/>
            <w:webHidden/>
          </w:rPr>
        </w:r>
        <w:r w:rsidR="00E30EB3">
          <w:rPr>
            <w:noProof/>
            <w:webHidden/>
          </w:rPr>
          <w:fldChar w:fldCharType="separate"/>
        </w:r>
        <w:r>
          <w:rPr>
            <w:noProof/>
            <w:webHidden/>
          </w:rPr>
          <w:t>14</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23" w:history="1">
        <w:r w:rsidR="00E30EB3" w:rsidRPr="00777E6E">
          <w:rPr>
            <w:rStyle w:val="aa"/>
            <w:noProof/>
          </w:rPr>
          <w:t>7</w:t>
        </w:r>
        <w:r w:rsidR="00E30EB3">
          <w:rPr>
            <w:rFonts w:asciiTheme="minorHAnsi" w:eastAsiaTheme="minorEastAsia" w:hAnsiTheme="minorHAnsi" w:cstheme="minorBidi"/>
            <w:noProof/>
            <w:snapToGrid/>
            <w:sz w:val="22"/>
            <w:szCs w:val="22"/>
          </w:rPr>
          <w:tab/>
        </w:r>
        <w:r w:rsidR="00E30EB3" w:rsidRPr="00777E6E">
          <w:rPr>
            <w:rStyle w:val="aa"/>
            <w:noProof/>
          </w:rPr>
          <w:t>ВВОДНОЕ РУКОВОДСТВО ПО ПРОГРАММНОМУ ОБЕСПЕЧЕНИЮ АКИП И ОСЦИЛЛОГРАФУ</w:t>
        </w:r>
        <w:r w:rsidR="00E30EB3">
          <w:rPr>
            <w:noProof/>
            <w:webHidden/>
          </w:rPr>
          <w:tab/>
        </w:r>
        <w:r w:rsidR="00E30EB3">
          <w:rPr>
            <w:noProof/>
            <w:webHidden/>
          </w:rPr>
          <w:fldChar w:fldCharType="begin"/>
        </w:r>
        <w:r w:rsidR="00E30EB3">
          <w:rPr>
            <w:noProof/>
            <w:webHidden/>
          </w:rPr>
          <w:instrText xml:space="preserve"> PAGEREF _Toc442698023 \h </w:instrText>
        </w:r>
        <w:r w:rsidR="00E30EB3">
          <w:rPr>
            <w:noProof/>
            <w:webHidden/>
          </w:rPr>
        </w:r>
        <w:r w:rsidR="00E30EB3">
          <w:rPr>
            <w:noProof/>
            <w:webHidden/>
          </w:rPr>
          <w:fldChar w:fldCharType="separate"/>
        </w:r>
        <w:r>
          <w:rPr>
            <w:noProof/>
            <w:webHidden/>
          </w:rPr>
          <w:t>17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24" w:history="1">
        <w:r w:rsidR="00E30EB3" w:rsidRPr="00777E6E">
          <w:rPr>
            <w:rStyle w:val="aa"/>
            <w:noProof/>
          </w:rPr>
          <w:t>7.1</w:t>
        </w:r>
        <w:r w:rsidR="00E30EB3">
          <w:rPr>
            <w:rFonts w:asciiTheme="minorHAnsi" w:eastAsiaTheme="minorEastAsia" w:hAnsiTheme="minorHAnsi" w:cstheme="minorBidi"/>
            <w:noProof/>
            <w:snapToGrid/>
            <w:szCs w:val="22"/>
          </w:rPr>
          <w:tab/>
        </w:r>
        <w:r w:rsidR="00E30EB3" w:rsidRPr="00777E6E">
          <w:rPr>
            <w:rStyle w:val="aa"/>
            <w:noProof/>
          </w:rPr>
          <w:t>Основы осциллографа</w:t>
        </w:r>
        <w:r w:rsidR="00E30EB3">
          <w:rPr>
            <w:noProof/>
            <w:webHidden/>
          </w:rPr>
          <w:tab/>
        </w:r>
        <w:r w:rsidR="00E30EB3">
          <w:rPr>
            <w:noProof/>
            <w:webHidden/>
          </w:rPr>
          <w:fldChar w:fldCharType="begin"/>
        </w:r>
        <w:r w:rsidR="00E30EB3">
          <w:rPr>
            <w:noProof/>
            <w:webHidden/>
          </w:rPr>
          <w:instrText xml:space="preserve"> PAGEREF _Toc442698024 \h </w:instrText>
        </w:r>
        <w:r w:rsidR="00E30EB3">
          <w:rPr>
            <w:noProof/>
            <w:webHidden/>
          </w:rPr>
        </w:r>
        <w:r w:rsidR="00E30EB3">
          <w:rPr>
            <w:noProof/>
            <w:webHidden/>
          </w:rPr>
          <w:fldChar w:fldCharType="separate"/>
        </w:r>
        <w:r>
          <w:rPr>
            <w:noProof/>
            <w:webHidden/>
          </w:rPr>
          <w:t>17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25" w:history="1">
        <w:r w:rsidR="00E30EB3" w:rsidRPr="00777E6E">
          <w:rPr>
            <w:rStyle w:val="aa"/>
            <w:noProof/>
          </w:rPr>
          <w:t>7.2</w:t>
        </w:r>
        <w:r w:rsidR="00E30EB3">
          <w:rPr>
            <w:rFonts w:asciiTheme="minorHAnsi" w:eastAsiaTheme="minorEastAsia" w:hAnsiTheme="minorHAnsi" w:cstheme="minorBidi"/>
            <w:noProof/>
            <w:snapToGrid/>
            <w:szCs w:val="22"/>
          </w:rPr>
          <w:tab/>
        </w:r>
        <w:r w:rsidR="00E30EB3" w:rsidRPr="00777E6E">
          <w:rPr>
            <w:rStyle w:val="aa"/>
            <w:noProof/>
            <w:lang w:val="en-US"/>
          </w:rPr>
          <w:t>USB-</w:t>
        </w:r>
        <w:r w:rsidR="00E30EB3" w:rsidRPr="00777E6E">
          <w:rPr>
            <w:rStyle w:val="aa"/>
            <w:noProof/>
          </w:rPr>
          <w:t>осциллограф (основные сведения)</w:t>
        </w:r>
        <w:r w:rsidR="00E30EB3">
          <w:rPr>
            <w:noProof/>
            <w:webHidden/>
          </w:rPr>
          <w:tab/>
        </w:r>
        <w:r w:rsidR="00E30EB3">
          <w:rPr>
            <w:noProof/>
            <w:webHidden/>
          </w:rPr>
          <w:fldChar w:fldCharType="begin"/>
        </w:r>
        <w:r w:rsidR="00E30EB3">
          <w:rPr>
            <w:noProof/>
            <w:webHidden/>
          </w:rPr>
          <w:instrText xml:space="preserve"> PAGEREF _Toc442698025 \h </w:instrText>
        </w:r>
        <w:r w:rsidR="00E30EB3">
          <w:rPr>
            <w:noProof/>
            <w:webHidden/>
          </w:rPr>
        </w:r>
        <w:r w:rsidR="00E30EB3">
          <w:rPr>
            <w:noProof/>
            <w:webHidden/>
          </w:rPr>
          <w:fldChar w:fldCharType="separate"/>
        </w:r>
        <w:r>
          <w:rPr>
            <w:noProof/>
            <w:webHidden/>
          </w:rPr>
          <w:t>18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26" w:history="1">
        <w:r w:rsidR="00E30EB3" w:rsidRPr="00777E6E">
          <w:rPr>
            <w:rStyle w:val="aa"/>
            <w:noProof/>
          </w:rPr>
          <w:t>7.3</w:t>
        </w:r>
        <w:r w:rsidR="00E30EB3">
          <w:rPr>
            <w:rFonts w:asciiTheme="minorHAnsi" w:eastAsiaTheme="minorEastAsia" w:hAnsiTheme="minorHAnsi" w:cstheme="minorBidi"/>
            <w:noProof/>
            <w:snapToGrid/>
            <w:szCs w:val="22"/>
          </w:rPr>
          <w:tab/>
        </w:r>
        <w:r w:rsidR="00E30EB3" w:rsidRPr="00777E6E">
          <w:rPr>
            <w:rStyle w:val="aa"/>
            <w:noProof/>
          </w:rPr>
          <w:t>Основные вопросы по ПО АКИП</w:t>
        </w:r>
        <w:r w:rsidR="00E30EB3">
          <w:rPr>
            <w:noProof/>
            <w:webHidden/>
          </w:rPr>
          <w:tab/>
        </w:r>
        <w:r w:rsidR="00E30EB3">
          <w:rPr>
            <w:noProof/>
            <w:webHidden/>
          </w:rPr>
          <w:fldChar w:fldCharType="begin"/>
        </w:r>
        <w:r w:rsidR="00E30EB3">
          <w:rPr>
            <w:noProof/>
            <w:webHidden/>
          </w:rPr>
          <w:instrText xml:space="preserve"> PAGEREF _Toc442698026 \h </w:instrText>
        </w:r>
        <w:r w:rsidR="00E30EB3">
          <w:rPr>
            <w:noProof/>
            <w:webHidden/>
          </w:rPr>
        </w:r>
        <w:r w:rsidR="00E30EB3">
          <w:rPr>
            <w:noProof/>
            <w:webHidden/>
          </w:rPr>
          <w:fldChar w:fldCharType="separate"/>
        </w:r>
        <w:r>
          <w:rPr>
            <w:noProof/>
            <w:webHidden/>
          </w:rPr>
          <w:t>19</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27" w:history="1">
        <w:r w:rsidR="00E30EB3" w:rsidRPr="00777E6E">
          <w:rPr>
            <w:rStyle w:val="aa"/>
            <w:noProof/>
          </w:rPr>
          <w:t>7.3.1</w:t>
        </w:r>
        <w:r w:rsidR="00E30EB3">
          <w:rPr>
            <w:rFonts w:asciiTheme="minorHAnsi" w:eastAsiaTheme="minorEastAsia" w:hAnsiTheme="minorHAnsi" w:cstheme="minorBidi"/>
            <w:noProof/>
            <w:snapToGrid/>
            <w:szCs w:val="22"/>
          </w:rPr>
          <w:tab/>
        </w:r>
        <w:r w:rsidR="00E30EB3" w:rsidRPr="00777E6E">
          <w:rPr>
            <w:rStyle w:val="aa"/>
            <w:noProof/>
          </w:rPr>
          <w:t>Режимы захвата</w:t>
        </w:r>
        <w:r w:rsidR="00E30EB3">
          <w:rPr>
            <w:noProof/>
            <w:webHidden/>
          </w:rPr>
          <w:tab/>
        </w:r>
        <w:r w:rsidR="00E30EB3">
          <w:rPr>
            <w:noProof/>
            <w:webHidden/>
          </w:rPr>
          <w:fldChar w:fldCharType="begin"/>
        </w:r>
        <w:r w:rsidR="00E30EB3">
          <w:rPr>
            <w:noProof/>
            <w:webHidden/>
          </w:rPr>
          <w:instrText xml:space="preserve"> PAGEREF _Toc442698027 \h </w:instrText>
        </w:r>
        <w:r w:rsidR="00E30EB3">
          <w:rPr>
            <w:noProof/>
            <w:webHidden/>
          </w:rPr>
        </w:r>
        <w:r w:rsidR="00E30EB3">
          <w:rPr>
            <w:noProof/>
            <w:webHidden/>
          </w:rPr>
          <w:fldChar w:fldCharType="separate"/>
        </w:r>
        <w:r>
          <w:rPr>
            <w:noProof/>
            <w:webHidden/>
          </w:rPr>
          <w:t>20</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28" w:history="1">
        <w:r w:rsidR="00E30EB3" w:rsidRPr="00777E6E">
          <w:rPr>
            <w:rStyle w:val="aa"/>
            <w:noProof/>
          </w:rPr>
          <w:t>7.3.2</w:t>
        </w:r>
        <w:r w:rsidR="00E30EB3">
          <w:rPr>
            <w:rFonts w:asciiTheme="minorHAnsi" w:eastAsiaTheme="minorEastAsia" w:hAnsiTheme="minorHAnsi" w:cstheme="minorBidi"/>
            <w:noProof/>
            <w:snapToGrid/>
            <w:szCs w:val="22"/>
          </w:rPr>
          <w:tab/>
        </w:r>
        <w:r w:rsidR="00E30EB3" w:rsidRPr="00777E6E">
          <w:rPr>
            <w:rStyle w:val="aa"/>
            <w:noProof/>
          </w:rPr>
          <w:t>Как захватить режимы, работающие с видами?</w:t>
        </w:r>
        <w:r w:rsidR="00E30EB3">
          <w:rPr>
            <w:noProof/>
            <w:webHidden/>
          </w:rPr>
          <w:tab/>
        </w:r>
        <w:r w:rsidR="00E30EB3">
          <w:rPr>
            <w:noProof/>
            <w:webHidden/>
          </w:rPr>
          <w:fldChar w:fldCharType="begin"/>
        </w:r>
        <w:r w:rsidR="00E30EB3">
          <w:rPr>
            <w:noProof/>
            <w:webHidden/>
          </w:rPr>
          <w:instrText xml:space="preserve"> PAGEREF _Toc442698028 \h </w:instrText>
        </w:r>
        <w:r w:rsidR="00E30EB3">
          <w:rPr>
            <w:noProof/>
            <w:webHidden/>
          </w:rPr>
        </w:r>
        <w:r w:rsidR="00E30EB3">
          <w:rPr>
            <w:noProof/>
            <w:webHidden/>
          </w:rPr>
          <w:fldChar w:fldCharType="separate"/>
        </w:r>
        <w:r>
          <w:rPr>
            <w:noProof/>
            <w:webHidden/>
          </w:rPr>
          <w:t>21</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29" w:history="1">
        <w:r w:rsidR="00E30EB3" w:rsidRPr="00777E6E">
          <w:rPr>
            <w:rStyle w:val="aa"/>
            <w:noProof/>
          </w:rPr>
          <w:t>7.4</w:t>
        </w:r>
        <w:r w:rsidR="00E30EB3">
          <w:rPr>
            <w:rFonts w:asciiTheme="minorHAnsi" w:eastAsiaTheme="minorEastAsia" w:hAnsiTheme="minorHAnsi" w:cstheme="minorBidi"/>
            <w:noProof/>
            <w:snapToGrid/>
            <w:szCs w:val="22"/>
          </w:rPr>
          <w:tab/>
        </w:r>
        <w:r w:rsidR="00E30EB3" w:rsidRPr="00777E6E">
          <w:rPr>
            <w:rStyle w:val="aa"/>
            <w:noProof/>
          </w:rPr>
          <w:t>Окно ПО АКИП</w:t>
        </w:r>
        <w:r w:rsidR="00E30EB3">
          <w:rPr>
            <w:noProof/>
            <w:webHidden/>
          </w:rPr>
          <w:tab/>
        </w:r>
        <w:r w:rsidR="00E30EB3">
          <w:rPr>
            <w:noProof/>
            <w:webHidden/>
          </w:rPr>
          <w:fldChar w:fldCharType="begin"/>
        </w:r>
        <w:r w:rsidR="00E30EB3">
          <w:rPr>
            <w:noProof/>
            <w:webHidden/>
          </w:rPr>
          <w:instrText xml:space="preserve"> PAGEREF _Toc442698029 \h </w:instrText>
        </w:r>
        <w:r w:rsidR="00E30EB3">
          <w:rPr>
            <w:noProof/>
            <w:webHidden/>
          </w:rPr>
        </w:r>
        <w:r w:rsidR="00E30EB3">
          <w:rPr>
            <w:noProof/>
            <w:webHidden/>
          </w:rPr>
          <w:fldChar w:fldCharType="separate"/>
        </w:r>
        <w:r>
          <w:rPr>
            <w:noProof/>
            <w:webHidden/>
          </w:rPr>
          <w:t>21</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0" w:history="1">
        <w:r w:rsidR="00E30EB3" w:rsidRPr="00777E6E">
          <w:rPr>
            <w:rStyle w:val="aa"/>
            <w:noProof/>
          </w:rPr>
          <w:t>7.5</w:t>
        </w:r>
        <w:r w:rsidR="00E30EB3">
          <w:rPr>
            <w:rFonts w:asciiTheme="minorHAnsi" w:eastAsiaTheme="minorEastAsia" w:hAnsiTheme="minorHAnsi" w:cstheme="minorBidi"/>
            <w:noProof/>
            <w:snapToGrid/>
            <w:szCs w:val="22"/>
          </w:rPr>
          <w:tab/>
        </w:r>
        <w:r w:rsidR="00E30EB3" w:rsidRPr="00777E6E">
          <w:rPr>
            <w:rStyle w:val="aa"/>
            <w:noProof/>
          </w:rPr>
          <w:t>Режим осциллографа</w:t>
        </w:r>
        <w:r w:rsidR="00E30EB3">
          <w:rPr>
            <w:noProof/>
            <w:webHidden/>
          </w:rPr>
          <w:tab/>
        </w:r>
        <w:r w:rsidR="00E30EB3">
          <w:rPr>
            <w:noProof/>
            <w:webHidden/>
          </w:rPr>
          <w:fldChar w:fldCharType="begin"/>
        </w:r>
        <w:r w:rsidR="00E30EB3">
          <w:rPr>
            <w:noProof/>
            <w:webHidden/>
          </w:rPr>
          <w:instrText xml:space="preserve"> PAGEREF _Toc442698030 \h </w:instrText>
        </w:r>
        <w:r w:rsidR="00E30EB3">
          <w:rPr>
            <w:noProof/>
            <w:webHidden/>
          </w:rPr>
        </w:r>
        <w:r w:rsidR="00E30EB3">
          <w:rPr>
            <w:noProof/>
            <w:webHidden/>
          </w:rPr>
          <w:fldChar w:fldCharType="separate"/>
        </w:r>
        <w:r>
          <w:rPr>
            <w:noProof/>
            <w:webHidden/>
          </w:rPr>
          <w:t>23</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1" w:history="1">
        <w:r w:rsidR="00E30EB3" w:rsidRPr="00777E6E">
          <w:rPr>
            <w:rStyle w:val="aa"/>
            <w:noProof/>
          </w:rPr>
          <w:t>7.6</w:t>
        </w:r>
        <w:r w:rsidR="00E30EB3">
          <w:rPr>
            <w:rFonts w:asciiTheme="minorHAnsi" w:eastAsiaTheme="minorEastAsia" w:hAnsiTheme="minorHAnsi" w:cstheme="minorBidi"/>
            <w:noProof/>
            <w:snapToGrid/>
            <w:szCs w:val="22"/>
          </w:rPr>
          <w:tab/>
        </w:r>
        <w:r w:rsidR="00E30EB3" w:rsidRPr="00777E6E">
          <w:rPr>
            <w:rStyle w:val="aa"/>
            <w:noProof/>
          </w:rPr>
          <w:t xml:space="preserve">Режим </w:t>
        </w:r>
        <w:r w:rsidR="00E30EB3" w:rsidRPr="00777E6E">
          <w:rPr>
            <w:rStyle w:val="aa"/>
            <w:noProof/>
            <w:lang w:val="en-US"/>
          </w:rPr>
          <w:t>MSO</w:t>
        </w:r>
        <w:r w:rsidR="00E30EB3">
          <w:rPr>
            <w:noProof/>
            <w:webHidden/>
          </w:rPr>
          <w:tab/>
        </w:r>
        <w:r w:rsidR="00E30EB3">
          <w:rPr>
            <w:noProof/>
            <w:webHidden/>
          </w:rPr>
          <w:fldChar w:fldCharType="begin"/>
        </w:r>
        <w:r w:rsidR="00E30EB3">
          <w:rPr>
            <w:noProof/>
            <w:webHidden/>
          </w:rPr>
          <w:instrText xml:space="preserve"> PAGEREF _Toc442698031 \h </w:instrText>
        </w:r>
        <w:r w:rsidR="00E30EB3">
          <w:rPr>
            <w:noProof/>
            <w:webHidden/>
          </w:rPr>
        </w:r>
        <w:r w:rsidR="00E30EB3">
          <w:rPr>
            <w:noProof/>
            <w:webHidden/>
          </w:rPr>
          <w:fldChar w:fldCharType="separate"/>
        </w:r>
        <w:r>
          <w:rPr>
            <w:noProof/>
            <w:webHidden/>
          </w:rPr>
          <w:t>24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32" w:history="1">
        <w:r w:rsidR="00E30EB3" w:rsidRPr="00777E6E">
          <w:rPr>
            <w:rStyle w:val="aa"/>
            <w:noProof/>
          </w:rPr>
          <w:t>7.6.1</w:t>
        </w:r>
        <w:r w:rsidR="00E30EB3">
          <w:rPr>
            <w:rFonts w:asciiTheme="minorHAnsi" w:eastAsiaTheme="minorEastAsia" w:hAnsiTheme="minorHAnsi" w:cstheme="minorBidi"/>
            <w:noProof/>
            <w:snapToGrid/>
            <w:szCs w:val="22"/>
          </w:rPr>
          <w:tab/>
        </w:r>
        <w:r w:rsidR="00E30EB3" w:rsidRPr="00777E6E">
          <w:rPr>
            <w:rStyle w:val="aa"/>
            <w:noProof/>
          </w:rPr>
          <w:t>Окно цифровых сигналов</w:t>
        </w:r>
        <w:r w:rsidR="00E30EB3">
          <w:rPr>
            <w:noProof/>
            <w:webHidden/>
          </w:rPr>
          <w:tab/>
        </w:r>
        <w:r w:rsidR="00E30EB3">
          <w:rPr>
            <w:noProof/>
            <w:webHidden/>
          </w:rPr>
          <w:fldChar w:fldCharType="begin"/>
        </w:r>
        <w:r w:rsidR="00E30EB3">
          <w:rPr>
            <w:noProof/>
            <w:webHidden/>
          </w:rPr>
          <w:instrText xml:space="preserve"> PAGEREF _Toc442698032 \h </w:instrText>
        </w:r>
        <w:r w:rsidR="00E30EB3">
          <w:rPr>
            <w:noProof/>
            <w:webHidden/>
          </w:rPr>
        </w:r>
        <w:r w:rsidR="00E30EB3">
          <w:rPr>
            <w:noProof/>
            <w:webHidden/>
          </w:rPr>
          <w:fldChar w:fldCharType="separate"/>
        </w:r>
        <w:r>
          <w:rPr>
            <w:noProof/>
            <w:webHidden/>
          </w:rPr>
          <w:t>24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33" w:history="1">
        <w:r w:rsidR="00E30EB3" w:rsidRPr="00777E6E">
          <w:rPr>
            <w:rStyle w:val="aa"/>
            <w:noProof/>
          </w:rPr>
          <w:t>7.6.2</w:t>
        </w:r>
        <w:r w:rsidR="00E30EB3">
          <w:rPr>
            <w:rFonts w:asciiTheme="minorHAnsi" w:eastAsiaTheme="minorEastAsia" w:hAnsiTheme="minorHAnsi" w:cstheme="minorBidi"/>
            <w:noProof/>
            <w:snapToGrid/>
            <w:szCs w:val="22"/>
          </w:rPr>
          <w:tab/>
        </w:r>
        <w:r w:rsidR="00E30EB3" w:rsidRPr="00777E6E">
          <w:rPr>
            <w:rStyle w:val="aa"/>
            <w:noProof/>
          </w:rPr>
          <w:t>Контекстное меню цифровых каналов/Digital context menu</w:t>
        </w:r>
        <w:r w:rsidR="00E30EB3">
          <w:rPr>
            <w:noProof/>
            <w:webHidden/>
          </w:rPr>
          <w:tab/>
        </w:r>
        <w:r w:rsidR="00E30EB3">
          <w:rPr>
            <w:noProof/>
            <w:webHidden/>
          </w:rPr>
          <w:fldChar w:fldCharType="begin"/>
        </w:r>
        <w:r w:rsidR="00E30EB3">
          <w:rPr>
            <w:noProof/>
            <w:webHidden/>
          </w:rPr>
          <w:instrText xml:space="preserve"> PAGEREF _Toc442698033 \h </w:instrText>
        </w:r>
        <w:r w:rsidR="00E30EB3">
          <w:rPr>
            <w:noProof/>
            <w:webHidden/>
          </w:rPr>
        </w:r>
        <w:r w:rsidR="00E30EB3">
          <w:rPr>
            <w:noProof/>
            <w:webHidden/>
          </w:rPr>
          <w:fldChar w:fldCharType="separate"/>
        </w:r>
        <w:r>
          <w:rPr>
            <w:noProof/>
            <w:webHidden/>
          </w:rPr>
          <w:t>25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4" w:history="1">
        <w:r w:rsidR="00E30EB3" w:rsidRPr="00777E6E">
          <w:rPr>
            <w:rStyle w:val="aa"/>
            <w:noProof/>
          </w:rPr>
          <w:t>7.7</w:t>
        </w:r>
        <w:r w:rsidR="00E30EB3">
          <w:rPr>
            <w:rFonts w:asciiTheme="minorHAnsi" w:eastAsiaTheme="minorEastAsia" w:hAnsiTheme="minorHAnsi" w:cstheme="minorBidi"/>
            <w:noProof/>
            <w:snapToGrid/>
            <w:szCs w:val="22"/>
          </w:rPr>
          <w:tab/>
        </w:r>
        <w:r w:rsidR="00E30EB3" w:rsidRPr="00777E6E">
          <w:rPr>
            <w:rStyle w:val="aa"/>
            <w:noProof/>
          </w:rPr>
          <w:t xml:space="preserve">Режим </w:t>
        </w:r>
        <w:r w:rsidR="00E30EB3" w:rsidRPr="00777E6E">
          <w:rPr>
            <w:rStyle w:val="aa"/>
            <w:noProof/>
            <w:lang w:val="en-US"/>
          </w:rPr>
          <w:t>X</w:t>
        </w:r>
        <w:r w:rsidR="00E30EB3" w:rsidRPr="00777E6E">
          <w:rPr>
            <w:rStyle w:val="aa"/>
            <w:noProof/>
          </w:rPr>
          <w:t>-</w:t>
        </w:r>
        <w:r w:rsidR="00E30EB3" w:rsidRPr="00777E6E">
          <w:rPr>
            <w:rStyle w:val="aa"/>
            <w:noProof/>
            <w:lang w:val="en-US"/>
          </w:rPr>
          <w:t>Y</w:t>
        </w:r>
        <w:r w:rsidR="00E30EB3">
          <w:rPr>
            <w:noProof/>
            <w:webHidden/>
          </w:rPr>
          <w:tab/>
        </w:r>
        <w:r w:rsidR="00E30EB3">
          <w:rPr>
            <w:noProof/>
            <w:webHidden/>
          </w:rPr>
          <w:fldChar w:fldCharType="begin"/>
        </w:r>
        <w:r w:rsidR="00E30EB3">
          <w:rPr>
            <w:noProof/>
            <w:webHidden/>
          </w:rPr>
          <w:instrText xml:space="preserve"> PAGEREF _Toc442698034 \h </w:instrText>
        </w:r>
        <w:r w:rsidR="00E30EB3">
          <w:rPr>
            <w:noProof/>
            <w:webHidden/>
          </w:rPr>
        </w:r>
        <w:r w:rsidR="00E30EB3">
          <w:rPr>
            <w:noProof/>
            <w:webHidden/>
          </w:rPr>
          <w:fldChar w:fldCharType="separate"/>
        </w:r>
        <w:r>
          <w:rPr>
            <w:noProof/>
            <w:webHidden/>
          </w:rPr>
          <w:t>25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5" w:history="1">
        <w:r w:rsidR="00E30EB3" w:rsidRPr="00777E6E">
          <w:rPr>
            <w:rStyle w:val="aa"/>
            <w:noProof/>
          </w:rPr>
          <w:t>7.8</w:t>
        </w:r>
        <w:r w:rsidR="00E30EB3">
          <w:rPr>
            <w:rFonts w:asciiTheme="minorHAnsi" w:eastAsiaTheme="minorEastAsia" w:hAnsiTheme="minorHAnsi" w:cstheme="minorBidi"/>
            <w:noProof/>
            <w:snapToGrid/>
            <w:szCs w:val="22"/>
          </w:rPr>
          <w:tab/>
        </w:r>
        <w:r w:rsidR="00E30EB3" w:rsidRPr="00777E6E">
          <w:rPr>
            <w:rStyle w:val="aa"/>
            <w:noProof/>
          </w:rPr>
          <w:t>Стрелка режима задержки начала обработки относительно момента запуска</w:t>
        </w:r>
        <w:r w:rsidR="00E30EB3">
          <w:rPr>
            <w:noProof/>
            <w:webHidden/>
          </w:rPr>
          <w:tab/>
        </w:r>
        <w:r w:rsidR="00E30EB3">
          <w:rPr>
            <w:noProof/>
            <w:webHidden/>
          </w:rPr>
          <w:fldChar w:fldCharType="begin"/>
        </w:r>
        <w:r w:rsidR="00E30EB3">
          <w:rPr>
            <w:noProof/>
            <w:webHidden/>
          </w:rPr>
          <w:instrText xml:space="preserve"> PAGEREF _Toc442698035 \h </w:instrText>
        </w:r>
        <w:r w:rsidR="00E30EB3">
          <w:rPr>
            <w:noProof/>
            <w:webHidden/>
          </w:rPr>
        </w:r>
        <w:r w:rsidR="00E30EB3">
          <w:rPr>
            <w:noProof/>
            <w:webHidden/>
          </w:rPr>
          <w:fldChar w:fldCharType="separate"/>
        </w:r>
        <w:r>
          <w:rPr>
            <w:noProof/>
            <w:webHidden/>
          </w:rPr>
          <w:t>26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6" w:history="1">
        <w:r w:rsidR="00E30EB3" w:rsidRPr="00777E6E">
          <w:rPr>
            <w:rStyle w:val="aa"/>
            <w:noProof/>
          </w:rPr>
          <w:t>7.9</w:t>
        </w:r>
        <w:r w:rsidR="00E30EB3">
          <w:rPr>
            <w:rFonts w:asciiTheme="minorHAnsi" w:eastAsiaTheme="minorEastAsia" w:hAnsiTheme="minorHAnsi" w:cstheme="minorBidi"/>
            <w:noProof/>
            <w:snapToGrid/>
            <w:szCs w:val="22"/>
          </w:rPr>
          <w:tab/>
        </w:r>
        <w:r w:rsidR="00E30EB3" w:rsidRPr="00777E6E">
          <w:rPr>
            <w:rStyle w:val="aa"/>
            <w:noProof/>
          </w:rPr>
          <w:t>Маркер запуска</w:t>
        </w:r>
        <w:r w:rsidR="00E30EB3">
          <w:rPr>
            <w:noProof/>
            <w:webHidden/>
          </w:rPr>
          <w:tab/>
        </w:r>
        <w:r w:rsidR="00E30EB3">
          <w:rPr>
            <w:noProof/>
            <w:webHidden/>
          </w:rPr>
          <w:fldChar w:fldCharType="begin"/>
        </w:r>
        <w:r w:rsidR="00E30EB3">
          <w:rPr>
            <w:noProof/>
            <w:webHidden/>
          </w:rPr>
          <w:instrText xml:space="preserve"> PAGEREF _Toc442698036 \h </w:instrText>
        </w:r>
        <w:r w:rsidR="00E30EB3">
          <w:rPr>
            <w:noProof/>
            <w:webHidden/>
          </w:rPr>
        </w:r>
        <w:r w:rsidR="00E30EB3">
          <w:rPr>
            <w:noProof/>
            <w:webHidden/>
          </w:rPr>
          <w:fldChar w:fldCharType="separate"/>
        </w:r>
        <w:r>
          <w:rPr>
            <w:noProof/>
            <w:webHidden/>
          </w:rPr>
          <w:t>27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7" w:history="1">
        <w:r w:rsidR="00E30EB3" w:rsidRPr="00777E6E">
          <w:rPr>
            <w:rStyle w:val="aa"/>
            <w:noProof/>
          </w:rPr>
          <w:t>7.10</w:t>
        </w:r>
        <w:r w:rsidR="00E30EB3">
          <w:rPr>
            <w:rFonts w:asciiTheme="minorHAnsi" w:eastAsiaTheme="minorEastAsia" w:hAnsiTheme="minorHAnsi" w:cstheme="minorBidi"/>
            <w:noProof/>
            <w:snapToGrid/>
            <w:szCs w:val="22"/>
          </w:rPr>
          <w:tab/>
        </w:r>
        <w:r w:rsidR="00E30EB3" w:rsidRPr="00777E6E">
          <w:rPr>
            <w:rStyle w:val="aa"/>
            <w:noProof/>
          </w:rPr>
          <w:t>Режим отображения спектра</w:t>
        </w:r>
        <w:r w:rsidR="00E30EB3">
          <w:rPr>
            <w:noProof/>
            <w:webHidden/>
          </w:rPr>
          <w:tab/>
        </w:r>
        <w:r w:rsidR="00E30EB3">
          <w:rPr>
            <w:noProof/>
            <w:webHidden/>
          </w:rPr>
          <w:fldChar w:fldCharType="begin"/>
        </w:r>
        <w:r w:rsidR="00E30EB3">
          <w:rPr>
            <w:noProof/>
            <w:webHidden/>
          </w:rPr>
          <w:instrText xml:space="preserve"> PAGEREF _Toc442698037 \h </w:instrText>
        </w:r>
        <w:r w:rsidR="00E30EB3">
          <w:rPr>
            <w:noProof/>
            <w:webHidden/>
          </w:rPr>
        </w:r>
        <w:r w:rsidR="00E30EB3">
          <w:rPr>
            <w:noProof/>
            <w:webHidden/>
          </w:rPr>
          <w:fldChar w:fldCharType="separate"/>
        </w:r>
        <w:r>
          <w:rPr>
            <w:noProof/>
            <w:webHidden/>
          </w:rPr>
          <w:t>27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8" w:history="1">
        <w:r w:rsidR="00E30EB3" w:rsidRPr="00777E6E">
          <w:rPr>
            <w:rStyle w:val="aa"/>
            <w:noProof/>
          </w:rPr>
          <w:t>7.11</w:t>
        </w:r>
        <w:r w:rsidR="00E30EB3">
          <w:rPr>
            <w:rFonts w:asciiTheme="minorHAnsi" w:eastAsiaTheme="minorEastAsia" w:hAnsiTheme="minorHAnsi" w:cstheme="minorBidi"/>
            <w:noProof/>
            <w:snapToGrid/>
            <w:szCs w:val="22"/>
          </w:rPr>
          <w:tab/>
        </w:r>
        <w:r w:rsidR="00E30EB3" w:rsidRPr="00777E6E">
          <w:rPr>
            <w:rStyle w:val="aa"/>
            <w:noProof/>
          </w:rPr>
          <w:t>Таблица измерений</w:t>
        </w:r>
        <w:r w:rsidR="00E30EB3">
          <w:rPr>
            <w:noProof/>
            <w:webHidden/>
          </w:rPr>
          <w:tab/>
        </w:r>
        <w:r w:rsidR="00E30EB3">
          <w:rPr>
            <w:noProof/>
            <w:webHidden/>
          </w:rPr>
          <w:fldChar w:fldCharType="begin"/>
        </w:r>
        <w:r w:rsidR="00E30EB3">
          <w:rPr>
            <w:noProof/>
            <w:webHidden/>
          </w:rPr>
          <w:instrText xml:space="preserve"> PAGEREF _Toc442698038 \h </w:instrText>
        </w:r>
        <w:r w:rsidR="00E30EB3">
          <w:rPr>
            <w:noProof/>
            <w:webHidden/>
          </w:rPr>
        </w:r>
        <w:r w:rsidR="00E30EB3">
          <w:rPr>
            <w:noProof/>
            <w:webHidden/>
          </w:rPr>
          <w:fldChar w:fldCharType="separate"/>
        </w:r>
        <w:r>
          <w:rPr>
            <w:noProof/>
            <w:webHidden/>
          </w:rPr>
          <w:t>29</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39" w:history="1">
        <w:r w:rsidR="00E30EB3" w:rsidRPr="00777E6E">
          <w:rPr>
            <w:rStyle w:val="aa"/>
            <w:noProof/>
          </w:rPr>
          <w:t>7.12</w:t>
        </w:r>
        <w:r w:rsidR="00E30EB3">
          <w:rPr>
            <w:rFonts w:asciiTheme="minorHAnsi" w:eastAsiaTheme="minorEastAsia" w:hAnsiTheme="minorHAnsi" w:cstheme="minorBidi"/>
            <w:noProof/>
            <w:snapToGrid/>
            <w:szCs w:val="22"/>
          </w:rPr>
          <w:tab/>
        </w:r>
        <w:r w:rsidR="00E30EB3" w:rsidRPr="00777E6E">
          <w:rPr>
            <w:rStyle w:val="aa"/>
            <w:noProof/>
          </w:rPr>
          <w:t>Повышение разрешающей способности</w:t>
        </w:r>
        <w:r w:rsidR="00E30EB3">
          <w:rPr>
            <w:noProof/>
            <w:webHidden/>
          </w:rPr>
          <w:tab/>
        </w:r>
        <w:r w:rsidR="00E30EB3">
          <w:rPr>
            <w:noProof/>
            <w:webHidden/>
          </w:rPr>
          <w:fldChar w:fldCharType="begin"/>
        </w:r>
        <w:r w:rsidR="00E30EB3">
          <w:rPr>
            <w:noProof/>
            <w:webHidden/>
          </w:rPr>
          <w:instrText xml:space="preserve"> PAGEREF _Toc442698039 \h </w:instrText>
        </w:r>
        <w:r w:rsidR="00E30EB3">
          <w:rPr>
            <w:noProof/>
            <w:webHidden/>
          </w:rPr>
        </w:r>
        <w:r w:rsidR="00E30EB3">
          <w:rPr>
            <w:noProof/>
            <w:webHidden/>
          </w:rPr>
          <w:fldChar w:fldCharType="separate"/>
        </w:r>
        <w:r>
          <w:rPr>
            <w:noProof/>
            <w:webHidden/>
          </w:rPr>
          <w:t>30</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0" w:history="1">
        <w:r w:rsidR="00E30EB3" w:rsidRPr="00777E6E">
          <w:rPr>
            <w:rStyle w:val="aa"/>
            <w:noProof/>
          </w:rPr>
          <w:t>7.13</w:t>
        </w:r>
        <w:r w:rsidR="00E30EB3">
          <w:rPr>
            <w:rFonts w:asciiTheme="minorHAnsi" w:eastAsiaTheme="minorEastAsia" w:hAnsiTheme="minorHAnsi" w:cstheme="minorBidi"/>
            <w:noProof/>
            <w:snapToGrid/>
            <w:szCs w:val="22"/>
          </w:rPr>
          <w:tab/>
        </w:r>
        <w:r w:rsidR="00E30EB3" w:rsidRPr="00777E6E">
          <w:rPr>
            <w:rStyle w:val="aa"/>
            <w:noProof/>
          </w:rPr>
          <w:t>Всплывающая подсказка положения курсора</w:t>
        </w:r>
        <w:r w:rsidR="00E30EB3">
          <w:rPr>
            <w:noProof/>
            <w:webHidden/>
          </w:rPr>
          <w:tab/>
        </w:r>
        <w:r w:rsidR="00E30EB3">
          <w:rPr>
            <w:noProof/>
            <w:webHidden/>
          </w:rPr>
          <w:fldChar w:fldCharType="begin"/>
        </w:r>
        <w:r w:rsidR="00E30EB3">
          <w:rPr>
            <w:noProof/>
            <w:webHidden/>
          </w:rPr>
          <w:instrText xml:space="preserve"> PAGEREF _Toc442698040 \h </w:instrText>
        </w:r>
        <w:r w:rsidR="00E30EB3">
          <w:rPr>
            <w:noProof/>
            <w:webHidden/>
          </w:rPr>
        </w:r>
        <w:r w:rsidR="00E30EB3">
          <w:rPr>
            <w:noProof/>
            <w:webHidden/>
          </w:rPr>
          <w:fldChar w:fldCharType="separate"/>
        </w:r>
        <w:r>
          <w:rPr>
            <w:noProof/>
            <w:webHidden/>
          </w:rPr>
          <w:t>31</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1" w:history="1">
        <w:r w:rsidR="00E30EB3" w:rsidRPr="00777E6E">
          <w:rPr>
            <w:rStyle w:val="aa"/>
            <w:noProof/>
          </w:rPr>
          <w:t>7.14</w:t>
        </w:r>
        <w:r w:rsidR="00E30EB3">
          <w:rPr>
            <w:rFonts w:asciiTheme="minorHAnsi" w:eastAsiaTheme="minorEastAsia" w:hAnsiTheme="minorHAnsi" w:cstheme="minorBidi"/>
            <w:noProof/>
            <w:snapToGrid/>
            <w:szCs w:val="22"/>
          </w:rPr>
          <w:tab/>
        </w:r>
        <w:r w:rsidR="00E30EB3" w:rsidRPr="00777E6E">
          <w:rPr>
            <w:rStyle w:val="aa"/>
            <w:noProof/>
          </w:rPr>
          <w:t>Линейки сигнала</w:t>
        </w:r>
        <w:r w:rsidR="00E30EB3" w:rsidRPr="00777E6E">
          <w:rPr>
            <w:rStyle w:val="aa"/>
            <w:noProof/>
            <w:lang w:val="en-US"/>
          </w:rPr>
          <w:t xml:space="preserve"> (</w:t>
        </w:r>
        <w:r w:rsidR="00E30EB3" w:rsidRPr="00777E6E">
          <w:rPr>
            <w:rStyle w:val="aa"/>
            <w:noProof/>
          </w:rPr>
          <w:t>курсорные измерения)</w:t>
        </w:r>
        <w:r w:rsidR="00E30EB3">
          <w:rPr>
            <w:noProof/>
            <w:webHidden/>
          </w:rPr>
          <w:tab/>
        </w:r>
        <w:r w:rsidR="00E30EB3">
          <w:rPr>
            <w:noProof/>
            <w:webHidden/>
          </w:rPr>
          <w:fldChar w:fldCharType="begin"/>
        </w:r>
        <w:r w:rsidR="00E30EB3">
          <w:rPr>
            <w:noProof/>
            <w:webHidden/>
          </w:rPr>
          <w:instrText xml:space="preserve"> PAGEREF _Toc442698041 \h </w:instrText>
        </w:r>
        <w:r w:rsidR="00E30EB3">
          <w:rPr>
            <w:noProof/>
            <w:webHidden/>
          </w:rPr>
        </w:r>
        <w:r w:rsidR="00E30EB3">
          <w:rPr>
            <w:noProof/>
            <w:webHidden/>
          </w:rPr>
          <w:fldChar w:fldCharType="separate"/>
        </w:r>
        <w:r>
          <w:rPr>
            <w:noProof/>
            <w:webHidden/>
          </w:rPr>
          <w:t>32</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2" w:history="1">
        <w:r w:rsidR="00E30EB3" w:rsidRPr="00777E6E">
          <w:rPr>
            <w:rStyle w:val="aa"/>
            <w:noProof/>
          </w:rPr>
          <w:t>7.15</w:t>
        </w:r>
        <w:r w:rsidR="00E30EB3">
          <w:rPr>
            <w:rFonts w:asciiTheme="minorHAnsi" w:eastAsiaTheme="minorEastAsia" w:hAnsiTheme="minorHAnsi" w:cstheme="minorBidi"/>
            <w:noProof/>
            <w:snapToGrid/>
            <w:szCs w:val="22"/>
          </w:rPr>
          <w:tab/>
        </w:r>
        <w:r w:rsidR="00E30EB3" w:rsidRPr="00777E6E">
          <w:rPr>
            <w:rStyle w:val="aa"/>
            <w:noProof/>
          </w:rPr>
          <w:t>Линейки времени (курсорные измерения)</w:t>
        </w:r>
        <w:r w:rsidR="00E30EB3">
          <w:rPr>
            <w:noProof/>
            <w:webHidden/>
          </w:rPr>
          <w:tab/>
        </w:r>
        <w:r w:rsidR="00E30EB3">
          <w:rPr>
            <w:noProof/>
            <w:webHidden/>
          </w:rPr>
          <w:fldChar w:fldCharType="begin"/>
        </w:r>
        <w:r w:rsidR="00E30EB3">
          <w:rPr>
            <w:noProof/>
            <w:webHidden/>
          </w:rPr>
          <w:instrText xml:space="preserve"> PAGEREF _Toc442698042 \h </w:instrText>
        </w:r>
        <w:r w:rsidR="00E30EB3">
          <w:rPr>
            <w:noProof/>
            <w:webHidden/>
          </w:rPr>
        </w:r>
        <w:r w:rsidR="00E30EB3">
          <w:rPr>
            <w:noProof/>
            <w:webHidden/>
          </w:rPr>
          <w:fldChar w:fldCharType="separate"/>
        </w:r>
        <w:r>
          <w:rPr>
            <w:noProof/>
            <w:webHidden/>
          </w:rPr>
          <w:t>33</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3" w:history="1">
        <w:r w:rsidR="00E30EB3" w:rsidRPr="00777E6E">
          <w:rPr>
            <w:rStyle w:val="aa"/>
            <w:noProof/>
          </w:rPr>
          <w:t>7.16</w:t>
        </w:r>
        <w:r w:rsidR="00E30EB3">
          <w:rPr>
            <w:rFonts w:asciiTheme="minorHAnsi" w:eastAsiaTheme="minorEastAsia" w:hAnsiTheme="minorHAnsi" w:cstheme="minorBidi"/>
            <w:noProof/>
            <w:snapToGrid/>
            <w:szCs w:val="22"/>
          </w:rPr>
          <w:tab/>
        </w:r>
        <w:r w:rsidR="00E30EB3" w:rsidRPr="00777E6E">
          <w:rPr>
            <w:rStyle w:val="aa"/>
            <w:noProof/>
          </w:rPr>
          <w:t>Условные обозначения линейки</w:t>
        </w:r>
        <w:r w:rsidR="00E30EB3">
          <w:rPr>
            <w:noProof/>
            <w:webHidden/>
          </w:rPr>
          <w:tab/>
        </w:r>
        <w:r w:rsidR="00E30EB3">
          <w:rPr>
            <w:noProof/>
            <w:webHidden/>
          </w:rPr>
          <w:fldChar w:fldCharType="begin"/>
        </w:r>
        <w:r w:rsidR="00E30EB3">
          <w:rPr>
            <w:noProof/>
            <w:webHidden/>
          </w:rPr>
          <w:instrText xml:space="preserve"> PAGEREF _Toc442698043 \h </w:instrText>
        </w:r>
        <w:r w:rsidR="00E30EB3">
          <w:rPr>
            <w:noProof/>
            <w:webHidden/>
          </w:rPr>
        </w:r>
        <w:r w:rsidR="00E30EB3">
          <w:rPr>
            <w:noProof/>
            <w:webHidden/>
          </w:rPr>
          <w:fldChar w:fldCharType="separate"/>
        </w:r>
        <w:r>
          <w:rPr>
            <w:noProof/>
            <w:webHidden/>
          </w:rPr>
          <w:t>34</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4" w:history="1">
        <w:r w:rsidR="00E30EB3" w:rsidRPr="00777E6E">
          <w:rPr>
            <w:rStyle w:val="aa"/>
            <w:noProof/>
          </w:rPr>
          <w:t>7.17</w:t>
        </w:r>
        <w:r w:rsidR="00E30EB3">
          <w:rPr>
            <w:rFonts w:asciiTheme="minorHAnsi" w:eastAsiaTheme="minorEastAsia" w:hAnsiTheme="minorHAnsi" w:cstheme="minorBidi"/>
            <w:noProof/>
            <w:snapToGrid/>
            <w:szCs w:val="22"/>
          </w:rPr>
          <w:tab/>
        </w:r>
        <w:r w:rsidR="00E30EB3" w:rsidRPr="00777E6E">
          <w:rPr>
            <w:rStyle w:val="aa"/>
            <w:noProof/>
          </w:rPr>
          <w:t>Условные обозначения частот</w:t>
        </w:r>
        <w:r w:rsidR="00E30EB3">
          <w:rPr>
            <w:noProof/>
            <w:webHidden/>
          </w:rPr>
          <w:tab/>
        </w:r>
        <w:r w:rsidR="00E30EB3">
          <w:rPr>
            <w:noProof/>
            <w:webHidden/>
          </w:rPr>
          <w:fldChar w:fldCharType="begin"/>
        </w:r>
        <w:r w:rsidR="00E30EB3">
          <w:rPr>
            <w:noProof/>
            <w:webHidden/>
          </w:rPr>
          <w:instrText xml:space="preserve"> PAGEREF _Toc442698044 \h </w:instrText>
        </w:r>
        <w:r w:rsidR="00E30EB3">
          <w:rPr>
            <w:noProof/>
            <w:webHidden/>
          </w:rPr>
        </w:r>
        <w:r w:rsidR="00E30EB3">
          <w:rPr>
            <w:noProof/>
            <w:webHidden/>
          </w:rPr>
          <w:fldChar w:fldCharType="separate"/>
        </w:r>
        <w:r>
          <w:rPr>
            <w:noProof/>
            <w:webHidden/>
          </w:rPr>
          <w:t>34</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5" w:history="1">
        <w:r w:rsidR="00E30EB3" w:rsidRPr="00777E6E">
          <w:rPr>
            <w:rStyle w:val="aa"/>
            <w:noProof/>
          </w:rPr>
          <w:t>7.18</w:t>
        </w:r>
        <w:r w:rsidR="00E30EB3">
          <w:rPr>
            <w:rFonts w:asciiTheme="minorHAnsi" w:eastAsiaTheme="minorEastAsia" w:hAnsiTheme="minorHAnsi" w:cstheme="minorBidi"/>
            <w:noProof/>
            <w:snapToGrid/>
            <w:szCs w:val="22"/>
          </w:rPr>
          <w:tab/>
        </w:r>
        <w:r w:rsidR="00E30EB3" w:rsidRPr="00777E6E">
          <w:rPr>
            <w:rStyle w:val="aa"/>
            <w:noProof/>
          </w:rPr>
          <w:t>Ведомость свойств</w:t>
        </w:r>
        <w:r w:rsidR="00E30EB3">
          <w:rPr>
            <w:noProof/>
            <w:webHidden/>
          </w:rPr>
          <w:tab/>
        </w:r>
        <w:r w:rsidR="00E30EB3">
          <w:rPr>
            <w:noProof/>
            <w:webHidden/>
          </w:rPr>
          <w:fldChar w:fldCharType="begin"/>
        </w:r>
        <w:r w:rsidR="00E30EB3">
          <w:rPr>
            <w:noProof/>
            <w:webHidden/>
          </w:rPr>
          <w:instrText xml:space="preserve"> PAGEREF _Toc442698045 \h </w:instrText>
        </w:r>
        <w:r w:rsidR="00E30EB3">
          <w:rPr>
            <w:noProof/>
            <w:webHidden/>
          </w:rPr>
        </w:r>
        <w:r w:rsidR="00E30EB3">
          <w:rPr>
            <w:noProof/>
            <w:webHidden/>
          </w:rPr>
          <w:fldChar w:fldCharType="separate"/>
        </w:r>
        <w:r>
          <w:rPr>
            <w:noProof/>
            <w:webHidden/>
          </w:rPr>
          <w:t>35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6" w:history="1">
        <w:r w:rsidR="00E30EB3" w:rsidRPr="00777E6E">
          <w:rPr>
            <w:rStyle w:val="aa"/>
            <w:noProof/>
          </w:rPr>
          <w:t>7.19</w:t>
        </w:r>
        <w:r w:rsidR="00E30EB3">
          <w:rPr>
            <w:rFonts w:asciiTheme="minorHAnsi" w:eastAsiaTheme="minorEastAsia" w:hAnsiTheme="minorHAnsi" w:cstheme="minorBidi"/>
            <w:noProof/>
            <w:snapToGrid/>
            <w:szCs w:val="22"/>
          </w:rPr>
          <w:tab/>
        </w:r>
        <w:r w:rsidR="00E30EB3" w:rsidRPr="00777E6E">
          <w:rPr>
            <w:rStyle w:val="aa"/>
            <w:noProof/>
          </w:rPr>
          <w:t>Пользовательские пробники</w:t>
        </w:r>
        <w:r w:rsidR="00E30EB3">
          <w:rPr>
            <w:noProof/>
            <w:webHidden/>
          </w:rPr>
          <w:tab/>
        </w:r>
        <w:r w:rsidR="00E30EB3">
          <w:rPr>
            <w:noProof/>
            <w:webHidden/>
          </w:rPr>
          <w:fldChar w:fldCharType="begin"/>
        </w:r>
        <w:r w:rsidR="00E30EB3">
          <w:rPr>
            <w:noProof/>
            <w:webHidden/>
          </w:rPr>
          <w:instrText xml:space="preserve"> PAGEREF _Toc442698046 \h </w:instrText>
        </w:r>
        <w:r w:rsidR="00E30EB3">
          <w:rPr>
            <w:noProof/>
            <w:webHidden/>
          </w:rPr>
        </w:r>
        <w:r w:rsidR="00E30EB3">
          <w:rPr>
            <w:noProof/>
            <w:webHidden/>
          </w:rPr>
          <w:fldChar w:fldCharType="separate"/>
        </w:r>
        <w:r>
          <w:rPr>
            <w:noProof/>
            <w:webHidden/>
          </w:rPr>
          <w:t>36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7" w:history="1">
        <w:r w:rsidR="00E30EB3" w:rsidRPr="00777E6E">
          <w:rPr>
            <w:rStyle w:val="aa"/>
            <w:noProof/>
          </w:rPr>
          <w:t>7.20</w:t>
        </w:r>
        <w:r w:rsidR="00E30EB3">
          <w:rPr>
            <w:rFonts w:asciiTheme="minorHAnsi" w:eastAsiaTheme="minorEastAsia" w:hAnsiTheme="minorHAnsi" w:cstheme="minorBidi"/>
            <w:noProof/>
            <w:snapToGrid/>
            <w:szCs w:val="22"/>
          </w:rPr>
          <w:tab/>
        </w:r>
        <w:r w:rsidR="00E30EB3" w:rsidRPr="00777E6E">
          <w:rPr>
            <w:rStyle w:val="aa"/>
            <w:noProof/>
          </w:rPr>
          <w:t>Канал математики</w:t>
        </w:r>
        <w:r w:rsidR="00E30EB3">
          <w:rPr>
            <w:noProof/>
            <w:webHidden/>
          </w:rPr>
          <w:tab/>
        </w:r>
        <w:r w:rsidR="00E30EB3">
          <w:rPr>
            <w:noProof/>
            <w:webHidden/>
          </w:rPr>
          <w:fldChar w:fldCharType="begin"/>
        </w:r>
        <w:r w:rsidR="00E30EB3">
          <w:rPr>
            <w:noProof/>
            <w:webHidden/>
          </w:rPr>
          <w:instrText xml:space="preserve"> PAGEREF _Toc442698047 \h </w:instrText>
        </w:r>
        <w:r w:rsidR="00E30EB3">
          <w:rPr>
            <w:noProof/>
            <w:webHidden/>
          </w:rPr>
        </w:r>
        <w:r w:rsidR="00E30EB3">
          <w:rPr>
            <w:noProof/>
            <w:webHidden/>
          </w:rPr>
          <w:fldChar w:fldCharType="separate"/>
        </w:r>
        <w:r>
          <w:rPr>
            <w:noProof/>
            <w:webHidden/>
          </w:rPr>
          <w:t>36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8" w:history="1">
        <w:r w:rsidR="00E30EB3" w:rsidRPr="00777E6E">
          <w:rPr>
            <w:rStyle w:val="aa"/>
            <w:noProof/>
          </w:rPr>
          <w:t>7.21</w:t>
        </w:r>
        <w:r w:rsidR="00E30EB3">
          <w:rPr>
            <w:rFonts w:asciiTheme="minorHAnsi" w:eastAsiaTheme="minorEastAsia" w:hAnsiTheme="minorHAnsi" w:cstheme="minorBidi"/>
            <w:noProof/>
            <w:snapToGrid/>
            <w:szCs w:val="22"/>
          </w:rPr>
          <w:tab/>
        </w:r>
        <w:r w:rsidR="00E30EB3" w:rsidRPr="00777E6E">
          <w:rPr>
            <w:rStyle w:val="aa"/>
            <w:noProof/>
          </w:rPr>
          <w:t>Опорные осциллограммы.</w:t>
        </w:r>
        <w:r w:rsidR="00E30EB3">
          <w:rPr>
            <w:noProof/>
            <w:webHidden/>
          </w:rPr>
          <w:tab/>
        </w:r>
        <w:r w:rsidR="00E30EB3">
          <w:rPr>
            <w:noProof/>
            <w:webHidden/>
          </w:rPr>
          <w:fldChar w:fldCharType="begin"/>
        </w:r>
        <w:r w:rsidR="00E30EB3">
          <w:rPr>
            <w:noProof/>
            <w:webHidden/>
          </w:rPr>
          <w:instrText xml:space="preserve"> PAGEREF _Toc442698048 \h </w:instrText>
        </w:r>
        <w:r w:rsidR="00E30EB3">
          <w:rPr>
            <w:noProof/>
            <w:webHidden/>
          </w:rPr>
        </w:r>
        <w:r w:rsidR="00E30EB3">
          <w:rPr>
            <w:noProof/>
            <w:webHidden/>
          </w:rPr>
          <w:fldChar w:fldCharType="separate"/>
        </w:r>
        <w:r>
          <w:rPr>
            <w:noProof/>
            <w:webHidden/>
          </w:rPr>
          <w:t>37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49" w:history="1">
        <w:r w:rsidR="00E30EB3" w:rsidRPr="00777E6E">
          <w:rPr>
            <w:rStyle w:val="aa"/>
            <w:noProof/>
          </w:rPr>
          <w:t>7.22</w:t>
        </w:r>
        <w:r w:rsidR="00E30EB3">
          <w:rPr>
            <w:rFonts w:asciiTheme="minorHAnsi" w:eastAsiaTheme="minorEastAsia" w:hAnsiTheme="minorHAnsi" w:cstheme="minorBidi"/>
            <w:noProof/>
            <w:snapToGrid/>
            <w:szCs w:val="22"/>
          </w:rPr>
          <w:tab/>
        </w:r>
        <w:r w:rsidR="00E30EB3" w:rsidRPr="00777E6E">
          <w:rPr>
            <w:rStyle w:val="aa"/>
            <w:noProof/>
          </w:rPr>
          <w:t>Декодирование последовательных данных.</w:t>
        </w:r>
        <w:r w:rsidR="00E30EB3">
          <w:rPr>
            <w:noProof/>
            <w:webHidden/>
          </w:rPr>
          <w:tab/>
        </w:r>
        <w:r w:rsidR="00E30EB3">
          <w:rPr>
            <w:noProof/>
            <w:webHidden/>
          </w:rPr>
          <w:fldChar w:fldCharType="begin"/>
        </w:r>
        <w:r w:rsidR="00E30EB3">
          <w:rPr>
            <w:noProof/>
            <w:webHidden/>
          </w:rPr>
          <w:instrText xml:space="preserve"> PAGEREF _Toc442698049 \h </w:instrText>
        </w:r>
        <w:r w:rsidR="00E30EB3">
          <w:rPr>
            <w:noProof/>
            <w:webHidden/>
          </w:rPr>
        </w:r>
        <w:r w:rsidR="00E30EB3">
          <w:rPr>
            <w:noProof/>
            <w:webHidden/>
          </w:rPr>
          <w:fldChar w:fldCharType="separate"/>
        </w:r>
        <w:r>
          <w:rPr>
            <w:noProof/>
            <w:webHidden/>
          </w:rPr>
          <w:t>38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50" w:history="1">
        <w:r w:rsidR="00E30EB3" w:rsidRPr="00777E6E">
          <w:rPr>
            <w:rStyle w:val="aa"/>
            <w:noProof/>
          </w:rPr>
          <w:t>7.23</w:t>
        </w:r>
        <w:r w:rsidR="00E30EB3">
          <w:rPr>
            <w:rFonts w:asciiTheme="minorHAnsi" w:eastAsiaTheme="minorEastAsia" w:hAnsiTheme="minorHAnsi" w:cstheme="minorBidi"/>
            <w:noProof/>
            <w:snapToGrid/>
            <w:szCs w:val="22"/>
          </w:rPr>
          <w:tab/>
        </w:r>
        <w:r w:rsidR="00E30EB3" w:rsidRPr="00777E6E">
          <w:rPr>
            <w:rStyle w:val="aa"/>
            <w:noProof/>
          </w:rPr>
          <w:t>Тест по маске.</w:t>
        </w:r>
        <w:r w:rsidR="00E30EB3">
          <w:rPr>
            <w:noProof/>
            <w:webHidden/>
          </w:rPr>
          <w:tab/>
        </w:r>
        <w:r w:rsidR="00E30EB3">
          <w:rPr>
            <w:noProof/>
            <w:webHidden/>
          </w:rPr>
          <w:fldChar w:fldCharType="begin"/>
        </w:r>
        <w:r w:rsidR="00E30EB3">
          <w:rPr>
            <w:noProof/>
            <w:webHidden/>
          </w:rPr>
          <w:instrText xml:space="preserve"> PAGEREF _Toc442698050 \h </w:instrText>
        </w:r>
        <w:r w:rsidR="00E30EB3">
          <w:rPr>
            <w:noProof/>
            <w:webHidden/>
          </w:rPr>
        </w:r>
        <w:r w:rsidR="00E30EB3">
          <w:rPr>
            <w:noProof/>
            <w:webHidden/>
          </w:rPr>
          <w:fldChar w:fldCharType="separate"/>
        </w:r>
        <w:r>
          <w:rPr>
            <w:noProof/>
            <w:webHidden/>
          </w:rPr>
          <w:t>39</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51" w:history="1">
        <w:r w:rsidR="00E30EB3" w:rsidRPr="00777E6E">
          <w:rPr>
            <w:rStyle w:val="aa"/>
            <w:noProof/>
          </w:rPr>
          <w:t>7.24</w:t>
        </w:r>
        <w:r w:rsidR="00E30EB3">
          <w:rPr>
            <w:rFonts w:asciiTheme="minorHAnsi" w:eastAsiaTheme="minorEastAsia" w:hAnsiTheme="minorHAnsi" w:cstheme="minorBidi"/>
            <w:noProof/>
            <w:snapToGrid/>
            <w:szCs w:val="22"/>
          </w:rPr>
          <w:tab/>
        </w:r>
        <w:r w:rsidR="00E30EB3" w:rsidRPr="00777E6E">
          <w:rPr>
            <w:rStyle w:val="aa"/>
            <w:noProof/>
          </w:rPr>
          <w:t>Навигационное окно буфера</w:t>
        </w:r>
        <w:r w:rsidR="00E30EB3">
          <w:rPr>
            <w:noProof/>
            <w:webHidden/>
          </w:rPr>
          <w:tab/>
        </w:r>
        <w:r w:rsidR="00E30EB3">
          <w:rPr>
            <w:noProof/>
            <w:webHidden/>
          </w:rPr>
          <w:fldChar w:fldCharType="begin"/>
        </w:r>
        <w:r w:rsidR="00E30EB3">
          <w:rPr>
            <w:noProof/>
            <w:webHidden/>
          </w:rPr>
          <w:instrText xml:space="preserve"> PAGEREF _Toc442698051 \h </w:instrText>
        </w:r>
        <w:r w:rsidR="00E30EB3">
          <w:rPr>
            <w:noProof/>
            <w:webHidden/>
          </w:rPr>
        </w:r>
        <w:r w:rsidR="00E30EB3">
          <w:rPr>
            <w:noProof/>
            <w:webHidden/>
          </w:rPr>
          <w:fldChar w:fldCharType="separate"/>
        </w:r>
        <w:r>
          <w:rPr>
            <w:noProof/>
            <w:webHidden/>
          </w:rPr>
          <w:t>40</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52" w:history="1">
        <w:r w:rsidR="00E30EB3" w:rsidRPr="00777E6E">
          <w:rPr>
            <w:rStyle w:val="aa"/>
            <w:noProof/>
          </w:rPr>
          <w:t>8</w:t>
        </w:r>
        <w:r w:rsidR="00E30EB3">
          <w:rPr>
            <w:rFonts w:asciiTheme="minorHAnsi" w:eastAsiaTheme="minorEastAsia" w:hAnsiTheme="minorHAnsi" w:cstheme="minorBidi"/>
            <w:noProof/>
            <w:snapToGrid/>
            <w:sz w:val="22"/>
            <w:szCs w:val="22"/>
          </w:rPr>
          <w:tab/>
        </w:r>
        <w:r w:rsidR="00E30EB3" w:rsidRPr="00777E6E">
          <w:rPr>
            <w:rStyle w:val="aa"/>
            <w:noProof/>
          </w:rPr>
          <w:t>МЕНЮ</w:t>
        </w:r>
        <w:r w:rsidR="00E30EB3">
          <w:rPr>
            <w:noProof/>
            <w:webHidden/>
          </w:rPr>
          <w:tab/>
        </w:r>
        <w:r w:rsidR="00E30EB3">
          <w:rPr>
            <w:noProof/>
            <w:webHidden/>
          </w:rPr>
          <w:fldChar w:fldCharType="begin"/>
        </w:r>
        <w:r w:rsidR="00E30EB3">
          <w:rPr>
            <w:noProof/>
            <w:webHidden/>
          </w:rPr>
          <w:instrText xml:space="preserve"> PAGEREF _Toc442698052 \h </w:instrText>
        </w:r>
        <w:r w:rsidR="00E30EB3">
          <w:rPr>
            <w:noProof/>
            <w:webHidden/>
          </w:rPr>
        </w:r>
        <w:r w:rsidR="00E30EB3">
          <w:rPr>
            <w:noProof/>
            <w:webHidden/>
          </w:rPr>
          <w:fldChar w:fldCharType="separate"/>
        </w:r>
        <w:r>
          <w:rPr>
            <w:noProof/>
            <w:webHidden/>
          </w:rPr>
          <w:t>41</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53" w:history="1">
        <w:r w:rsidR="00E30EB3" w:rsidRPr="00777E6E">
          <w:rPr>
            <w:rStyle w:val="aa"/>
            <w:noProof/>
          </w:rPr>
          <w:t>8.1</w:t>
        </w:r>
        <w:r w:rsidR="00E30EB3">
          <w:rPr>
            <w:rFonts w:asciiTheme="minorHAnsi" w:eastAsiaTheme="minorEastAsia" w:hAnsiTheme="minorHAnsi" w:cstheme="minorBidi"/>
            <w:noProof/>
            <w:snapToGrid/>
            <w:szCs w:val="22"/>
          </w:rPr>
          <w:tab/>
        </w:r>
        <w:r w:rsidR="00E30EB3" w:rsidRPr="00777E6E">
          <w:rPr>
            <w:rStyle w:val="aa"/>
            <w:noProof/>
          </w:rPr>
          <w:t xml:space="preserve">File </w:t>
        </w:r>
        <w:r w:rsidR="00E30EB3" w:rsidRPr="00777E6E">
          <w:rPr>
            <w:rStyle w:val="aa"/>
            <w:noProof/>
            <w:lang w:val="en-US"/>
          </w:rPr>
          <w:t>menu</w:t>
        </w:r>
        <w:r w:rsidR="00E30EB3" w:rsidRPr="00777E6E">
          <w:rPr>
            <w:rStyle w:val="aa"/>
            <w:noProof/>
          </w:rPr>
          <w:t>/Меню файл</w:t>
        </w:r>
        <w:r w:rsidR="00E30EB3">
          <w:rPr>
            <w:noProof/>
            <w:webHidden/>
          </w:rPr>
          <w:tab/>
        </w:r>
        <w:r w:rsidR="00E30EB3">
          <w:rPr>
            <w:noProof/>
            <w:webHidden/>
          </w:rPr>
          <w:fldChar w:fldCharType="begin"/>
        </w:r>
        <w:r w:rsidR="00E30EB3">
          <w:rPr>
            <w:noProof/>
            <w:webHidden/>
          </w:rPr>
          <w:instrText xml:space="preserve"> PAGEREF _Toc442698053 \h </w:instrText>
        </w:r>
        <w:r w:rsidR="00E30EB3">
          <w:rPr>
            <w:noProof/>
            <w:webHidden/>
          </w:rPr>
        </w:r>
        <w:r w:rsidR="00E30EB3">
          <w:rPr>
            <w:noProof/>
            <w:webHidden/>
          </w:rPr>
          <w:fldChar w:fldCharType="separate"/>
        </w:r>
        <w:r>
          <w:rPr>
            <w:noProof/>
            <w:webHidden/>
          </w:rPr>
          <w:t>41</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54" w:history="1">
        <w:r w:rsidR="00E30EB3" w:rsidRPr="00777E6E">
          <w:rPr>
            <w:rStyle w:val="aa"/>
            <w:noProof/>
          </w:rPr>
          <w:t>8.1.1</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Save</w:t>
        </w:r>
        <w:r w:rsidR="00E30EB3" w:rsidRPr="00777E6E">
          <w:rPr>
            <w:rStyle w:val="aa"/>
            <w:noProof/>
          </w:rPr>
          <w:t xml:space="preserve"> </w:t>
        </w:r>
        <w:r w:rsidR="00E30EB3" w:rsidRPr="00777E6E">
          <w:rPr>
            <w:rStyle w:val="aa"/>
            <w:noProof/>
            <w:lang w:val="en-US"/>
          </w:rPr>
          <w:t>As</w:t>
        </w:r>
        <w:r w:rsidR="00E30EB3" w:rsidRPr="00777E6E">
          <w:rPr>
            <w:rStyle w:val="aa"/>
            <w:noProof/>
          </w:rPr>
          <w:t>/Сохранить как</w:t>
        </w:r>
        <w:r w:rsidR="00E30EB3">
          <w:rPr>
            <w:noProof/>
            <w:webHidden/>
          </w:rPr>
          <w:tab/>
        </w:r>
        <w:r w:rsidR="00E30EB3">
          <w:rPr>
            <w:noProof/>
            <w:webHidden/>
          </w:rPr>
          <w:fldChar w:fldCharType="begin"/>
        </w:r>
        <w:r w:rsidR="00E30EB3">
          <w:rPr>
            <w:noProof/>
            <w:webHidden/>
          </w:rPr>
          <w:instrText xml:space="preserve"> PAGEREF _Toc442698054 \h </w:instrText>
        </w:r>
        <w:r w:rsidR="00E30EB3">
          <w:rPr>
            <w:noProof/>
            <w:webHidden/>
          </w:rPr>
        </w:r>
        <w:r w:rsidR="00E30EB3">
          <w:rPr>
            <w:noProof/>
            <w:webHidden/>
          </w:rPr>
          <w:fldChar w:fldCharType="separate"/>
        </w:r>
        <w:r>
          <w:rPr>
            <w:noProof/>
            <w:webHidden/>
          </w:rPr>
          <w:t>42</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55" w:history="1">
        <w:r w:rsidR="00E30EB3" w:rsidRPr="00777E6E">
          <w:rPr>
            <w:rStyle w:val="aa"/>
            <w:noProof/>
          </w:rPr>
          <w:t>8.1.2</w:t>
        </w:r>
        <w:r w:rsidR="00E30EB3">
          <w:rPr>
            <w:rFonts w:asciiTheme="minorHAnsi" w:eastAsiaTheme="minorEastAsia" w:hAnsiTheme="minorHAnsi" w:cstheme="minorBidi"/>
            <w:noProof/>
            <w:snapToGrid/>
            <w:szCs w:val="22"/>
          </w:rPr>
          <w:tab/>
        </w:r>
        <w:r w:rsidR="00E30EB3" w:rsidRPr="00777E6E">
          <w:rPr>
            <w:rStyle w:val="aa"/>
            <w:noProof/>
          </w:rPr>
          <w:t>Меню настроек запуска</w:t>
        </w:r>
        <w:r w:rsidR="00E30EB3">
          <w:rPr>
            <w:noProof/>
            <w:webHidden/>
          </w:rPr>
          <w:tab/>
        </w:r>
        <w:r w:rsidR="00E30EB3">
          <w:rPr>
            <w:noProof/>
            <w:webHidden/>
          </w:rPr>
          <w:fldChar w:fldCharType="begin"/>
        </w:r>
        <w:r w:rsidR="00E30EB3">
          <w:rPr>
            <w:noProof/>
            <w:webHidden/>
          </w:rPr>
          <w:instrText xml:space="preserve"> PAGEREF _Toc442698055 \h </w:instrText>
        </w:r>
        <w:r w:rsidR="00E30EB3">
          <w:rPr>
            <w:noProof/>
            <w:webHidden/>
          </w:rPr>
        </w:r>
        <w:r w:rsidR="00E30EB3">
          <w:rPr>
            <w:noProof/>
            <w:webHidden/>
          </w:rPr>
          <w:fldChar w:fldCharType="separate"/>
        </w:r>
        <w:r>
          <w:rPr>
            <w:noProof/>
            <w:webHidden/>
          </w:rPr>
          <w:t>46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56" w:history="1">
        <w:r w:rsidR="00E30EB3" w:rsidRPr="00777E6E">
          <w:rPr>
            <w:rStyle w:val="aa"/>
            <w:noProof/>
          </w:rPr>
          <w:t>8.2</w:t>
        </w:r>
        <w:r w:rsidR="00E30EB3">
          <w:rPr>
            <w:rFonts w:asciiTheme="minorHAnsi" w:eastAsiaTheme="minorEastAsia" w:hAnsiTheme="minorHAnsi" w:cstheme="minorBidi"/>
            <w:noProof/>
            <w:snapToGrid/>
            <w:szCs w:val="22"/>
          </w:rPr>
          <w:tab/>
        </w:r>
        <w:r w:rsidR="00E30EB3" w:rsidRPr="00777E6E">
          <w:rPr>
            <w:rStyle w:val="aa"/>
            <w:noProof/>
          </w:rPr>
          <w:t xml:space="preserve">Меню </w:t>
        </w:r>
        <w:r w:rsidR="00E30EB3" w:rsidRPr="00777E6E">
          <w:rPr>
            <w:rStyle w:val="aa"/>
            <w:noProof/>
            <w:lang w:val="en-US"/>
          </w:rPr>
          <w:t>Edit</w:t>
        </w:r>
        <w:r w:rsidR="00E30EB3" w:rsidRPr="00777E6E">
          <w:rPr>
            <w:rStyle w:val="aa"/>
            <w:noProof/>
          </w:rPr>
          <w:t>/Править</w:t>
        </w:r>
        <w:r w:rsidR="00E30EB3">
          <w:rPr>
            <w:noProof/>
            <w:webHidden/>
          </w:rPr>
          <w:tab/>
        </w:r>
        <w:r w:rsidR="00E30EB3">
          <w:rPr>
            <w:noProof/>
            <w:webHidden/>
          </w:rPr>
          <w:fldChar w:fldCharType="begin"/>
        </w:r>
        <w:r w:rsidR="00E30EB3">
          <w:rPr>
            <w:noProof/>
            <w:webHidden/>
          </w:rPr>
          <w:instrText xml:space="preserve"> PAGEREF _Toc442698056 \h </w:instrText>
        </w:r>
        <w:r w:rsidR="00E30EB3">
          <w:rPr>
            <w:noProof/>
            <w:webHidden/>
          </w:rPr>
        </w:r>
        <w:r w:rsidR="00E30EB3">
          <w:rPr>
            <w:noProof/>
            <w:webHidden/>
          </w:rPr>
          <w:fldChar w:fldCharType="separate"/>
        </w:r>
        <w:r>
          <w:rPr>
            <w:noProof/>
            <w:webHidden/>
          </w:rPr>
          <w:t>47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57" w:history="1">
        <w:r w:rsidR="00E30EB3" w:rsidRPr="00777E6E">
          <w:rPr>
            <w:rStyle w:val="aa"/>
            <w:noProof/>
          </w:rPr>
          <w:t>8.3</w:t>
        </w:r>
        <w:r w:rsidR="00E30EB3">
          <w:rPr>
            <w:rFonts w:asciiTheme="minorHAnsi" w:eastAsiaTheme="minorEastAsia" w:hAnsiTheme="minorHAnsi" w:cstheme="minorBidi"/>
            <w:noProof/>
            <w:snapToGrid/>
            <w:szCs w:val="22"/>
          </w:rPr>
          <w:tab/>
        </w:r>
        <w:r w:rsidR="00E30EB3" w:rsidRPr="00777E6E">
          <w:rPr>
            <w:rStyle w:val="aa"/>
            <w:noProof/>
          </w:rPr>
          <w:t xml:space="preserve">Меню </w:t>
        </w:r>
        <w:r w:rsidR="00E30EB3" w:rsidRPr="00777E6E">
          <w:rPr>
            <w:rStyle w:val="aa"/>
            <w:noProof/>
            <w:lang w:val="en-US"/>
          </w:rPr>
          <w:t>Views</w:t>
        </w:r>
        <w:r w:rsidR="00E30EB3" w:rsidRPr="00777E6E">
          <w:rPr>
            <w:rStyle w:val="aa"/>
            <w:noProof/>
          </w:rPr>
          <w:t>/Виды</w:t>
        </w:r>
        <w:r w:rsidR="00E30EB3">
          <w:rPr>
            <w:noProof/>
            <w:webHidden/>
          </w:rPr>
          <w:tab/>
        </w:r>
        <w:r w:rsidR="00E30EB3">
          <w:rPr>
            <w:noProof/>
            <w:webHidden/>
          </w:rPr>
          <w:fldChar w:fldCharType="begin"/>
        </w:r>
        <w:r w:rsidR="00E30EB3">
          <w:rPr>
            <w:noProof/>
            <w:webHidden/>
          </w:rPr>
          <w:instrText xml:space="preserve"> PAGEREF _Toc442698057 \h </w:instrText>
        </w:r>
        <w:r w:rsidR="00E30EB3">
          <w:rPr>
            <w:noProof/>
            <w:webHidden/>
          </w:rPr>
        </w:r>
        <w:r w:rsidR="00E30EB3">
          <w:rPr>
            <w:noProof/>
            <w:webHidden/>
          </w:rPr>
          <w:fldChar w:fldCharType="separate"/>
        </w:r>
        <w:r>
          <w:rPr>
            <w:noProof/>
            <w:webHidden/>
          </w:rPr>
          <w:t>48</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58" w:history="1">
        <w:r w:rsidR="00E30EB3" w:rsidRPr="00777E6E">
          <w:rPr>
            <w:rStyle w:val="aa"/>
            <w:noProof/>
          </w:rPr>
          <w:t>8.3.1</w:t>
        </w:r>
        <w:r w:rsidR="00E30EB3">
          <w:rPr>
            <w:rFonts w:asciiTheme="minorHAnsi" w:eastAsiaTheme="minorEastAsia" w:hAnsiTheme="minorHAnsi" w:cstheme="minorBidi"/>
            <w:noProof/>
            <w:snapToGrid/>
            <w:szCs w:val="22"/>
          </w:rPr>
          <w:tab/>
        </w:r>
        <w:r w:rsidR="00E30EB3" w:rsidRPr="00777E6E">
          <w:rPr>
            <w:rStyle w:val="aa"/>
            <w:noProof/>
          </w:rPr>
          <w:t>Диалоговое окно пользовательской компоновки сетки</w:t>
        </w:r>
        <w:r w:rsidR="00E30EB3">
          <w:rPr>
            <w:noProof/>
            <w:webHidden/>
          </w:rPr>
          <w:tab/>
        </w:r>
        <w:r w:rsidR="00E30EB3">
          <w:rPr>
            <w:noProof/>
            <w:webHidden/>
          </w:rPr>
          <w:fldChar w:fldCharType="begin"/>
        </w:r>
        <w:r w:rsidR="00E30EB3">
          <w:rPr>
            <w:noProof/>
            <w:webHidden/>
          </w:rPr>
          <w:instrText xml:space="preserve"> PAGEREF _Toc442698058 \h </w:instrText>
        </w:r>
        <w:r w:rsidR="00E30EB3">
          <w:rPr>
            <w:noProof/>
            <w:webHidden/>
          </w:rPr>
        </w:r>
        <w:r w:rsidR="00E30EB3">
          <w:rPr>
            <w:noProof/>
            <w:webHidden/>
          </w:rPr>
          <w:fldChar w:fldCharType="separate"/>
        </w:r>
        <w:r>
          <w:rPr>
            <w:noProof/>
            <w:webHidden/>
          </w:rPr>
          <w:t>50</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59" w:history="1">
        <w:r w:rsidR="00E30EB3" w:rsidRPr="00777E6E">
          <w:rPr>
            <w:rStyle w:val="aa"/>
            <w:noProof/>
          </w:rPr>
          <w:t>8.4</w:t>
        </w:r>
        <w:r w:rsidR="00E30EB3">
          <w:rPr>
            <w:rFonts w:asciiTheme="minorHAnsi" w:eastAsiaTheme="minorEastAsia" w:hAnsiTheme="minorHAnsi" w:cstheme="minorBidi"/>
            <w:noProof/>
            <w:snapToGrid/>
            <w:szCs w:val="22"/>
          </w:rPr>
          <w:tab/>
        </w:r>
        <w:r w:rsidR="00E30EB3" w:rsidRPr="00777E6E">
          <w:rPr>
            <w:rStyle w:val="aa"/>
            <w:noProof/>
          </w:rPr>
          <w:t xml:space="preserve">Меню </w:t>
        </w:r>
        <w:r w:rsidR="00E30EB3" w:rsidRPr="00777E6E">
          <w:rPr>
            <w:rStyle w:val="aa"/>
            <w:noProof/>
            <w:lang w:val="en-US"/>
          </w:rPr>
          <w:t>Measurements</w:t>
        </w:r>
        <w:r w:rsidR="00E30EB3" w:rsidRPr="00777E6E">
          <w:rPr>
            <w:rStyle w:val="aa"/>
            <w:noProof/>
          </w:rPr>
          <w:t>/Измерения</w:t>
        </w:r>
        <w:r w:rsidR="00E30EB3">
          <w:rPr>
            <w:noProof/>
            <w:webHidden/>
          </w:rPr>
          <w:tab/>
        </w:r>
        <w:r w:rsidR="00E30EB3">
          <w:rPr>
            <w:noProof/>
            <w:webHidden/>
          </w:rPr>
          <w:fldChar w:fldCharType="begin"/>
        </w:r>
        <w:r w:rsidR="00E30EB3">
          <w:rPr>
            <w:noProof/>
            <w:webHidden/>
          </w:rPr>
          <w:instrText xml:space="preserve"> PAGEREF _Toc442698059 \h </w:instrText>
        </w:r>
        <w:r w:rsidR="00E30EB3">
          <w:rPr>
            <w:noProof/>
            <w:webHidden/>
          </w:rPr>
        </w:r>
        <w:r w:rsidR="00E30EB3">
          <w:rPr>
            <w:noProof/>
            <w:webHidden/>
          </w:rPr>
          <w:fldChar w:fldCharType="separate"/>
        </w:r>
        <w:r>
          <w:rPr>
            <w:noProof/>
            <w:webHidden/>
          </w:rPr>
          <w:t>50</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0" w:history="1">
        <w:r w:rsidR="00E30EB3" w:rsidRPr="00777E6E">
          <w:rPr>
            <w:rStyle w:val="aa"/>
            <w:noProof/>
          </w:rPr>
          <w:t>8.4.1</w:t>
        </w:r>
        <w:r w:rsidR="00E30EB3">
          <w:rPr>
            <w:rFonts w:asciiTheme="minorHAnsi" w:eastAsiaTheme="minorEastAsia" w:hAnsiTheme="minorHAnsi" w:cstheme="minorBidi"/>
            <w:noProof/>
            <w:snapToGrid/>
            <w:szCs w:val="22"/>
          </w:rPr>
          <w:tab/>
        </w:r>
        <w:r w:rsidR="00E30EB3" w:rsidRPr="00777E6E">
          <w:rPr>
            <w:rStyle w:val="aa"/>
            <w:noProof/>
          </w:rPr>
          <w:t>Диалоговое окно Add/Edit Measurement/Добавить/Править измерение</w:t>
        </w:r>
        <w:r w:rsidR="00E30EB3">
          <w:rPr>
            <w:noProof/>
            <w:webHidden/>
          </w:rPr>
          <w:tab/>
        </w:r>
        <w:r w:rsidR="00E30EB3">
          <w:rPr>
            <w:noProof/>
            <w:webHidden/>
          </w:rPr>
          <w:fldChar w:fldCharType="begin"/>
        </w:r>
        <w:r w:rsidR="00E30EB3">
          <w:rPr>
            <w:noProof/>
            <w:webHidden/>
          </w:rPr>
          <w:instrText xml:space="preserve"> PAGEREF _Toc442698060 \h </w:instrText>
        </w:r>
        <w:r w:rsidR="00E30EB3">
          <w:rPr>
            <w:noProof/>
            <w:webHidden/>
          </w:rPr>
        </w:r>
        <w:r w:rsidR="00E30EB3">
          <w:rPr>
            <w:noProof/>
            <w:webHidden/>
          </w:rPr>
          <w:fldChar w:fldCharType="separate"/>
        </w:r>
        <w:r>
          <w:rPr>
            <w:noProof/>
            <w:webHidden/>
          </w:rPr>
          <w:t>51</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1" w:history="1">
        <w:r w:rsidR="00E30EB3" w:rsidRPr="00777E6E">
          <w:rPr>
            <w:rStyle w:val="aa"/>
            <w:noProof/>
          </w:rPr>
          <w:t>8.4.2</w:t>
        </w:r>
        <w:r w:rsidR="00E30EB3">
          <w:rPr>
            <w:rFonts w:asciiTheme="minorHAnsi" w:eastAsiaTheme="minorEastAsia" w:hAnsiTheme="minorHAnsi" w:cstheme="minorBidi"/>
            <w:noProof/>
            <w:snapToGrid/>
            <w:szCs w:val="22"/>
          </w:rPr>
          <w:tab/>
        </w:r>
        <w:r w:rsidR="00E30EB3" w:rsidRPr="00777E6E">
          <w:rPr>
            <w:rStyle w:val="aa"/>
            <w:noProof/>
            <w:lang w:val="en-US"/>
          </w:rPr>
          <w:t>Advanced</w:t>
        </w:r>
        <w:r w:rsidR="00E30EB3" w:rsidRPr="00777E6E">
          <w:rPr>
            <w:rStyle w:val="aa"/>
            <w:noProof/>
          </w:rPr>
          <w:t xml:space="preserve"> </w:t>
        </w:r>
        <w:r w:rsidR="00E30EB3" w:rsidRPr="00777E6E">
          <w:rPr>
            <w:rStyle w:val="aa"/>
            <w:noProof/>
            <w:lang w:val="en-US"/>
          </w:rPr>
          <w:t>measurement</w:t>
        </w:r>
        <w:r w:rsidR="00E30EB3" w:rsidRPr="00777E6E">
          <w:rPr>
            <w:rStyle w:val="aa"/>
            <w:noProof/>
          </w:rPr>
          <w:t xml:space="preserve"> </w:t>
        </w:r>
        <w:r w:rsidR="00E30EB3" w:rsidRPr="00777E6E">
          <w:rPr>
            <w:rStyle w:val="aa"/>
            <w:noProof/>
            <w:lang w:val="en-US"/>
          </w:rPr>
          <w:t>settings</w:t>
        </w:r>
        <w:r w:rsidR="00E30EB3" w:rsidRPr="00777E6E">
          <w:rPr>
            <w:rStyle w:val="aa"/>
            <w:noProof/>
          </w:rPr>
          <w:t>/Расширенные установки измерения</w:t>
        </w:r>
        <w:r w:rsidR="00E30EB3">
          <w:rPr>
            <w:noProof/>
            <w:webHidden/>
          </w:rPr>
          <w:tab/>
        </w:r>
        <w:r w:rsidR="00E30EB3">
          <w:rPr>
            <w:noProof/>
            <w:webHidden/>
          </w:rPr>
          <w:fldChar w:fldCharType="begin"/>
        </w:r>
        <w:r w:rsidR="00E30EB3">
          <w:rPr>
            <w:noProof/>
            <w:webHidden/>
          </w:rPr>
          <w:instrText xml:space="preserve"> PAGEREF _Toc442698061 \h </w:instrText>
        </w:r>
        <w:r w:rsidR="00E30EB3">
          <w:rPr>
            <w:noProof/>
            <w:webHidden/>
          </w:rPr>
        </w:r>
        <w:r w:rsidR="00E30EB3">
          <w:rPr>
            <w:noProof/>
            <w:webHidden/>
          </w:rPr>
          <w:fldChar w:fldCharType="separate"/>
        </w:r>
        <w:r>
          <w:rPr>
            <w:noProof/>
            <w:webHidden/>
          </w:rPr>
          <w:t>52</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62" w:history="1">
        <w:r w:rsidR="00E30EB3" w:rsidRPr="00777E6E">
          <w:rPr>
            <w:rStyle w:val="aa"/>
            <w:noProof/>
          </w:rPr>
          <w:t>8.5</w:t>
        </w:r>
        <w:r w:rsidR="00E30EB3">
          <w:rPr>
            <w:rFonts w:asciiTheme="minorHAnsi" w:eastAsiaTheme="minorEastAsia" w:hAnsiTheme="minorHAnsi" w:cstheme="minorBidi"/>
            <w:noProof/>
            <w:snapToGrid/>
            <w:szCs w:val="22"/>
          </w:rPr>
          <w:tab/>
        </w:r>
        <w:r w:rsidR="00E30EB3" w:rsidRPr="00777E6E">
          <w:rPr>
            <w:rStyle w:val="aa"/>
            <w:noProof/>
          </w:rPr>
          <w:t xml:space="preserve">Меню </w:t>
        </w:r>
        <w:r w:rsidR="00E30EB3" w:rsidRPr="00777E6E">
          <w:rPr>
            <w:rStyle w:val="aa"/>
            <w:noProof/>
            <w:lang w:val="en-US"/>
          </w:rPr>
          <w:t>Tools</w:t>
        </w:r>
        <w:r w:rsidR="00E30EB3" w:rsidRPr="00777E6E">
          <w:rPr>
            <w:rStyle w:val="aa"/>
            <w:noProof/>
          </w:rPr>
          <w:t>/Сервис</w:t>
        </w:r>
        <w:r w:rsidR="00E30EB3">
          <w:rPr>
            <w:noProof/>
            <w:webHidden/>
          </w:rPr>
          <w:tab/>
        </w:r>
        <w:r w:rsidR="00E30EB3">
          <w:rPr>
            <w:noProof/>
            <w:webHidden/>
          </w:rPr>
          <w:fldChar w:fldCharType="begin"/>
        </w:r>
        <w:r w:rsidR="00E30EB3">
          <w:rPr>
            <w:noProof/>
            <w:webHidden/>
          </w:rPr>
          <w:instrText xml:space="preserve"> PAGEREF _Toc442698062 \h </w:instrText>
        </w:r>
        <w:r w:rsidR="00E30EB3">
          <w:rPr>
            <w:noProof/>
            <w:webHidden/>
          </w:rPr>
        </w:r>
        <w:r w:rsidR="00E30EB3">
          <w:rPr>
            <w:noProof/>
            <w:webHidden/>
          </w:rPr>
          <w:fldChar w:fldCharType="separate"/>
        </w:r>
        <w:r>
          <w:rPr>
            <w:noProof/>
            <w:webHidden/>
          </w:rPr>
          <w:t>53</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3" w:history="1">
        <w:r w:rsidR="00E30EB3" w:rsidRPr="00777E6E">
          <w:rPr>
            <w:rStyle w:val="aa"/>
            <w:noProof/>
          </w:rPr>
          <w:t>8.5.1</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Custom</w:t>
        </w:r>
        <w:r w:rsidR="00E30EB3" w:rsidRPr="00777E6E">
          <w:rPr>
            <w:rStyle w:val="aa"/>
            <w:noProof/>
          </w:rPr>
          <w:t xml:space="preserve"> </w:t>
        </w:r>
        <w:r w:rsidR="00E30EB3" w:rsidRPr="00777E6E">
          <w:rPr>
            <w:rStyle w:val="aa"/>
            <w:noProof/>
            <w:lang w:val="en-US"/>
          </w:rPr>
          <w:t>Probes</w:t>
        </w:r>
        <w:r w:rsidR="00E30EB3" w:rsidRPr="00777E6E">
          <w:rPr>
            <w:rStyle w:val="aa"/>
            <w:noProof/>
          </w:rPr>
          <w:t>/Пользовательские щупы</w:t>
        </w:r>
        <w:r w:rsidR="00E30EB3">
          <w:rPr>
            <w:noProof/>
            <w:webHidden/>
          </w:rPr>
          <w:tab/>
        </w:r>
        <w:r w:rsidR="00E30EB3">
          <w:rPr>
            <w:noProof/>
            <w:webHidden/>
          </w:rPr>
          <w:fldChar w:fldCharType="begin"/>
        </w:r>
        <w:r w:rsidR="00E30EB3">
          <w:rPr>
            <w:noProof/>
            <w:webHidden/>
          </w:rPr>
          <w:instrText xml:space="preserve"> PAGEREF _Toc442698063 \h </w:instrText>
        </w:r>
        <w:r w:rsidR="00E30EB3">
          <w:rPr>
            <w:noProof/>
            <w:webHidden/>
          </w:rPr>
        </w:r>
        <w:r w:rsidR="00E30EB3">
          <w:rPr>
            <w:noProof/>
            <w:webHidden/>
          </w:rPr>
          <w:fldChar w:fldCharType="separate"/>
        </w:r>
        <w:r>
          <w:rPr>
            <w:noProof/>
            <w:webHidden/>
          </w:rPr>
          <w:t>54</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4" w:history="1">
        <w:r w:rsidR="00E30EB3" w:rsidRPr="00777E6E">
          <w:rPr>
            <w:rStyle w:val="aa"/>
            <w:noProof/>
          </w:rPr>
          <w:t>8.5.2</w:t>
        </w:r>
        <w:r w:rsidR="00E30EB3">
          <w:rPr>
            <w:rFonts w:asciiTheme="minorHAnsi" w:eastAsiaTheme="minorEastAsia" w:hAnsiTheme="minorHAnsi" w:cstheme="minorBidi"/>
            <w:noProof/>
            <w:snapToGrid/>
            <w:szCs w:val="22"/>
          </w:rPr>
          <w:tab/>
        </w:r>
        <w:r w:rsidR="00E30EB3" w:rsidRPr="00777E6E">
          <w:rPr>
            <w:rStyle w:val="aa"/>
            <w:noProof/>
          </w:rPr>
          <w:t>Custom Probe wizard/ Мастер настройки пользов. щупов</w:t>
        </w:r>
        <w:r w:rsidR="00E30EB3">
          <w:rPr>
            <w:noProof/>
            <w:webHidden/>
          </w:rPr>
          <w:tab/>
        </w:r>
        <w:r w:rsidR="00E30EB3">
          <w:rPr>
            <w:noProof/>
            <w:webHidden/>
          </w:rPr>
          <w:fldChar w:fldCharType="begin"/>
        </w:r>
        <w:r w:rsidR="00E30EB3">
          <w:rPr>
            <w:noProof/>
            <w:webHidden/>
          </w:rPr>
          <w:instrText xml:space="preserve"> PAGEREF _Toc442698064 \h </w:instrText>
        </w:r>
        <w:r w:rsidR="00E30EB3">
          <w:rPr>
            <w:noProof/>
            <w:webHidden/>
          </w:rPr>
        </w:r>
        <w:r w:rsidR="00E30EB3">
          <w:rPr>
            <w:noProof/>
            <w:webHidden/>
          </w:rPr>
          <w:fldChar w:fldCharType="separate"/>
        </w:r>
        <w:r>
          <w:rPr>
            <w:noProof/>
            <w:webHidden/>
          </w:rPr>
          <w:t>55</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5" w:history="1">
        <w:r w:rsidR="00E30EB3" w:rsidRPr="00777E6E">
          <w:rPr>
            <w:rStyle w:val="aa"/>
            <w:noProof/>
          </w:rPr>
          <w:t>8.5.3</w:t>
        </w:r>
        <w:r w:rsidR="00E30EB3">
          <w:rPr>
            <w:rFonts w:asciiTheme="minorHAnsi" w:eastAsiaTheme="minorEastAsia" w:hAnsiTheme="minorHAnsi" w:cstheme="minorBidi"/>
            <w:noProof/>
            <w:snapToGrid/>
            <w:szCs w:val="22"/>
          </w:rPr>
          <w:tab/>
        </w:r>
        <w:r w:rsidR="00E30EB3" w:rsidRPr="00777E6E">
          <w:rPr>
            <w:rStyle w:val="aa"/>
            <w:noProof/>
          </w:rPr>
          <w:t>Диалоговое окно Math Channels/Канал математики</w:t>
        </w:r>
        <w:r w:rsidR="00E30EB3">
          <w:rPr>
            <w:noProof/>
            <w:webHidden/>
          </w:rPr>
          <w:tab/>
        </w:r>
        <w:r w:rsidR="00E30EB3">
          <w:rPr>
            <w:noProof/>
            <w:webHidden/>
          </w:rPr>
          <w:fldChar w:fldCharType="begin"/>
        </w:r>
        <w:r w:rsidR="00E30EB3">
          <w:rPr>
            <w:noProof/>
            <w:webHidden/>
          </w:rPr>
          <w:instrText xml:space="preserve"> PAGEREF _Toc442698065 \h </w:instrText>
        </w:r>
        <w:r w:rsidR="00E30EB3">
          <w:rPr>
            <w:noProof/>
            <w:webHidden/>
          </w:rPr>
        </w:r>
        <w:r w:rsidR="00E30EB3">
          <w:rPr>
            <w:noProof/>
            <w:webHidden/>
          </w:rPr>
          <w:fldChar w:fldCharType="separate"/>
        </w:r>
        <w:r>
          <w:rPr>
            <w:noProof/>
            <w:webHidden/>
          </w:rPr>
          <w:t>67</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6" w:history="1">
        <w:r w:rsidR="00E30EB3" w:rsidRPr="00777E6E">
          <w:rPr>
            <w:rStyle w:val="aa"/>
            <w:noProof/>
          </w:rPr>
          <w:t>8.5.4</w:t>
        </w:r>
        <w:r w:rsidR="00E30EB3">
          <w:rPr>
            <w:rFonts w:asciiTheme="minorHAnsi" w:eastAsiaTheme="minorEastAsia" w:hAnsiTheme="minorHAnsi" w:cstheme="minorBidi"/>
            <w:noProof/>
            <w:snapToGrid/>
            <w:szCs w:val="22"/>
          </w:rPr>
          <w:tab/>
        </w:r>
        <w:r w:rsidR="00E30EB3" w:rsidRPr="00777E6E">
          <w:rPr>
            <w:rStyle w:val="aa"/>
            <w:noProof/>
          </w:rPr>
          <w:t>Math Channel Wizard/Мастер управления математикой</w:t>
        </w:r>
        <w:r w:rsidR="00E30EB3">
          <w:rPr>
            <w:noProof/>
            <w:webHidden/>
          </w:rPr>
          <w:tab/>
        </w:r>
        <w:r w:rsidR="00E30EB3">
          <w:rPr>
            <w:noProof/>
            <w:webHidden/>
          </w:rPr>
          <w:fldChar w:fldCharType="begin"/>
        </w:r>
        <w:r w:rsidR="00E30EB3">
          <w:rPr>
            <w:noProof/>
            <w:webHidden/>
          </w:rPr>
          <w:instrText xml:space="preserve"> PAGEREF _Toc442698066 \h </w:instrText>
        </w:r>
        <w:r w:rsidR="00E30EB3">
          <w:rPr>
            <w:noProof/>
            <w:webHidden/>
          </w:rPr>
        </w:r>
        <w:r w:rsidR="00E30EB3">
          <w:rPr>
            <w:noProof/>
            <w:webHidden/>
          </w:rPr>
          <w:fldChar w:fldCharType="separate"/>
        </w:r>
        <w:r>
          <w:rPr>
            <w:noProof/>
            <w:webHidden/>
          </w:rPr>
          <w:t>68</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7" w:history="1">
        <w:r w:rsidR="00E30EB3" w:rsidRPr="00777E6E">
          <w:rPr>
            <w:rStyle w:val="aa"/>
            <w:noProof/>
          </w:rPr>
          <w:t>8.5.5</w:t>
        </w:r>
        <w:r w:rsidR="00E30EB3">
          <w:rPr>
            <w:rFonts w:asciiTheme="minorHAnsi" w:eastAsiaTheme="minorEastAsia" w:hAnsiTheme="minorHAnsi" w:cstheme="minorBidi"/>
            <w:noProof/>
            <w:snapToGrid/>
            <w:szCs w:val="22"/>
          </w:rPr>
          <w:tab/>
        </w:r>
        <w:r w:rsidR="00E30EB3" w:rsidRPr="00777E6E">
          <w:rPr>
            <w:rStyle w:val="aa"/>
            <w:noProof/>
          </w:rPr>
          <w:t>Диалоговое окно Reference Waveforms/Опорные осциллограммы</w:t>
        </w:r>
        <w:r w:rsidR="00E30EB3">
          <w:rPr>
            <w:noProof/>
            <w:webHidden/>
          </w:rPr>
          <w:tab/>
        </w:r>
        <w:r w:rsidR="00E30EB3">
          <w:rPr>
            <w:noProof/>
            <w:webHidden/>
          </w:rPr>
          <w:fldChar w:fldCharType="begin"/>
        </w:r>
        <w:r w:rsidR="00E30EB3">
          <w:rPr>
            <w:noProof/>
            <w:webHidden/>
          </w:rPr>
          <w:instrText xml:space="preserve"> PAGEREF _Toc442698067 \h </w:instrText>
        </w:r>
        <w:r w:rsidR="00E30EB3">
          <w:rPr>
            <w:noProof/>
            <w:webHidden/>
          </w:rPr>
        </w:r>
        <w:r w:rsidR="00E30EB3">
          <w:rPr>
            <w:noProof/>
            <w:webHidden/>
          </w:rPr>
          <w:fldChar w:fldCharType="separate"/>
        </w:r>
        <w:r>
          <w:rPr>
            <w:noProof/>
            <w:webHidden/>
          </w:rPr>
          <w:t>73</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8" w:history="1">
        <w:r w:rsidR="00E30EB3" w:rsidRPr="00777E6E">
          <w:rPr>
            <w:rStyle w:val="aa"/>
            <w:noProof/>
          </w:rPr>
          <w:t>8.5.6</w:t>
        </w:r>
        <w:r w:rsidR="00E30EB3">
          <w:rPr>
            <w:rFonts w:asciiTheme="minorHAnsi" w:eastAsiaTheme="minorEastAsia" w:hAnsiTheme="minorHAnsi" w:cstheme="minorBidi"/>
            <w:noProof/>
            <w:snapToGrid/>
            <w:szCs w:val="22"/>
          </w:rPr>
          <w:tab/>
        </w:r>
        <w:r w:rsidR="00E30EB3" w:rsidRPr="00777E6E">
          <w:rPr>
            <w:rStyle w:val="aa"/>
            <w:noProof/>
          </w:rPr>
          <w:t>Диалоговое окно Serial Decoding/Последовательное декодирование</w:t>
        </w:r>
        <w:r w:rsidR="00E30EB3">
          <w:rPr>
            <w:noProof/>
            <w:webHidden/>
          </w:rPr>
          <w:tab/>
        </w:r>
        <w:r w:rsidR="00E30EB3">
          <w:rPr>
            <w:noProof/>
            <w:webHidden/>
          </w:rPr>
          <w:fldChar w:fldCharType="begin"/>
        </w:r>
        <w:r w:rsidR="00E30EB3">
          <w:rPr>
            <w:noProof/>
            <w:webHidden/>
          </w:rPr>
          <w:instrText xml:space="preserve"> PAGEREF _Toc442698068 \h </w:instrText>
        </w:r>
        <w:r w:rsidR="00E30EB3">
          <w:rPr>
            <w:noProof/>
            <w:webHidden/>
          </w:rPr>
        </w:r>
        <w:r w:rsidR="00E30EB3">
          <w:rPr>
            <w:noProof/>
            <w:webHidden/>
          </w:rPr>
          <w:fldChar w:fldCharType="separate"/>
        </w:r>
        <w:r>
          <w:rPr>
            <w:noProof/>
            <w:webHidden/>
          </w:rPr>
          <w:t>75</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69" w:history="1">
        <w:r w:rsidR="00E30EB3" w:rsidRPr="00777E6E">
          <w:rPr>
            <w:rStyle w:val="aa"/>
            <w:noProof/>
          </w:rPr>
          <w:t>8.5.7</w:t>
        </w:r>
        <w:r w:rsidR="00E30EB3">
          <w:rPr>
            <w:rFonts w:asciiTheme="minorHAnsi" w:eastAsiaTheme="minorEastAsia" w:hAnsiTheme="minorHAnsi" w:cstheme="minorBidi"/>
            <w:noProof/>
            <w:snapToGrid/>
            <w:szCs w:val="22"/>
          </w:rPr>
          <w:tab/>
        </w:r>
        <w:r w:rsidR="00E30EB3" w:rsidRPr="00777E6E">
          <w:rPr>
            <w:rStyle w:val="aa"/>
            <w:noProof/>
          </w:rPr>
          <w:t>Меню Alarms/Тревоги</w:t>
        </w:r>
        <w:r w:rsidR="00E30EB3">
          <w:rPr>
            <w:noProof/>
            <w:webHidden/>
          </w:rPr>
          <w:tab/>
        </w:r>
        <w:r w:rsidR="00E30EB3">
          <w:rPr>
            <w:noProof/>
            <w:webHidden/>
          </w:rPr>
          <w:fldChar w:fldCharType="begin"/>
        </w:r>
        <w:r w:rsidR="00E30EB3">
          <w:rPr>
            <w:noProof/>
            <w:webHidden/>
          </w:rPr>
          <w:instrText xml:space="preserve"> PAGEREF _Toc442698069 \h </w:instrText>
        </w:r>
        <w:r w:rsidR="00E30EB3">
          <w:rPr>
            <w:noProof/>
            <w:webHidden/>
          </w:rPr>
        </w:r>
        <w:r w:rsidR="00E30EB3">
          <w:rPr>
            <w:noProof/>
            <w:webHidden/>
          </w:rPr>
          <w:fldChar w:fldCharType="separate"/>
        </w:r>
        <w:r>
          <w:rPr>
            <w:noProof/>
            <w:webHidden/>
          </w:rPr>
          <w:t>78</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70" w:history="1">
        <w:r w:rsidR="00E30EB3" w:rsidRPr="00777E6E">
          <w:rPr>
            <w:rStyle w:val="aa"/>
            <w:noProof/>
          </w:rPr>
          <w:t>8.5.8</w:t>
        </w:r>
        <w:r w:rsidR="00E30EB3">
          <w:rPr>
            <w:rFonts w:asciiTheme="minorHAnsi" w:eastAsiaTheme="minorEastAsia" w:hAnsiTheme="minorHAnsi" w:cstheme="minorBidi"/>
            <w:noProof/>
            <w:snapToGrid/>
            <w:szCs w:val="22"/>
          </w:rPr>
          <w:tab/>
        </w:r>
        <w:r w:rsidR="00E30EB3" w:rsidRPr="00777E6E">
          <w:rPr>
            <w:rStyle w:val="aa"/>
            <w:noProof/>
          </w:rPr>
          <w:t xml:space="preserve">Меню </w:t>
        </w:r>
        <w:r w:rsidR="00E30EB3" w:rsidRPr="00777E6E">
          <w:rPr>
            <w:rStyle w:val="aa"/>
            <w:noProof/>
            <w:lang w:val="en-US"/>
          </w:rPr>
          <w:t>Masks/</w:t>
        </w:r>
        <w:r w:rsidR="00E30EB3" w:rsidRPr="00777E6E">
          <w:rPr>
            <w:rStyle w:val="aa"/>
            <w:noProof/>
          </w:rPr>
          <w:t>Маска</w:t>
        </w:r>
        <w:r w:rsidR="00E30EB3">
          <w:rPr>
            <w:noProof/>
            <w:webHidden/>
          </w:rPr>
          <w:tab/>
        </w:r>
        <w:r w:rsidR="00E30EB3">
          <w:rPr>
            <w:noProof/>
            <w:webHidden/>
          </w:rPr>
          <w:fldChar w:fldCharType="begin"/>
        </w:r>
        <w:r w:rsidR="00E30EB3">
          <w:rPr>
            <w:noProof/>
            <w:webHidden/>
          </w:rPr>
          <w:instrText xml:space="preserve"> PAGEREF _Toc442698070 \h </w:instrText>
        </w:r>
        <w:r w:rsidR="00E30EB3">
          <w:rPr>
            <w:noProof/>
            <w:webHidden/>
          </w:rPr>
        </w:r>
        <w:r w:rsidR="00E30EB3">
          <w:rPr>
            <w:noProof/>
            <w:webHidden/>
          </w:rPr>
          <w:fldChar w:fldCharType="separate"/>
        </w:r>
        <w:r>
          <w:rPr>
            <w:noProof/>
            <w:webHidden/>
          </w:rPr>
          <w:t>79</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71" w:history="1">
        <w:r w:rsidR="00E30EB3" w:rsidRPr="00777E6E">
          <w:rPr>
            <w:rStyle w:val="aa"/>
            <w:noProof/>
          </w:rPr>
          <w:t>8.5.9</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Preferences</w:t>
        </w:r>
        <w:r w:rsidR="00E30EB3" w:rsidRPr="00777E6E">
          <w:rPr>
            <w:rStyle w:val="aa"/>
            <w:noProof/>
          </w:rPr>
          <w:t>/Настройки Системы</w:t>
        </w:r>
        <w:r w:rsidR="00E30EB3">
          <w:rPr>
            <w:noProof/>
            <w:webHidden/>
          </w:rPr>
          <w:tab/>
        </w:r>
        <w:r w:rsidR="00E30EB3">
          <w:rPr>
            <w:noProof/>
            <w:webHidden/>
          </w:rPr>
          <w:fldChar w:fldCharType="begin"/>
        </w:r>
        <w:r w:rsidR="00E30EB3">
          <w:rPr>
            <w:noProof/>
            <w:webHidden/>
          </w:rPr>
          <w:instrText xml:space="preserve"> PAGEREF _Toc442698071 \h </w:instrText>
        </w:r>
        <w:r w:rsidR="00E30EB3">
          <w:rPr>
            <w:noProof/>
            <w:webHidden/>
          </w:rPr>
        </w:r>
        <w:r w:rsidR="00E30EB3">
          <w:rPr>
            <w:noProof/>
            <w:webHidden/>
          </w:rPr>
          <w:fldChar w:fldCharType="separate"/>
        </w:r>
        <w:r>
          <w:rPr>
            <w:noProof/>
            <w:webHidden/>
          </w:rPr>
          <w:t>82</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72" w:history="1">
        <w:r w:rsidR="00E30EB3" w:rsidRPr="00777E6E">
          <w:rPr>
            <w:rStyle w:val="aa"/>
            <w:noProof/>
          </w:rPr>
          <w:t>8.6</w:t>
        </w:r>
        <w:r w:rsidR="00E30EB3">
          <w:rPr>
            <w:rFonts w:asciiTheme="minorHAnsi" w:eastAsiaTheme="minorEastAsia" w:hAnsiTheme="minorHAnsi" w:cstheme="minorBidi"/>
            <w:noProof/>
            <w:snapToGrid/>
            <w:szCs w:val="22"/>
          </w:rPr>
          <w:tab/>
        </w:r>
        <w:r w:rsidR="00E30EB3" w:rsidRPr="00777E6E">
          <w:rPr>
            <w:rStyle w:val="aa"/>
            <w:noProof/>
          </w:rPr>
          <w:t xml:space="preserve">Меню </w:t>
        </w:r>
        <w:r w:rsidR="00E30EB3" w:rsidRPr="00777E6E">
          <w:rPr>
            <w:rStyle w:val="aa"/>
            <w:noProof/>
            <w:lang w:val="en-US"/>
          </w:rPr>
          <w:t>Help</w:t>
        </w:r>
        <w:r w:rsidR="00E30EB3" w:rsidRPr="00777E6E">
          <w:rPr>
            <w:rStyle w:val="aa"/>
            <w:noProof/>
          </w:rPr>
          <w:t>/ Помощь</w:t>
        </w:r>
        <w:r w:rsidR="00E30EB3">
          <w:rPr>
            <w:noProof/>
            <w:webHidden/>
          </w:rPr>
          <w:tab/>
        </w:r>
        <w:r w:rsidR="00E30EB3">
          <w:rPr>
            <w:noProof/>
            <w:webHidden/>
          </w:rPr>
          <w:fldChar w:fldCharType="begin"/>
        </w:r>
        <w:r w:rsidR="00E30EB3">
          <w:rPr>
            <w:noProof/>
            <w:webHidden/>
          </w:rPr>
          <w:instrText xml:space="preserve"> PAGEREF _Toc442698072 \h </w:instrText>
        </w:r>
        <w:r w:rsidR="00E30EB3">
          <w:rPr>
            <w:noProof/>
            <w:webHidden/>
          </w:rPr>
        </w:r>
        <w:r w:rsidR="00E30EB3">
          <w:rPr>
            <w:noProof/>
            <w:webHidden/>
          </w:rPr>
          <w:fldChar w:fldCharType="separate"/>
        </w:r>
        <w:r>
          <w:rPr>
            <w:noProof/>
            <w:webHidden/>
          </w:rPr>
          <w:t>89</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73" w:history="1">
        <w:r w:rsidR="00E30EB3" w:rsidRPr="00777E6E">
          <w:rPr>
            <w:rStyle w:val="aa"/>
            <w:noProof/>
          </w:rPr>
          <w:t>8.7</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Connect</w:t>
        </w:r>
        <w:r w:rsidR="00E30EB3" w:rsidRPr="00777E6E">
          <w:rPr>
            <w:rStyle w:val="aa"/>
            <w:noProof/>
          </w:rPr>
          <w:t xml:space="preserve"> </w:t>
        </w:r>
        <w:r w:rsidR="00E30EB3" w:rsidRPr="00777E6E">
          <w:rPr>
            <w:rStyle w:val="aa"/>
            <w:noProof/>
            <w:lang w:val="en-US"/>
          </w:rPr>
          <w:t>Device</w:t>
        </w:r>
        <w:r w:rsidR="00E30EB3" w:rsidRPr="00777E6E">
          <w:rPr>
            <w:rStyle w:val="aa"/>
            <w:noProof/>
          </w:rPr>
          <w:t>/ Подключение устройства</w:t>
        </w:r>
        <w:r w:rsidR="00E30EB3">
          <w:rPr>
            <w:noProof/>
            <w:webHidden/>
          </w:rPr>
          <w:tab/>
        </w:r>
        <w:r w:rsidR="00E30EB3">
          <w:rPr>
            <w:noProof/>
            <w:webHidden/>
          </w:rPr>
          <w:fldChar w:fldCharType="begin"/>
        </w:r>
        <w:r w:rsidR="00E30EB3">
          <w:rPr>
            <w:noProof/>
            <w:webHidden/>
          </w:rPr>
          <w:instrText xml:space="preserve"> PAGEREF _Toc442698073 \h </w:instrText>
        </w:r>
        <w:r w:rsidR="00E30EB3">
          <w:rPr>
            <w:noProof/>
            <w:webHidden/>
          </w:rPr>
        </w:r>
        <w:r w:rsidR="00E30EB3">
          <w:rPr>
            <w:noProof/>
            <w:webHidden/>
          </w:rPr>
          <w:fldChar w:fldCharType="separate"/>
        </w:r>
        <w:r>
          <w:rPr>
            <w:noProof/>
            <w:webHidden/>
          </w:rPr>
          <w:t>90</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74" w:history="1">
        <w:r w:rsidR="00E30EB3" w:rsidRPr="00777E6E">
          <w:rPr>
            <w:rStyle w:val="aa"/>
            <w:noProof/>
          </w:rPr>
          <w:t>8.8</w:t>
        </w:r>
        <w:r w:rsidR="00E30EB3">
          <w:rPr>
            <w:rFonts w:asciiTheme="minorHAnsi" w:eastAsiaTheme="minorEastAsia" w:hAnsiTheme="minorHAnsi" w:cstheme="minorBidi"/>
            <w:noProof/>
            <w:snapToGrid/>
            <w:szCs w:val="22"/>
          </w:rPr>
          <w:tab/>
        </w:r>
        <w:r w:rsidR="00E30EB3" w:rsidRPr="00777E6E">
          <w:rPr>
            <w:rStyle w:val="aa"/>
            <w:noProof/>
          </w:rPr>
          <w:t xml:space="preserve">Преобразование файлов в </w:t>
        </w:r>
        <w:r w:rsidR="00E30EB3" w:rsidRPr="00777E6E">
          <w:rPr>
            <w:rStyle w:val="aa"/>
            <w:noProof/>
            <w:lang w:val="en-US"/>
          </w:rPr>
          <w:t>Windows</w:t>
        </w:r>
        <w:r w:rsidR="00E30EB3" w:rsidRPr="00777E6E">
          <w:rPr>
            <w:rStyle w:val="aa"/>
            <w:noProof/>
          </w:rPr>
          <w:t xml:space="preserve"> </w:t>
        </w:r>
        <w:r w:rsidR="00E30EB3" w:rsidRPr="00777E6E">
          <w:rPr>
            <w:rStyle w:val="aa"/>
            <w:noProof/>
            <w:lang w:val="en-US"/>
          </w:rPr>
          <w:t>Explorer</w:t>
        </w:r>
        <w:r w:rsidR="00E30EB3">
          <w:rPr>
            <w:noProof/>
            <w:webHidden/>
          </w:rPr>
          <w:tab/>
        </w:r>
        <w:r w:rsidR="00E30EB3">
          <w:rPr>
            <w:noProof/>
            <w:webHidden/>
          </w:rPr>
          <w:fldChar w:fldCharType="begin"/>
        </w:r>
        <w:r w:rsidR="00E30EB3">
          <w:rPr>
            <w:noProof/>
            <w:webHidden/>
          </w:rPr>
          <w:instrText xml:space="preserve"> PAGEREF _Toc442698074 \h </w:instrText>
        </w:r>
        <w:r w:rsidR="00E30EB3">
          <w:rPr>
            <w:noProof/>
            <w:webHidden/>
          </w:rPr>
        </w:r>
        <w:r w:rsidR="00E30EB3">
          <w:rPr>
            <w:noProof/>
            <w:webHidden/>
          </w:rPr>
          <w:fldChar w:fldCharType="separate"/>
        </w:r>
        <w:r>
          <w:rPr>
            <w:noProof/>
            <w:webHidden/>
          </w:rPr>
          <w:t>91</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75" w:history="1">
        <w:r w:rsidR="00E30EB3" w:rsidRPr="00777E6E">
          <w:rPr>
            <w:rStyle w:val="aa"/>
            <w:noProof/>
          </w:rPr>
          <w:t>9</w:t>
        </w:r>
        <w:r w:rsidR="00E30EB3">
          <w:rPr>
            <w:rFonts w:asciiTheme="minorHAnsi" w:eastAsiaTheme="minorEastAsia" w:hAnsiTheme="minorHAnsi" w:cstheme="minorBidi"/>
            <w:noProof/>
            <w:snapToGrid/>
            <w:sz w:val="22"/>
            <w:szCs w:val="22"/>
          </w:rPr>
          <w:tab/>
        </w:r>
        <w:r w:rsidR="00E30EB3" w:rsidRPr="00777E6E">
          <w:rPr>
            <w:rStyle w:val="aa"/>
            <w:noProof/>
          </w:rPr>
          <w:t>ПАНЕЛИ ИНСТРУМЕНТОВ</w:t>
        </w:r>
        <w:r w:rsidR="00E30EB3">
          <w:rPr>
            <w:noProof/>
            <w:webHidden/>
          </w:rPr>
          <w:tab/>
        </w:r>
        <w:r w:rsidR="00E30EB3">
          <w:rPr>
            <w:noProof/>
            <w:webHidden/>
          </w:rPr>
          <w:fldChar w:fldCharType="begin"/>
        </w:r>
        <w:r w:rsidR="00E30EB3">
          <w:rPr>
            <w:noProof/>
            <w:webHidden/>
          </w:rPr>
          <w:instrText xml:space="preserve"> PAGEREF _Toc442698075 \h </w:instrText>
        </w:r>
        <w:r w:rsidR="00E30EB3">
          <w:rPr>
            <w:noProof/>
            <w:webHidden/>
          </w:rPr>
        </w:r>
        <w:r w:rsidR="00E30EB3">
          <w:rPr>
            <w:noProof/>
            <w:webHidden/>
          </w:rPr>
          <w:fldChar w:fldCharType="separate"/>
        </w:r>
        <w:r>
          <w:rPr>
            <w:noProof/>
            <w:webHidden/>
          </w:rPr>
          <w:t>92</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76" w:history="1">
        <w:r w:rsidR="00E30EB3" w:rsidRPr="00777E6E">
          <w:rPr>
            <w:rStyle w:val="aa"/>
            <w:noProof/>
          </w:rPr>
          <w:t>9.1</w:t>
        </w:r>
        <w:r w:rsidR="00E30EB3">
          <w:rPr>
            <w:rFonts w:asciiTheme="minorHAnsi" w:eastAsiaTheme="minorEastAsia" w:hAnsiTheme="minorHAnsi" w:cstheme="minorBidi"/>
            <w:noProof/>
            <w:snapToGrid/>
            <w:szCs w:val="22"/>
          </w:rPr>
          <w:tab/>
        </w:r>
        <w:r w:rsidR="00E30EB3" w:rsidRPr="00777E6E">
          <w:rPr>
            <w:rStyle w:val="aa"/>
            <w:noProof/>
          </w:rPr>
          <w:t>Панель инструментов буферной навигации</w:t>
        </w:r>
        <w:r w:rsidR="00E30EB3">
          <w:rPr>
            <w:noProof/>
            <w:webHidden/>
          </w:rPr>
          <w:tab/>
        </w:r>
        <w:r w:rsidR="00E30EB3">
          <w:rPr>
            <w:noProof/>
            <w:webHidden/>
          </w:rPr>
          <w:fldChar w:fldCharType="begin"/>
        </w:r>
        <w:r w:rsidR="00E30EB3">
          <w:rPr>
            <w:noProof/>
            <w:webHidden/>
          </w:rPr>
          <w:instrText xml:space="preserve"> PAGEREF _Toc442698076 \h </w:instrText>
        </w:r>
        <w:r w:rsidR="00E30EB3">
          <w:rPr>
            <w:noProof/>
            <w:webHidden/>
          </w:rPr>
        </w:r>
        <w:r w:rsidR="00E30EB3">
          <w:rPr>
            <w:noProof/>
            <w:webHidden/>
          </w:rPr>
          <w:fldChar w:fldCharType="separate"/>
        </w:r>
        <w:r>
          <w:rPr>
            <w:noProof/>
            <w:webHidden/>
          </w:rPr>
          <w:t>92</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77" w:history="1">
        <w:r w:rsidR="00E30EB3" w:rsidRPr="00777E6E">
          <w:rPr>
            <w:rStyle w:val="aa"/>
            <w:noProof/>
          </w:rPr>
          <w:t>9.2</w:t>
        </w:r>
        <w:r w:rsidR="00E30EB3">
          <w:rPr>
            <w:rFonts w:asciiTheme="minorHAnsi" w:eastAsiaTheme="minorEastAsia" w:hAnsiTheme="minorHAnsi" w:cstheme="minorBidi"/>
            <w:noProof/>
            <w:snapToGrid/>
            <w:szCs w:val="22"/>
          </w:rPr>
          <w:tab/>
        </w:r>
        <w:r w:rsidR="00E30EB3" w:rsidRPr="00777E6E">
          <w:rPr>
            <w:rStyle w:val="aa"/>
            <w:noProof/>
          </w:rPr>
          <w:t>Панель инструментов настройки канала</w:t>
        </w:r>
        <w:r w:rsidR="00E30EB3">
          <w:rPr>
            <w:noProof/>
            <w:webHidden/>
          </w:rPr>
          <w:tab/>
        </w:r>
        <w:r w:rsidR="00E30EB3">
          <w:rPr>
            <w:noProof/>
            <w:webHidden/>
          </w:rPr>
          <w:fldChar w:fldCharType="begin"/>
        </w:r>
        <w:r w:rsidR="00E30EB3">
          <w:rPr>
            <w:noProof/>
            <w:webHidden/>
          </w:rPr>
          <w:instrText xml:space="preserve"> PAGEREF _Toc442698077 \h </w:instrText>
        </w:r>
        <w:r w:rsidR="00E30EB3">
          <w:rPr>
            <w:noProof/>
            <w:webHidden/>
          </w:rPr>
        </w:r>
        <w:r w:rsidR="00E30EB3">
          <w:rPr>
            <w:noProof/>
            <w:webHidden/>
          </w:rPr>
          <w:fldChar w:fldCharType="separate"/>
        </w:r>
        <w:r>
          <w:rPr>
            <w:noProof/>
            <w:webHidden/>
          </w:rPr>
          <w:t>93</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78" w:history="1">
        <w:r w:rsidR="00E30EB3" w:rsidRPr="00777E6E">
          <w:rPr>
            <w:rStyle w:val="aa"/>
            <w:noProof/>
          </w:rPr>
          <w:t>9.2.1</w:t>
        </w:r>
        <w:r w:rsidR="00E30EB3">
          <w:rPr>
            <w:rFonts w:asciiTheme="minorHAnsi" w:eastAsiaTheme="minorEastAsia" w:hAnsiTheme="minorHAnsi" w:cstheme="minorBidi"/>
            <w:noProof/>
            <w:snapToGrid/>
            <w:szCs w:val="22"/>
          </w:rPr>
          <w:tab/>
        </w:r>
        <w:r w:rsidR="00E30EB3" w:rsidRPr="00777E6E">
          <w:rPr>
            <w:rStyle w:val="aa"/>
            <w:noProof/>
          </w:rPr>
          <w:t>Меню расширенных опций</w:t>
        </w:r>
        <w:r w:rsidR="00E30EB3">
          <w:rPr>
            <w:noProof/>
            <w:webHidden/>
          </w:rPr>
          <w:tab/>
        </w:r>
        <w:r w:rsidR="00E30EB3">
          <w:rPr>
            <w:noProof/>
            <w:webHidden/>
          </w:rPr>
          <w:fldChar w:fldCharType="begin"/>
        </w:r>
        <w:r w:rsidR="00E30EB3">
          <w:rPr>
            <w:noProof/>
            <w:webHidden/>
          </w:rPr>
          <w:instrText xml:space="preserve"> PAGEREF _Toc442698078 \h </w:instrText>
        </w:r>
        <w:r w:rsidR="00E30EB3">
          <w:rPr>
            <w:noProof/>
            <w:webHidden/>
          </w:rPr>
        </w:r>
        <w:r w:rsidR="00E30EB3">
          <w:rPr>
            <w:noProof/>
            <w:webHidden/>
          </w:rPr>
          <w:fldChar w:fldCharType="separate"/>
        </w:r>
        <w:r>
          <w:rPr>
            <w:noProof/>
            <w:webHidden/>
          </w:rPr>
          <w:t>94</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79" w:history="1">
        <w:r w:rsidR="00E30EB3" w:rsidRPr="00777E6E">
          <w:rPr>
            <w:rStyle w:val="aa"/>
            <w:noProof/>
          </w:rPr>
          <w:t>9.3</w:t>
        </w:r>
        <w:r w:rsidR="00E30EB3">
          <w:rPr>
            <w:rFonts w:asciiTheme="minorHAnsi" w:eastAsiaTheme="minorEastAsia" w:hAnsiTheme="minorHAnsi" w:cstheme="minorBidi"/>
            <w:noProof/>
            <w:snapToGrid/>
            <w:szCs w:val="22"/>
          </w:rPr>
          <w:tab/>
        </w:r>
        <w:r w:rsidR="00E30EB3" w:rsidRPr="00777E6E">
          <w:rPr>
            <w:rStyle w:val="aa"/>
            <w:noProof/>
          </w:rPr>
          <w:t>Панель инструментов измерений</w:t>
        </w:r>
        <w:r w:rsidR="00E30EB3">
          <w:rPr>
            <w:noProof/>
            <w:webHidden/>
          </w:rPr>
          <w:tab/>
        </w:r>
        <w:r w:rsidR="00E30EB3">
          <w:rPr>
            <w:noProof/>
            <w:webHidden/>
          </w:rPr>
          <w:fldChar w:fldCharType="begin"/>
        </w:r>
        <w:r w:rsidR="00E30EB3">
          <w:rPr>
            <w:noProof/>
            <w:webHidden/>
          </w:rPr>
          <w:instrText xml:space="preserve"> PAGEREF _Toc442698079 \h </w:instrText>
        </w:r>
        <w:r w:rsidR="00E30EB3">
          <w:rPr>
            <w:noProof/>
            <w:webHidden/>
          </w:rPr>
        </w:r>
        <w:r w:rsidR="00E30EB3">
          <w:rPr>
            <w:noProof/>
            <w:webHidden/>
          </w:rPr>
          <w:fldChar w:fldCharType="separate"/>
        </w:r>
        <w:r>
          <w:rPr>
            <w:noProof/>
            <w:webHidden/>
          </w:rPr>
          <w:t>97</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80" w:history="1">
        <w:r w:rsidR="00E30EB3" w:rsidRPr="00777E6E">
          <w:rPr>
            <w:rStyle w:val="aa"/>
            <w:noProof/>
          </w:rPr>
          <w:t>9.4</w:t>
        </w:r>
        <w:r w:rsidR="00E30EB3">
          <w:rPr>
            <w:rFonts w:asciiTheme="minorHAnsi" w:eastAsiaTheme="minorEastAsia" w:hAnsiTheme="minorHAnsi" w:cstheme="minorBidi"/>
            <w:noProof/>
            <w:snapToGrid/>
            <w:szCs w:val="22"/>
          </w:rPr>
          <w:tab/>
        </w:r>
        <w:r w:rsidR="00E30EB3" w:rsidRPr="00777E6E">
          <w:rPr>
            <w:rStyle w:val="aa"/>
            <w:noProof/>
          </w:rPr>
          <w:t>Панель инструментов захвата</w:t>
        </w:r>
        <w:r w:rsidR="00E30EB3">
          <w:rPr>
            <w:noProof/>
            <w:webHidden/>
          </w:rPr>
          <w:tab/>
        </w:r>
        <w:r w:rsidR="00E30EB3">
          <w:rPr>
            <w:noProof/>
            <w:webHidden/>
          </w:rPr>
          <w:fldChar w:fldCharType="begin"/>
        </w:r>
        <w:r w:rsidR="00E30EB3">
          <w:rPr>
            <w:noProof/>
            <w:webHidden/>
          </w:rPr>
          <w:instrText xml:space="preserve"> PAGEREF _Toc442698080 \h </w:instrText>
        </w:r>
        <w:r w:rsidR="00E30EB3">
          <w:rPr>
            <w:noProof/>
            <w:webHidden/>
          </w:rPr>
        </w:r>
        <w:r w:rsidR="00E30EB3">
          <w:rPr>
            <w:noProof/>
            <w:webHidden/>
          </w:rPr>
          <w:fldChar w:fldCharType="separate"/>
        </w:r>
        <w:r>
          <w:rPr>
            <w:noProof/>
            <w:webHidden/>
          </w:rPr>
          <w:t>97</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81" w:history="1">
        <w:r w:rsidR="00E30EB3" w:rsidRPr="00777E6E">
          <w:rPr>
            <w:rStyle w:val="aa"/>
            <w:noProof/>
          </w:rPr>
          <w:t>9.4.1</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Spectrum</w:t>
        </w:r>
        <w:r w:rsidR="00E30EB3" w:rsidRPr="00777E6E">
          <w:rPr>
            <w:rStyle w:val="aa"/>
            <w:noProof/>
          </w:rPr>
          <w:t xml:space="preserve"> </w:t>
        </w:r>
        <w:r w:rsidR="00E30EB3" w:rsidRPr="00777E6E">
          <w:rPr>
            <w:rStyle w:val="aa"/>
            <w:noProof/>
            <w:lang w:val="en-US"/>
          </w:rPr>
          <w:t>Options</w:t>
        </w:r>
        <w:r w:rsidR="00E30EB3" w:rsidRPr="00777E6E">
          <w:rPr>
            <w:rStyle w:val="aa"/>
            <w:noProof/>
          </w:rPr>
          <w:t>/Опции отображения спектра</w:t>
        </w:r>
        <w:r w:rsidR="00E30EB3">
          <w:rPr>
            <w:noProof/>
            <w:webHidden/>
          </w:rPr>
          <w:tab/>
        </w:r>
        <w:r w:rsidR="00E30EB3">
          <w:rPr>
            <w:noProof/>
            <w:webHidden/>
          </w:rPr>
          <w:fldChar w:fldCharType="begin"/>
        </w:r>
        <w:r w:rsidR="00E30EB3">
          <w:rPr>
            <w:noProof/>
            <w:webHidden/>
          </w:rPr>
          <w:instrText xml:space="preserve"> PAGEREF _Toc442698081 \h </w:instrText>
        </w:r>
        <w:r w:rsidR="00E30EB3">
          <w:rPr>
            <w:noProof/>
            <w:webHidden/>
          </w:rPr>
        </w:r>
        <w:r w:rsidR="00E30EB3">
          <w:rPr>
            <w:noProof/>
            <w:webHidden/>
          </w:rPr>
          <w:fldChar w:fldCharType="separate"/>
        </w:r>
        <w:r>
          <w:rPr>
            <w:noProof/>
            <w:webHidden/>
          </w:rPr>
          <w:t>99</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82" w:history="1">
        <w:r w:rsidR="00E30EB3" w:rsidRPr="00777E6E">
          <w:rPr>
            <w:rStyle w:val="aa"/>
            <w:noProof/>
          </w:rPr>
          <w:t>9.5</w:t>
        </w:r>
        <w:r w:rsidR="00E30EB3">
          <w:rPr>
            <w:rFonts w:asciiTheme="minorHAnsi" w:eastAsiaTheme="minorEastAsia" w:hAnsiTheme="minorHAnsi" w:cstheme="minorBidi"/>
            <w:noProof/>
            <w:snapToGrid/>
            <w:szCs w:val="22"/>
          </w:rPr>
          <w:tab/>
        </w:r>
        <w:r w:rsidR="00E30EB3" w:rsidRPr="00777E6E">
          <w:rPr>
            <w:rStyle w:val="aa"/>
            <w:noProof/>
            <w:lang w:val="en-US"/>
          </w:rPr>
          <w:t>Signal</w:t>
        </w:r>
        <w:r w:rsidR="00E30EB3" w:rsidRPr="00777E6E">
          <w:rPr>
            <w:rStyle w:val="aa"/>
            <w:noProof/>
          </w:rPr>
          <w:t xml:space="preserve"> </w:t>
        </w:r>
        <w:r w:rsidR="00E30EB3" w:rsidRPr="00777E6E">
          <w:rPr>
            <w:rStyle w:val="aa"/>
            <w:noProof/>
            <w:lang w:val="en-US"/>
          </w:rPr>
          <w:t>Generator</w:t>
        </w:r>
        <w:r w:rsidR="00E30EB3" w:rsidRPr="00777E6E">
          <w:rPr>
            <w:rStyle w:val="aa"/>
            <w:noProof/>
          </w:rPr>
          <w:t xml:space="preserve"> </w:t>
        </w:r>
        <w:r w:rsidR="00E30EB3" w:rsidRPr="00777E6E">
          <w:rPr>
            <w:rStyle w:val="aa"/>
            <w:noProof/>
            <w:lang w:val="en-US"/>
          </w:rPr>
          <w:t>toolbar</w:t>
        </w:r>
        <w:r w:rsidR="00E30EB3" w:rsidRPr="00777E6E">
          <w:rPr>
            <w:rStyle w:val="aa"/>
            <w:noProof/>
          </w:rPr>
          <w:t>/Панель инструментов генератора сигналов</w:t>
        </w:r>
        <w:r w:rsidR="00E30EB3">
          <w:rPr>
            <w:noProof/>
            <w:webHidden/>
          </w:rPr>
          <w:tab/>
        </w:r>
        <w:r w:rsidR="00E30EB3">
          <w:rPr>
            <w:noProof/>
            <w:webHidden/>
          </w:rPr>
          <w:fldChar w:fldCharType="begin"/>
        </w:r>
        <w:r w:rsidR="00E30EB3">
          <w:rPr>
            <w:noProof/>
            <w:webHidden/>
          </w:rPr>
          <w:instrText xml:space="preserve"> PAGEREF _Toc442698082 \h </w:instrText>
        </w:r>
        <w:r w:rsidR="00E30EB3">
          <w:rPr>
            <w:noProof/>
            <w:webHidden/>
          </w:rPr>
        </w:r>
        <w:r w:rsidR="00E30EB3">
          <w:rPr>
            <w:noProof/>
            <w:webHidden/>
          </w:rPr>
          <w:fldChar w:fldCharType="separate"/>
        </w:r>
        <w:r>
          <w:rPr>
            <w:noProof/>
            <w:webHidden/>
          </w:rPr>
          <w:t>103</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83" w:history="1">
        <w:r w:rsidR="00E30EB3" w:rsidRPr="00777E6E">
          <w:rPr>
            <w:rStyle w:val="aa"/>
            <w:noProof/>
          </w:rPr>
          <w:t>9.5.1</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Signal</w:t>
        </w:r>
        <w:r w:rsidR="00E30EB3" w:rsidRPr="00777E6E">
          <w:rPr>
            <w:rStyle w:val="aa"/>
            <w:noProof/>
          </w:rPr>
          <w:t xml:space="preserve"> </w:t>
        </w:r>
        <w:r w:rsidR="00E30EB3" w:rsidRPr="00777E6E">
          <w:rPr>
            <w:rStyle w:val="aa"/>
            <w:noProof/>
            <w:lang w:val="en-US"/>
          </w:rPr>
          <w:t>Generator</w:t>
        </w:r>
        <w:r w:rsidR="00E30EB3" w:rsidRPr="00777E6E">
          <w:rPr>
            <w:rStyle w:val="aa"/>
            <w:noProof/>
          </w:rPr>
          <w:t>/Генератор сигналов</w:t>
        </w:r>
        <w:r w:rsidR="00E30EB3">
          <w:rPr>
            <w:noProof/>
            <w:webHidden/>
          </w:rPr>
          <w:tab/>
        </w:r>
        <w:r w:rsidR="00E30EB3">
          <w:rPr>
            <w:noProof/>
            <w:webHidden/>
          </w:rPr>
          <w:fldChar w:fldCharType="begin"/>
        </w:r>
        <w:r w:rsidR="00E30EB3">
          <w:rPr>
            <w:noProof/>
            <w:webHidden/>
          </w:rPr>
          <w:instrText xml:space="preserve"> PAGEREF _Toc442698083 \h </w:instrText>
        </w:r>
        <w:r w:rsidR="00E30EB3">
          <w:rPr>
            <w:noProof/>
            <w:webHidden/>
          </w:rPr>
        </w:r>
        <w:r w:rsidR="00E30EB3">
          <w:rPr>
            <w:noProof/>
            <w:webHidden/>
          </w:rPr>
          <w:fldChar w:fldCharType="separate"/>
        </w:r>
        <w:r>
          <w:rPr>
            <w:noProof/>
            <w:webHidden/>
          </w:rPr>
          <w:t>103</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84" w:history="1">
        <w:r w:rsidR="00E30EB3" w:rsidRPr="00777E6E">
          <w:rPr>
            <w:rStyle w:val="aa"/>
            <w:noProof/>
          </w:rPr>
          <w:t>9.5.2</w:t>
        </w:r>
        <w:r w:rsidR="00E30EB3">
          <w:rPr>
            <w:rFonts w:asciiTheme="minorHAnsi" w:eastAsiaTheme="minorEastAsia" w:hAnsiTheme="minorHAnsi" w:cstheme="minorBidi"/>
            <w:noProof/>
            <w:snapToGrid/>
            <w:szCs w:val="22"/>
          </w:rPr>
          <w:tab/>
        </w:r>
        <w:r w:rsidR="00E30EB3" w:rsidRPr="00777E6E">
          <w:rPr>
            <w:rStyle w:val="aa"/>
            <w:noProof/>
          </w:rPr>
          <w:t>Файлы произвольно выбранной формы колебаний или сигнала</w:t>
        </w:r>
        <w:r w:rsidR="00E30EB3">
          <w:rPr>
            <w:noProof/>
            <w:webHidden/>
          </w:rPr>
          <w:tab/>
        </w:r>
        <w:r w:rsidR="00E30EB3">
          <w:rPr>
            <w:noProof/>
            <w:webHidden/>
          </w:rPr>
          <w:fldChar w:fldCharType="begin"/>
        </w:r>
        <w:r w:rsidR="00E30EB3">
          <w:rPr>
            <w:noProof/>
            <w:webHidden/>
          </w:rPr>
          <w:instrText xml:space="preserve"> PAGEREF _Toc442698084 \h </w:instrText>
        </w:r>
        <w:r w:rsidR="00E30EB3">
          <w:rPr>
            <w:noProof/>
            <w:webHidden/>
          </w:rPr>
        </w:r>
        <w:r w:rsidR="00E30EB3">
          <w:rPr>
            <w:noProof/>
            <w:webHidden/>
          </w:rPr>
          <w:fldChar w:fldCharType="separate"/>
        </w:r>
        <w:r>
          <w:rPr>
            <w:noProof/>
            <w:webHidden/>
          </w:rPr>
          <w:t>105</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85" w:history="1">
        <w:r w:rsidR="00E30EB3" w:rsidRPr="00777E6E">
          <w:rPr>
            <w:rStyle w:val="aa"/>
            <w:noProof/>
          </w:rPr>
          <w:t>9.5.3</w:t>
        </w:r>
        <w:r w:rsidR="00E30EB3">
          <w:rPr>
            <w:rFonts w:asciiTheme="minorHAnsi" w:eastAsiaTheme="minorEastAsia" w:hAnsiTheme="minorHAnsi" w:cstheme="minorBidi"/>
            <w:noProof/>
            <w:snapToGrid/>
            <w:szCs w:val="22"/>
          </w:rPr>
          <w:tab/>
        </w:r>
        <w:r w:rsidR="00E30EB3" w:rsidRPr="00777E6E">
          <w:rPr>
            <w:rStyle w:val="aa"/>
            <w:noProof/>
          </w:rPr>
          <w:t>Окно генератора сигналов произвольных форм</w:t>
        </w:r>
        <w:r w:rsidR="00E30EB3">
          <w:rPr>
            <w:noProof/>
            <w:webHidden/>
          </w:rPr>
          <w:tab/>
        </w:r>
        <w:r w:rsidR="00E30EB3">
          <w:rPr>
            <w:noProof/>
            <w:webHidden/>
          </w:rPr>
          <w:fldChar w:fldCharType="begin"/>
        </w:r>
        <w:r w:rsidR="00E30EB3">
          <w:rPr>
            <w:noProof/>
            <w:webHidden/>
          </w:rPr>
          <w:instrText xml:space="preserve"> PAGEREF _Toc442698085 \h </w:instrText>
        </w:r>
        <w:r w:rsidR="00E30EB3">
          <w:rPr>
            <w:noProof/>
            <w:webHidden/>
          </w:rPr>
        </w:r>
        <w:r w:rsidR="00E30EB3">
          <w:rPr>
            <w:noProof/>
            <w:webHidden/>
          </w:rPr>
          <w:fldChar w:fldCharType="separate"/>
        </w:r>
        <w:r>
          <w:rPr>
            <w:noProof/>
            <w:webHidden/>
          </w:rPr>
          <w:t>106</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86" w:history="1">
        <w:r w:rsidR="00E30EB3" w:rsidRPr="00777E6E">
          <w:rPr>
            <w:rStyle w:val="aa"/>
            <w:noProof/>
          </w:rPr>
          <w:t>9.5.4</w:t>
        </w:r>
        <w:r w:rsidR="00E30EB3">
          <w:rPr>
            <w:rFonts w:asciiTheme="minorHAnsi" w:eastAsiaTheme="minorEastAsia" w:hAnsiTheme="minorHAnsi" w:cstheme="minorBidi"/>
            <w:noProof/>
            <w:snapToGrid/>
            <w:szCs w:val="22"/>
          </w:rPr>
          <w:tab/>
        </w:r>
        <w:r w:rsidR="00E30EB3" w:rsidRPr="00777E6E">
          <w:rPr>
            <w:rStyle w:val="aa"/>
            <w:noProof/>
          </w:rPr>
          <w:t>Demonstration Signals toolbar/ Панель инструментов демонстрационных сигналов</w:t>
        </w:r>
        <w:r w:rsidR="00E30EB3">
          <w:rPr>
            <w:noProof/>
            <w:webHidden/>
          </w:rPr>
          <w:tab/>
        </w:r>
        <w:r w:rsidR="00E30EB3">
          <w:rPr>
            <w:noProof/>
            <w:webHidden/>
          </w:rPr>
          <w:fldChar w:fldCharType="begin"/>
        </w:r>
        <w:r w:rsidR="00E30EB3">
          <w:rPr>
            <w:noProof/>
            <w:webHidden/>
          </w:rPr>
          <w:instrText xml:space="preserve"> PAGEREF _Toc442698086 \h </w:instrText>
        </w:r>
        <w:r w:rsidR="00E30EB3">
          <w:rPr>
            <w:noProof/>
            <w:webHidden/>
          </w:rPr>
        </w:r>
        <w:r w:rsidR="00E30EB3">
          <w:rPr>
            <w:noProof/>
            <w:webHidden/>
          </w:rPr>
          <w:fldChar w:fldCharType="separate"/>
        </w:r>
        <w:r>
          <w:rPr>
            <w:noProof/>
            <w:webHidden/>
          </w:rPr>
          <w:t>108</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87" w:history="1">
        <w:r w:rsidR="00E30EB3" w:rsidRPr="00777E6E">
          <w:rPr>
            <w:rStyle w:val="aa"/>
            <w:noProof/>
            <w:lang w:val="de-DE"/>
          </w:rPr>
          <w:t>9.5.5</w:t>
        </w:r>
        <w:r w:rsidR="00E30EB3">
          <w:rPr>
            <w:rFonts w:asciiTheme="minorHAnsi" w:eastAsiaTheme="minorEastAsia" w:hAnsiTheme="minorHAnsi" w:cstheme="minorBidi"/>
            <w:noProof/>
            <w:snapToGrid/>
            <w:szCs w:val="22"/>
          </w:rPr>
          <w:tab/>
        </w:r>
        <w:r w:rsidR="00E30EB3" w:rsidRPr="00777E6E">
          <w:rPr>
            <w:rStyle w:val="aa"/>
            <w:noProof/>
          </w:rPr>
          <w:t>Диалоговое окно</w:t>
        </w:r>
        <w:r w:rsidR="00E30EB3" w:rsidRPr="00777E6E">
          <w:rPr>
            <w:rStyle w:val="aa"/>
            <w:noProof/>
            <w:lang w:val="de-DE"/>
          </w:rPr>
          <w:t xml:space="preserve"> Demonstration Signals</w:t>
        </w:r>
        <w:r w:rsidR="00E30EB3" w:rsidRPr="00777E6E">
          <w:rPr>
            <w:rStyle w:val="aa"/>
            <w:noProof/>
          </w:rPr>
          <w:t>/Демонстрационные сигналы</w:t>
        </w:r>
        <w:r w:rsidR="00E30EB3">
          <w:rPr>
            <w:noProof/>
            <w:webHidden/>
          </w:rPr>
          <w:tab/>
        </w:r>
        <w:r w:rsidR="00E30EB3">
          <w:rPr>
            <w:noProof/>
            <w:webHidden/>
          </w:rPr>
          <w:fldChar w:fldCharType="begin"/>
        </w:r>
        <w:r w:rsidR="00E30EB3">
          <w:rPr>
            <w:noProof/>
            <w:webHidden/>
          </w:rPr>
          <w:instrText xml:space="preserve"> PAGEREF _Toc442698087 \h </w:instrText>
        </w:r>
        <w:r w:rsidR="00E30EB3">
          <w:rPr>
            <w:noProof/>
            <w:webHidden/>
          </w:rPr>
        </w:r>
        <w:r w:rsidR="00E30EB3">
          <w:rPr>
            <w:noProof/>
            <w:webHidden/>
          </w:rPr>
          <w:fldChar w:fldCharType="separate"/>
        </w:r>
        <w:r>
          <w:rPr>
            <w:noProof/>
            <w:webHidden/>
          </w:rPr>
          <w:t>108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88" w:history="1">
        <w:r w:rsidR="00E30EB3" w:rsidRPr="00777E6E">
          <w:rPr>
            <w:rStyle w:val="aa"/>
            <w:noProof/>
          </w:rPr>
          <w:t>9.6</w:t>
        </w:r>
        <w:r w:rsidR="00E30EB3">
          <w:rPr>
            <w:rFonts w:asciiTheme="minorHAnsi" w:eastAsiaTheme="minorEastAsia" w:hAnsiTheme="minorHAnsi" w:cstheme="minorBidi"/>
            <w:noProof/>
            <w:snapToGrid/>
            <w:szCs w:val="22"/>
          </w:rPr>
          <w:tab/>
        </w:r>
        <w:r w:rsidR="00E30EB3" w:rsidRPr="00777E6E">
          <w:rPr>
            <w:rStyle w:val="aa"/>
            <w:noProof/>
          </w:rPr>
          <w:t xml:space="preserve">Панель инструментов </w:t>
        </w:r>
        <w:r w:rsidR="00E30EB3" w:rsidRPr="00777E6E">
          <w:rPr>
            <w:rStyle w:val="aa"/>
            <w:noProof/>
            <w:lang w:val="en-US"/>
          </w:rPr>
          <w:t>Start</w:t>
        </w:r>
        <w:r w:rsidR="00E30EB3" w:rsidRPr="00777E6E">
          <w:rPr>
            <w:rStyle w:val="aa"/>
            <w:noProof/>
          </w:rPr>
          <w:t>/</w:t>
        </w:r>
        <w:r w:rsidR="00E30EB3" w:rsidRPr="00777E6E">
          <w:rPr>
            <w:rStyle w:val="aa"/>
            <w:noProof/>
            <w:lang w:val="en-US"/>
          </w:rPr>
          <w:t>Stop</w:t>
        </w:r>
        <w:r w:rsidR="00E30EB3" w:rsidRPr="00777E6E">
          <w:rPr>
            <w:rStyle w:val="aa"/>
            <w:noProof/>
          </w:rPr>
          <w:t xml:space="preserve"> (Старт/Стоп)</w:t>
        </w:r>
        <w:r w:rsidR="00E30EB3">
          <w:rPr>
            <w:noProof/>
            <w:webHidden/>
          </w:rPr>
          <w:tab/>
        </w:r>
        <w:r w:rsidR="00E30EB3">
          <w:rPr>
            <w:noProof/>
            <w:webHidden/>
          </w:rPr>
          <w:fldChar w:fldCharType="begin"/>
        </w:r>
        <w:r w:rsidR="00E30EB3">
          <w:rPr>
            <w:noProof/>
            <w:webHidden/>
          </w:rPr>
          <w:instrText xml:space="preserve"> PAGEREF _Toc442698088 \h </w:instrText>
        </w:r>
        <w:r w:rsidR="00E30EB3">
          <w:rPr>
            <w:noProof/>
            <w:webHidden/>
          </w:rPr>
        </w:r>
        <w:r w:rsidR="00E30EB3">
          <w:rPr>
            <w:noProof/>
            <w:webHidden/>
          </w:rPr>
          <w:fldChar w:fldCharType="separate"/>
        </w:r>
        <w:r>
          <w:rPr>
            <w:noProof/>
            <w:webHidden/>
          </w:rPr>
          <w:t>109</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89" w:history="1">
        <w:r w:rsidR="00E30EB3" w:rsidRPr="00777E6E">
          <w:rPr>
            <w:rStyle w:val="aa"/>
            <w:noProof/>
          </w:rPr>
          <w:t>9.7</w:t>
        </w:r>
        <w:r w:rsidR="00E30EB3">
          <w:rPr>
            <w:rFonts w:asciiTheme="minorHAnsi" w:eastAsiaTheme="minorEastAsia" w:hAnsiTheme="minorHAnsi" w:cstheme="minorBidi"/>
            <w:noProof/>
            <w:snapToGrid/>
            <w:szCs w:val="22"/>
          </w:rPr>
          <w:tab/>
        </w:r>
        <w:r w:rsidR="00E30EB3" w:rsidRPr="00777E6E">
          <w:rPr>
            <w:rStyle w:val="aa"/>
            <w:noProof/>
          </w:rPr>
          <w:t>Панель инструментов Triggering/ Синхронизация</w:t>
        </w:r>
        <w:r w:rsidR="00E30EB3">
          <w:rPr>
            <w:noProof/>
            <w:webHidden/>
          </w:rPr>
          <w:tab/>
        </w:r>
        <w:r w:rsidR="00E30EB3">
          <w:rPr>
            <w:noProof/>
            <w:webHidden/>
          </w:rPr>
          <w:fldChar w:fldCharType="begin"/>
        </w:r>
        <w:r w:rsidR="00E30EB3">
          <w:rPr>
            <w:noProof/>
            <w:webHidden/>
          </w:rPr>
          <w:instrText xml:space="preserve"> PAGEREF _Toc442698089 \h </w:instrText>
        </w:r>
        <w:r w:rsidR="00E30EB3">
          <w:rPr>
            <w:noProof/>
            <w:webHidden/>
          </w:rPr>
        </w:r>
        <w:r w:rsidR="00E30EB3">
          <w:rPr>
            <w:noProof/>
            <w:webHidden/>
          </w:rPr>
          <w:fldChar w:fldCharType="separate"/>
        </w:r>
        <w:r>
          <w:rPr>
            <w:noProof/>
            <w:webHidden/>
          </w:rPr>
          <w:t>109</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90" w:history="1">
        <w:r w:rsidR="00E30EB3" w:rsidRPr="00777E6E">
          <w:rPr>
            <w:rStyle w:val="aa"/>
            <w:noProof/>
          </w:rPr>
          <w:t>9.7.1</w:t>
        </w:r>
        <w:r w:rsidR="00E30EB3">
          <w:rPr>
            <w:rFonts w:asciiTheme="minorHAnsi" w:eastAsiaTheme="minorEastAsia" w:hAnsiTheme="minorHAnsi" w:cstheme="minorBidi"/>
            <w:noProof/>
            <w:snapToGrid/>
            <w:szCs w:val="22"/>
          </w:rPr>
          <w:tab/>
        </w:r>
        <w:r w:rsidR="00E30EB3" w:rsidRPr="00777E6E">
          <w:rPr>
            <w:rStyle w:val="aa"/>
            <w:noProof/>
          </w:rPr>
          <w:t xml:space="preserve">Диалоговое окно </w:t>
        </w:r>
        <w:r w:rsidR="00E30EB3" w:rsidRPr="00777E6E">
          <w:rPr>
            <w:rStyle w:val="aa"/>
            <w:noProof/>
            <w:lang w:val="en-US"/>
          </w:rPr>
          <w:t>Advanced</w:t>
        </w:r>
        <w:r w:rsidR="00E30EB3" w:rsidRPr="00777E6E">
          <w:rPr>
            <w:rStyle w:val="aa"/>
            <w:noProof/>
          </w:rPr>
          <w:t xml:space="preserve"> </w:t>
        </w:r>
        <w:r w:rsidR="00E30EB3" w:rsidRPr="00777E6E">
          <w:rPr>
            <w:rStyle w:val="aa"/>
            <w:noProof/>
            <w:lang w:val="en-US"/>
          </w:rPr>
          <w:t>Triggering</w:t>
        </w:r>
        <w:r w:rsidR="00E30EB3" w:rsidRPr="00777E6E">
          <w:rPr>
            <w:rStyle w:val="aa"/>
            <w:noProof/>
          </w:rPr>
          <w:t>/Расширенная синхронизация</w:t>
        </w:r>
        <w:r w:rsidR="00E30EB3">
          <w:rPr>
            <w:noProof/>
            <w:webHidden/>
          </w:rPr>
          <w:tab/>
        </w:r>
        <w:r w:rsidR="00E30EB3">
          <w:rPr>
            <w:noProof/>
            <w:webHidden/>
          </w:rPr>
          <w:fldChar w:fldCharType="begin"/>
        </w:r>
        <w:r w:rsidR="00E30EB3">
          <w:rPr>
            <w:noProof/>
            <w:webHidden/>
          </w:rPr>
          <w:instrText xml:space="preserve"> PAGEREF _Toc442698090 \h </w:instrText>
        </w:r>
        <w:r w:rsidR="00E30EB3">
          <w:rPr>
            <w:noProof/>
            <w:webHidden/>
          </w:rPr>
        </w:r>
        <w:r w:rsidR="00E30EB3">
          <w:rPr>
            <w:noProof/>
            <w:webHidden/>
          </w:rPr>
          <w:fldChar w:fldCharType="separate"/>
        </w:r>
        <w:r>
          <w:rPr>
            <w:noProof/>
            <w:webHidden/>
          </w:rPr>
          <w:t>112</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91" w:history="1">
        <w:r w:rsidR="00E30EB3" w:rsidRPr="00777E6E">
          <w:rPr>
            <w:rStyle w:val="aa"/>
            <w:noProof/>
          </w:rPr>
          <w:t>9.7.2</w:t>
        </w:r>
        <w:r w:rsidR="00E30EB3">
          <w:rPr>
            <w:rFonts w:asciiTheme="minorHAnsi" w:eastAsiaTheme="minorEastAsia" w:hAnsiTheme="minorHAnsi" w:cstheme="minorBidi"/>
            <w:noProof/>
            <w:snapToGrid/>
            <w:szCs w:val="22"/>
          </w:rPr>
          <w:tab/>
        </w:r>
        <w:r w:rsidR="00E30EB3" w:rsidRPr="00777E6E">
          <w:rPr>
            <w:rStyle w:val="aa"/>
            <w:noProof/>
          </w:rPr>
          <w:t>Расширенные типы запуска</w:t>
        </w:r>
        <w:r w:rsidR="00E30EB3">
          <w:rPr>
            <w:noProof/>
            <w:webHidden/>
          </w:rPr>
          <w:tab/>
        </w:r>
        <w:r w:rsidR="00E30EB3">
          <w:rPr>
            <w:noProof/>
            <w:webHidden/>
          </w:rPr>
          <w:fldChar w:fldCharType="begin"/>
        </w:r>
        <w:r w:rsidR="00E30EB3">
          <w:rPr>
            <w:noProof/>
            <w:webHidden/>
          </w:rPr>
          <w:instrText xml:space="preserve"> PAGEREF _Toc442698091 \h </w:instrText>
        </w:r>
        <w:r w:rsidR="00E30EB3">
          <w:rPr>
            <w:noProof/>
            <w:webHidden/>
          </w:rPr>
        </w:r>
        <w:r w:rsidR="00E30EB3">
          <w:rPr>
            <w:noProof/>
            <w:webHidden/>
          </w:rPr>
          <w:fldChar w:fldCharType="separate"/>
        </w:r>
        <w:r>
          <w:rPr>
            <w:noProof/>
            <w:webHidden/>
          </w:rPr>
          <w:t>113</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92" w:history="1">
        <w:r w:rsidR="00E30EB3" w:rsidRPr="00777E6E">
          <w:rPr>
            <w:rStyle w:val="aa"/>
            <w:noProof/>
          </w:rPr>
          <w:t>9.8</w:t>
        </w:r>
        <w:r w:rsidR="00E30EB3">
          <w:rPr>
            <w:rFonts w:asciiTheme="minorHAnsi" w:eastAsiaTheme="minorEastAsia" w:hAnsiTheme="minorHAnsi" w:cstheme="minorBidi"/>
            <w:noProof/>
            <w:snapToGrid/>
            <w:szCs w:val="22"/>
          </w:rPr>
          <w:tab/>
        </w:r>
        <w:r w:rsidR="00E30EB3" w:rsidRPr="00777E6E">
          <w:rPr>
            <w:rStyle w:val="aa"/>
            <w:noProof/>
          </w:rPr>
          <w:t>Zooming and Scrolling toolbar/ Панель инструментов масштабирования  и прокрутки</w:t>
        </w:r>
        <w:r w:rsidR="00E30EB3">
          <w:rPr>
            <w:noProof/>
            <w:webHidden/>
          </w:rPr>
          <w:tab/>
        </w:r>
        <w:r w:rsidR="00E30EB3">
          <w:rPr>
            <w:noProof/>
            <w:webHidden/>
          </w:rPr>
          <w:fldChar w:fldCharType="begin"/>
        </w:r>
        <w:r w:rsidR="00E30EB3">
          <w:rPr>
            <w:noProof/>
            <w:webHidden/>
          </w:rPr>
          <w:instrText xml:space="preserve"> PAGEREF _Toc442698092 \h </w:instrText>
        </w:r>
        <w:r w:rsidR="00E30EB3">
          <w:rPr>
            <w:noProof/>
            <w:webHidden/>
          </w:rPr>
        </w:r>
        <w:r w:rsidR="00E30EB3">
          <w:rPr>
            <w:noProof/>
            <w:webHidden/>
          </w:rPr>
          <w:fldChar w:fldCharType="separate"/>
        </w:r>
        <w:r>
          <w:rPr>
            <w:noProof/>
            <w:webHidden/>
          </w:rPr>
          <w:t>116</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093" w:history="1">
        <w:r w:rsidR="00E30EB3" w:rsidRPr="00777E6E">
          <w:rPr>
            <w:rStyle w:val="aa"/>
            <w:noProof/>
          </w:rPr>
          <w:t>9.8.1</w:t>
        </w:r>
        <w:r w:rsidR="00E30EB3">
          <w:rPr>
            <w:rFonts w:asciiTheme="minorHAnsi" w:eastAsiaTheme="minorEastAsia" w:hAnsiTheme="minorHAnsi" w:cstheme="minorBidi"/>
            <w:noProof/>
            <w:snapToGrid/>
            <w:szCs w:val="22"/>
          </w:rPr>
          <w:tab/>
        </w:r>
        <w:r w:rsidR="00E30EB3" w:rsidRPr="00777E6E">
          <w:rPr>
            <w:rStyle w:val="aa"/>
            <w:noProof/>
          </w:rPr>
          <w:t>Zoom Overview/Окно растяжки</w:t>
        </w:r>
        <w:r w:rsidR="00E30EB3">
          <w:rPr>
            <w:noProof/>
            <w:webHidden/>
          </w:rPr>
          <w:tab/>
        </w:r>
        <w:r w:rsidR="00E30EB3">
          <w:rPr>
            <w:noProof/>
            <w:webHidden/>
          </w:rPr>
          <w:fldChar w:fldCharType="begin"/>
        </w:r>
        <w:r w:rsidR="00E30EB3">
          <w:rPr>
            <w:noProof/>
            <w:webHidden/>
          </w:rPr>
          <w:instrText xml:space="preserve"> PAGEREF _Toc442698093 \h </w:instrText>
        </w:r>
        <w:r w:rsidR="00E30EB3">
          <w:rPr>
            <w:noProof/>
            <w:webHidden/>
          </w:rPr>
        </w:r>
        <w:r w:rsidR="00E30EB3">
          <w:rPr>
            <w:noProof/>
            <w:webHidden/>
          </w:rPr>
          <w:fldChar w:fldCharType="separate"/>
        </w:r>
        <w:r>
          <w:rPr>
            <w:noProof/>
            <w:webHidden/>
          </w:rPr>
          <w:t>117</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094" w:history="1">
        <w:r w:rsidR="00E30EB3" w:rsidRPr="00777E6E">
          <w:rPr>
            <w:rStyle w:val="aa"/>
            <w:caps/>
            <w:noProof/>
          </w:rPr>
          <w:t>10</w:t>
        </w:r>
        <w:r w:rsidR="00E30EB3">
          <w:rPr>
            <w:rFonts w:asciiTheme="minorHAnsi" w:eastAsiaTheme="minorEastAsia" w:hAnsiTheme="minorHAnsi" w:cstheme="minorBidi"/>
            <w:noProof/>
            <w:snapToGrid/>
            <w:sz w:val="22"/>
            <w:szCs w:val="22"/>
          </w:rPr>
          <w:tab/>
        </w:r>
        <w:r w:rsidR="00E30EB3" w:rsidRPr="00777E6E">
          <w:rPr>
            <w:rStyle w:val="aa"/>
            <w:caps/>
            <w:noProof/>
          </w:rPr>
          <w:t>Указания по действиям</w:t>
        </w:r>
        <w:r w:rsidR="00E30EB3">
          <w:rPr>
            <w:noProof/>
            <w:webHidden/>
          </w:rPr>
          <w:tab/>
        </w:r>
        <w:r w:rsidR="00E30EB3">
          <w:rPr>
            <w:noProof/>
            <w:webHidden/>
          </w:rPr>
          <w:fldChar w:fldCharType="begin"/>
        </w:r>
        <w:r w:rsidR="00E30EB3">
          <w:rPr>
            <w:noProof/>
            <w:webHidden/>
          </w:rPr>
          <w:instrText xml:space="preserve"> PAGEREF _Toc442698094 \h </w:instrText>
        </w:r>
        <w:r w:rsidR="00E30EB3">
          <w:rPr>
            <w:noProof/>
            <w:webHidden/>
          </w:rPr>
        </w:r>
        <w:r w:rsidR="00E30EB3">
          <w:rPr>
            <w:noProof/>
            <w:webHidden/>
          </w:rPr>
          <w:fldChar w:fldCharType="separate"/>
        </w:r>
        <w:r>
          <w:rPr>
            <w:noProof/>
            <w:webHidden/>
          </w:rPr>
          <w:t>118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95" w:history="1">
        <w:r w:rsidR="00E30EB3" w:rsidRPr="00777E6E">
          <w:rPr>
            <w:rStyle w:val="aa"/>
            <w:noProof/>
            <w:lang w:val="en-US"/>
          </w:rPr>
          <w:t>10.1</w:t>
        </w:r>
        <w:r w:rsidR="00E30EB3">
          <w:rPr>
            <w:rFonts w:asciiTheme="minorHAnsi" w:eastAsiaTheme="minorEastAsia" w:hAnsiTheme="minorHAnsi" w:cstheme="minorBidi"/>
            <w:noProof/>
            <w:snapToGrid/>
            <w:szCs w:val="22"/>
          </w:rPr>
          <w:tab/>
        </w:r>
        <w:r w:rsidR="00E30EB3" w:rsidRPr="00777E6E">
          <w:rPr>
            <w:rStyle w:val="aa"/>
            <w:noProof/>
          </w:rPr>
          <w:t>Переключение на другой осциллограф</w:t>
        </w:r>
        <w:r w:rsidR="00E30EB3">
          <w:rPr>
            <w:noProof/>
            <w:webHidden/>
          </w:rPr>
          <w:tab/>
        </w:r>
        <w:r w:rsidR="00E30EB3">
          <w:rPr>
            <w:noProof/>
            <w:webHidden/>
          </w:rPr>
          <w:fldChar w:fldCharType="begin"/>
        </w:r>
        <w:r w:rsidR="00E30EB3">
          <w:rPr>
            <w:noProof/>
            <w:webHidden/>
          </w:rPr>
          <w:instrText xml:space="preserve"> PAGEREF _Toc442698095 \h </w:instrText>
        </w:r>
        <w:r w:rsidR="00E30EB3">
          <w:rPr>
            <w:noProof/>
            <w:webHidden/>
          </w:rPr>
        </w:r>
        <w:r w:rsidR="00E30EB3">
          <w:rPr>
            <w:noProof/>
            <w:webHidden/>
          </w:rPr>
          <w:fldChar w:fldCharType="separate"/>
        </w:r>
        <w:r>
          <w:rPr>
            <w:noProof/>
            <w:webHidden/>
          </w:rPr>
          <w:t>118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96" w:history="1">
        <w:r w:rsidR="00E30EB3" w:rsidRPr="00777E6E">
          <w:rPr>
            <w:rStyle w:val="aa"/>
            <w:noProof/>
          </w:rPr>
          <w:t>10.2</w:t>
        </w:r>
        <w:r w:rsidR="00E30EB3">
          <w:rPr>
            <w:rFonts w:asciiTheme="minorHAnsi" w:eastAsiaTheme="minorEastAsia" w:hAnsiTheme="minorHAnsi" w:cstheme="minorBidi"/>
            <w:noProof/>
            <w:snapToGrid/>
            <w:szCs w:val="22"/>
          </w:rPr>
          <w:tab/>
        </w:r>
        <w:r w:rsidR="00E30EB3" w:rsidRPr="00777E6E">
          <w:rPr>
            <w:rStyle w:val="aa"/>
            <w:noProof/>
          </w:rPr>
          <w:t>Использование линеек для измерения сигнала</w:t>
        </w:r>
        <w:r w:rsidR="00E30EB3">
          <w:rPr>
            <w:noProof/>
            <w:webHidden/>
          </w:rPr>
          <w:tab/>
        </w:r>
        <w:r w:rsidR="00E30EB3">
          <w:rPr>
            <w:noProof/>
            <w:webHidden/>
          </w:rPr>
          <w:fldChar w:fldCharType="begin"/>
        </w:r>
        <w:r w:rsidR="00E30EB3">
          <w:rPr>
            <w:noProof/>
            <w:webHidden/>
          </w:rPr>
          <w:instrText xml:space="preserve"> PAGEREF _Toc442698096 \h </w:instrText>
        </w:r>
        <w:r w:rsidR="00E30EB3">
          <w:rPr>
            <w:noProof/>
            <w:webHidden/>
          </w:rPr>
        </w:r>
        <w:r w:rsidR="00E30EB3">
          <w:rPr>
            <w:noProof/>
            <w:webHidden/>
          </w:rPr>
          <w:fldChar w:fldCharType="separate"/>
        </w:r>
        <w:r>
          <w:rPr>
            <w:noProof/>
            <w:webHidden/>
          </w:rPr>
          <w:t>118</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97" w:history="1">
        <w:r w:rsidR="00E30EB3" w:rsidRPr="00777E6E">
          <w:rPr>
            <w:rStyle w:val="aa"/>
            <w:noProof/>
          </w:rPr>
          <w:t>10.3</w:t>
        </w:r>
        <w:r w:rsidR="00E30EB3">
          <w:rPr>
            <w:rFonts w:asciiTheme="minorHAnsi" w:eastAsiaTheme="minorEastAsia" w:hAnsiTheme="minorHAnsi" w:cstheme="minorBidi"/>
            <w:noProof/>
            <w:snapToGrid/>
            <w:szCs w:val="22"/>
          </w:rPr>
          <w:tab/>
        </w:r>
        <w:r w:rsidR="00E30EB3" w:rsidRPr="00777E6E">
          <w:rPr>
            <w:rStyle w:val="aa"/>
            <w:noProof/>
          </w:rPr>
          <w:t>Измерение разницы времени</w:t>
        </w:r>
        <w:r w:rsidR="00E30EB3">
          <w:rPr>
            <w:noProof/>
            <w:webHidden/>
          </w:rPr>
          <w:tab/>
        </w:r>
        <w:r w:rsidR="00E30EB3">
          <w:rPr>
            <w:noProof/>
            <w:webHidden/>
          </w:rPr>
          <w:fldChar w:fldCharType="begin"/>
        </w:r>
        <w:r w:rsidR="00E30EB3">
          <w:rPr>
            <w:noProof/>
            <w:webHidden/>
          </w:rPr>
          <w:instrText xml:space="preserve"> PAGEREF _Toc442698097 \h </w:instrText>
        </w:r>
        <w:r w:rsidR="00E30EB3">
          <w:rPr>
            <w:noProof/>
            <w:webHidden/>
          </w:rPr>
        </w:r>
        <w:r w:rsidR="00E30EB3">
          <w:rPr>
            <w:noProof/>
            <w:webHidden/>
          </w:rPr>
          <w:fldChar w:fldCharType="separate"/>
        </w:r>
        <w:r>
          <w:rPr>
            <w:noProof/>
            <w:webHidden/>
          </w:rPr>
          <w:t>119</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98" w:history="1">
        <w:r w:rsidR="00E30EB3" w:rsidRPr="00777E6E">
          <w:rPr>
            <w:rStyle w:val="aa"/>
            <w:noProof/>
          </w:rPr>
          <w:t>10.4</w:t>
        </w:r>
        <w:r w:rsidR="00E30EB3">
          <w:rPr>
            <w:rFonts w:asciiTheme="minorHAnsi" w:eastAsiaTheme="minorEastAsia" w:hAnsiTheme="minorHAnsi" w:cstheme="minorBidi"/>
            <w:noProof/>
            <w:snapToGrid/>
            <w:szCs w:val="22"/>
          </w:rPr>
          <w:tab/>
        </w:r>
        <w:r w:rsidR="00E30EB3" w:rsidRPr="00777E6E">
          <w:rPr>
            <w:rStyle w:val="aa"/>
            <w:noProof/>
          </w:rPr>
          <w:t>Как перемещать окно просмотра (вид)</w:t>
        </w:r>
        <w:r w:rsidR="00E30EB3">
          <w:rPr>
            <w:noProof/>
            <w:webHidden/>
          </w:rPr>
          <w:tab/>
        </w:r>
        <w:r w:rsidR="00E30EB3">
          <w:rPr>
            <w:noProof/>
            <w:webHidden/>
          </w:rPr>
          <w:fldChar w:fldCharType="begin"/>
        </w:r>
        <w:r w:rsidR="00E30EB3">
          <w:rPr>
            <w:noProof/>
            <w:webHidden/>
          </w:rPr>
          <w:instrText xml:space="preserve"> PAGEREF _Toc442698098 \h </w:instrText>
        </w:r>
        <w:r w:rsidR="00E30EB3">
          <w:rPr>
            <w:noProof/>
            <w:webHidden/>
          </w:rPr>
        </w:r>
        <w:r w:rsidR="00E30EB3">
          <w:rPr>
            <w:noProof/>
            <w:webHidden/>
          </w:rPr>
          <w:fldChar w:fldCharType="separate"/>
        </w:r>
        <w:r>
          <w:rPr>
            <w:noProof/>
            <w:webHidden/>
          </w:rPr>
          <w:t>120</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099" w:history="1">
        <w:r w:rsidR="00E30EB3" w:rsidRPr="00777E6E">
          <w:rPr>
            <w:rStyle w:val="aa"/>
            <w:noProof/>
          </w:rPr>
          <w:t>10.5</w:t>
        </w:r>
        <w:r w:rsidR="00E30EB3">
          <w:rPr>
            <w:rFonts w:asciiTheme="minorHAnsi" w:eastAsiaTheme="minorEastAsia" w:hAnsiTheme="minorHAnsi" w:cstheme="minorBidi"/>
            <w:noProof/>
            <w:snapToGrid/>
            <w:szCs w:val="22"/>
          </w:rPr>
          <w:tab/>
        </w:r>
        <w:r w:rsidR="00E30EB3" w:rsidRPr="00777E6E">
          <w:rPr>
            <w:rStyle w:val="aa"/>
            <w:noProof/>
          </w:rPr>
          <w:t>Как масштабировать и смещать сигнал</w:t>
        </w:r>
        <w:r w:rsidR="00E30EB3">
          <w:rPr>
            <w:noProof/>
            <w:webHidden/>
          </w:rPr>
          <w:tab/>
        </w:r>
        <w:r w:rsidR="00E30EB3">
          <w:rPr>
            <w:noProof/>
            <w:webHidden/>
          </w:rPr>
          <w:fldChar w:fldCharType="begin"/>
        </w:r>
        <w:r w:rsidR="00E30EB3">
          <w:rPr>
            <w:noProof/>
            <w:webHidden/>
          </w:rPr>
          <w:instrText xml:space="preserve"> PAGEREF _Toc442698099 \h </w:instrText>
        </w:r>
        <w:r w:rsidR="00E30EB3">
          <w:rPr>
            <w:noProof/>
            <w:webHidden/>
          </w:rPr>
        </w:r>
        <w:r w:rsidR="00E30EB3">
          <w:rPr>
            <w:noProof/>
            <w:webHidden/>
          </w:rPr>
          <w:fldChar w:fldCharType="separate"/>
        </w:r>
        <w:r>
          <w:rPr>
            <w:noProof/>
            <w:webHidden/>
          </w:rPr>
          <w:t>121</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0" w:history="1">
        <w:r w:rsidR="00E30EB3" w:rsidRPr="00777E6E">
          <w:rPr>
            <w:rStyle w:val="aa"/>
            <w:noProof/>
          </w:rPr>
          <w:t>10.6</w:t>
        </w:r>
        <w:r w:rsidR="00E30EB3">
          <w:rPr>
            <w:rFonts w:asciiTheme="minorHAnsi" w:eastAsiaTheme="minorEastAsia" w:hAnsiTheme="minorHAnsi" w:cstheme="minorBidi"/>
            <w:noProof/>
            <w:snapToGrid/>
            <w:szCs w:val="22"/>
          </w:rPr>
          <w:tab/>
        </w:r>
        <w:r w:rsidR="00E30EB3" w:rsidRPr="00777E6E">
          <w:rPr>
            <w:rStyle w:val="aa"/>
            <w:noProof/>
          </w:rPr>
          <w:t>Как устанавливать режим отображения спектра</w:t>
        </w:r>
        <w:r w:rsidR="00E30EB3">
          <w:rPr>
            <w:noProof/>
            <w:webHidden/>
          </w:rPr>
          <w:tab/>
        </w:r>
        <w:r w:rsidR="00E30EB3">
          <w:rPr>
            <w:noProof/>
            <w:webHidden/>
          </w:rPr>
          <w:fldChar w:fldCharType="begin"/>
        </w:r>
        <w:r w:rsidR="00E30EB3">
          <w:rPr>
            <w:noProof/>
            <w:webHidden/>
          </w:rPr>
          <w:instrText xml:space="preserve"> PAGEREF _Toc442698100 \h </w:instrText>
        </w:r>
        <w:r w:rsidR="00E30EB3">
          <w:rPr>
            <w:noProof/>
            <w:webHidden/>
          </w:rPr>
        </w:r>
        <w:r w:rsidR="00E30EB3">
          <w:rPr>
            <w:noProof/>
            <w:webHidden/>
          </w:rPr>
          <w:fldChar w:fldCharType="separate"/>
        </w:r>
        <w:r>
          <w:rPr>
            <w:noProof/>
            <w:webHidden/>
          </w:rPr>
          <w:t>125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1" w:history="1">
        <w:r w:rsidR="00E30EB3" w:rsidRPr="00777E6E">
          <w:rPr>
            <w:rStyle w:val="aa"/>
            <w:noProof/>
          </w:rPr>
          <w:t>10.7</w:t>
        </w:r>
        <w:r w:rsidR="00E30EB3">
          <w:rPr>
            <w:rFonts w:asciiTheme="minorHAnsi" w:eastAsiaTheme="minorEastAsia" w:hAnsiTheme="minorHAnsi" w:cstheme="minorBidi"/>
            <w:noProof/>
            <w:snapToGrid/>
            <w:szCs w:val="22"/>
          </w:rPr>
          <w:tab/>
        </w:r>
        <w:r w:rsidR="00E30EB3" w:rsidRPr="00777E6E">
          <w:rPr>
            <w:rStyle w:val="aa"/>
            <w:noProof/>
          </w:rPr>
          <w:t>Выявление ошибки с использованием режима послесвечения</w:t>
        </w:r>
        <w:r w:rsidR="00E30EB3">
          <w:rPr>
            <w:noProof/>
            <w:webHidden/>
          </w:rPr>
          <w:tab/>
        </w:r>
        <w:r w:rsidR="00E30EB3">
          <w:rPr>
            <w:noProof/>
            <w:webHidden/>
          </w:rPr>
          <w:fldChar w:fldCharType="begin"/>
        </w:r>
        <w:r w:rsidR="00E30EB3">
          <w:rPr>
            <w:noProof/>
            <w:webHidden/>
          </w:rPr>
          <w:instrText xml:space="preserve"> PAGEREF _Toc442698101 \h </w:instrText>
        </w:r>
        <w:r w:rsidR="00E30EB3">
          <w:rPr>
            <w:noProof/>
            <w:webHidden/>
          </w:rPr>
        </w:r>
        <w:r w:rsidR="00E30EB3">
          <w:rPr>
            <w:noProof/>
            <w:webHidden/>
          </w:rPr>
          <w:fldChar w:fldCharType="separate"/>
        </w:r>
        <w:r>
          <w:rPr>
            <w:noProof/>
            <w:webHidden/>
          </w:rPr>
          <w:t>126</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102" w:history="1">
        <w:r w:rsidR="00E30EB3" w:rsidRPr="00777E6E">
          <w:rPr>
            <w:rStyle w:val="aa"/>
            <w:caps/>
            <w:noProof/>
          </w:rPr>
          <w:t>11</w:t>
        </w:r>
        <w:r w:rsidR="00E30EB3">
          <w:rPr>
            <w:rFonts w:asciiTheme="minorHAnsi" w:eastAsiaTheme="minorEastAsia" w:hAnsiTheme="minorHAnsi" w:cstheme="minorBidi"/>
            <w:noProof/>
            <w:snapToGrid/>
            <w:sz w:val="22"/>
            <w:szCs w:val="22"/>
          </w:rPr>
          <w:tab/>
        </w:r>
        <w:r w:rsidR="00E30EB3" w:rsidRPr="00777E6E">
          <w:rPr>
            <w:rStyle w:val="aa"/>
            <w:caps/>
            <w:noProof/>
          </w:rPr>
          <w:t>Справка</w:t>
        </w:r>
        <w:r w:rsidR="00E30EB3">
          <w:rPr>
            <w:noProof/>
            <w:webHidden/>
          </w:rPr>
          <w:tab/>
        </w:r>
        <w:r w:rsidR="00E30EB3">
          <w:rPr>
            <w:noProof/>
            <w:webHidden/>
          </w:rPr>
          <w:fldChar w:fldCharType="begin"/>
        </w:r>
        <w:r w:rsidR="00E30EB3">
          <w:rPr>
            <w:noProof/>
            <w:webHidden/>
          </w:rPr>
          <w:instrText xml:space="preserve"> PAGEREF _Toc442698102 \h </w:instrText>
        </w:r>
        <w:r w:rsidR="00E30EB3">
          <w:rPr>
            <w:noProof/>
            <w:webHidden/>
          </w:rPr>
        </w:r>
        <w:r w:rsidR="00E30EB3">
          <w:rPr>
            <w:noProof/>
            <w:webHidden/>
          </w:rPr>
          <w:fldChar w:fldCharType="separate"/>
        </w:r>
        <w:r>
          <w:rPr>
            <w:noProof/>
            <w:webHidden/>
          </w:rPr>
          <w:t>130</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3" w:history="1">
        <w:r w:rsidR="00E30EB3" w:rsidRPr="00777E6E">
          <w:rPr>
            <w:rStyle w:val="aa"/>
            <w:noProof/>
            <w:lang w:val="en-US"/>
          </w:rPr>
          <w:t>11.1</w:t>
        </w:r>
        <w:r w:rsidR="00E30EB3">
          <w:rPr>
            <w:rFonts w:asciiTheme="minorHAnsi" w:eastAsiaTheme="minorEastAsia" w:hAnsiTheme="minorHAnsi" w:cstheme="minorBidi"/>
            <w:noProof/>
            <w:snapToGrid/>
            <w:szCs w:val="22"/>
          </w:rPr>
          <w:tab/>
        </w:r>
        <w:r w:rsidR="00E30EB3" w:rsidRPr="00777E6E">
          <w:rPr>
            <w:rStyle w:val="aa"/>
            <w:noProof/>
          </w:rPr>
          <w:t>Типы измерений</w:t>
        </w:r>
        <w:r w:rsidR="00E30EB3">
          <w:rPr>
            <w:noProof/>
            <w:webHidden/>
          </w:rPr>
          <w:tab/>
        </w:r>
        <w:r w:rsidR="00E30EB3">
          <w:rPr>
            <w:noProof/>
            <w:webHidden/>
          </w:rPr>
          <w:fldChar w:fldCharType="begin"/>
        </w:r>
        <w:r w:rsidR="00E30EB3">
          <w:rPr>
            <w:noProof/>
            <w:webHidden/>
          </w:rPr>
          <w:instrText xml:space="preserve"> PAGEREF _Toc442698103 \h </w:instrText>
        </w:r>
        <w:r w:rsidR="00E30EB3">
          <w:rPr>
            <w:noProof/>
            <w:webHidden/>
          </w:rPr>
        </w:r>
        <w:r w:rsidR="00E30EB3">
          <w:rPr>
            <w:noProof/>
            <w:webHidden/>
          </w:rPr>
          <w:fldChar w:fldCharType="separate"/>
        </w:r>
        <w:r>
          <w:rPr>
            <w:noProof/>
            <w:webHidden/>
          </w:rPr>
          <w:t>130</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104" w:history="1">
        <w:r w:rsidR="00E30EB3" w:rsidRPr="00777E6E">
          <w:rPr>
            <w:rStyle w:val="aa"/>
            <w:noProof/>
          </w:rPr>
          <w:t>11.1.1</w:t>
        </w:r>
        <w:r w:rsidR="00E30EB3">
          <w:rPr>
            <w:rFonts w:asciiTheme="minorHAnsi" w:eastAsiaTheme="minorEastAsia" w:hAnsiTheme="minorHAnsi" w:cstheme="minorBidi"/>
            <w:noProof/>
            <w:snapToGrid/>
            <w:szCs w:val="22"/>
          </w:rPr>
          <w:tab/>
        </w:r>
        <w:r w:rsidR="00E30EB3" w:rsidRPr="00777E6E">
          <w:rPr>
            <w:rStyle w:val="aa"/>
            <w:noProof/>
          </w:rPr>
          <w:t>Измерения временной развертки</w:t>
        </w:r>
        <w:r w:rsidR="00E30EB3">
          <w:rPr>
            <w:noProof/>
            <w:webHidden/>
          </w:rPr>
          <w:tab/>
        </w:r>
        <w:r w:rsidR="00E30EB3">
          <w:rPr>
            <w:noProof/>
            <w:webHidden/>
          </w:rPr>
          <w:fldChar w:fldCharType="begin"/>
        </w:r>
        <w:r w:rsidR="00E30EB3">
          <w:rPr>
            <w:noProof/>
            <w:webHidden/>
          </w:rPr>
          <w:instrText xml:space="preserve"> PAGEREF _Toc442698104 \h </w:instrText>
        </w:r>
        <w:r w:rsidR="00E30EB3">
          <w:rPr>
            <w:noProof/>
            <w:webHidden/>
          </w:rPr>
        </w:r>
        <w:r w:rsidR="00E30EB3">
          <w:rPr>
            <w:noProof/>
            <w:webHidden/>
          </w:rPr>
          <w:fldChar w:fldCharType="separate"/>
        </w:r>
        <w:r>
          <w:rPr>
            <w:noProof/>
            <w:webHidden/>
          </w:rPr>
          <w:t>130</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105" w:history="1">
        <w:r w:rsidR="00E30EB3" w:rsidRPr="00777E6E">
          <w:rPr>
            <w:rStyle w:val="aa"/>
            <w:noProof/>
          </w:rPr>
          <w:t>11.1.2</w:t>
        </w:r>
        <w:r w:rsidR="00E30EB3">
          <w:rPr>
            <w:rFonts w:asciiTheme="minorHAnsi" w:eastAsiaTheme="minorEastAsia" w:hAnsiTheme="minorHAnsi" w:cstheme="minorBidi"/>
            <w:noProof/>
            <w:snapToGrid/>
            <w:szCs w:val="22"/>
          </w:rPr>
          <w:tab/>
        </w:r>
        <w:r w:rsidR="00E30EB3" w:rsidRPr="00777E6E">
          <w:rPr>
            <w:rStyle w:val="aa"/>
            <w:noProof/>
          </w:rPr>
          <w:t>Измерения в режиме «Анализатор спектра»</w:t>
        </w:r>
        <w:r w:rsidR="00E30EB3">
          <w:rPr>
            <w:noProof/>
            <w:webHidden/>
          </w:rPr>
          <w:tab/>
        </w:r>
        <w:r w:rsidR="00E30EB3">
          <w:rPr>
            <w:noProof/>
            <w:webHidden/>
          </w:rPr>
          <w:fldChar w:fldCharType="begin"/>
        </w:r>
        <w:r w:rsidR="00E30EB3">
          <w:rPr>
            <w:noProof/>
            <w:webHidden/>
          </w:rPr>
          <w:instrText xml:space="preserve"> PAGEREF _Toc442698105 \h </w:instrText>
        </w:r>
        <w:r w:rsidR="00E30EB3">
          <w:rPr>
            <w:noProof/>
            <w:webHidden/>
          </w:rPr>
        </w:r>
        <w:r w:rsidR="00E30EB3">
          <w:rPr>
            <w:noProof/>
            <w:webHidden/>
          </w:rPr>
          <w:fldChar w:fldCharType="separate"/>
        </w:r>
        <w:r>
          <w:rPr>
            <w:noProof/>
            <w:webHidden/>
          </w:rPr>
          <w:t>132</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6" w:history="1">
        <w:r w:rsidR="00E30EB3" w:rsidRPr="00777E6E">
          <w:rPr>
            <w:rStyle w:val="aa"/>
            <w:noProof/>
          </w:rPr>
          <w:t>11.2</w:t>
        </w:r>
        <w:r w:rsidR="00E30EB3">
          <w:rPr>
            <w:rFonts w:asciiTheme="minorHAnsi" w:eastAsiaTheme="minorEastAsia" w:hAnsiTheme="minorHAnsi" w:cstheme="minorBidi"/>
            <w:noProof/>
            <w:snapToGrid/>
            <w:szCs w:val="22"/>
          </w:rPr>
          <w:tab/>
        </w:r>
        <w:r w:rsidR="00E30EB3" w:rsidRPr="00777E6E">
          <w:rPr>
            <w:rStyle w:val="aa"/>
            <w:noProof/>
            <w:lang w:val="en-US"/>
          </w:rPr>
          <w:t>Window</w:t>
        </w:r>
        <w:r w:rsidR="00E30EB3" w:rsidRPr="00777E6E">
          <w:rPr>
            <w:rStyle w:val="aa"/>
            <w:noProof/>
          </w:rPr>
          <w:t xml:space="preserve"> </w:t>
        </w:r>
        <w:r w:rsidR="00E30EB3" w:rsidRPr="00777E6E">
          <w:rPr>
            <w:rStyle w:val="aa"/>
            <w:noProof/>
            <w:lang w:val="en-US"/>
          </w:rPr>
          <w:t>Function</w:t>
        </w:r>
        <w:r w:rsidR="00E30EB3" w:rsidRPr="00777E6E">
          <w:rPr>
            <w:rStyle w:val="aa"/>
            <w:noProof/>
          </w:rPr>
          <w:t>/ Функции окна</w:t>
        </w:r>
        <w:r w:rsidR="00E30EB3">
          <w:rPr>
            <w:noProof/>
            <w:webHidden/>
          </w:rPr>
          <w:tab/>
        </w:r>
        <w:r w:rsidR="00E30EB3">
          <w:rPr>
            <w:noProof/>
            <w:webHidden/>
          </w:rPr>
          <w:fldChar w:fldCharType="begin"/>
        </w:r>
        <w:r w:rsidR="00E30EB3">
          <w:rPr>
            <w:noProof/>
            <w:webHidden/>
          </w:rPr>
          <w:instrText xml:space="preserve"> PAGEREF _Toc442698106 \h </w:instrText>
        </w:r>
        <w:r w:rsidR="00E30EB3">
          <w:rPr>
            <w:noProof/>
            <w:webHidden/>
          </w:rPr>
        </w:r>
        <w:r w:rsidR="00E30EB3">
          <w:rPr>
            <w:noProof/>
            <w:webHidden/>
          </w:rPr>
          <w:fldChar w:fldCharType="separate"/>
        </w:r>
        <w:r>
          <w:rPr>
            <w:noProof/>
            <w:webHidden/>
          </w:rPr>
          <w:t>134</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7" w:history="1">
        <w:r w:rsidR="00E30EB3" w:rsidRPr="00777E6E">
          <w:rPr>
            <w:rStyle w:val="aa"/>
            <w:noProof/>
          </w:rPr>
          <w:t>11.3</w:t>
        </w:r>
        <w:r w:rsidR="00E30EB3">
          <w:rPr>
            <w:rFonts w:asciiTheme="minorHAnsi" w:eastAsiaTheme="minorEastAsia" w:hAnsiTheme="minorHAnsi" w:cstheme="minorBidi"/>
            <w:noProof/>
            <w:snapToGrid/>
            <w:szCs w:val="22"/>
          </w:rPr>
          <w:tab/>
        </w:r>
        <w:r w:rsidR="00E30EB3" w:rsidRPr="00777E6E">
          <w:rPr>
            <w:rStyle w:val="aa"/>
            <w:noProof/>
          </w:rPr>
          <w:t>Расчет запуска по времени (часть 1)</w:t>
        </w:r>
        <w:r w:rsidR="00E30EB3">
          <w:rPr>
            <w:noProof/>
            <w:webHidden/>
          </w:rPr>
          <w:tab/>
        </w:r>
        <w:r w:rsidR="00E30EB3">
          <w:rPr>
            <w:noProof/>
            <w:webHidden/>
          </w:rPr>
          <w:fldChar w:fldCharType="begin"/>
        </w:r>
        <w:r w:rsidR="00E30EB3">
          <w:rPr>
            <w:noProof/>
            <w:webHidden/>
          </w:rPr>
          <w:instrText xml:space="preserve"> PAGEREF _Toc442698107 \h </w:instrText>
        </w:r>
        <w:r w:rsidR="00E30EB3">
          <w:rPr>
            <w:noProof/>
            <w:webHidden/>
          </w:rPr>
        </w:r>
        <w:r w:rsidR="00E30EB3">
          <w:rPr>
            <w:noProof/>
            <w:webHidden/>
          </w:rPr>
          <w:fldChar w:fldCharType="separate"/>
        </w:r>
        <w:r>
          <w:rPr>
            <w:noProof/>
            <w:webHidden/>
          </w:rPr>
          <w:t>135</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8" w:history="1">
        <w:r w:rsidR="00E30EB3" w:rsidRPr="00777E6E">
          <w:rPr>
            <w:rStyle w:val="aa"/>
            <w:noProof/>
          </w:rPr>
          <w:t>11.4</w:t>
        </w:r>
        <w:r w:rsidR="00E30EB3">
          <w:rPr>
            <w:rFonts w:asciiTheme="minorHAnsi" w:eastAsiaTheme="minorEastAsia" w:hAnsiTheme="minorHAnsi" w:cstheme="minorBidi"/>
            <w:noProof/>
            <w:snapToGrid/>
            <w:szCs w:val="22"/>
          </w:rPr>
          <w:tab/>
        </w:r>
        <w:r w:rsidR="00E30EB3" w:rsidRPr="00777E6E">
          <w:rPr>
            <w:rStyle w:val="aa"/>
            <w:noProof/>
          </w:rPr>
          <w:t>Расчет запуска по времени (часть 2)</w:t>
        </w:r>
        <w:r w:rsidR="00E30EB3">
          <w:rPr>
            <w:noProof/>
            <w:webHidden/>
          </w:rPr>
          <w:tab/>
        </w:r>
        <w:r w:rsidR="00E30EB3">
          <w:rPr>
            <w:noProof/>
            <w:webHidden/>
          </w:rPr>
          <w:fldChar w:fldCharType="begin"/>
        </w:r>
        <w:r w:rsidR="00E30EB3">
          <w:rPr>
            <w:noProof/>
            <w:webHidden/>
          </w:rPr>
          <w:instrText xml:space="preserve"> PAGEREF _Toc442698108 \h </w:instrText>
        </w:r>
        <w:r w:rsidR="00E30EB3">
          <w:rPr>
            <w:noProof/>
            <w:webHidden/>
          </w:rPr>
        </w:r>
        <w:r w:rsidR="00E30EB3">
          <w:rPr>
            <w:noProof/>
            <w:webHidden/>
          </w:rPr>
          <w:fldChar w:fldCharType="separate"/>
        </w:r>
        <w:r>
          <w:rPr>
            <w:noProof/>
            <w:webHidden/>
          </w:rPr>
          <w:t>136</w:t>
        </w:r>
        <w:r w:rsidR="00E30EB3">
          <w:rPr>
            <w:noProof/>
            <w:webHidden/>
          </w:rPr>
          <w:fldChar w:fldCharType="end"/>
        </w:r>
      </w:hyperlink>
    </w:p>
    <w:p w:rsidR="00E30EB3" w:rsidRDefault="006767DC">
      <w:pPr>
        <w:pStyle w:val="21"/>
        <w:rPr>
          <w:rFonts w:asciiTheme="minorHAnsi" w:eastAsiaTheme="minorEastAsia" w:hAnsiTheme="minorHAnsi" w:cstheme="minorBidi"/>
          <w:noProof/>
          <w:snapToGrid/>
          <w:szCs w:val="22"/>
        </w:rPr>
      </w:pPr>
      <w:hyperlink w:anchor="_Toc442698109" w:history="1">
        <w:r w:rsidR="00E30EB3" w:rsidRPr="00777E6E">
          <w:rPr>
            <w:rStyle w:val="aa"/>
            <w:noProof/>
          </w:rPr>
          <w:t>11.5</w:t>
        </w:r>
        <w:r w:rsidR="00E30EB3">
          <w:rPr>
            <w:rFonts w:asciiTheme="minorHAnsi" w:eastAsiaTheme="minorEastAsia" w:hAnsiTheme="minorHAnsi" w:cstheme="minorBidi"/>
            <w:noProof/>
            <w:snapToGrid/>
            <w:szCs w:val="22"/>
          </w:rPr>
          <w:tab/>
        </w:r>
        <w:r w:rsidR="00E30EB3" w:rsidRPr="00777E6E">
          <w:rPr>
            <w:rStyle w:val="aa"/>
            <w:noProof/>
          </w:rPr>
          <w:t>Последовательные протоколы</w:t>
        </w:r>
        <w:r w:rsidR="00E30EB3">
          <w:rPr>
            <w:noProof/>
            <w:webHidden/>
          </w:rPr>
          <w:tab/>
        </w:r>
        <w:r w:rsidR="00E30EB3">
          <w:rPr>
            <w:noProof/>
            <w:webHidden/>
          </w:rPr>
          <w:fldChar w:fldCharType="begin"/>
        </w:r>
        <w:r w:rsidR="00E30EB3">
          <w:rPr>
            <w:noProof/>
            <w:webHidden/>
          </w:rPr>
          <w:instrText xml:space="preserve"> PAGEREF _Toc442698109 \h </w:instrText>
        </w:r>
        <w:r w:rsidR="00E30EB3">
          <w:rPr>
            <w:noProof/>
            <w:webHidden/>
          </w:rPr>
        </w:r>
        <w:r w:rsidR="00E30EB3">
          <w:rPr>
            <w:noProof/>
            <w:webHidden/>
          </w:rPr>
          <w:fldChar w:fldCharType="separate"/>
        </w:r>
        <w:r>
          <w:rPr>
            <w:noProof/>
            <w:webHidden/>
          </w:rPr>
          <w:t>137</w:t>
        </w:r>
        <w:r w:rsidR="00E30EB3">
          <w:rPr>
            <w:noProof/>
            <w:webHidden/>
          </w:rPr>
          <w:fldChar w:fldCharType="end"/>
        </w:r>
      </w:hyperlink>
    </w:p>
    <w:p w:rsidR="00E30EB3" w:rsidRDefault="006767DC">
      <w:pPr>
        <w:pStyle w:val="31"/>
        <w:rPr>
          <w:rFonts w:asciiTheme="minorHAnsi" w:eastAsiaTheme="minorEastAsia" w:hAnsiTheme="minorHAnsi" w:cstheme="minorBidi"/>
          <w:noProof/>
          <w:snapToGrid/>
          <w:szCs w:val="22"/>
        </w:rPr>
      </w:pPr>
      <w:hyperlink w:anchor="_Toc442698110" w:history="1">
        <w:r w:rsidR="00E30EB3" w:rsidRPr="00777E6E">
          <w:rPr>
            <w:rStyle w:val="aa"/>
            <w:noProof/>
            <w:lang w:val="en-US"/>
          </w:rPr>
          <w:t>11.5.1</w:t>
        </w:r>
        <w:r w:rsidR="00E30EB3">
          <w:rPr>
            <w:rFonts w:asciiTheme="minorHAnsi" w:eastAsiaTheme="minorEastAsia" w:hAnsiTheme="minorHAnsi" w:cstheme="minorBidi"/>
            <w:noProof/>
            <w:snapToGrid/>
            <w:szCs w:val="22"/>
          </w:rPr>
          <w:tab/>
        </w:r>
        <w:r w:rsidR="00E30EB3" w:rsidRPr="00777E6E">
          <w:rPr>
            <w:rStyle w:val="aa"/>
            <w:noProof/>
          </w:rPr>
          <w:t xml:space="preserve">Протокол </w:t>
        </w:r>
        <w:r w:rsidR="00E30EB3" w:rsidRPr="00777E6E">
          <w:rPr>
            <w:rStyle w:val="aa"/>
            <w:noProof/>
            <w:lang w:val="en-US"/>
          </w:rPr>
          <w:t>CAN-bus</w:t>
        </w:r>
        <w:r w:rsidR="00E30EB3">
          <w:rPr>
            <w:noProof/>
            <w:webHidden/>
          </w:rPr>
          <w:tab/>
        </w:r>
        <w:r w:rsidR="00E30EB3">
          <w:rPr>
            <w:noProof/>
            <w:webHidden/>
          </w:rPr>
          <w:fldChar w:fldCharType="begin"/>
        </w:r>
        <w:r w:rsidR="00E30EB3">
          <w:rPr>
            <w:noProof/>
            <w:webHidden/>
          </w:rPr>
          <w:instrText xml:space="preserve"> PAGEREF _Toc442698110 \h </w:instrText>
        </w:r>
        <w:r w:rsidR="00E30EB3">
          <w:rPr>
            <w:noProof/>
            <w:webHidden/>
          </w:rPr>
        </w:r>
        <w:r w:rsidR="00E30EB3">
          <w:rPr>
            <w:noProof/>
            <w:webHidden/>
          </w:rPr>
          <w:fldChar w:fldCharType="separate"/>
        </w:r>
        <w:r>
          <w:rPr>
            <w:noProof/>
            <w:webHidden/>
          </w:rPr>
          <w:t>137</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111" w:history="1">
        <w:r w:rsidR="00E30EB3" w:rsidRPr="00777E6E">
          <w:rPr>
            <w:rStyle w:val="aa"/>
            <w:noProof/>
            <w:lang w:val="en-US"/>
          </w:rPr>
          <w:t>12</w:t>
        </w:r>
        <w:r w:rsidR="00E30EB3">
          <w:rPr>
            <w:rFonts w:asciiTheme="minorHAnsi" w:eastAsiaTheme="minorEastAsia" w:hAnsiTheme="minorHAnsi" w:cstheme="minorBidi"/>
            <w:noProof/>
            <w:snapToGrid/>
            <w:sz w:val="22"/>
            <w:szCs w:val="22"/>
          </w:rPr>
          <w:tab/>
        </w:r>
        <w:r w:rsidR="00E30EB3" w:rsidRPr="00777E6E">
          <w:rPr>
            <w:rStyle w:val="aa"/>
            <w:noProof/>
          </w:rPr>
          <w:t>ТЕХНИЧЕСКОЕ ОБСЛУЖИВАНИЕ</w:t>
        </w:r>
        <w:r w:rsidR="00E30EB3">
          <w:rPr>
            <w:noProof/>
            <w:webHidden/>
          </w:rPr>
          <w:tab/>
        </w:r>
        <w:r w:rsidR="00E30EB3">
          <w:rPr>
            <w:noProof/>
            <w:webHidden/>
          </w:rPr>
          <w:fldChar w:fldCharType="begin"/>
        </w:r>
        <w:r w:rsidR="00E30EB3">
          <w:rPr>
            <w:noProof/>
            <w:webHidden/>
          </w:rPr>
          <w:instrText xml:space="preserve"> PAGEREF _Toc442698111 \h </w:instrText>
        </w:r>
        <w:r w:rsidR="00E30EB3">
          <w:rPr>
            <w:noProof/>
            <w:webHidden/>
          </w:rPr>
        </w:r>
        <w:r w:rsidR="00E30EB3">
          <w:rPr>
            <w:noProof/>
            <w:webHidden/>
          </w:rPr>
          <w:fldChar w:fldCharType="separate"/>
        </w:r>
        <w:r>
          <w:rPr>
            <w:noProof/>
            <w:webHidden/>
          </w:rPr>
          <w:t>138</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112" w:history="1">
        <w:r w:rsidR="00E30EB3" w:rsidRPr="00777E6E">
          <w:rPr>
            <w:rStyle w:val="aa"/>
            <w:noProof/>
          </w:rPr>
          <w:t>13</w:t>
        </w:r>
        <w:r w:rsidR="00E30EB3">
          <w:rPr>
            <w:rFonts w:asciiTheme="minorHAnsi" w:eastAsiaTheme="minorEastAsia" w:hAnsiTheme="minorHAnsi" w:cstheme="minorBidi"/>
            <w:noProof/>
            <w:snapToGrid/>
            <w:sz w:val="22"/>
            <w:szCs w:val="22"/>
          </w:rPr>
          <w:tab/>
        </w:r>
        <w:r w:rsidR="00E30EB3" w:rsidRPr="00777E6E">
          <w:rPr>
            <w:rStyle w:val="aa"/>
            <w:noProof/>
          </w:rPr>
          <w:t>ПРАВИЛА ТРАНСПОРТИРОВАНИЯ</w:t>
        </w:r>
        <w:r w:rsidR="00E30EB3">
          <w:rPr>
            <w:noProof/>
            <w:webHidden/>
          </w:rPr>
          <w:tab/>
        </w:r>
        <w:r w:rsidR="00E30EB3">
          <w:rPr>
            <w:noProof/>
            <w:webHidden/>
          </w:rPr>
          <w:fldChar w:fldCharType="begin"/>
        </w:r>
        <w:r w:rsidR="00E30EB3">
          <w:rPr>
            <w:noProof/>
            <w:webHidden/>
          </w:rPr>
          <w:instrText xml:space="preserve"> PAGEREF _Toc442698112 \h </w:instrText>
        </w:r>
        <w:r w:rsidR="00E30EB3">
          <w:rPr>
            <w:noProof/>
            <w:webHidden/>
          </w:rPr>
        </w:r>
        <w:r w:rsidR="00E30EB3">
          <w:rPr>
            <w:noProof/>
            <w:webHidden/>
          </w:rPr>
          <w:fldChar w:fldCharType="separate"/>
        </w:r>
        <w:r>
          <w:rPr>
            <w:noProof/>
            <w:webHidden/>
          </w:rPr>
          <w:t>138</w:t>
        </w:r>
        <w:r w:rsidR="00E30EB3">
          <w:rPr>
            <w:noProof/>
            <w:webHidden/>
          </w:rPr>
          <w:fldChar w:fldCharType="end"/>
        </w:r>
      </w:hyperlink>
    </w:p>
    <w:p w:rsidR="00E30EB3" w:rsidRDefault="006767DC">
      <w:pPr>
        <w:pStyle w:val="12"/>
        <w:rPr>
          <w:rFonts w:asciiTheme="minorHAnsi" w:eastAsiaTheme="minorEastAsia" w:hAnsiTheme="minorHAnsi" w:cstheme="minorBidi"/>
          <w:noProof/>
          <w:snapToGrid/>
          <w:sz w:val="22"/>
          <w:szCs w:val="22"/>
        </w:rPr>
      </w:pPr>
      <w:hyperlink w:anchor="_Toc442698113" w:history="1">
        <w:r w:rsidR="00E30EB3" w:rsidRPr="00777E6E">
          <w:rPr>
            <w:rStyle w:val="aa"/>
            <w:noProof/>
            <w:lang w:val="en-US"/>
          </w:rPr>
          <w:t>14</w:t>
        </w:r>
        <w:r w:rsidR="00E30EB3">
          <w:rPr>
            <w:rFonts w:asciiTheme="minorHAnsi" w:eastAsiaTheme="minorEastAsia" w:hAnsiTheme="minorHAnsi" w:cstheme="minorBidi"/>
            <w:noProof/>
            <w:snapToGrid/>
            <w:sz w:val="22"/>
            <w:szCs w:val="22"/>
          </w:rPr>
          <w:tab/>
        </w:r>
        <w:r w:rsidR="00E30EB3" w:rsidRPr="00777E6E">
          <w:rPr>
            <w:rStyle w:val="aa"/>
            <w:noProof/>
          </w:rPr>
          <w:t>ГАРАНТИЙНЫЕ ОБЯЗАТЕЛЬСТВА</w:t>
        </w:r>
        <w:r w:rsidR="00E30EB3">
          <w:rPr>
            <w:noProof/>
            <w:webHidden/>
          </w:rPr>
          <w:tab/>
        </w:r>
        <w:r w:rsidR="00E30EB3">
          <w:rPr>
            <w:noProof/>
            <w:webHidden/>
          </w:rPr>
          <w:fldChar w:fldCharType="begin"/>
        </w:r>
        <w:r w:rsidR="00E30EB3">
          <w:rPr>
            <w:noProof/>
            <w:webHidden/>
          </w:rPr>
          <w:instrText xml:space="preserve"> PAGEREF _Toc442698113 \h </w:instrText>
        </w:r>
        <w:r w:rsidR="00E30EB3">
          <w:rPr>
            <w:noProof/>
            <w:webHidden/>
          </w:rPr>
        </w:r>
        <w:r w:rsidR="00E30EB3">
          <w:rPr>
            <w:noProof/>
            <w:webHidden/>
          </w:rPr>
          <w:fldChar w:fldCharType="separate"/>
        </w:r>
        <w:r>
          <w:rPr>
            <w:noProof/>
            <w:webHidden/>
          </w:rPr>
          <w:t>138</w:t>
        </w:r>
        <w:r w:rsidR="00E30EB3">
          <w:rPr>
            <w:noProof/>
            <w:webHidden/>
          </w:rPr>
          <w:fldChar w:fldCharType="end"/>
        </w:r>
      </w:hyperlink>
    </w:p>
    <w:p w:rsidR="00044A1C" w:rsidRDefault="00006E21" w:rsidP="0065455B">
      <w:pPr>
        <w:ind w:left="0"/>
      </w:pPr>
      <w:r>
        <w:fldChar w:fldCharType="end"/>
      </w:r>
    </w:p>
    <w:p w:rsidR="00044A1C" w:rsidRDefault="00044A1C" w:rsidP="00044A1C">
      <w:pPr>
        <w:rPr>
          <w:lang w:val="en-US"/>
        </w:rPr>
      </w:pPr>
      <w:r>
        <w:br w:type="page"/>
      </w:r>
    </w:p>
    <w:p w:rsidR="00044A1C" w:rsidRPr="00044A1C" w:rsidRDefault="000B2CF4" w:rsidP="00044A1C">
      <w:pPr>
        <w:pStyle w:val="1"/>
      </w:pPr>
      <w:bookmarkStart w:id="1" w:name="_Toc442697995"/>
      <w:r>
        <w:rPr>
          <w:lang w:val="en-US"/>
        </w:rPr>
        <w:lastRenderedPageBreak/>
        <w:t>ВВЕДЕНИЕ</w:t>
      </w:r>
      <w:bookmarkEnd w:id="1"/>
    </w:p>
    <w:p w:rsidR="006D667D" w:rsidRDefault="006D667D" w:rsidP="001766CA">
      <w:pPr>
        <w:pStyle w:val="2"/>
      </w:pPr>
      <w:bookmarkStart w:id="2" w:name="_Toc442697996"/>
      <w:r w:rsidRPr="006D667D">
        <w:t>Назначение средства измерений</w:t>
      </w:r>
      <w:bookmarkEnd w:id="2"/>
    </w:p>
    <w:p w:rsidR="006D667D" w:rsidRPr="006D667D" w:rsidRDefault="006D667D" w:rsidP="006D667D">
      <w:r w:rsidRPr="00E13A9A">
        <w:rPr>
          <w:color w:val="000000"/>
        </w:rPr>
        <w:t xml:space="preserve">Осциллографы </w:t>
      </w:r>
      <w:r w:rsidRPr="00E13A9A">
        <w:t>цифровые запоминающие серий АКИП-72000, АКИП-73000, АКИП-74000, АКИП-75000, АКИП-76000</w:t>
      </w:r>
      <w:r w:rsidRPr="00E13A9A">
        <w:rPr>
          <w:color w:val="000000"/>
        </w:rPr>
        <w:t xml:space="preserve"> (далее – осциллографы) </w:t>
      </w:r>
      <w:r w:rsidRPr="00E13A9A">
        <w:t>предназначены для исследования формы и измерений амплитудных и временных параметров электрических сигналов.</w:t>
      </w:r>
    </w:p>
    <w:p w:rsidR="00D866AE" w:rsidRPr="00D866AE" w:rsidRDefault="00D866AE" w:rsidP="001766CA">
      <w:pPr>
        <w:pStyle w:val="2"/>
      </w:pPr>
      <w:bookmarkStart w:id="3" w:name="_Toc442697997"/>
      <w:r w:rsidRPr="00D866AE">
        <w:t>Описание средства измерений</w:t>
      </w:r>
      <w:bookmarkEnd w:id="3"/>
    </w:p>
    <w:p w:rsidR="00D866AE" w:rsidRPr="00E13A9A" w:rsidRDefault="00D866AE" w:rsidP="00D866AE">
      <w:pPr>
        <w:ind w:firstLine="851"/>
        <w:jc w:val="both"/>
        <w:rPr>
          <w:color w:val="000000"/>
        </w:rPr>
      </w:pPr>
      <w:r w:rsidRPr="00E13A9A">
        <w:rPr>
          <w:color w:val="000000"/>
        </w:rPr>
        <w:t>Осциллографы являются многофункциональными средствами измерений параметров сигналов. Принцип действия основан на высокоскоростном аналого-цифровом преобразовании входного сигнала, цифровой обработке его с помощью микропроцессора и записи в память. В результате обработки сигнала выделяется его часть, отображаемая на экране внешнего персонального компьютера (ПК). Управление осциллографами осуществляется по интерфейсу USB от внешнего ПК. Питание осциллографов осуществляется через разъем USB. Для моделей осциллографов с током потребления свыше 1200 мА предусмотрено питание от универсального сетевого адаптера.</w:t>
      </w:r>
    </w:p>
    <w:p w:rsidR="00D866AE" w:rsidRPr="00E13A9A" w:rsidRDefault="00D866AE" w:rsidP="00D866AE">
      <w:pPr>
        <w:spacing w:after="0"/>
        <w:ind w:firstLine="851"/>
        <w:jc w:val="both"/>
        <w:rPr>
          <w:color w:val="000000"/>
        </w:rPr>
      </w:pPr>
      <w:r w:rsidRPr="00E13A9A">
        <w:rPr>
          <w:color w:val="000000"/>
        </w:rPr>
        <w:t>Осциллографы изготавливаются в 40 модификациях:</w:t>
      </w:r>
    </w:p>
    <w:p w:rsidR="00D866AE" w:rsidRPr="00E13A9A" w:rsidRDefault="00D866AE" w:rsidP="00D866AE">
      <w:pPr>
        <w:spacing w:after="0"/>
        <w:ind w:firstLine="851"/>
        <w:jc w:val="both"/>
        <w:rPr>
          <w:color w:val="000000"/>
        </w:rPr>
      </w:pPr>
      <w:r w:rsidRPr="00E13A9A">
        <w:rPr>
          <w:color w:val="000000"/>
        </w:rPr>
        <w:t xml:space="preserve">- серия АКИП-72000: АКИП-72204A, </w:t>
      </w:r>
      <w:hyperlink r:id="rId19" w:history="1">
        <w:r w:rsidRPr="00E13A9A">
          <w:rPr>
            <w:color w:val="000000"/>
          </w:rPr>
          <w:t>АКИП-72205A</w:t>
        </w:r>
      </w:hyperlink>
      <w:r w:rsidRPr="00E13A9A">
        <w:rPr>
          <w:color w:val="000000"/>
        </w:rPr>
        <w:t xml:space="preserve">, </w:t>
      </w:r>
      <w:hyperlink r:id="rId20" w:history="1">
        <w:r w:rsidRPr="00E13A9A">
          <w:rPr>
            <w:color w:val="000000"/>
          </w:rPr>
          <w:t>АКИП-72206A</w:t>
        </w:r>
      </w:hyperlink>
      <w:r w:rsidRPr="00E13A9A">
        <w:rPr>
          <w:color w:val="000000"/>
        </w:rPr>
        <w:t xml:space="preserve">, </w:t>
      </w:r>
      <w:hyperlink r:id="rId21" w:history="1">
        <w:r w:rsidRPr="00E13A9A">
          <w:rPr>
            <w:color w:val="000000"/>
          </w:rPr>
          <w:t>АКИП-72207A</w:t>
        </w:r>
      </w:hyperlink>
      <w:r w:rsidRPr="00E13A9A">
        <w:rPr>
          <w:color w:val="000000"/>
        </w:rPr>
        <w:t xml:space="preserve">, </w:t>
      </w:r>
      <w:hyperlink r:id="rId22" w:history="1">
        <w:r w:rsidRPr="00E13A9A">
          <w:rPr>
            <w:color w:val="000000"/>
          </w:rPr>
          <w:t>АКИП-72208A</w:t>
        </w:r>
      </w:hyperlink>
      <w:r w:rsidRPr="00E13A9A">
        <w:rPr>
          <w:color w:val="000000"/>
        </w:rPr>
        <w:t>;</w:t>
      </w:r>
    </w:p>
    <w:p w:rsidR="00D866AE" w:rsidRPr="00E13A9A" w:rsidRDefault="00D866AE" w:rsidP="00D866AE">
      <w:pPr>
        <w:spacing w:after="0"/>
        <w:ind w:firstLine="851"/>
        <w:jc w:val="both"/>
        <w:rPr>
          <w:color w:val="000000"/>
        </w:rPr>
      </w:pPr>
      <w:r w:rsidRPr="00286F86">
        <w:rPr>
          <w:color w:val="000000"/>
        </w:rPr>
        <w:t xml:space="preserve">- серия АКИП-73000: </w:t>
      </w:r>
      <w:r w:rsidRPr="00A1306F">
        <w:rPr>
          <w:color w:val="000000"/>
        </w:rPr>
        <w:t xml:space="preserve">АКИП-73203D, </w:t>
      </w:r>
      <w:hyperlink r:id="rId23" w:history="1">
        <w:r w:rsidRPr="00A1306F">
          <w:rPr>
            <w:color w:val="000000"/>
          </w:rPr>
          <w:t>АКИП-73203D MSO</w:t>
        </w:r>
      </w:hyperlink>
      <w:r w:rsidRPr="00A1306F">
        <w:rPr>
          <w:color w:val="000000"/>
        </w:rPr>
        <w:t xml:space="preserve">, </w:t>
      </w:r>
      <w:hyperlink r:id="rId24" w:history="1">
        <w:r w:rsidRPr="00A1306F">
          <w:rPr>
            <w:color w:val="000000"/>
          </w:rPr>
          <w:t>АКИП-73403D</w:t>
        </w:r>
      </w:hyperlink>
      <w:r w:rsidRPr="00A1306F">
        <w:rPr>
          <w:color w:val="000000"/>
        </w:rPr>
        <w:t xml:space="preserve">, </w:t>
      </w:r>
      <w:hyperlink r:id="rId25" w:history="1">
        <w:r w:rsidRPr="00A1306F">
          <w:rPr>
            <w:color w:val="000000"/>
          </w:rPr>
          <w:t>АКИП-73403D MSO</w:t>
        </w:r>
      </w:hyperlink>
      <w:r w:rsidRPr="00A1306F">
        <w:rPr>
          <w:color w:val="000000"/>
        </w:rPr>
        <w:t>,</w:t>
      </w:r>
      <w:r w:rsidRPr="00286F86">
        <w:rPr>
          <w:color w:val="000000"/>
        </w:rPr>
        <w:t xml:space="preserve"> </w:t>
      </w:r>
      <w:hyperlink r:id="rId26" w:history="1">
        <w:r w:rsidRPr="00E13A9A">
          <w:rPr>
            <w:color w:val="000000"/>
          </w:rPr>
          <w:t>АКИП-73204D</w:t>
        </w:r>
      </w:hyperlink>
      <w:r w:rsidRPr="00E13A9A">
        <w:rPr>
          <w:color w:val="000000"/>
        </w:rPr>
        <w:t xml:space="preserve">, </w:t>
      </w:r>
      <w:hyperlink r:id="rId27" w:history="1">
        <w:r w:rsidRPr="00E13A9A">
          <w:rPr>
            <w:color w:val="000000"/>
          </w:rPr>
          <w:t>АКИП-73204D MSO</w:t>
        </w:r>
      </w:hyperlink>
      <w:r w:rsidRPr="00E13A9A">
        <w:rPr>
          <w:color w:val="000000"/>
        </w:rPr>
        <w:t xml:space="preserve">, </w:t>
      </w:r>
      <w:hyperlink r:id="rId28" w:history="1">
        <w:r w:rsidRPr="00E13A9A">
          <w:rPr>
            <w:color w:val="000000"/>
          </w:rPr>
          <w:t>АКИП-73404D</w:t>
        </w:r>
      </w:hyperlink>
      <w:r w:rsidRPr="00E13A9A">
        <w:rPr>
          <w:color w:val="000000"/>
        </w:rPr>
        <w:t xml:space="preserve">, </w:t>
      </w:r>
      <w:hyperlink r:id="rId29" w:history="1">
        <w:r w:rsidRPr="00E13A9A">
          <w:rPr>
            <w:color w:val="000000"/>
          </w:rPr>
          <w:t>АКИП-73404D MSO</w:t>
        </w:r>
      </w:hyperlink>
      <w:r w:rsidRPr="00E13A9A">
        <w:rPr>
          <w:color w:val="000000"/>
        </w:rPr>
        <w:t xml:space="preserve">, </w:t>
      </w:r>
      <w:hyperlink r:id="rId30" w:history="1">
        <w:r w:rsidRPr="00E13A9A">
          <w:rPr>
            <w:color w:val="000000"/>
          </w:rPr>
          <w:t>АКИП-73205D</w:t>
        </w:r>
      </w:hyperlink>
      <w:r w:rsidRPr="00E13A9A">
        <w:rPr>
          <w:color w:val="000000"/>
        </w:rPr>
        <w:t xml:space="preserve">, </w:t>
      </w:r>
      <w:hyperlink r:id="rId31" w:history="1">
        <w:r w:rsidRPr="00E13A9A">
          <w:rPr>
            <w:color w:val="000000"/>
          </w:rPr>
          <w:t>АКИП-73205D MSO</w:t>
        </w:r>
      </w:hyperlink>
      <w:r w:rsidRPr="00E13A9A">
        <w:rPr>
          <w:color w:val="000000"/>
        </w:rPr>
        <w:t xml:space="preserve">, </w:t>
      </w:r>
      <w:hyperlink r:id="rId32" w:history="1">
        <w:r w:rsidRPr="00E13A9A">
          <w:rPr>
            <w:color w:val="000000"/>
          </w:rPr>
          <w:t>АКИП-73405D</w:t>
        </w:r>
      </w:hyperlink>
      <w:r w:rsidRPr="00E13A9A">
        <w:rPr>
          <w:color w:val="000000"/>
        </w:rPr>
        <w:t xml:space="preserve">, </w:t>
      </w:r>
      <w:hyperlink r:id="rId33" w:history="1">
        <w:r w:rsidRPr="00E13A9A">
          <w:rPr>
            <w:color w:val="000000"/>
          </w:rPr>
          <w:t>АКИП-73405D MSO</w:t>
        </w:r>
      </w:hyperlink>
      <w:r w:rsidRPr="00E13A9A">
        <w:rPr>
          <w:color w:val="000000"/>
        </w:rPr>
        <w:t xml:space="preserve">, </w:t>
      </w:r>
      <w:hyperlink r:id="rId34" w:history="1">
        <w:r w:rsidRPr="00E13A9A">
          <w:rPr>
            <w:color w:val="000000"/>
          </w:rPr>
          <w:t>АКИП-73206D</w:t>
        </w:r>
      </w:hyperlink>
      <w:r w:rsidRPr="00E13A9A">
        <w:rPr>
          <w:color w:val="000000"/>
        </w:rPr>
        <w:t xml:space="preserve">, </w:t>
      </w:r>
      <w:hyperlink r:id="rId35" w:history="1">
        <w:r w:rsidRPr="00E13A9A">
          <w:rPr>
            <w:color w:val="000000"/>
          </w:rPr>
          <w:t>АКИП-73206D MSO</w:t>
        </w:r>
      </w:hyperlink>
      <w:r w:rsidRPr="00E13A9A">
        <w:rPr>
          <w:color w:val="000000"/>
        </w:rPr>
        <w:t xml:space="preserve">, </w:t>
      </w:r>
      <w:hyperlink r:id="rId36" w:history="1">
        <w:r w:rsidRPr="00E13A9A">
          <w:rPr>
            <w:color w:val="000000"/>
          </w:rPr>
          <w:t>АКИП-73406D</w:t>
        </w:r>
      </w:hyperlink>
      <w:r w:rsidRPr="00E13A9A">
        <w:rPr>
          <w:color w:val="000000"/>
        </w:rPr>
        <w:t xml:space="preserve">, </w:t>
      </w:r>
      <w:hyperlink r:id="rId37" w:history="1">
        <w:r w:rsidRPr="00E13A9A">
          <w:rPr>
            <w:color w:val="000000"/>
          </w:rPr>
          <w:t>АКИП-73406D MSO</w:t>
        </w:r>
      </w:hyperlink>
      <w:r w:rsidRPr="00E13A9A">
        <w:rPr>
          <w:color w:val="000000"/>
        </w:rPr>
        <w:t>;</w:t>
      </w:r>
    </w:p>
    <w:p w:rsidR="00D866AE" w:rsidRPr="00E13A9A" w:rsidRDefault="00D866AE" w:rsidP="00D866AE">
      <w:pPr>
        <w:spacing w:after="0"/>
        <w:ind w:firstLine="851"/>
        <w:jc w:val="both"/>
        <w:rPr>
          <w:color w:val="000000"/>
        </w:rPr>
      </w:pPr>
      <w:r w:rsidRPr="00E13A9A">
        <w:rPr>
          <w:color w:val="000000"/>
        </w:rPr>
        <w:t>- серия АКИП-74000: АКИП-74824;</w:t>
      </w:r>
    </w:p>
    <w:p w:rsidR="00D866AE" w:rsidRPr="00E13A9A" w:rsidRDefault="00D866AE" w:rsidP="00D866AE">
      <w:pPr>
        <w:spacing w:after="0"/>
        <w:ind w:firstLine="851"/>
        <w:jc w:val="both"/>
        <w:rPr>
          <w:color w:val="000000"/>
        </w:rPr>
      </w:pPr>
      <w:r w:rsidRPr="00E13A9A">
        <w:rPr>
          <w:color w:val="000000"/>
        </w:rPr>
        <w:t xml:space="preserve">- серия АКИП-75000: АКИП-75242A, </w:t>
      </w:r>
      <w:hyperlink r:id="rId38" w:history="1">
        <w:r w:rsidRPr="00E13A9A">
          <w:rPr>
            <w:color w:val="000000"/>
          </w:rPr>
          <w:t>АКИП-75442A</w:t>
        </w:r>
      </w:hyperlink>
      <w:r w:rsidRPr="00E13A9A">
        <w:rPr>
          <w:color w:val="000000"/>
        </w:rPr>
        <w:t xml:space="preserve">, </w:t>
      </w:r>
      <w:hyperlink r:id="rId39" w:history="1">
        <w:r w:rsidRPr="00E13A9A">
          <w:rPr>
            <w:color w:val="000000"/>
          </w:rPr>
          <w:t>АКИП-75242B</w:t>
        </w:r>
      </w:hyperlink>
      <w:r w:rsidRPr="00E13A9A">
        <w:rPr>
          <w:color w:val="000000"/>
        </w:rPr>
        <w:t xml:space="preserve">, </w:t>
      </w:r>
      <w:hyperlink r:id="rId40" w:history="1">
        <w:r w:rsidRPr="00E13A9A">
          <w:rPr>
            <w:color w:val="000000"/>
          </w:rPr>
          <w:t>АКИП-75442B</w:t>
        </w:r>
      </w:hyperlink>
      <w:r w:rsidRPr="00E13A9A">
        <w:rPr>
          <w:color w:val="000000"/>
        </w:rPr>
        <w:t xml:space="preserve">, </w:t>
      </w:r>
      <w:hyperlink r:id="rId41" w:history="1">
        <w:r w:rsidRPr="00E13A9A">
          <w:rPr>
            <w:color w:val="000000"/>
          </w:rPr>
          <w:t>АКИП-75243A</w:t>
        </w:r>
      </w:hyperlink>
      <w:r w:rsidRPr="00E13A9A">
        <w:rPr>
          <w:color w:val="000000"/>
        </w:rPr>
        <w:t xml:space="preserve">, </w:t>
      </w:r>
      <w:hyperlink r:id="rId42" w:history="1">
        <w:r w:rsidRPr="00E13A9A">
          <w:rPr>
            <w:color w:val="000000"/>
          </w:rPr>
          <w:t>АКИП-75443A</w:t>
        </w:r>
      </w:hyperlink>
      <w:r w:rsidRPr="00E13A9A">
        <w:rPr>
          <w:color w:val="000000"/>
        </w:rPr>
        <w:t xml:space="preserve">, </w:t>
      </w:r>
      <w:hyperlink r:id="rId43" w:history="1">
        <w:r w:rsidRPr="00E13A9A">
          <w:rPr>
            <w:color w:val="000000"/>
          </w:rPr>
          <w:t>АКИП-75243B</w:t>
        </w:r>
      </w:hyperlink>
      <w:r w:rsidRPr="00E13A9A">
        <w:rPr>
          <w:color w:val="000000"/>
        </w:rPr>
        <w:t xml:space="preserve">, </w:t>
      </w:r>
      <w:hyperlink r:id="rId44" w:history="1">
        <w:r w:rsidRPr="00E13A9A">
          <w:rPr>
            <w:color w:val="000000"/>
          </w:rPr>
          <w:t>АКИП-75443B</w:t>
        </w:r>
      </w:hyperlink>
      <w:r w:rsidRPr="00E13A9A">
        <w:rPr>
          <w:color w:val="000000"/>
        </w:rPr>
        <w:t xml:space="preserve">, </w:t>
      </w:r>
      <w:hyperlink r:id="rId45" w:history="1">
        <w:r w:rsidRPr="00E13A9A">
          <w:rPr>
            <w:color w:val="000000"/>
          </w:rPr>
          <w:t>АКИП-75244A</w:t>
        </w:r>
      </w:hyperlink>
      <w:r w:rsidRPr="00E13A9A">
        <w:rPr>
          <w:color w:val="000000"/>
        </w:rPr>
        <w:t xml:space="preserve">, </w:t>
      </w:r>
      <w:hyperlink r:id="rId46" w:history="1">
        <w:r w:rsidRPr="00E13A9A">
          <w:rPr>
            <w:color w:val="000000"/>
          </w:rPr>
          <w:t>АКИП-75444A</w:t>
        </w:r>
      </w:hyperlink>
      <w:r w:rsidRPr="00E13A9A">
        <w:rPr>
          <w:color w:val="000000"/>
        </w:rPr>
        <w:t xml:space="preserve">, </w:t>
      </w:r>
      <w:hyperlink r:id="rId47" w:history="1">
        <w:r w:rsidRPr="00E13A9A">
          <w:rPr>
            <w:color w:val="000000"/>
          </w:rPr>
          <w:t>АКИП-75244B</w:t>
        </w:r>
      </w:hyperlink>
      <w:r w:rsidRPr="00E13A9A">
        <w:rPr>
          <w:color w:val="000000"/>
        </w:rPr>
        <w:t xml:space="preserve">, </w:t>
      </w:r>
      <w:hyperlink r:id="rId48" w:history="1">
        <w:r w:rsidRPr="00E13A9A">
          <w:rPr>
            <w:color w:val="000000"/>
          </w:rPr>
          <w:t>АКИП-75444B</w:t>
        </w:r>
      </w:hyperlink>
      <w:r w:rsidRPr="00E13A9A">
        <w:rPr>
          <w:color w:val="000000"/>
        </w:rPr>
        <w:t>;</w:t>
      </w:r>
    </w:p>
    <w:p w:rsidR="00D866AE" w:rsidRPr="00E13A9A" w:rsidRDefault="00D866AE" w:rsidP="00D866AE">
      <w:pPr>
        <w:spacing w:after="0"/>
        <w:ind w:firstLine="851"/>
        <w:jc w:val="both"/>
        <w:rPr>
          <w:color w:val="000000"/>
        </w:rPr>
      </w:pPr>
      <w:r w:rsidRPr="00E13A9A">
        <w:rPr>
          <w:color w:val="000000"/>
        </w:rPr>
        <w:t xml:space="preserve">- серия АКИП-76000: АКИП-76402C, </w:t>
      </w:r>
      <w:hyperlink r:id="rId49" w:history="1">
        <w:r w:rsidRPr="00E13A9A">
          <w:rPr>
            <w:color w:val="000000"/>
          </w:rPr>
          <w:t>АКИП-76402D</w:t>
        </w:r>
      </w:hyperlink>
      <w:r w:rsidRPr="00E13A9A">
        <w:rPr>
          <w:color w:val="000000"/>
        </w:rPr>
        <w:t xml:space="preserve">, </w:t>
      </w:r>
      <w:hyperlink r:id="rId50" w:history="1">
        <w:r w:rsidRPr="00E13A9A">
          <w:rPr>
            <w:color w:val="000000"/>
          </w:rPr>
          <w:t>АКИП-76403C</w:t>
        </w:r>
      </w:hyperlink>
      <w:r w:rsidRPr="00E13A9A">
        <w:rPr>
          <w:color w:val="000000"/>
        </w:rPr>
        <w:t xml:space="preserve">, </w:t>
      </w:r>
      <w:hyperlink r:id="rId51" w:history="1">
        <w:r w:rsidRPr="00E13A9A">
          <w:rPr>
            <w:color w:val="000000"/>
          </w:rPr>
          <w:t>АКИП-76403D</w:t>
        </w:r>
      </w:hyperlink>
      <w:r w:rsidRPr="00E13A9A">
        <w:rPr>
          <w:color w:val="000000"/>
        </w:rPr>
        <w:t xml:space="preserve">, </w:t>
      </w:r>
      <w:hyperlink r:id="rId52" w:history="1">
        <w:r w:rsidRPr="00E13A9A">
          <w:rPr>
            <w:color w:val="000000"/>
          </w:rPr>
          <w:t>АКИП-76404C</w:t>
        </w:r>
      </w:hyperlink>
      <w:r w:rsidRPr="00E13A9A">
        <w:rPr>
          <w:color w:val="000000"/>
        </w:rPr>
        <w:t xml:space="preserve">, </w:t>
      </w:r>
      <w:hyperlink r:id="rId53" w:history="1">
        <w:r w:rsidRPr="00E13A9A">
          <w:rPr>
            <w:color w:val="000000"/>
          </w:rPr>
          <w:t>АКИП-76404D</w:t>
        </w:r>
      </w:hyperlink>
      <w:r w:rsidRPr="00E13A9A">
        <w:rPr>
          <w:color w:val="000000"/>
        </w:rPr>
        <w:t>.</w:t>
      </w:r>
    </w:p>
    <w:p w:rsidR="00D866AE" w:rsidRPr="00E13A9A" w:rsidRDefault="00D866AE" w:rsidP="00D866AE">
      <w:pPr>
        <w:spacing w:after="0"/>
        <w:ind w:firstLine="851"/>
        <w:jc w:val="both"/>
        <w:rPr>
          <w:color w:val="000000"/>
        </w:rPr>
      </w:pPr>
      <w:r w:rsidRPr="00E13A9A">
        <w:rPr>
          <w:color w:val="000000"/>
        </w:rPr>
        <w:t>Модификации осциллографов отличаются полосой пропускания, количеством измерительных каналов, наличием дополнительных входов и выходов.</w:t>
      </w:r>
    </w:p>
    <w:p w:rsidR="00D866AE" w:rsidRPr="00E13A9A" w:rsidRDefault="00D866AE" w:rsidP="00D866AE">
      <w:pPr>
        <w:spacing w:after="0"/>
        <w:ind w:firstLine="851"/>
        <w:jc w:val="both"/>
        <w:rPr>
          <w:color w:val="000000"/>
        </w:rPr>
      </w:pPr>
      <w:r w:rsidRPr="00E13A9A">
        <w:rPr>
          <w:color w:val="000000"/>
        </w:rPr>
        <w:t>Конструктивно каждый осциллограф выполнен в виде портативного прибора. На передней панели осциллографов располагаются: измерительные разъемы (тип BNC, розетка) и дополнительные входные и выходные разъемы (в зависимости от модели это могут быть разъемы: вход внешней синхронизации, выход генератора сигналов, цифровые входы логического анализатора). На задней панели осциллографов располагаются: интерфейс USB, разъем для подключения сетевого адаптера питания (только в моделях, где предусмотрено питание от сетевого адаптера), вход внешней синхронизации и выход функционального генератора (только в моделях с логическим анализатором).</w:t>
      </w:r>
    </w:p>
    <w:p w:rsidR="00D866AE" w:rsidRDefault="00D866AE" w:rsidP="00D866AE">
      <w:pPr>
        <w:rPr>
          <w:color w:val="000000"/>
        </w:rPr>
      </w:pPr>
      <w:r w:rsidRPr="00E13A9A">
        <w:rPr>
          <w:color w:val="000000"/>
        </w:rPr>
        <w:t>Внешний вид осциллографов представлен на рисунке 1. На рисунке 2 приведены схемы пломбировки от несанкционированного доступа и нанесения знака поверки. Пломбировка и знак поверки представляют собой наклейку. Пломбировка наносится в месте соединения панелей корпуса осциллографов. Знак поверки наносится на верхней панели корпуса осциллографов.</w:t>
      </w:r>
    </w:p>
    <w:p w:rsidR="00D866AE" w:rsidRDefault="00D866AE" w:rsidP="00D866AE">
      <w:pPr>
        <w:rPr>
          <w:color w:val="000000"/>
        </w:rPr>
      </w:pPr>
    </w:p>
    <w:tbl>
      <w:tblPr>
        <w:tblW w:w="0" w:type="auto"/>
        <w:tblLayout w:type="fixed"/>
        <w:tblLook w:val="01E0" w:firstRow="1" w:lastRow="1" w:firstColumn="1" w:lastColumn="1" w:noHBand="0" w:noVBand="0"/>
      </w:tblPr>
      <w:tblGrid>
        <w:gridCol w:w="817"/>
        <w:gridCol w:w="8930"/>
      </w:tblGrid>
      <w:tr w:rsidR="00D866AE" w:rsidRPr="00786FDA" w:rsidTr="00D866AE">
        <w:tc>
          <w:tcPr>
            <w:tcW w:w="817" w:type="dxa"/>
          </w:tcPr>
          <w:p w:rsidR="00D866AE" w:rsidRPr="00786FDA" w:rsidRDefault="00D866AE" w:rsidP="002A369D">
            <w:pPr>
              <w:spacing w:after="0"/>
              <w:ind w:left="0"/>
              <w:jc w:val="both"/>
              <w:rPr>
                <w:b/>
              </w:rPr>
            </w:pPr>
            <w:r>
              <w:rPr>
                <w:b/>
                <w:noProof/>
                <w:snapToGrid/>
              </w:rPr>
              <w:drawing>
                <wp:inline distT="0" distB="0" distL="0" distR="0">
                  <wp:extent cx="344805" cy="3365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344805" cy="336550"/>
                          </a:xfrm>
                          <a:prstGeom prst="rect">
                            <a:avLst/>
                          </a:prstGeom>
                          <a:noFill/>
                          <a:ln w="9525">
                            <a:noFill/>
                            <a:miter lim="800000"/>
                            <a:headEnd/>
                            <a:tailEnd/>
                          </a:ln>
                        </pic:spPr>
                      </pic:pic>
                    </a:graphicData>
                  </a:graphic>
                </wp:inline>
              </w:drawing>
            </w:r>
          </w:p>
        </w:tc>
        <w:tc>
          <w:tcPr>
            <w:tcW w:w="8930" w:type="dxa"/>
          </w:tcPr>
          <w:p w:rsidR="00D866AE" w:rsidRPr="00786FDA" w:rsidRDefault="00D866AE" w:rsidP="002A369D">
            <w:pPr>
              <w:spacing w:after="0"/>
              <w:ind w:left="0"/>
              <w:jc w:val="both"/>
              <w:rPr>
                <w:b/>
              </w:rPr>
            </w:pPr>
            <w:r w:rsidRPr="00786FDA">
              <w:rPr>
                <w:b/>
              </w:rPr>
              <w:t>Изготовитель оставляет за собой право вносить в схему и конструкцию прибора непринципиальные изменения, не влияющие на его технические данные. При небольшом количестве таких изменений, коррекция эксплуатационных, документов не проводится.</w:t>
            </w:r>
          </w:p>
        </w:tc>
      </w:tr>
    </w:tbl>
    <w:p w:rsidR="00D866AE" w:rsidRDefault="00D866AE" w:rsidP="00D866AE">
      <w:pPr>
        <w:spacing w:after="0"/>
        <w:ind w:left="0" w:firstLine="851"/>
        <w:jc w:val="both"/>
      </w:pPr>
      <w:r w:rsidRPr="00786FDA">
        <w:t xml:space="preserve">Содержание данного </w:t>
      </w:r>
      <w:r w:rsidRPr="00786FDA">
        <w:rPr>
          <w:b/>
          <w:bCs/>
        </w:rPr>
        <w:t>Руководства по эксплуатации</w:t>
      </w:r>
      <w:r w:rsidRPr="00786FDA">
        <w:t xml:space="preserve"> не может быть воспроизведено в какой-либо форме (копирование, воспроизведение и др.) в любом случае без предшествующего разрешения компании изготовителя или официального дилера.</w:t>
      </w:r>
    </w:p>
    <w:p w:rsidR="00D866AE" w:rsidRDefault="00D866AE" w:rsidP="00D866AE">
      <w:pPr>
        <w:rPr>
          <w:color w:val="000000"/>
        </w:rPr>
      </w:pPr>
    </w:p>
    <w:p w:rsidR="00D866AE" w:rsidRDefault="00D866AE" w:rsidP="00D866AE">
      <w:pPr>
        <w:rPr>
          <w:color w:val="000000"/>
        </w:rPr>
      </w:pPr>
    </w:p>
    <w:p w:rsidR="00D866AE" w:rsidRPr="00D866AE" w:rsidRDefault="00D866AE" w:rsidP="00D866AE"/>
    <w:p w:rsidR="00D866AE" w:rsidRDefault="00D866AE" w:rsidP="001766CA">
      <w:pPr>
        <w:pStyle w:val="2"/>
      </w:pPr>
      <w:bookmarkStart w:id="4" w:name="_Toc442697998"/>
      <w:r w:rsidRPr="00530202">
        <w:t xml:space="preserve">Что такое </w:t>
      </w:r>
      <w:r>
        <w:t>ПО АКИП</w:t>
      </w:r>
      <w:r w:rsidRPr="00530202">
        <w:t>?</w:t>
      </w:r>
      <w:bookmarkEnd w:id="4"/>
    </w:p>
    <w:p w:rsidR="00D866AE" w:rsidRPr="00530202" w:rsidRDefault="00D866AE" w:rsidP="00D866AE">
      <w:pPr>
        <w:shd w:val="clear" w:color="auto" w:fill="FFFFFF"/>
        <w:spacing w:before="120"/>
        <w:ind w:left="142" w:right="142"/>
        <w:jc w:val="both"/>
        <w:rPr>
          <w:rFonts w:cs="Times New Roman"/>
        </w:rPr>
      </w:pPr>
      <w:r>
        <w:rPr>
          <w:rFonts w:cs="Times New Roman"/>
          <w:b/>
          <w:szCs w:val="22"/>
        </w:rPr>
        <w:t>Программное обеспечение для цифровых осциллографов</w:t>
      </w:r>
      <w:r w:rsidRPr="007A3603">
        <w:rPr>
          <w:rFonts w:cs="Times New Roman"/>
          <w:b/>
          <w:szCs w:val="22"/>
        </w:rPr>
        <w:t xml:space="preserve"> </w:t>
      </w:r>
      <w:r>
        <w:rPr>
          <w:rFonts w:cs="Times New Roman"/>
          <w:b/>
          <w:szCs w:val="22"/>
        </w:rPr>
        <w:t xml:space="preserve"> </w:t>
      </w:r>
      <w:r>
        <w:rPr>
          <w:rFonts w:cs="Times New Roman"/>
          <w:b/>
          <w:szCs w:val="22"/>
          <w:lang w:val="en-US"/>
        </w:rPr>
        <w:t>USB</w:t>
      </w:r>
      <w:r w:rsidRPr="00370D6E">
        <w:rPr>
          <w:rFonts w:cs="Times New Roman"/>
          <w:b/>
          <w:szCs w:val="22"/>
        </w:rPr>
        <w:t xml:space="preserve"> </w:t>
      </w:r>
      <w:r>
        <w:rPr>
          <w:rFonts w:cs="Times New Roman"/>
          <w:b/>
          <w:szCs w:val="22"/>
        </w:rPr>
        <w:t>осциллографов АКИП</w:t>
      </w:r>
      <w:r w:rsidRPr="00530202">
        <w:rPr>
          <w:rFonts w:cs="Times New Roman"/>
          <w:szCs w:val="22"/>
        </w:rPr>
        <w:t xml:space="preserve"> – это программное приложение, позволяющее использовать </w:t>
      </w:r>
      <w:r>
        <w:rPr>
          <w:rFonts w:cs="Times New Roman"/>
          <w:szCs w:val="22"/>
        </w:rPr>
        <w:t>ресурсы ПК</w:t>
      </w:r>
      <w:r w:rsidRPr="00530202">
        <w:rPr>
          <w:rFonts w:cs="Times New Roman"/>
          <w:szCs w:val="22"/>
        </w:rPr>
        <w:t xml:space="preserve"> для отображения формы колебаний </w:t>
      </w:r>
      <w:r>
        <w:rPr>
          <w:rFonts w:cs="Times New Roman"/>
          <w:szCs w:val="22"/>
        </w:rPr>
        <w:t>входного сигнала</w:t>
      </w:r>
      <w:r w:rsidRPr="00530202">
        <w:rPr>
          <w:rFonts w:cs="Times New Roman"/>
          <w:szCs w:val="22"/>
        </w:rPr>
        <w:t xml:space="preserve">. При использовании </w:t>
      </w:r>
      <w:r>
        <w:rPr>
          <w:rFonts w:cs="Times New Roman"/>
          <w:szCs w:val="22"/>
        </w:rPr>
        <w:t xml:space="preserve">ПО АКИП </w:t>
      </w:r>
      <w:r>
        <w:rPr>
          <w:rFonts w:cs="Times New Roman"/>
          <w:szCs w:val="22"/>
          <w:lang w:val="en-US"/>
        </w:rPr>
        <w:t>USB</w:t>
      </w:r>
      <w:r w:rsidRPr="00EB5630">
        <w:rPr>
          <w:rFonts w:cs="Times New Roman"/>
          <w:szCs w:val="22"/>
        </w:rPr>
        <w:t xml:space="preserve"> </w:t>
      </w:r>
      <w:r>
        <w:rPr>
          <w:rFonts w:cs="Times New Roman"/>
          <w:szCs w:val="22"/>
        </w:rPr>
        <w:t>осциллограф АКИП</w:t>
      </w:r>
      <w:r w:rsidRPr="00530202">
        <w:rPr>
          <w:rFonts w:cs="Times New Roman"/>
          <w:szCs w:val="22"/>
        </w:rPr>
        <w:t xml:space="preserve"> становится мощным инструментом для записи, обработки и отображения широкого диапазона измерений. Программа обеспечивает </w:t>
      </w:r>
      <w:r>
        <w:rPr>
          <w:rFonts w:cs="Times New Roman"/>
          <w:szCs w:val="22"/>
        </w:rPr>
        <w:t>следующие</w:t>
      </w:r>
      <w:r w:rsidRPr="00530202">
        <w:rPr>
          <w:rFonts w:cs="Times New Roman"/>
          <w:szCs w:val="22"/>
        </w:rPr>
        <w:t xml:space="preserve"> тип</w:t>
      </w:r>
      <w:r>
        <w:rPr>
          <w:rFonts w:cs="Times New Roman"/>
          <w:szCs w:val="22"/>
        </w:rPr>
        <w:t>ы</w:t>
      </w:r>
      <w:r w:rsidRPr="00530202">
        <w:rPr>
          <w:rFonts w:cs="Times New Roman"/>
          <w:szCs w:val="22"/>
        </w:rPr>
        <w:t xml:space="preserve"> отображения:</w:t>
      </w:r>
    </w:p>
    <w:p w:rsidR="00D866AE" w:rsidRPr="00F41235" w:rsidRDefault="00D866AE" w:rsidP="00FF24D7">
      <w:pPr>
        <w:numPr>
          <w:ilvl w:val="0"/>
          <w:numId w:val="4"/>
        </w:numPr>
        <w:shd w:val="clear" w:color="auto" w:fill="FFFFFF"/>
        <w:tabs>
          <w:tab w:val="left" w:pos="1418"/>
        </w:tabs>
        <w:spacing w:before="200" w:after="0" w:line="240" w:lineRule="exact"/>
        <w:ind w:left="142"/>
        <w:rPr>
          <w:rStyle w:val="10"/>
          <w:b/>
          <w:color w:val="auto"/>
        </w:rPr>
      </w:pPr>
      <w:r w:rsidRPr="00F41235">
        <w:rPr>
          <w:rStyle w:val="10"/>
          <w:b/>
          <w:color w:val="auto"/>
        </w:rPr>
        <w:t>Осциллограф</w:t>
      </w:r>
    </w:p>
    <w:p w:rsidR="00D866AE" w:rsidRPr="00F41235" w:rsidRDefault="00D866AE" w:rsidP="00FF24D7">
      <w:pPr>
        <w:numPr>
          <w:ilvl w:val="0"/>
          <w:numId w:val="4"/>
        </w:numPr>
        <w:shd w:val="clear" w:color="auto" w:fill="FFFFFF"/>
        <w:spacing w:after="0" w:line="240" w:lineRule="exact"/>
        <w:ind w:left="142"/>
        <w:rPr>
          <w:rStyle w:val="10"/>
          <w:b/>
          <w:color w:val="auto"/>
        </w:rPr>
      </w:pPr>
      <w:r w:rsidRPr="00F41235">
        <w:rPr>
          <w:rStyle w:val="10"/>
          <w:b/>
          <w:color w:val="auto"/>
        </w:rPr>
        <w:t>Анализатор спектра</w:t>
      </w:r>
    </w:p>
    <w:p w:rsidR="00D866AE" w:rsidRPr="00F41235" w:rsidRDefault="00D866AE" w:rsidP="00FF24D7">
      <w:pPr>
        <w:numPr>
          <w:ilvl w:val="0"/>
          <w:numId w:val="4"/>
        </w:numPr>
        <w:shd w:val="clear" w:color="auto" w:fill="FFFFFF"/>
        <w:spacing w:after="0" w:line="240" w:lineRule="exact"/>
        <w:ind w:left="142"/>
        <w:rPr>
          <w:rFonts w:cs="Times New Roman"/>
          <w:b/>
          <w:u w:val="single"/>
        </w:rPr>
      </w:pPr>
      <w:r w:rsidRPr="00F41235">
        <w:rPr>
          <w:rStyle w:val="10"/>
          <w:b/>
          <w:color w:val="auto"/>
        </w:rPr>
        <w:t>Координатный осциллограф</w:t>
      </w:r>
    </w:p>
    <w:p w:rsidR="00D866AE" w:rsidRDefault="00D866AE" w:rsidP="00D866AE">
      <w:pPr>
        <w:ind w:left="142"/>
      </w:pPr>
      <w:r w:rsidRPr="00530202">
        <w:rPr>
          <w:rFonts w:cs="Times New Roman"/>
          <w:szCs w:val="22"/>
        </w:rPr>
        <w:t>Эти тип</w:t>
      </w:r>
      <w:r>
        <w:rPr>
          <w:rFonts w:cs="Times New Roman"/>
          <w:szCs w:val="22"/>
        </w:rPr>
        <w:t>ы</w:t>
      </w:r>
      <w:r w:rsidRPr="00530202">
        <w:rPr>
          <w:rFonts w:cs="Times New Roman"/>
          <w:szCs w:val="22"/>
        </w:rPr>
        <w:t xml:space="preserve"> отображения могут использоваться по отдельности или в</w:t>
      </w:r>
      <w:r>
        <w:rPr>
          <w:rFonts w:cs="Times New Roman"/>
          <w:szCs w:val="22"/>
        </w:rPr>
        <w:t xml:space="preserve"> к</w:t>
      </w:r>
      <w:r w:rsidRPr="00530202">
        <w:rPr>
          <w:rFonts w:cs="Times New Roman"/>
          <w:szCs w:val="22"/>
        </w:rPr>
        <w:t xml:space="preserve">омбинации с использованием </w:t>
      </w:r>
      <w:r w:rsidRPr="00F41235">
        <w:rPr>
          <w:rFonts w:cs="Times New Roman"/>
          <w:szCs w:val="22"/>
        </w:rPr>
        <w:t>составного окна.</w:t>
      </w:r>
    </w:p>
    <w:p w:rsidR="008C31B3" w:rsidRPr="00D866AE" w:rsidRDefault="00D866AE" w:rsidP="001766CA">
      <w:pPr>
        <w:pStyle w:val="2"/>
      </w:pPr>
      <w:bookmarkStart w:id="5" w:name="_Toc442697999"/>
      <w:r w:rsidRPr="00D866AE">
        <w:t>Программное обеспечение</w:t>
      </w:r>
      <w:bookmarkEnd w:id="5"/>
    </w:p>
    <w:p w:rsidR="00D866AE" w:rsidRPr="00E13A9A" w:rsidRDefault="00D866AE" w:rsidP="00D866AE">
      <w:pPr>
        <w:spacing w:after="0"/>
        <w:ind w:left="0" w:firstLine="567"/>
        <w:jc w:val="both"/>
        <w:rPr>
          <w:bCs/>
          <w:color w:val="000000"/>
        </w:rPr>
      </w:pPr>
      <w:r w:rsidRPr="00E13A9A">
        <w:rPr>
          <w:color w:val="000000"/>
        </w:rPr>
        <w:t xml:space="preserve">Программное обеспечение (ПО) осциллографов устанавливается на внешний компьютер и служит для дистанционного управления работой осциллографов, управления режимами работы, задания режимов отображения формы исследуемого сигнала, выбора встроенных измерительных и вспомогательных функций. </w:t>
      </w:r>
    </w:p>
    <w:p w:rsidR="00D866AE" w:rsidRPr="00E13A9A" w:rsidRDefault="00D866AE" w:rsidP="00D866AE">
      <w:pPr>
        <w:pStyle w:val="aff3"/>
        <w:suppressAutoHyphens/>
        <w:ind w:firstLine="567"/>
        <w:jc w:val="both"/>
        <w:rPr>
          <w:rFonts w:ascii="Times New Roman" w:eastAsia="MS Mincho" w:hAnsi="Times New Roman"/>
          <w:sz w:val="24"/>
          <w:szCs w:val="24"/>
        </w:rPr>
      </w:pPr>
      <w:r w:rsidRPr="00E13A9A">
        <w:rPr>
          <w:rFonts w:ascii="Times New Roman" w:eastAsia="MS Mincho" w:hAnsi="Times New Roman"/>
          <w:sz w:val="24"/>
          <w:szCs w:val="24"/>
        </w:rPr>
        <w:t>Уровень защиты программного обеспечения от непреднамеренных и преднамеренных изменений – «высокий» в соответствии с Р 50.2.077-2014.</w:t>
      </w:r>
    </w:p>
    <w:p w:rsidR="00D866AE" w:rsidRPr="00E13A9A" w:rsidRDefault="00D866AE" w:rsidP="00D866AE">
      <w:pPr>
        <w:spacing w:after="0"/>
        <w:ind w:left="0" w:firstLine="567"/>
        <w:jc w:val="both"/>
        <w:rPr>
          <w:color w:val="000000"/>
        </w:rPr>
      </w:pPr>
      <w:r w:rsidRPr="00E13A9A">
        <w:rPr>
          <w:color w:val="000000"/>
        </w:rPr>
        <w:t>Идентификационные данные ПО приведены в таблице 1.</w:t>
      </w:r>
    </w:p>
    <w:p w:rsidR="00D866AE" w:rsidRPr="00E13A9A" w:rsidRDefault="00D866AE" w:rsidP="00D866AE">
      <w:pPr>
        <w:pStyle w:val="22"/>
        <w:spacing w:after="0" w:line="240" w:lineRule="auto"/>
        <w:ind w:left="0" w:right="79" w:firstLine="567"/>
        <w:jc w:val="both"/>
      </w:pPr>
    </w:p>
    <w:p w:rsidR="00D866AE" w:rsidRPr="00E13A9A" w:rsidRDefault="00D866AE" w:rsidP="00D866AE">
      <w:pPr>
        <w:pStyle w:val="22"/>
        <w:spacing w:after="0" w:line="240" w:lineRule="auto"/>
        <w:ind w:left="0" w:right="79" w:firstLine="567"/>
        <w:jc w:val="both"/>
      </w:pPr>
      <w:r w:rsidRPr="00E13A9A">
        <w:t>Таблица 1 – Характеристики программного обеспечения</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935"/>
      </w:tblGrid>
      <w:tr w:rsidR="00D866AE" w:rsidRPr="00E13A9A" w:rsidTr="002A369D">
        <w:trPr>
          <w:trHeight w:val="227"/>
        </w:trPr>
        <w:tc>
          <w:tcPr>
            <w:tcW w:w="5812" w:type="dxa"/>
            <w:vAlign w:val="center"/>
          </w:tcPr>
          <w:p w:rsidR="00D866AE" w:rsidRPr="00E13A9A" w:rsidRDefault="00D866AE" w:rsidP="00D866AE">
            <w:pPr>
              <w:pStyle w:val="16"/>
              <w:snapToGrid w:val="0"/>
              <w:ind w:firstLine="567"/>
              <w:jc w:val="center"/>
              <w:rPr>
                <w:sz w:val="24"/>
                <w:szCs w:val="24"/>
              </w:rPr>
            </w:pPr>
            <w:r w:rsidRPr="00E13A9A">
              <w:rPr>
                <w:bCs/>
                <w:sz w:val="24"/>
                <w:szCs w:val="24"/>
              </w:rPr>
              <w:t>Идентификационные данные (признаки)</w:t>
            </w:r>
          </w:p>
        </w:tc>
        <w:tc>
          <w:tcPr>
            <w:tcW w:w="3935" w:type="dxa"/>
            <w:shd w:val="clear" w:color="auto" w:fill="auto"/>
            <w:vAlign w:val="center"/>
          </w:tcPr>
          <w:p w:rsidR="00D866AE" w:rsidRPr="00E13A9A" w:rsidRDefault="00D866AE" w:rsidP="00D866AE">
            <w:pPr>
              <w:snapToGrid w:val="0"/>
              <w:spacing w:after="0"/>
              <w:ind w:left="0" w:firstLine="567"/>
              <w:jc w:val="center"/>
              <w:rPr>
                <w:color w:val="000000"/>
                <w:lang w:val="en-US"/>
              </w:rPr>
            </w:pPr>
            <w:r w:rsidRPr="00E13A9A">
              <w:rPr>
                <w:bCs/>
              </w:rPr>
              <w:t>Значение</w:t>
            </w:r>
          </w:p>
        </w:tc>
      </w:tr>
      <w:tr w:rsidR="00D866AE" w:rsidRPr="00E13A9A" w:rsidTr="002A369D">
        <w:trPr>
          <w:trHeight w:val="285"/>
        </w:trPr>
        <w:tc>
          <w:tcPr>
            <w:tcW w:w="5812" w:type="dxa"/>
            <w:vAlign w:val="center"/>
          </w:tcPr>
          <w:p w:rsidR="00D866AE" w:rsidRPr="00E13A9A" w:rsidRDefault="00D866AE" w:rsidP="00D866AE">
            <w:pPr>
              <w:spacing w:after="0"/>
              <w:ind w:left="0" w:firstLine="567"/>
            </w:pPr>
            <w:r w:rsidRPr="00E13A9A">
              <w:t>Идентификационное наименование ПО</w:t>
            </w:r>
          </w:p>
        </w:tc>
        <w:tc>
          <w:tcPr>
            <w:tcW w:w="3935" w:type="dxa"/>
            <w:tcBorders>
              <w:bottom w:val="single" w:sz="4" w:space="0" w:color="auto"/>
            </w:tcBorders>
            <w:shd w:val="clear" w:color="auto" w:fill="auto"/>
            <w:vAlign w:val="center"/>
          </w:tcPr>
          <w:p w:rsidR="00D866AE" w:rsidRPr="00E13A9A" w:rsidRDefault="00D866AE" w:rsidP="00D866AE">
            <w:pPr>
              <w:snapToGrid w:val="0"/>
              <w:spacing w:after="0"/>
              <w:ind w:left="0" w:firstLine="567"/>
              <w:jc w:val="center"/>
              <w:rPr>
                <w:rStyle w:val="af9"/>
                <w:b w:val="0"/>
              </w:rPr>
            </w:pPr>
            <w:r w:rsidRPr="00E13A9A">
              <w:rPr>
                <w:rStyle w:val="af9"/>
                <w:b w:val="0"/>
              </w:rPr>
              <w:t>АКИП</w:t>
            </w:r>
          </w:p>
        </w:tc>
      </w:tr>
      <w:tr w:rsidR="00D866AE" w:rsidRPr="00E13A9A" w:rsidTr="002A369D">
        <w:trPr>
          <w:trHeight w:val="285"/>
        </w:trPr>
        <w:tc>
          <w:tcPr>
            <w:tcW w:w="5812" w:type="dxa"/>
            <w:vAlign w:val="center"/>
          </w:tcPr>
          <w:p w:rsidR="00D866AE" w:rsidRPr="00E13A9A" w:rsidRDefault="00D866AE" w:rsidP="00D866AE">
            <w:pPr>
              <w:pStyle w:val="16"/>
              <w:snapToGrid w:val="0"/>
              <w:ind w:firstLine="567"/>
              <w:rPr>
                <w:sz w:val="24"/>
                <w:szCs w:val="24"/>
              </w:rPr>
            </w:pPr>
            <w:r w:rsidRPr="00E13A9A">
              <w:rPr>
                <w:sz w:val="24"/>
                <w:szCs w:val="24"/>
              </w:rPr>
              <w:t>Номер версии (идентификационный номер ПО)</w:t>
            </w:r>
            <w:r w:rsidRPr="00E13A9A">
              <w:rPr>
                <w:sz w:val="24"/>
                <w:szCs w:val="24"/>
                <w:vertAlign w:val="superscript"/>
              </w:rPr>
              <w:t>1)</w:t>
            </w:r>
          </w:p>
        </w:tc>
        <w:tc>
          <w:tcPr>
            <w:tcW w:w="3935" w:type="dxa"/>
          </w:tcPr>
          <w:p w:rsidR="00D866AE" w:rsidRPr="00E13A9A" w:rsidRDefault="00D866AE" w:rsidP="00D866AE">
            <w:pPr>
              <w:snapToGrid w:val="0"/>
              <w:spacing w:after="0"/>
              <w:ind w:left="0" w:firstLine="567"/>
              <w:jc w:val="center"/>
            </w:pPr>
            <w:r w:rsidRPr="00E13A9A">
              <w:t xml:space="preserve">Не ниже </w:t>
            </w:r>
            <w:r w:rsidRPr="00E13A9A">
              <w:rPr>
                <w:rFonts w:eastAsia="MS Mincho"/>
                <w:bCs/>
                <w:lang w:eastAsia="en-US"/>
              </w:rPr>
              <w:t>6.11</w:t>
            </w:r>
            <w:r w:rsidRPr="00E13A9A">
              <w:rPr>
                <w:rFonts w:eastAsia="MS Mincho"/>
                <w:bCs/>
                <w:lang w:val="en-US" w:eastAsia="en-US"/>
              </w:rPr>
              <w:t>.</w:t>
            </w:r>
            <w:r w:rsidRPr="00E13A9A">
              <w:rPr>
                <w:rFonts w:eastAsia="MS Mincho"/>
                <w:bCs/>
                <w:lang w:eastAsia="en-US"/>
              </w:rPr>
              <w:t>7</w:t>
            </w:r>
          </w:p>
        </w:tc>
      </w:tr>
      <w:tr w:rsidR="00D866AE" w:rsidRPr="00E13A9A" w:rsidTr="002A369D">
        <w:trPr>
          <w:trHeight w:val="285"/>
        </w:trPr>
        <w:tc>
          <w:tcPr>
            <w:tcW w:w="5812" w:type="dxa"/>
            <w:tcBorders>
              <w:top w:val="single" w:sz="4" w:space="0" w:color="auto"/>
              <w:left w:val="single" w:sz="4" w:space="0" w:color="auto"/>
              <w:bottom w:val="single" w:sz="4" w:space="0" w:color="auto"/>
              <w:right w:val="single" w:sz="4" w:space="0" w:color="auto"/>
            </w:tcBorders>
            <w:vAlign w:val="center"/>
          </w:tcPr>
          <w:p w:rsidR="00D866AE" w:rsidRPr="00E13A9A" w:rsidRDefault="00D866AE" w:rsidP="00D866AE">
            <w:pPr>
              <w:pStyle w:val="16"/>
              <w:snapToGrid w:val="0"/>
              <w:ind w:firstLine="567"/>
              <w:rPr>
                <w:sz w:val="24"/>
                <w:szCs w:val="24"/>
              </w:rPr>
            </w:pPr>
            <w:r w:rsidRPr="00E13A9A">
              <w:rPr>
                <w:sz w:val="24"/>
                <w:szCs w:val="24"/>
              </w:rPr>
              <w:t>Цифровой идентификатор ПО</w:t>
            </w:r>
          </w:p>
        </w:tc>
        <w:tc>
          <w:tcPr>
            <w:tcW w:w="3935" w:type="dxa"/>
            <w:tcBorders>
              <w:top w:val="single" w:sz="4" w:space="0" w:color="auto"/>
              <w:left w:val="single" w:sz="4" w:space="0" w:color="auto"/>
              <w:bottom w:val="single" w:sz="4" w:space="0" w:color="auto"/>
              <w:right w:val="single" w:sz="4" w:space="0" w:color="auto"/>
            </w:tcBorders>
          </w:tcPr>
          <w:p w:rsidR="00D866AE" w:rsidRPr="00E13A9A" w:rsidRDefault="00D866AE" w:rsidP="00D866AE">
            <w:pPr>
              <w:snapToGrid w:val="0"/>
              <w:spacing w:after="0"/>
              <w:ind w:left="0" w:firstLine="567"/>
              <w:jc w:val="center"/>
            </w:pPr>
            <w:r w:rsidRPr="00E13A9A">
              <w:t>нет данных</w:t>
            </w:r>
          </w:p>
        </w:tc>
      </w:tr>
    </w:tbl>
    <w:p w:rsidR="008C31B3" w:rsidRDefault="00D866AE" w:rsidP="00D866AE">
      <w:pPr>
        <w:shd w:val="clear" w:color="auto" w:fill="FFFFFF"/>
        <w:spacing w:before="200" w:after="0" w:line="240" w:lineRule="exact"/>
        <w:ind w:left="0" w:right="691" w:firstLine="567"/>
        <w:jc w:val="both"/>
      </w:pPr>
      <w:r w:rsidRPr="00E13A9A">
        <w:t xml:space="preserve">Примечание: </w:t>
      </w:r>
      <w:r w:rsidRPr="00E13A9A">
        <w:rPr>
          <w:vertAlign w:val="superscript"/>
        </w:rPr>
        <w:t>1)</w:t>
      </w:r>
      <w:r w:rsidRPr="00E13A9A">
        <w:t xml:space="preserve"> номер версии ПО определяется по первым трем цифрам</w:t>
      </w:r>
    </w:p>
    <w:p w:rsidR="008C31B3" w:rsidRPr="00530202" w:rsidRDefault="006F60ED" w:rsidP="00D866AE">
      <w:pPr>
        <w:pStyle w:val="2"/>
        <w:spacing w:after="0"/>
      </w:pPr>
      <w:bookmarkStart w:id="6" w:name="_Toc442698000"/>
      <w:r>
        <w:t>Зачем использую</w:t>
      </w:r>
      <w:r w:rsidR="008C31B3" w:rsidRPr="00530202">
        <w:t xml:space="preserve">тся </w:t>
      </w:r>
      <w:r w:rsidR="00370D6E">
        <w:rPr>
          <w:lang w:val="en-US"/>
        </w:rPr>
        <w:t>USB</w:t>
      </w:r>
      <w:r w:rsidR="00370D6E" w:rsidRPr="00370D6E">
        <w:t xml:space="preserve"> </w:t>
      </w:r>
      <w:r>
        <w:t>осциллографы АКИП</w:t>
      </w:r>
      <w:r w:rsidR="008C31B3" w:rsidRPr="00530202">
        <w:t>?</w:t>
      </w:r>
      <w:bookmarkEnd w:id="6"/>
    </w:p>
    <w:p w:rsidR="008C31B3" w:rsidRPr="00530202" w:rsidRDefault="00370D6E" w:rsidP="0002475E">
      <w:pPr>
        <w:shd w:val="clear" w:color="auto" w:fill="FFFFFF"/>
        <w:spacing w:before="320" w:line="240" w:lineRule="exact"/>
        <w:ind w:right="230"/>
        <w:jc w:val="both"/>
        <w:rPr>
          <w:rFonts w:cs="Times New Roman"/>
        </w:rPr>
      </w:pPr>
      <w:r>
        <w:rPr>
          <w:szCs w:val="22"/>
          <w:lang w:val="en-US"/>
        </w:rPr>
        <w:t>USB</w:t>
      </w:r>
      <w:r w:rsidRPr="00370D6E">
        <w:rPr>
          <w:szCs w:val="22"/>
        </w:rPr>
        <w:t xml:space="preserve"> </w:t>
      </w:r>
      <w:r>
        <w:rPr>
          <w:szCs w:val="22"/>
        </w:rPr>
        <w:t xml:space="preserve">осциллографы </w:t>
      </w:r>
      <w:r w:rsidR="006043D3">
        <w:rPr>
          <w:szCs w:val="22"/>
        </w:rPr>
        <w:t>АКИП</w:t>
      </w:r>
      <w:r w:rsidR="008C31B3" w:rsidRPr="00530202">
        <w:rPr>
          <w:rFonts w:cs="Times New Roman"/>
          <w:szCs w:val="22"/>
        </w:rPr>
        <w:t xml:space="preserve"> используется вместо целого ряда дорогого и громоздкого испытательного оборудования, тем самым позволяя сэкономить деньги и сохранить на рабочем столе свободное место для важных проектов.</w:t>
      </w:r>
    </w:p>
    <w:p w:rsidR="008C31B3" w:rsidRPr="00530202" w:rsidRDefault="008C31B3" w:rsidP="0002475E">
      <w:pPr>
        <w:shd w:val="clear" w:color="auto" w:fill="FFFFFF"/>
        <w:spacing w:before="200" w:line="240" w:lineRule="exact"/>
        <w:ind w:right="230"/>
        <w:jc w:val="both"/>
        <w:rPr>
          <w:rFonts w:cs="Times New Roman"/>
        </w:rPr>
      </w:pPr>
      <w:r w:rsidRPr="00530202">
        <w:rPr>
          <w:rFonts w:cs="Times New Roman"/>
          <w:szCs w:val="22"/>
        </w:rPr>
        <w:t xml:space="preserve">Переключение между приборами происходит без труда, так как </w:t>
      </w:r>
      <w:r w:rsidR="00370D6E">
        <w:rPr>
          <w:szCs w:val="22"/>
          <w:lang w:val="en-US"/>
        </w:rPr>
        <w:t>USB</w:t>
      </w:r>
      <w:r w:rsidR="00370D6E" w:rsidRPr="00370D6E">
        <w:rPr>
          <w:szCs w:val="22"/>
        </w:rPr>
        <w:t xml:space="preserve"> </w:t>
      </w:r>
      <w:r w:rsidR="00370D6E">
        <w:rPr>
          <w:szCs w:val="22"/>
        </w:rPr>
        <w:t>осциллографы АКИП</w:t>
      </w:r>
      <w:r w:rsidRPr="00530202">
        <w:rPr>
          <w:rFonts w:cs="Times New Roman"/>
          <w:szCs w:val="22"/>
        </w:rPr>
        <w:t xml:space="preserve"> полностью управляются программой. Необходимо просто навести курсор </w:t>
      </w:r>
      <w:r w:rsidR="00422256" w:rsidRPr="00530202">
        <w:rPr>
          <w:rFonts w:cs="Times New Roman"/>
          <w:szCs w:val="22"/>
        </w:rPr>
        <w:t>мыши,</w:t>
      </w:r>
      <w:r w:rsidRPr="00530202">
        <w:rPr>
          <w:rFonts w:cs="Times New Roman"/>
          <w:szCs w:val="22"/>
        </w:rPr>
        <w:t xml:space="preserve"> и нажать кнопку, при этом осци</w:t>
      </w:r>
      <w:r w:rsidR="005D71B3">
        <w:rPr>
          <w:rFonts w:cs="Times New Roman"/>
          <w:szCs w:val="22"/>
        </w:rPr>
        <w:t>ллограф работает</w:t>
      </w:r>
      <w:r w:rsidRPr="00530202">
        <w:rPr>
          <w:rFonts w:cs="Times New Roman"/>
          <w:szCs w:val="22"/>
        </w:rPr>
        <w:t xml:space="preserve"> непрерывно.</w:t>
      </w:r>
    </w:p>
    <w:p w:rsidR="008C31B3" w:rsidRPr="00530202" w:rsidRDefault="008C31B3" w:rsidP="0002475E">
      <w:pPr>
        <w:shd w:val="clear" w:color="auto" w:fill="FFFFFF"/>
        <w:spacing w:before="200"/>
        <w:jc w:val="both"/>
      </w:pPr>
      <w:r w:rsidRPr="00530202">
        <w:rPr>
          <w:rFonts w:cs="Times New Roman"/>
          <w:szCs w:val="22"/>
        </w:rPr>
        <w:t>Ниже представлены некоторые возможности, которые поддержива</w:t>
      </w:r>
      <w:r w:rsidR="006B4BFD">
        <w:rPr>
          <w:rFonts w:cs="Times New Roman"/>
          <w:szCs w:val="22"/>
        </w:rPr>
        <w:t>ю</w:t>
      </w:r>
      <w:r w:rsidRPr="00530202">
        <w:rPr>
          <w:rFonts w:cs="Times New Roman"/>
          <w:szCs w:val="22"/>
        </w:rPr>
        <w:t xml:space="preserve">т </w:t>
      </w:r>
      <w:r w:rsidR="006F60ED">
        <w:rPr>
          <w:rFonts w:cs="Times New Roman"/>
          <w:szCs w:val="22"/>
        </w:rPr>
        <w:t xml:space="preserve">осциллографы </w:t>
      </w:r>
      <w:r w:rsidR="00370D6E">
        <w:rPr>
          <w:szCs w:val="22"/>
          <w:lang w:val="en-US"/>
        </w:rPr>
        <w:t>USB</w:t>
      </w:r>
      <w:r w:rsidR="00370D6E" w:rsidRPr="00370D6E">
        <w:rPr>
          <w:szCs w:val="22"/>
        </w:rPr>
        <w:t xml:space="preserve"> </w:t>
      </w:r>
      <w:r w:rsidR="00370D6E">
        <w:rPr>
          <w:szCs w:val="22"/>
        </w:rPr>
        <w:t>осциллографы АКИП</w:t>
      </w:r>
      <w:r w:rsidRPr="00530202">
        <w:rPr>
          <w:rFonts w:cs="Times New Roman"/>
          <w:szCs w:val="22"/>
        </w:rPr>
        <w:t>:</w:t>
      </w:r>
    </w:p>
    <w:p w:rsidR="008C31B3" w:rsidRPr="00530202" w:rsidRDefault="008C31B3" w:rsidP="00FF24D7">
      <w:pPr>
        <w:numPr>
          <w:ilvl w:val="0"/>
          <w:numId w:val="5"/>
        </w:numPr>
        <w:shd w:val="clear" w:color="auto" w:fill="FFFFFF"/>
        <w:spacing w:after="0"/>
        <w:ind w:left="1570" w:hanging="357"/>
        <w:jc w:val="both"/>
        <w:rPr>
          <w:rFonts w:cs="Times New Roman"/>
        </w:rPr>
      </w:pPr>
      <w:r w:rsidRPr="00530202">
        <w:rPr>
          <w:rFonts w:cs="Times New Roman"/>
          <w:szCs w:val="22"/>
        </w:rPr>
        <w:t>Автоматический выбор диапазона</w:t>
      </w:r>
    </w:p>
    <w:p w:rsidR="008C31B3" w:rsidRPr="00530202" w:rsidRDefault="008C31B3" w:rsidP="00FF24D7">
      <w:pPr>
        <w:numPr>
          <w:ilvl w:val="0"/>
          <w:numId w:val="5"/>
        </w:numPr>
        <w:shd w:val="clear" w:color="auto" w:fill="FFFFFF"/>
        <w:spacing w:after="0"/>
        <w:ind w:left="1570" w:hanging="357"/>
        <w:jc w:val="both"/>
        <w:rPr>
          <w:rFonts w:cs="Times New Roman"/>
        </w:rPr>
      </w:pPr>
      <w:bookmarkStart w:id="7" w:name="_Hlt231311810"/>
      <w:bookmarkStart w:id="8" w:name="_Hlt231311811"/>
      <w:r w:rsidRPr="00530202">
        <w:rPr>
          <w:rFonts w:cs="Times New Roman"/>
          <w:szCs w:val="22"/>
        </w:rPr>
        <w:t xml:space="preserve">Отображение на экране </w:t>
      </w:r>
      <w:r w:rsidR="00694C10">
        <w:rPr>
          <w:rFonts w:cs="Times New Roman"/>
          <w:szCs w:val="22"/>
        </w:rPr>
        <w:t>параметров напряжения и времени</w:t>
      </w:r>
    </w:p>
    <w:bookmarkEnd w:id="7"/>
    <w:bookmarkEnd w:id="8"/>
    <w:p w:rsidR="008C31B3" w:rsidRPr="00F41235" w:rsidRDefault="008C31B3" w:rsidP="00FF24D7">
      <w:pPr>
        <w:numPr>
          <w:ilvl w:val="0"/>
          <w:numId w:val="5"/>
        </w:numPr>
        <w:shd w:val="clear" w:color="auto" w:fill="FFFFFF"/>
        <w:spacing w:after="0"/>
        <w:ind w:left="1570" w:hanging="357"/>
        <w:jc w:val="both"/>
        <w:rPr>
          <w:rFonts w:cs="Times New Roman"/>
          <w:position w:val="-8"/>
        </w:rPr>
      </w:pPr>
      <w:r w:rsidRPr="00F41235">
        <w:rPr>
          <w:rStyle w:val="10"/>
          <w:color w:val="auto"/>
          <w:u w:val="none"/>
        </w:rPr>
        <w:t>Печать</w:t>
      </w:r>
      <w:r w:rsidRPr="00F41235">
        <w:rPr>
          <w:rFonts w:cs="Times New Roman"/>
          <w:szCs w:val="22"/>
        </w:rPr>
        <w:t xml:space="preserve">, </w:t>
      </w:r>
      <w:r w:rsidRPr="00F41235">
        <w:rPr>
          <w:rStyle w:val="10"/>
          <w:color w:val="auto"/>
          <w:u w:val="none"/>
        </w:rPr>
        <w:t>сохранение</w:t>
      </w:r>
      <w:r w:rsidRPr="00F41235">
        <w:rPr>
          <w:rFonts w:cs="Times New Roman"/>
          <w:szCs w:val="22"/>
        </w:rPr>
        <w:t xml:space="preserve"> и </w:t>
      </w:r>
      <w:r w:rsidRPr="00F41235">
        <w:rPr>
          <w:rStyle w:val="10"/>
          <w:color w:val="auto"/>
          <w:u w:val="none"/>
        </w:rPr>
        <w:t>восстановление</w:t>
      </w:r>
      <w:r w:rsidRPr="00F41235">
        <w:rPr>
          <w:rFonts w:cs="Times New Roman"/>
          <w:szCs w:val="22"/>
        </w:rPr>
        <w:t xml:space="preserve"> развертки</w:t>
      </w:r>
    </w:p>
    <w:p w:rsidR="008C31B3" w:rsidRPr="00F41235" w:rsidRDefault="008C31B3" w:rsidP="00FF24D7">
      <w:pPr>
        <w:numPr>
          <w:ilvl w:val="0"/>
          <w:numId w:val="5"/>
        </w:numPr>
        <w:shd w:val="clear" w:color="auto" w:fill="FFFFFF"/>
        <w:spacing w:after="0"/>
        <w:ind w:left="1570" w:hanging="357"/>
        <w:jc w:val="both"/>
        <w:rPr>
          <w:rStyle w:val="10"/>
          <w:color w:val="auto"/>
          <w:u w:val="none"/>
        </w:rPr>
      </w:pPr>
      <w:r w:rsidRPr="00F41235">
        <w:rPr>
          <w:rStyle w:val="10"/>
          <w:color w:val="auto"/>
          <w:u w:val="none"/>
        </w:rPr>
        <w:t>Настраиваемые диапазоны измерений</w:t>
      </w:r>
    </w:p>
    <w:p w:rsidR="008C31B3" w:rsidRPr="00530202" w:rsidRDefault="008C31B3" w:rsidP="00310DAB">
      <w:pPr>
        <w:pStyle w:val="2"/>
      </w:pPr>
      <w:bookmarkStart w:id="9" w:name="_Toc442698001"/>
      <w:r w:rsidRPr="00530202">
        <w:t>Структура экрана</w:t>
      </w:r>
      <w:bookmarkEnd w:id="9"/>
    </w:p>
    <w:p w:rsidR="008C31B3" w:rsidRPr="00530202" w:rsidRDefault="008C31B3" w:rsidP="0002475E">
      <w:pPr>
        <w:shd w:val="clear" w:color="auto" w:fill="FFFFFF"/>
        <w:spacing w:before="320"/>
        <w:ind w:left="797"/>
        <w:jc w:val="both"/>
        <w:rPr>
          <w:rFonts w:cs="Times New Roman"/>
        </w:rPr>
      </w:pPr>
      <w:r w:rsidRPr="00530202">
        <w:rPr>
          <w:rFonts w:cs="Times New Roman"/>
          <w:szCs w:val="22"/>
        </w:rPr>
        <w:t xml:space="preserve">Экран </w:t>
      </w:r>
      <w:r w:rsidR="00370D6E">
        <w:rPr>
          <w:rFonts w:cs="Times New Roman"/>
          <w:szCs w:val="22"/>
        </w:rPr>
        <w:t xml:space="preserve">программного </w:t>
      </w:r>
      <w:r w:rsidRPr="00530202">
        <w:rPr>
          <w:rFonts w:cs="Times New Roman"/>
          <w:szCs w:val="22"/>
        </w:rPr>
        <w:t xml:space="preserve">приложения </w:t>
      </w:r>
      <w:r w:rsidR="006F60ED">
        <w:rPr>
          <w:rFonts w:cs="Times New Roman"/>
          <w:szCs w:val="22"/>
        </w:rPr>
        <w:t>АКИП</w:t>
      </w:r>
      <w:r w:rsidR="00370D6E">
        <w:rPr>
          <w:rFonts w:cs="Times New Roman"/>
          <w:szCs w:val="22"/>
        </w:rPr>
        <w:t xml:space="preserve"> </w:t>
      </w:r>
      <w:r w:rsidR="00370D6E" w:rsidRPr="00370D6E">
        <w:rPr>
          <w:rFonts w:cs="Times New Roman"/>
          <w:szCs w:val="22"/>
        </w:rPr>
        <w:t>(</w:t>
      </w:r>
      <w:r w:rsidR="00370D6E">
        <w:rPr>
          <w:rFonts w:cs="Times New Roman"/>
          <w:szCs w:val="22"/>
          <w:lang w:val="en-US"/>
        </w:rPr>
        <w:t>Picoscope</w:t>
      </w:r>
      <w:r w:rsidR="00370D6E" w:rsidRPr="00370D6E">
        <w:rPr>
          <w:rFonts w:cs="Times New Roman"/>
          <w:szCs w:val="22"/>
        </w:rPr>
        <w:t xml:space="preserve"> 6) </w:t>
      </w:r>
      <w:r w:rsidRPr="00530202">
        <w:rPr>
          <w:rFonts w:cs="Times New Roman"/>
          <w:szCs w:val="22"/>
        </w:rPr>
        <w:t>разделен на следующие три области:</w:t>
      </w:r>
    </w:p>
    <w:p w:rsidR="008C31B3" w:rsidRPr="00F41235" w:rsidRDefault="008C31B3" w:rsidP="00FF24D7">
      <w:pPr>
        <w:numPr>
          <w:ilvl w:val="0"/>
          <w:numId w:val="6"/>
        </w:numPr>
        <w:shd w:val="clear" w:color="auto" w:fill="FFFFFF"/>
        <w:tabs>
          <w:tab w:val="left" w:pos="1418"/>
        </w:tabs>
        <w:spacing w:line="240" w:lineRule="exact"/>
        <w:ind w:left="1418" w:hanging="284"/>
        <w:jc w:val="both"/>
        <w:rPr>
          <w:rStyle w:val="10"/>
          <w:b/>
          <w:color w:val="auto"/>
        </w:rPr>
      </w:pPr>
      <w:r w:rsidRPr="00F41235">
        <w:rPr>
          <w:rStyle w:val="10"/>
          <w:b/>
          <w:color w:val="auto"/>
        </w:rPr>
        <w:t>Область отображения</w:t>
      </w:r>
    </w:p>
    <w:p w:rsidR="008C31B3" w:rsidRPr="00530202" w:rsidRDefault="008C31B3" w:rsidP="0002475E">
      <w:pPr>
        <w:shd w:val="clear" w:color="auto" w:fill="FFFFFF"/>
        <w:spacing w:line="240" w:lineRule="exact"/>
        <w:ind w:left="1418"/>
        <w:jc w:val="both"/>
        <w:rPr>
          <w:rFonts w:cs="Times New Roman"/>
        </w:rPr>
      </w:pPr>
      <w:r w:rsidRPr="00530202">
        <w:rPr>
          <w:rFonts w:cs="Times New Roman"/>
          <w:szCs w:val="22"/>
        </w:rPr>
        <w:t xml:space="preserve">Используется для отображения приборных окон, содержащих данные, считанные </w:t>
      </w:r>
      <w:r w:rsidR="00694C10">
        <w:rPr>
          <w:rFonts w:cs="Times New Roman"/>
          <w:szCs w:val="22"/>
        </w:rPr>
        <w:br/>
      </w:r>
      <w:r w:rsidRPr="00530202">
        <w:rPr>
          <w:rFonts w:cs="Times New Roman"/>
          <w:szCs w:val="22"/>
        </w:rPr>
        <w:lastRenderedPageBreak/>
        <w:t>с осциллографа.</w:t>
      </w:r>
    </w:p>
    <w:p w:rsidR="008C31B3" w:rsidRPr="00F41235" w:rsidRDefault="00233741" w:rsidP="00FF24D7">
      <w:pPr>
        <w:numPr>
          <w:ilvl w:val="0"/>
          <w:numId w:val="6"/>
        </w:numPr>
        <w:shd w:val="clear" w:color="auto" w:fill="FFFFFF"/>
        <w:tabs>
          <w:tab w:val="left" w:pos="1418"/>
        </w:tabs>
        <w:spacing w:line="240" w:lineRule="exact"/>
        <w:ind w:left="1418" w:hanging="284"/>
        <w:jc w:val="both"/>
        <w:rPr>
          <w:rStyle w:val="10"/>
          <w:b/>
          <w:color w:val="auto"/>
        </w:rPr>
      </w:pPr>
      <w:r w:rsidRPr="00F41235">
        <w:rPr>
          <w:rStyle w:val="10"/>
          <w:b/>
          <w:color w:val="auto"/>
        </w:rPr>
        <w:t>Приборная панель</w:t>
      </w:r>
    </w:p>
    <w:p w:rsidR="008C31B3" w:rsidRPr="00530202" w:rsidRDefault="008C31B3" w:rsidP="0002475E">
      <w:pPr>
        <w:shd w:val="clear" w:color="auto" w:fill="FFFFFF"/>
        <w:spacing w:line="240" w:lineRule="exact"/>
        <w:ind w:left="1418"/>
        <w:jc w:val="both"/>
        <w:rPr>
          <w:rFonts w:cs="Times New Roman"/>
        </w:rPr>
      </w:pPr>
      <w:r w:rsidRPr="00530202">
        <w:rPr>
          <w:rFonts w:cs="Times New Roman"/>
          <w:szCs w:val="22"/>
        </w:rPr>
        <w:t>Расположена в верхней части экрана и содержит наиболее часто используемые органы управления для активного приборного окна</w:t>
      </w:r>
      <w:r w:rsidR="00233741">
        <w:rPr>
          <w:rFonts w:cs="Times New Roman"/>
          <w:szCs w:val="22"/>
        </w:rPr>
        <w:t>. У каждого приборного окна свои</w:t>
      </w:r>
      <w:r w:rsidRPr="00530202">
        <w:rPr>
          <w:rFonts w:cs="Times New Roman"/>
          <w:szCs w:val="22"/>
        </w:rPr>
        <w:t xml:space="preserve"> инструментальная панель и органы управления.</w:t>
      </w:r>
    </w:p>
    <w:p w:rsidR="008C31B3" w:rsidRPr="00F41235" w:rsidRDefault="008C31B3" w:rsidP="00FF24D7">
      <w:pPr>
        <w:numPr>
          <w:ilvl w:val="0"/>
          <w:numId w:val="6"/>
        </w:numPr>
        <w:shd w:val="clear" w:color="auto" w:fill="FFFFFF"/>
        <w:tabs>
          <w:tab w:val="left" w:pos="1418"/>
        </w:tabs>
        <w:spacing w:line="240" w:lineRule="exact"/>
        <w:ind w:left="1418" w:hanging="284"/>
        <w:jc w:val="both"/>
        <w:rPr>
          <w:rStyle w:val="10"/>
          <w:b/>
          <w:color w:val="auto"/>
        </w:rPr>
      </w:pPr>
      <w:r w:rsidRPr="00F41235">
        <w:rPr>
          <w:rStyle w:val="10"/>
          <w:b/>
          <w:color w:val="auto"/>
        </w:rPr>
        <w:t>Панель параметров измерения</w:t>
      </w:r>
    </w:p>
    <w:p w:rsidR="008C31B3" w:rsidRDefault="008C31B3" w:rsidP="0002475E">
      <w:pPr>
        <w:shd w:val="clear" w:color="auto" w:fill="FFFFFF"/>
        <w:spacing w:line="240" w:lineRule="exact"/>
        <w:ind w:left="1418"/>
        <w:jc w:val="both"/>
        <w:rPr>
          <w:rFonts w:cs="Times New Roman"/>
          <w:szCs w:val="22"/>
        </w:rPr>
      </w:pPr>
      <w:r w:rsidRPr="00530202">
        <w:rPr>
          <w:rFonts w:cs="Times New Roman"/>
          <w:szCs w:val="22"/>
        </w:rPr>
        <w:t xml:space="preserve">Эта панель расположена в нижней части окна, на ней отображается состояние текущего измерения </w:t>
      </w:r>
      <w:r w:rsidR="00C22635" w:rsidRPr="00530202">
        <w:rPr>
          <w:rFonts w:cs="Times New Roman"/>
          <w:szCs w:val="22"/>
        </w:rPr>
        <w:t>и представлены органы управления запуском.</w:t>
      </w:r>
    </w:p>
    <w:p w:rsidR="00051643" w:rsidRDefault="00A41FFE" w:rsidP="00051643">
      <w:pPr>
        <w:rPr>
          <w:rFonts w:cs="Times New Roman"/>
          <w:noProof/>
          <w:snapToGrid/>
        </w:rPr>
      </w:pPr>
      <w:r>
        <w:rPr>
          <w:rFonts w:cs="Times New Roman"/>
          <w:noProof/>
          <w:snapToGrid/>
        </w:rPr>
        <w:drawing>
          <wp:inline distT="0" distB="0" distL="0" distR="0">
            <wp:extent cx="3528060" cy="2130425"/>
            <wp:effectExtent l="19050" t="0" r="0" b="0"/>
            <wp:docPr id="9" name="Рисунок 2" descr="Главн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лавное окно"/>
                    <pic:cNvPicPr>
                      <a:picLocks noChangeAspect="1" noChangeArrowheads="1"/>
                    </pic:cNvPicPr>
                  </pic:nvPicPr>
                  <pic:blipFill>
                    <a:blip r:embed="rId55" cstate="print"/>
                    <a:srcRect/>
                    <a:stretch>
                      <a:fillRect/>
                    </a:stretch>
                  </pic:blipFill>
                  <pic:spPr bwMode="auto">
                    <a:xfrm>
                      <a:off x="0" y="0"/>
                      <a:ext cx="3528060" cy="2130425"/>
                    </a:xfrm>
                    <a:prstGeom prst="rect">
                      <a:avLst/>
                    </a:prstGeom>
                    <a:noFill/>
                    <a:ln w="9525">
                      <a:noFill/>
                      <a:miter lim="800000"/>
                      <a:headEnd/>
                      <a:tailEnd/>
                    </a:ln>
                  </pic:spPr>
                </pic:pic>
              </a:graphicData>
            </a:graphic>
          </wp:inline>
        </w:drawing>
      </w:r>
    </w:p>
    <w:p w:rsidR="008C31B3" w:rsidRPr="00530202" w:rsidRDefault="008C31B3" w:rsidP="00310DAB">
      <w:pPr>
        <w:pStyle w:val="2"/>
      </w:pPr>
      <w:bookmarkStart w:id="10" w:name="_Toc442698002"/>
      <w:r w:rsidRPr="00530202">
        <w:t>Безопасность</w:t>
      </w:r>
      <w:bookmarkEnd w:id="10"/>
    </w:p>
    <w:p w:rsidR="008C31B3" w:rsidRPr="00530202" w:rsidRDefault="008C31B3" w:rsidP="006621B2">
      <w:pPr>
        <w:shd w:val="clear" w:color="auto" w:fill="FFFFFF"/>
        <w:spacing w:before="120"/>
        <w:ind w:left="782"/>
        <w:jc w:val="both"/>
      </w:pPr>
      <w:r w:rsidRPr="00530202">
        <w:rPr>
          <w:szCs w:val="22"/>
        </w:rPr>
        <w:t>Мы настоятельно р</w:t>
      </w:r>
      <w:r w:rsidR="00482416">
        <w:rPr>
          <w:szCs w:val="22"/>
        </w:rPr>
        <w:t>екомендуем вам</w:t>
      </w:r>
      <w:r w:rsidRPr="00530202">
        <w:rPr>
          <w:szCs w:val="22"/>
        </w:rPr>
        <w:t xml:space="preserve"> перед первым использованием изделия </w:t>
      </w:r>
      <w:r w:rsidR="00482416">
        <w:rPr>
          <w:szCs w:val="22"/>
        </w:rPr>
        <w:t>прочесть</w:t>
      </w:r>
      <w:r w:rsidRPr="00530202">
        <w:rPr>
          <w:szCs w:val="22"/>
        </w:rPr>
        <w:t xml:space="preserve"> общую информацию по безопасности в руководстве по установке, а также предостережения относительно безопасного использования конкретного изделия в</w:t>
      </w:r>
      <w:r w:rsidR="00482416">
        <w:rPr>
          <w:szCs w:val="22"/>
        </w:rPr>
        <w:t xml:space="preserve"> </w:t>
      </w:r>
      <w:r w:rsidRPr="00530202">
        <w:rPr>
          <w:szCs w:val="22"/>
        </w:rPr>
        <w:t>руководстве к изделию.</w:t>
      </w:r>
    </w:p>
    <w:p w:rsidR="008C31B3" w:rsidRPr="009E5E3F" w:rsidRDefault="008C31B3" w:rsidP="00F3380B">
      <w:pPr>
        <w:pStyle w:val="2"/>
        <w:spacing w:before="0"/>
        <w:rPr>
          <w:spacing w:val="-4"/>
        </w:rPr>
      </w:pPr>
      <w:bookmarkStart w:id="11" w:name="_Toc442698003"/>
      <w:r w:rsidRPr="009E5E3F">
        <w:rPr>
          <w:spacing w:val="-4"/>
        </w:rPr>
        <w:t>Юридическая информация</w:t>
      </w:r>
      <w:bookmarkEnd w:id="11"/>
    </w:p>
    <w:p w:rsidR="008C31B3" w:rsidRPr="009E5E3F" w:rsidRDefault="008C31B3" w:rsidP="00FB1ADE">
      <w:pPr>
        <w:shd w:val="clear" w:color="auto" w:fill="FFFFFF"/>
        <w:spacing w:after="0"/>
        <w:ind w:left="799" w:right="195"/>
        <w:jc w:val="both"/>
        <w:rPr>
          <w:spacing w:val="-4"/>
        </w:rPr>
      </w:pPr>
      <w:r w:rsidRPr="009E5E3F">
        <w:rPr>
          <w:spacing w:val="-4"/>
        </w:rPr>
        <w:t>Материал, содержащийся в данном выпуске, является лицензионным и продаже не</w:t>
      </w:r>
      <w:r w:rsidR="00F3380B" w:rsidRPr="009E5E3F">
        <w:rPr>
          <w:spacing w:val="-4"/>
          <w:lang w:val="en-US"/>
        </w:rPr>
        <w:t> </w:t>
      </w:r>
      <w:r w:rsidRPr="009E5E3F">
        <w:rPr>
          <w:spacing w:val="-4"/>
        </w:rPr>
        <w:t xml:space="preserve">подлежит. </w:t>
      </w:r>
      <w:r w:rsidRPr="0069741C">
        <w:rPr>
          <w:spacing w:val="-4"/>
        </w:rPr>
        <w:t xml:space="preserve">Компания </w:t>
      </w:r>
      <w:r w:rsidR="00546270" w:rsidRPr="0069741C">
        <w:rPr>
          <w:spacing w:val="-4"/>
        </w:rPr>
        <w:t>ЗАО “ПРИСТ”</w:t>
      </w:r>
      <w:r w:rsidRPr="0069741C">
        <w:rPr>
          <w:spacing w:val="-4"/>
        </w:rPr>
        <w:t xml:space="preserve"> выдает</w:t>
      </w:r>
      <w:r w:rsidRPr="009E5E3F">
        <w:rPr>
          <w:spacing w:val="-4"/>
        </w:rPr>
        <w:t xml:space="preserve"> разрешение лицу, выполняющему установку данного программного обеспечения, при условии соблюдения перечисленных ниже требований.</w:t>
      </w:r>
    </w:p>
    <w:p w:rsidR="008C31B3" w:rsidRPr="009E5E3F" w:rsidRDefault="008C31B3" w:rsidP="00FB1ADE">
      <w:pPr>
        <w:shd w:val="clear" w:color="auto" w:fill="FFFFFF"/>
        <w:spacing w:after="0"/>
        <w:ind w:left="799" w:right="195"/>
        <w:jc w:val="both"/>
        <w:rPr>
          <w:spacing w:val="-4"/>
        </w:rPr>
      </w:pPr>
      <w:r w:rsidRPr="009E5E3F">
        <w:rPr>
          <w:b/>
          <w:bCs/>
          <w:spacing w:val="-4"/>
        </w:rPr>
        <w:t>Право доступа</w:t>
      </w:r>
    </w:p>
    <w:p w:rsidR="008C31B3" w:rsidRPr="009E5E3F" w:rsidRDefault="008C31B3" w:rsidP="00FB1ADE">
      <w:pPr>
        <w:shd w:val="clear" w:color="auto" w:fill="FFFFFF"/>
        <w:spacing w:after="0"/>
        <w:ind w:left="799" w:right="195"/>
        <w:jc w:val="both"/>
        <w:rPr>
          <w:spacing w:val="-4"/>
        </w:rPr>
      </w:pPr>
      <w:r w:rsidRPr="009E5E3F">
        <w:rPr>
          <w:spacing w:val="-4"/>
        </w:rPr>
        <w:t>Получатель лицензии соглашается предоставить доступ к данному программному обеспечению только лицам, проинформированным относительно этих требований и</w:t>
      </w:r>
      <w:r w:rsidR="00F3380B" w:rsidRPr="009E5E3F">
        <w:rPr>
          <w:spacing w:val="-4"/>
          <w:lang w:val="en-US"/>
        </w:rPr>
        <w:t> </w:t>
      </w:r>
      <w:r w:rsidRPr="009E5E3F">
        <w:rPr>
          <w:spacing w:val="-4"/>
        </w:rPr>
        <w:t>обязавшимся их соблюдать.</w:t>
      </w:r>
    </w:p>
    <w:p w:rsidR="008C31B3" w:rsidRPr="0069741C" w:rsidRDefault="008C31B3" w:rsidP="00FB1ADE">
      <w:pPr>
        <w:shd w:val="clear" w:color="auto" w:fill="FFFFFF"/>
        <w:spacing w:after="0"/>
        <w:ind w:left="799" w:right="195"/>
        <w:jc w:val="both"/>
        <w:rPr>
          <w:spacing w:val="-4"/>
        </w:rPr>
      </w:pPr>
      <w:r w:rsidRPr="0069741C">
        <w:rPr>
          <w:b/>
          <w:bCs/>
          <w:spacing w:val="-4"/>
        </w:rPr>
        <w:t>Использование</w:t>
      </w:r>
    </w:p>
    <w:p w:rsidR="008C31B3" w:rsidRPr="009E5E3F" w:rsidRDefault="008C31B3" w:rsidP="00FB1ADE">
      <w:pPr>
        <w:shd w:val="clear" w:color="auto" w:fill="FFFFFF"/>
        <w:spacing w:after="0"/>
        <w:ind w:left="799" w:right="195"/>
        <w:jc w:val="both"/>
        <w:rPr>
          <w:spacing w:val="-4"/>
        </w:rPr>
      </w:pPr>
      <w:r w:rsidRPr="0069741C">
        <w:rPr>
          <w:spacing w:val="-4"/>
        </w:rPr>
        <w:t xml:space="preserve">Программное обеспечение этого выпуска предназначено только для совместного использования с изделиями </w:t>
      </w:r>
      <w:r w:rsidR="00546270" w:rsidRPr="0069741C">
        <w:rPr>
          <w:spacing w:val="-4"/>
        </w:rPr>
        <w:t>АКИП</w:t>
      </w:r>
      <w:r w:rsidRPr="0069741C">
        <w:rPr>
          <w:spacing w:val="-4"/>
        </w:rPr>
        <w:t xml:space="preserve"> или с данными, полученными при помощи изделий </w:t>
      </w:r>
      <w:r w:rsidR="00546270" w:rsidRPr="0069741C">
        <w:rPr>
          <w:spacing w:val="-4"/>
        </w:rPr>
        <w:t>АКИП</w:t>
      </w:r>
      <w:r w:rsidRPr="0069741C">
        <w:rPr>
          <w:spacing w:val="-4"/>
        </w:rPr>
        <w:t>.</w:t>
      </w:r>
    </w:p>
    <w:p w:rsidR="008C31B3" w:rsidRPr="009E5E3F" w:rsidRDefault="008C31B3" w:rsidP="00FB1ADE">
      <w:pPr>
        <w:shd w:val="clear" w:color="auto" w:fill="FFFFFF"/>
        <w:spacing w:after="0"/>
        <w:ind w:left="799" w:right="195"/>
        <w:jc w:val="both"/>
        <w:rPr>
          <w:spacing w:val="-4"/>
        </w:rPr>
      </w:pPr>
      <w:r w:rsidRPr="009E5E3F">
        <w:rPr>
          <w:b/>
          <w:bCs/>
          <w:spacing w:val="-4"/>
        </w:rPr>
        <w:t>Авторское право</w:t>
      </w:r>
    </w:p>
    <w:p w:rsidR="008C31B3" w:rsidRPr="009E5E3F" w:rsidRDefault="008C31B3" w:rsidP="00FB1ADE">
      <w:pPr>
        <w:shd w:val="clear" w:color="auto" w:fill="FFFFFF"/>
        <w:spacing w:after="0"/>
        <w:ind w:left="799" w:right="195"/>
        <w:jc w:val="both"/>
        <w:rPr>
          <w:spacing w:val="-4"/>
        </w:rPr>
      </w:pPr>
      <w:r w:rsidRPr="0069741C">
        <w:rPr>
          <w:spacing w:val="-4"/>
        </w:rPr>
        <w:t xml:space="preserve">Компания </w:t>
      </w:r>
      <w:r w:rsidR="00546270" w:rsidRPr="0069741C">
        <w:rPr>
          <w:spacing w:val="-4"/>
        </w:rPr>
        <w:t>ЗАО “ПРИСТ”</w:t>
      </w:r>
      <w:r w:rsidRPr="0069741C">
        <w:rPr>
          <w:spacing w:val="-4"/>
        </w:rPr>
        <w:t xml:space="preserve"> заявляет</w:t>
      </w:r>
      <w:r w:rsidRPr="009E5E3F">
        <w:rPr>
          <w:spacing w:val="-4"/>
        </w:rPr>
        <w:t xml:space="preserve"> о своих правах на все материалы (программное обеспечение, документы</w:t>
      </w:r>
      <w:r w:rsidR="00B850E9">
        <w:rPr>
          <w:spacing w:val="-4"/>
        </w:rPr>
        <w:t>, РЭ</w:t>
      </w:r>
      <w:r w:rsidRPr="009E5E3F">
        <w:rPr>
          <w:spacing w:val="-4"/>
        </w:rPr>
        <w:t xml:space="preserve"> и т.</w:t>
      </w:r>
      <w:r w:rsidR="008F4B72" w:rsidRPr="009E5E3F">
        <w:rPr>
          <w:spacing w:val="-4"/>
        </w:rPr>
        <w:t> </w:t>
      </w:r>
      <w:r w:rsidRPr="009E5E3F">
        <w:rPr>
          <w:spacing w:val="-4"/>
        </w:rPr>
        <w:t>д.), содержащиеся в настоящем выпуске,</w:t>
      </w:r>
      <w:r w:rsidR="00B850E9">
        <w:rPr>
          <w:spacing w:val="-4"/>
        </w:rPr>
        <w:t xml:space="preserve"> </w:t>
      </w:r>
      <w:r w:rsidRPr="009E5E3F">
        <w:rPr>
          <w:spacing w:val="-4"/>
        </w:rPr>
        <w:t xml:space="preserve">и сохраняет эти права за собой. Допускается копирование и распространение выпуска в целом, </w:t>
      </w:r>
      <w:r w:rsidR="000A721D" w:rsidRPr="009E5E3F">
        <w:rPr>
          <w:spacing w:val="-4"/>
        </w:rPr>
        <w:t>но,</w:t>
      </w:r>
      <w:r w:rsidRPr="009E5E3F">
        <w:rPr>
          <w:spacing w:val="-4"/>
        </w:rPr>
        <w:t xml:space="preserve"> ни одна его часть не может копироваться отдельно, кроме как в целях создания резервной копии.</w:t>
      </w:r>
    </w:p>
    <w:p w:rsidR="008C31B3" w:rsidRPr="009E5E3F" w:rsidRDefault="008C31B3" w:rsidP="00FB1ADE">
      <w:pPr>
        <w:shd w:val="clear" w:color="auto" w:fill="FFFFFF"/>
        <w:spacing w:after="0"/>
        <w:ind w:left="799" w:right="195"/>
        <w:jc w:val="both"/>
        <w:rPr>
          <w:spacing w:val="-4"/>
        </w:rPr>
      </w:pPr>
      <w:r w:rsidRPr="009E5E3F">
        <w:rPr>
          <w:b/>
          <w:bCs/>
          <w:spacing w:val="-4"/>
        </w:rPr>
        <w:t>Ответственность</w:t>
      </w:r>
    </w:p>
    <w:p w:rsidR="008C31B3" w:rsidRPr="009E5E3F" w:rsidRDefault="008C31B3" w:rsidP="00FB1ADE">
      <w:pPr>
        <w:shd w:val="clear" w:color="auto" w:fill="FFFFFF"/>
        <w:spacing w:after="0"/>
        <w:ind w:left="799" w:right="195"/>
        <w:jc w:val="both"/>
        <w:rPr>
          <w:spacing w:val="-4"/>
        </w:rPr>
      </w:pPr>
      <w:r w:rsidRPr="0069741C">
        <w:rPr>
          <w:spacing w:val="-4"/>
        </w:rPr>
        <w:t xml:space="preserve">Компания </w:t>
      </w:r>
      <w:r w:rsidR="00546270" w:rsidRPr="0069741C">
        <w:rPr>
          <w:spacing w:val="-4"/>
        </w:rPr>
        <w:t>ЗАО “ПРИСТ”</w:t>
      </w:r>
      <w:r w:rsidRPr="0069741C">
        <w:rPr>
          <w:spacing w:val="-4"/>
        </w:rPr>
        <w:t xml:space="preserve"> и ее</w:t>
      </w:r>
      <w:r w:rsidRPr="009E5E3F">
        <w:rPr>
          <w:spacing w:val="-4"/>
        </w:rPr>
        <w:t xml:space="preserve"> доверенные лица не несут никакой ответственности за потери, ущерб или вред здор</w:t>
      </w:r>
      <w:r w:rsidR="008F4B72" w:rsidRPr="009E5E3F">
        <w:rPr>
          <w:spacing w:val="-4"/>
        </w:rPr>
        <w:t>овью, по какой бы причине они ни</w:t>
      </w:r>
      <w:r w:rsidRPr="009E5E3F">
        <w:rPr>
          <w:spacing w:val="-4"/>
        </w:rPr>
        <w:t xml:space="preserve"> возникли, связанные с</w:t>
      </w:r>
      <w:r w:rsidR="00F3380B" w:rsidRPr="009E5E3F">
        <w:rPr>
          <w:spacing w:val="-4"/>
          <w:lang w:val="en-US"/>
        </w:rPr>
        <w:t> </w:t>
      </w:r>
      <w:r w:rsidRPr="009E5E3F">
        <w:rPr>
          <w:spacing w:val="-4"/>
        </w:rPr>
        <w:t xml:space="preserve">использованием оборудования или программного обеспечения </w:t>
      </w:r>
      <w:r w:rsidRPr="0069741C">
        <w:rPr>
          <w:spacing w:val="-4"/>
        </w:rPr>
        <w:t xml:space="preserve">производства </w:t>
      </w:r>
      <w:r w:rsidR="00546270" w:rsidRPr="0069741C">
        <w:rPr>
          <w:spacing w:val="-4"/>
        </w:rPr>
        <w:t>ЗАО “ПРИСТ”</w:t>
      </w:r>
      <w:r w:rsidR="008F4B72" w:rsidRPr="0069741C">
        <w:rPr>
          <w:spacing w:val="-4"/>
        </w:rPr>
        <w:t>,</w:t>
      </w:r>
      <w:r w:rsidRPr="0069741C">
        <w:rPr>
          <w:spacing w:val="-4"/>
        </w:rPr>
        <w:t xml:space="preserve"> за исключением случаев, предусмотренных законом.</w:t>
      </w:r>
    </w:p>
    <w:p w:rsidR="008C31B3" w:rsidRPr="009E5E3F" w:rsidRDefault="008C31B3" w:rsidP="00FB1ADE">
      <w:pPr>
        <w:shd w:val="clear" w:color="auto" w:fill="FFFFFF"/>
        <w:spacing w:after="0"/>
        <w:ind w:left="799" w:right="195"/>
        <w:jc w:val="both"/>
        <w:rPr>
          <w:spacing w:val="-4"/>
        </w:rPr>
      </w:pPr>
      <w:r w:rsidRPr="009E5E3F">
        <w:rPr>
          <w:b/>
          <w:bCs/>
          <w:spacing w:val="-4"/>
        </w:rPr>
        <w:t>Пригодность для определенной цели</w:t>
      </w:r>
    </w:p>
    <w:p w:rsidR="008C31B3" w:rsidRPr="009E5E3F" w:rsidRDefault="008C31B3" w:rsidP="00FB1ADE">
      <w:pPr>
        <w:shd w:val="clear" w:color="auto" w:fill="FFFFFF"/>
        <w:spacing w:after="0"/>
        <w:ind w:left="799" w:right="195"/>
        <w:jc w:val="both"/>
        <w:rPr>
          <w:spacing w:val="-4"/>
        </w:rPr>
      </w:pPr>
      <w:r w:rsidRPr="009E5E3F">
        <w:rPr>
          <w:spacing w:val="-4"/>
        </w:rPr>
        <w:t xml:space="preserve">Приложения не являются абсолютно идентичными: компания </w:t>
      </w:r>
      <w:r w:rsidR="00546270" w:rsidRPr="0069741C">
        <w:rPr>
          <w:spacing w:val="-4"/>
        </w:rPr>
        <w:t xml:space="preserve">ЗАО “ПРИСТ” </w:t>
      </w:r>
      <w:r w:rsidR="008F4B72" w:rsidRPr="0069741C">
        <w:rPr>
          <w:spacing w:val="-4"/>
        </w:rPr>
        <w:t>не может</w:t>
      </w:r>
      <w:r w:rsidR="008F4B72" w:rsidRPr="009E5E3F">
        <w:rPr>
          <w:spacing w:val="-4"/>
        </w:rPr>
        <w:t xml:space="preserve"> гарантировать, что ее</w:t>
      </w:r>
      <w:r w:rsidRPr="009E5E3F">
        <w:rPr>
          <w:spacing w:val="-4"/>
        </w:rPr>
        <w:t xml:space="preserve"> оборудование или программное обеспечение пригодно для данного конкретного применения. Пользователь несет ответственность за проверку того, что изделие пригодно для конкретного применения.</w:t>
      </w:r>
    </w:p>
    <w:p w:rsidR="008C31B3" w:rsidRPr="009E5E3F" w:rsidRDefault="008C31B3" w:rsidP="00FB1ADE">
      <w:pPr>
        <w:shd w:val="clear" w:color="auto" w:fill="FFFFFF"/>
        <w:spacing w:after="0"/>
        <w:ind w:left="799" w:right="195"/>
        <w:jc w:val="both"/>
        <w:rPr>
          <w:spacing w:val="-4"/>
        </w:rPr>
      </w:pPr>
      <w:r w:rsidRPr="009E5E3F">
        <w:rPr>
          <w:b/>
          <w:bCs/>
          <w:spacing w:val="-4"/>
        </w:rPr>
        <w:t>Ответственные приложения</w:t>
      </w:r>
    </w:p>
    <w:p w:rsidR="008C31B3" w:rsidRPr="009E5E3F" w:rsidRDefault="008C31B3" w:rsidP="00FB1ADE">
      <w:pPr>
        <w:shd w:val="clear" w:color="auto" w:fill="FFFFFF"/>
        <w:spacing w:after="0"/>
        <w:ind w:left="799" w:right="195"/>
        <w:jc w:val="both"/>
        <w:rPr>
          <w:spacing w:val="-4"/>
        </w:rPr>
      </w:pPr>
      <w:r w:rsidRPr="009E5E3F">
        <w:rPr>
          <w:spacing w:val="-4"/>
        </w:rPr>
        <w:t>Данное программное обеспечение предназначено для использования на компьютерах, на</w:t>
      </w:r>
      <w:r w:rsidR="00694C10" w:rsidRPr="009E5E3F">
        <w:rPr>
          <w:spacing w:val="-4"/>
        </w:rPr>
        <w:t xml:space="preserve"> </w:t>
      </w:r>
      <w:r w:rsidRPr="009E5E3F">
        <w:rPr>
          <w:spacing w:val="-4"/>
        </w:rPr>
        <w:lastRenderedPageBreak/>
        <w:t>которых могут быть запущены другие программы. По этой п</w:t>
      </w:r>
      <w:r w:rsidR="008F4B72" w:rsidRPr="009E5E3F">
        <w:rPr>
          <w:spacing w:val="-4"/>
        </w:rPr>
        <w:t>ричине</w:t>
      </w:r>
      <w:r w:rsidRPr="009E5E3F">
        <w:rPr>
          <w:spacing w:val="-4"/>
        </w:rPr>
        <w:t xml:space="preserve"> одним из условий настоящей лицензии является то, что она исключает использование в ответственных приложениях, таких как, например, системы жизнеобеспечения.</w:t>
      </w:r>
    </w:p>
    <w:p w:rsidR="008C31B3" w:rsidRPr="009E5E3F" w:rsidRDefault="008C31B3" w:rsidP="00FB1ADE">
      <w:pPr>
        <w:shd w:val="clear" w:color="auto" w:fill="FFFFFF"/>
        <w:spacing w:after="0"/>
        <w:ind w:left="799" w:right="195"/>
        <w:jc w:val="both"/>
        <w:rPr>
          <w:spacing w:val="-4"/>
        </w:rPr>
      </w:pPr>
      <w:r w:rsidRPr="009E5E3F">
        <w:rPr>
          <w:b/>
          <w:bCs/>
          <w:spacing w:val="-4"/>
        </w:rPr>
        <w:t>Вирусы</w:t>
      </w:r>
    </w:p>
    <w:p w:rsidR="008C31B3" w:rsidRPr="009E5E3F" w:rsidRDefault="008C31B3" w:rsidP="00FB1ADE">
      <w:pPr>
        <w:shd w:val="clear" w:color="auto" w:fill="FFFFFF"/>
        <w:spacing w:after="0"/>
        <w:ind w:left="799" w:right="195"/>
        <w:jc w:val="both"/>
        <w:rPr>
          <w:spacing w:val="-4"/>
        </w:rPr>
      </w:pPr>
      <w:r w:rsidRPr="009E5E3F">
        <w:rPr>
          <w:spacing w:val="-4"/>
        </w:rPr>
        <w:t>Данное программное обеспечение подвергалось постоянному контролю на наличие вирусов в процессе производства, но ответственность за проверку программного обеспечения на наличие вирусов после его установки лежит на пользователе.</w:t>
      </w:r>
    </w:p>
    <w:p w:rsidR="008C31B3" w:rsidRPr="009E5E3F" w:rsidRDefault="008C31B3" w:rsidP="00FB1ADE">
      <w:pPr>
        <w:shd w:val="clear" w:color="auto" w:fill="FFFFFF"/>
        <w:spacing w:after="0"/>
        <w:ind w:left="799" w:right="195"/>
        <w:jc w:val="both"/>
        <w:rPr>
          <w:spacing w:val="-4"/>
        </w:rPr>
      </w:pPr>
      <w:r w:rsidRPr="009E5E3F">
        <w:rPr>
          <w:b/>
          <w:bCs/>
          <w:spacing w:val="-4"/>
        </w:rPr>
        <w:t>Поддержка</w:t>
      </w:r>
    </w:p>
    <w:p w:rsidR="008C31B3" w:rsidRPr="009E5E3F" w:rsidRDefault="008C31B3" w:rsidP="00FB1ADE">
      <w:pPr>
        <w:shd w:val="clear" w:color="auto" w:fill="FFFFFF"/>
        <w:spacing w:after="0"/>
        <w:ind w:left="799" w:right="195"/>
        <w:jc w:val="both"/>
        <w:rPr>
          <w:spacing w:val="-4"/>
        </w:rPr>
      </w:pPr>
      <w:r w:rsidRPr="009E5E3F">
        <w:rPr>
          <w:spacing w:val="-4"/>
        </w:rPr>
        <w:t>Если пользователь не</w:t>
      </w:r>
      <w:r w:rsidR="008F4B72" w:rsidRPr="009E5E3F">
        <w:rPr>
          <w:spacing w:val="-4"/>
        </w:rPr>
        <w:t xml:space="preserve"> </w:t>
      </w:r>
      <w:r w:rsidRPr="009E5E3F">
        <w:rPr>
          <w:spacing w:val="-4"/>
        </w:rPr>
        <w:t>удовлетворен рабочими характеристиками данного программного обеспечения, он может обратиться к персоналу технической поддержки, который попытается решить проблему пользователя в разумные сроки. Если и после этого пользователь не доволен работой программного обеспечения, он может вернуть изделие и</w:t>
      </w:r>
      <w:r w:rsidR="00F3380B" w:rsidRPr="009E5E3F">
        <w:rPr>
          <w:spacing w:val="-4"/>
          <w:lang w:val="en-US"/>
        </w:rPr>
        <w:t> </w:t>
      </w:r>
      <w:r w:rsidRPr="009E5E3F">
        <w:rPr>
          <w:spacing w:val="-4"/>
        </w:rPr>
        <w:t xml:space="preserve">программное обеспечение своему поставщику </w:t>
      </w:r>
      <w:r w:rsidR="008F4B72" w:rsidRPr="009E5E3F">
        <w:rPr>
          <w:spacing w:val="-4"/>
        </w:rPr>
        <w:t xml:space="preserve">в течение 28 дней </w:t>
      </w:r>
      <w:r w:rsidRPr="009E5E3F">
        <w:rPr>
          <w:spacing w:val="-4"/>
        </w:rPr>
        <w:t>на условиях полного возмещения.</w:t>
      </w:r>
    </w:p>
    <w:p w:rsidR="008C31B3" w:rsidRPr="009E5E3F" w:rsidRDefault="008C31B3" w:rsidP="00FB1ADE">
      <w:pPr>
        <w:shd w:val="clear" w:color="auto" w:fill="FFFFFF"/>
        <w:spacing w:after="0"/>
        <w:ind w:left="799" w:right="195"/>
        <w:jc w:val="both"/>
        <w:rPr>
          <w:spacing w:val="-4"/>
        </w:rPr>
      </w:pPr>
      <w:r w:rsidRPr="009E5E3F">
        <w:rPr>
          <w:b/>
          <w:bCs/>
          <w:spacing w:val="-4"/>
        </w:rPr>
        <w:t>Обновления</w:t>
      </w:r>
    </w:p>
    <w:p w:rsidR="008C31B3" w:rsidRPr="0069741C" w:rsidRDefault="008C31B3" w:rsidP="00FB1ADE">
      <w:pPr>
        <w:shd w:val="clear" w:color="auto" w:fill="FFFFFF"/>
        <w:spacing w:after="0"/>
        <w:ind w:left="799" w:right="195"/>
        <w:jc w:val="both"/>
        <w:rPr>
          <w:spacing w:val="-4"/>
        </w:rPr>
      </w:pPr>
      <w:r w:rsidRPr="009E5E3F">
        <w:rPr>
          <w:spacing w:val="-4"/>
        </w:rPr>
        <w:t xml:space="preserve">Обновления можно получить бесплатно с сайта производителя </w:t>
      </w:r>
      <w:r w:rsidR="00546270" w:rsidRPr="00546270">
        <w:rPr>
          <w:spacing w:val="-4"/>
        </w:rPr>
        <w:t>www.prist.ru</w:t>
      </w:r>
      <w:r w:rsidRPr="009E5E3F">
        <w:rPr>
          <w:spacing w:val="-4"/>
        </w:rPr>
        <w:t>. Мы</w:t>
      </w:r>
      <w:r w:rsidR="00694C10" w:rsidRPr="009E5E3F">
        <w:rPr>
          <w:spacing w:val="-4"/>
        </w:rPr>
        <w:t xml:space="preserve"> </w:t>
      </w:r>
      <w:r w:rsidRPr="009E5E3F">
        <w:rPr>
          <w:spacing w:val="-4"/>
        </w:rPr>
        <w:t>оставляем за собой право взимать плату за пересылку обновлений или изменений на</w:t>
      </w:r>
      <w:r w:rsidR="00694C10" w:rsidRPr="009E5E3F">
        <w:rPr>
          <w:spacing w:val="-4"/>
        </w:rPr>
        <w:t xml:space="preserve"> </w:t>
      </w:r>
      <w:r w:rsidRPr="0069741C">
        <w:rPr>
          <w:spacing w:val="-4"/>
        </w:rPr>
        <w:t>физических носителях.</w:t>
      </w:r>
    </w:p>
    <w:p w:rsidR="008C31B3" w:rsidRPr="0069741C" w:rsidRDefault="008C31B3" w:rsidP="00FB1ADE">
      <w:pPr>
        <w:shd w:val="clear" w:color="auto" w:fill="FFFFFF"/>
        <w:spacing w:after="0"/>
        <w:ind w:left="799" w:right="193"/>
        <w:jc w:val="both"/>
        <w:rPr>
          <w:spacing w:val="-4"/>
        </w:rPr>
      </w:pPr>
      <w:r w:rsidRPr="0069741C">
        <w:rPr>
          <w:b/>
          <w:bCs/>
          <w:spacing w:val="-4"/>
        </w:rPr>
        <w:t>Торговые марки</w:t>
      </w:r>
    </w:p>
    <w:p w:rsidR="008C31B3" w:rsidRPr="00B850E9" w:rsidRDefault="008C31B3" w:rsidP="00FB1ADE">
      <w:pPr>
        <w:shd w:val="clear" w:color="auto" w:fill="FFFFFF"/>
        <w:spacing w:after="0"/>
        <w:ind w:left="799" w:right="193"/>
        <w:jc w:val="both"/>
        <w:rPr>
          <w:b/>
          <w:spacing w:val="-4"/>
        </w:rPr>
      </w:pPr>
      <w:r w:rsidRPr="0069741C">
        <w:rPr>
          <w:spacing w:val="-4"/>
        </w:rPr>
        <w:t>Windows и Excel являются торговыми марками или зарегистрированными торговыми марками</w:t>
      </w:r>
      <w:r w:rsidRPr="00ED6A28">
        <w:rPr>
          <w:spacing w:val="-4"/>
        </w:rPr>
        <w:t xml:space="preserve"> </w:t>
      </w:r>
      <w:r w:rsidRPr="008624CA">
        <w:rPr>
          <w:spacing w:val="-4"/>
          <w:lang w:val="en-SG"/>
        </w:rPr>
        <w:t>Microsoft</w:t>
      </w:r>
      <w:r w:rsidRPr="00ED6A28">
        <w:rPr>
          <w:spacing w:val="-4"/>
        </w:rPr>
        <w:t xml:space="preserve"> </w:t>
      </w:r>
      <w:r w:rsidRPr="008624CA">
        <w:rPr>
          <w:spacing w:val="-4"/>
          <w:lang w:val="en-US"/>
        </w:rPr>
        <w:t>Corporation</w:t>
      </w:r>
      <w:r w:rsidRPr="0069741C">
        <w:rPr>
          <w:spacing w:val="-4"/>
        </w:rPr>
        <w:t>.</w:t>
      </w:r>
      <w:r w:rsidRPr="00ED6A28">
        <w:rPr>
          <w:spacing w:val="-4"/>
        </w:rPr>
        <w:t xml:space="preserve"> </w:t>
      </w:r>
      <w:r w:rsidRPr="008624CA">
        <w:rPr>
          <w:spacing w:val="-4"/>
          <w:lang w:val="en-US"/>
        </w:rPr>
        <w:t>Quattro</w:t>
      </w:r>
      <w:r w:rsidRPr="0069741C">
        <w:rPr>
          <w:spacing w:val="-4"/>
        </w:rPr>
        <w:t xml:space="preserve"> является зарегистрированной торговой маркой компании</w:t>
      </w:r>
      <w:r w:rsidRPr="00ED6A28">
        <w:rPr>
          <w:spacing w:val="-4"/>
        </w:rPr>
        <w:t xml:space="preserve"> </w:t>
      </w:r>
      <w:r w:rsidRPr="008624CA">
        <w:rPr>
          <w:spacing w:val="-4"/>
          <w:lang w:val="en-US"/>
        </w:rPr>
        <w:t>Corel</w:t>
      </w:r>
      <w:r w:rsidRPr="00ED6A28">
        <w:rPr>
          <w:spacing w:val="-4"/>
        </w:rPr>
        <w:t xml:space="preserve"> </w:t>
      </w:r>
      <w:r w:rsidRPr="008624CA">
        <w:rPr>
          <w:spacing w:val="-4"/>
          <w:lang w:val="en-US"/>
        </w:rPr>
        <w:t>Corporation</w:t>
      </w:r>
      <w:r w:rsidRPr="0069741C">
        <w:rPr>
          <w:spacing w:val="-4"/>
        </w:rPr>
        <w:t>. DrDAQ явля</w:t>
      </w:r>
      <w:r w:rsidR="00546270" w:rsidRPr="0069741C">
        <w:rPr>
          <w:spacing w:val="-4"/>
        </w:rPr>
        <w:t>е</w:t>
      </w:r>
      <w:r w:rsidRPr="0069741C">
        <w:rPr>
          <w:spacing w:val="-4"/>
        </w:rPr>
        <w:t>тся торгов</w:t>
      </w:r>
      <w:r w:rsidR="00546270" w:rsidRPr="0069741C">
        <w:rPr>
          <w:spacing w:val="-4"/>
        </w:rPr>
        <w:t>ой</w:t>
      </w:r>
      <w:r w:rsidRPr="0069741C">
        <w:rPr>
          <w:spacing w:val="-4"/>
        </w:rPr>
        <w:t xml:space="preserve"> марк</w:t>
      </w:r>
      <w:r w:rsidR="00546270" w:rsidRPr="0069741C">
        <w:rPr>
          <w:spacing w:val="-4"/>
        </w:rPr>
        <w:t>ой</w:t>
      </w:r>
      <w:r w:rsidRPr="0069741C">
        <w:rPr>
          <w:spacing w:val="-4"/>
        </w:rPr>
        <w:t>, зарегистрированн</w:t>
      </w:r>
      <w:r w:rsidR="00546270" w:rsidRPr="0069741C">
        <w:rPr>
          <w:spacing w:val="-4"/>
        </w:rPr>
        <w:t>ой</w:t>
      </w:r>
      <w:r w:rsidRPr="0069741C">
        <w:rPr>
          <w:spacing w:val="-4"/>
        </w:rPr>
        <w:t xml:space="preserve"> в международном масштабе.</w:t>
      </w:r>
      <w:r w:rsidR="00670FA4" w:rsidRPr="0069741C">
        <w:rPr>
          <w:spacing w:val="-4"/>
        </w:rPr>
        <w:t xml:space="preserve"> </w:t>
      </w:r>
      <w:r w:rsidR="00546270" w:rsidRPr="0069741C">
        <w:rPr>
          <w:b/>
          <w:spacing w:val="-4"/>
        </w:rPr>
        <w:t>АКИП</w:t>
      </w:r>
      <w:r w:rsidR="00B850E9" w:rsidRPr="0069741C">
        <w:rPr>
          <w:b/>
          <w:spacing w:val="-4"/>
        </w:rPr>
        <w:t>™</w:t>
      </w:r>
      <w:r w:rsidR="00546270" w:rsidRPr="0069741C">
        <w:rPr>
          <w:b/>
          <w:spacing w:val="-4"/>
        </w:rPr>
        <w:t xml:space="preserve"> является торговой маркой, зарегистрированной в Российской Федерации</w:t>
      </w:r>
      <w:r w:rsidR="006767DC">
        <w:rPr>
          <w:b/>
          <w:spacing w:val="-4"/>
        </w:rPr>
        <w:t xml:space="preserve">  компанией </w:t>
      </w:r>
      <w:r w:rsidR="00B850E9" w:rsidRPr="0069741C">
        <w:rPr>
          <w:b/>
          <w:spacing w:val="-4"/>
        </w:rPr>
        <w:t>АО “ПРИСТ” в установленном порядке</w:t>
      </w:r>
      <w:r w:rsidR="00546270" w:rsidRPr="0069741C">
        <w:rPr>
          <w:b/>
          <w:spacing w:val="-4"/>
        </w:rPr>
        <w:t>.</w:t>
      </w:r>
    </w:p>
    <w:p w:rsidR="008C31B3" w:rsidRDefault="008C31B3">
      <w:pPr>
        <w:shd w:val="clear" w:color="auto" w:fill="FFFFFF"/>
        <w:spacing w:line="245" w:lineRule="exact"/>
        <w:ind w:left="797" w:right="230"/>
      </w:pPr>
    </w:p>
    <w:p w:rsidR="009A1AFD" w:rsidRDefault="006A1B9E" w:rsidP="009A1AFD">
      <w:pPr>
        <w:pStyle w:val="1"/>
        <w:spacing w:before="0"/>
      </w:pPr>
      <w:bookmarkStart w:id="12" w:name="_Toc442698004"/>
      <w:r>
        <w:t>МЕТРОЛОГИЧЕСКИЕ и ТЕХНИЧЕСКИЕ ХАРАКТЕРИСТИКИ</w:t>
      </w:r>
      <w:bookmarkEnd w:id="12"/>
    </w:p>
    <w:p w:rsidR="00F16737" w:rsidRPr="00F16737" w:rsidRDefault="00F16737" w:rsidP="00F16737">
      <w:pPr>
        <w:pStyle w:val="2"/>
      </w:pPr>
      <w:bookmarkStart w:id="13" w:name="_Toc269911135"/>
      <w:bookmarkStart w:id="14" w:name="_Toc442698005"/>
      <w:r w:rsidRPr="00F16737">
        <w:t>Системные требования (требования к ПК</w:t>
      </w:r>
      <w:bookmarkEnd w:id="13"/>
      <w:r w:rsidRPr="00F16737">
        <w:t>)</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71"/>
        <w:gridCol w:w="3203"/>
        <w:gridCol w:w="3383"/>
      </w:tblGrid>
      <w:tr w:rsidR="00F16737" w:rsidTr="006E01BB">
        <w:tc>
          <w:tcPr>
            <w:tcW w:w="3271" w:type="dxa"/>
          </w:tcPr>
          <w:p w:rsidR="00F16737" w:rsidRDefault="00F16737" w:rsidP="006E01BB">
            <w:pPr>
              <w:ind w:left="0"/>
              <w:jc w:val="center"/>
            </w:pPr>
          </w:p>
        </w:tc>
        <w:tc>
          <w:tcPr>
            <w:tcW w:w="3203" w:type="dxa"/>
          </w:tcPr>
          <w:p w:rsidR="00F16737" w:rsidRPr="006E01BB" w:rsidRDefault="00F16737" w:rsidP="006E01BB">
            <w:pPr>
              <w:ind w:left="0"/>
              <w:jc w:val="center"/>
              <w:rPr>
                <w:b/>
              </w:rPr>
            </w:pPr>
            <w:r w:rsidRPr="006E01BB">
              <w:rPr>
                <w:b/>
              </w:rPr>
              <w:t>Минимальная конфигурация</w:t>
            </w:r>
          </w:p>
        </w:tc>
        <w:tc>
          <w:tcPr>
            <w:tcW w:w="3383" w:type="dxa"/>
          </w:tcPr>
          <w:p w:rsidR="00F16737" w:rsidRPr="006E01BB" w:rsidRDefault="00F16737" w:rsidP="006E01BB">
            <w:pPr>
              <w:ind w:left="0"/>
              <w:jc w:val="center"/>
              <w:rPr>
                <w:b/>
              </w:rPr>
            </w:pPr>
            <w:r w:rsidRPr="006E01BB">
              <w:rPr>
                <w:b/>
              </w:rPr>
              <w:t>Рекомендованная конфигурация</w:t>
            </w:r>
          </w:p>
        </w:tc>
      </w:tr>
      <w:tr w:rsidR="00F16737" w:rsidRPr="006767DC" w:rsidTr="00FB1ADE">
        <w:tc>
          <w:tcPr>
            <w:tcW w:w="3271" w:type="dxa"/>
            <w:vAlign w:val="center"/>
          </w:tcPr>
          <w:p w:rsidR="00F16737" w:rsidRDefault="00F16737" w:rsidP="00B35E93">
            <w:pPr>
              <w:spacing w:after="0"/>
              <w:ind w:left="0"/>
              <w:jc w:val="center"/>
            </w:pPr>
            <w:r>
              <w:t>Операционная система</w:t>
            </w:r>
          </w:p>
        </w:tc>
        <w:tc>
          <w:tcPr>
            <w:tcW w:w="6586" w:type="dxa"/>
            <w:gridSpan w:val="2"/>
            <w:vAlign w:val="center"/>
          </w:tcPr>
          <w:p w:rsidR="00F16737" w:rsidRPr="006E01BB" w:rsidRDefault="00F16737" w:rsidP="00B35E93">
            <w:pPr>
              <w:spacing w:after="0"/>
              <w:ind w:left="0"/>
              <w:jc w:val="center"/>
              <w:rPr>
                <w:lang w:val="en-US"/>
              </w:rPr>
            </w:pPr>
            <w:r w:rsidRPr="006E01BB">
              <w:rPr>
                <w:lang w:val="en-US"/>
              </w:rPr>
              <w:t>Windows XP SP2</w:t>
            </w:r>
            <w:r w:rsidR="00390F52">
              <w:rPr>
                <w:lang w:val="en-US"/>
              </w:rPr>
              <w:t>,</w:t>
            </w:r>
            <w:r w:rsidRPr="006E01BB">
              <w:rPr>
                <w:lang w:val="en-US"/>
              </w:rPr>
              <w:t xml:space="preserve"> Vista</w:t>
            </w:r>
            <w:r w:rsidR="00390F52">
              <w:rPr>
                <w:lang w:val="en-US"/>
              </w:rPr>
              <w:t>, Win 7</w:t>
            </w:r>
            <w:r w:rsidR="00487395" w:rsidRPr="005956A1">
              <w:rPr>
                <w:lang w:val="en-US"/>
              </w:rPr>
              <w:t xml:space="preserve">, </w:t>
            </w:r>
            <w:r w:rsidR="00487395">
              <w:rPr>
                <w:lang w:val="en-US"/>
              </w:rPr>
              <w:t>Win 8</w:t>
            </w:r>
            <w:r w:rsidRPr="006E01BB">
              <w:rPr>
                <w:lang w:val="en-US"/>
              </w:rPr>
              <w:t xml:space="preserve"> (32-bit</w:t>
            </w:r>
            <w:r w:rsidR="00390F52">
              <w:rPr>
                <w:lang w:val="en-US"/>
              </w:rPr>
              <w:t xml:space="preserve"> </w:t>
            </w:r>
            <w:r w:rsidR="00390F52">
              <w:t>или</w:t>
            </w:r>
            <w:r w:rsidR="00390F52" w:rsidRPr="00390F52">
              <w:rPr>
                <w:lang w:val="en-US"/>
              </w:rPr>
              <w:t xml:space="preserve"> 64-</w:t>
            </w:r>
            <w:r w:rsidR="00390F52">
              <w:rPr>
                <w:lang w:val="en-US"/>
              </w:rPr>
              <w:t>bit</w:t>
            </w:r>
            <w:r w:rsidRPr="006E01BB">
              <w:rPr>
                <w:lang w:val="en-US"/>
              </w:rPr>
              <w:t xml:space="preserve"> </w:t>
            </w:r>
            <w:r w:rsidRPr="002815D2">
              <w:t>верси</w:t>
            </w:r>
            <w:r w:rsidR="00390F52">
              <w:t>и</w:t>
            </w:r>
            <w:r w:rsidRPr="006E01BB">
              <w:rPr>
                <w:lang w:val="en-US"/>
              </w:rPr>
              <w:t>)</w:t>
            </w:r>
          </w:p>
        </w:tc>
      </w:tr>
      <w:tr w:rsidR="00F16737" w:rsidRPr="002815D2" w:rsidTr="00FB1ADE">
        <w:tc>
          <w:tcPr>
            <w:tcW w:w="3271" w:type="dxa"/>
            <w:vAlign w:val="center"/>
          </w:tcPr>
          <w:p w:rsidR="00F16737" w:rsidRPr="002815D2" w:rsidRDefault="00F16737" w:rsidP="00B35E93">
            <w:pPr>
              <w:spacing w:after="0"/>
              <w:ind w:left="0"/>
              <w:jc w:val="center"/>
            </w:pPr>
            <w:r>
              <w:t>Процессор</w:t>
            </w:r>
          </w:p>
        </w:tc>
        <w:tc>
          <w:tcPr>
            <w:tcW w:w="3203" w:type="dxa"/>
            <w:vAlign w:val="center"/>
          </w:tcPr>
          <w:p w:rsidR="00F16737" w:rsidRPr="002815D2" w:rsidRDefault="00F16737" w:rsidP="00B35E93">
            <w:pPr>
              <w:spacing w:after="0"/>
              <w:ind w:left="0"/>
              <w:jc w:val="center"/>
            </w:pPr>
            <w:r>
              <w:t>300 МГц</w:t>
            </w:r>
          </w:p>
        </w:tc>
        <w:tc>
          <w:tcPr>
            <w:tcW w:w="3383" w:type="dxa"/>
          </w:tcPr>
          <w:p w:rsidR="00F16737" w:rsidRPr="002815D2" w:rsidRDefault="00F16737" w:rsidP="00B35E93">
            <w:pPr>
              <w:spacing w:after="0"/>
              <w:ind w:left="0"/>
              <w:jc w:val="center"/>
            </w:pPr>
            <w:r>
              <w:t>1 ГГц</w:t>
            </w:r>
          </w:p>
        </w:tc>
      </w:tr>
      <w:tr w:rsidR="00F16737" w:rsidRPr="002815D2" w:rsidTr="00FB1ADE">
        <w:tc>
          <w:tcPr>
            <w:tcW w:w="3271" w:type="dxa"/>
            <w:vAlign w:val="center"/>
          </w:tcPr>
          <w:p w:rsidR="00F16737" w:rsidRPr="002815D2" w:rsidRDefault="00F16737" w:rsidP="00B35E93">
            <w:pPr>
              <w:spacing w:after="0"/>
              <w:ind w:left="0"/>
              <w:jc w:val="center"/>
            </w:pPr>
            <w:r>
              <w:t>Память</w:t>
            </w:r>
          </w:p>
        </w:tc>
        <w:tc>
          <w:tcPr>
            <w:tcW w:w="3203" w:type="dxa"/>
            <w:vAlign w:val="center"/>
          </w:tcPr>
          <w:p w:rsidR="00F16737" w:rsidRPr="002815D2" w:rsidRDefault="00F16737" w:rsidP="00B35E93">
            <w:pPr>
              <w:spacing w:after="0"/>
              <w:ind w:left="0"/>
              <w:jc w:val="center"/>
            </w:pPr>
            <w:r>
              <w:t>256 Мб</w:t>
            </w:r>
          </w:p>
        </w:tc>
        <w:tc>
          <w:tcPr>
            <w:tcW w:w="3383" w:type="dxa"/>
          </w:tcPr>
          <w:p w:rsidR="00F16737" w:rsidRPr="002815D2" w:rsidRDefault="00F16737" w:rsidP="00B35E93">
            <w:pPr>
              <w:spacing w:after="0"/>
              <w:ind w:left="0"/>
              <w:jc w:val="center"/>
            </w:pPr>
            <w:r>
              <w:t>512 Мб</w:t>
            </w:r>
          </w:p>
        </w:tc>
      </w:tr>
      <w:tr w:rsidR="00F16737" w:rsidRPr="002815D2" w:rsidTr="00FB1ADE">
        <w:tc>
          <w:tcPr>
            <w:tcW w:w="3271" w:type="dxa"/>
            <w:vAlign w:val="center"/>
          </w:tcPr>
          <w:p w:rsidR="00F16737" w:rsidRPr="002815D2" w:rsidRDefault="00F16737" w:rsidP="00B35E93">
            <w:pPr>
              <w:spacing w:after="0"/>
              <w:ind w:left="0"/>
              <w:jc w:val="center"/>
            </w:pPr>
            <w:r>
              <w:t>Свободное место на диске</w:t>
            </w:r>
          </w:p>
        </w:tc>
        <w:tc>
          <w:tcPr>
            <w:tcW w:w="3203" w:type="dxa"/>
            <w:vAlign w:val="center"/>
          </w:tcPr>
          <w:p w:rsidR="00F16737" w:rsidRPr="002815D2" w:rsidRDefault="00F16737" w:rsidP="00B35E93">
            <w:pPr>
              <w:spacing w:after="0"/>
              <w:ind w:left="0"/>
              <w:jc w:val="center"/>
            </w:pPr>
            <w:r>
              <w:t>1 Гб</w:t>
            </w:r>
          </w:p>
        </w:tc>
        <w:tc>
          <w:tcPr>
            <w:tcW w:w="3383" w:type="dxa"/>
          </w:tcPr>
          <w:p w:rsidR="00F16737" w:rsidRPr="002815D2" w:rsidRDefault="00F16737" w:rsidP="00B35E93">
            <w:pPr>
              <w:spacing w:after="0"/>
              <w:ind w:left="0"/>
              <w:jc w:val="center"/>
            </w:pPr>
            <w:r>
              <w:t>2 Гб</w:t>
            </w:r>
          </w:p>
        </w:tc>
      </w:tr>
      <w:tr w:rsidR="00F16737" w:rsidRPr="002815D2" w:rsidTr="00FB1ADE">
        <w:trPr>
          <w:trHeight w:val="141"/>
        </w:trPr>
        <w:tc>
          <w:tcPr>
            <w:tcW w:w="3271" w:type="dxa"/>
            <w:vAlign w:val="center"/>
          </w:tcPr>
          <w:p w:rsidR="00F16737" w:rsidRPr="002815D2" w:rsidRDefault="00F16737" w:rsidP="00B35E93">
            <w:pPr>
              <w:spacing w:after="0"/>
              <w:ind w:left="0"/>
              <w:jc w:val="center"/>
            </w:pPr>
            <w:r>
              <w:t>Порт</w:t>
            </w:r>
          </w:p>
        </w:tc>
        <w:tc>
          <w:tcPr>
            <w:tcW w:w="6586" w:type="dxa"/>
            <w:gridSpan w:val="2"/>
            <w:vAlign w:val="center"/>
          </w:tcPr>
          <w:p w:rsidR="00F16737" w:rsidRPr="00D866AE" w:rsidRDefault="00F16737" w:rsidP="00B35E93">
            <w:pPr>
              <w:spacing w:after="0"/>
              <w:ind w:left="0"/>
              <w:jc w:val="center"/>
            </w:pPr>
            <w:r w:rsidRPr="006E01BB">
              <w:rPr>
                <w:lang w:val="en-US"/>
              </w:rPr>
              <w:t>USB 2.0</w:t>
            </w:r>
          </w:p>
        </w:tc>
      </w:tr>
    </w:tbl>
    <w:p w:rsidR="006A1B9E" w:rsidRDefault="006A1B9E" w:rsidP="00D908F5">
      <w:pPr>
        <w:pStyle w:val="2"/>
        <w:tabs>
          <w:tab w:val="clear" w:pos="756"/>
          <w:tab w:val="num" w:pos="284"/>
        </w:tabs>
        <w:spacing w:before="120"/>
        <w:ind w:left="142" w:hanging="142"/>
      </w:pPr>
      <w:bookmarkStart w:id="15" w:name="_Toc442698006"/>
      <w:r>
        <w:t>Метрологические характеристики</w:t>
      </w:r>
      <w:bookmarkEnd w:id="15"/>
    </w:p>
    <w:p w:rsidR="006A1B9E" w:rsidRDefault="006A1B9E" w:rsidP="006A1B9E">
      <w:pPr>
        <w:ind w:right="-171"/>
      </w:pPr>
      <w:r w:rsidRPr="00153759">
        <w:rPr>
          <w:color w:val="000000"/>
        </w:rPr>
        <w:t>Метрологические и технические характеристики</w:t>
      </w:r>
      <w:r w:rsidRPr="00153759">
        <w:t xml:space="preserve"> </w:t>
      </w:r>
      <w:r>
        <w:rPr>
          <w:color w:val="000000"/>
        </w:rPr>
        <w:t>осциллографов</w:t>
      </w:r>
      <w:r w:rsidRPr="00591DC5">
        <w:rPr>
          <w:color w:val="000000"/>
        </w:rPr>
        <w:t xml:space="preserve"> </w:t>
      </w:r>
      <w:r>
        <w:t xml:space="preserve">представлены в </w:t>
      </w:r>
      <w:r w:rsidRPr="00C1229F">
        <w:t>таблицах 2</w:t>
      </w:r>
      <w:r w:rsidRPr="009A3DF5">
        <w:t xml:space="preserve"> - 7.</w:t>
      </w:r>
    </w:p>
    <w:p w:rsidR="006D667D" w:rsidRPr="003B7863" w:rsidRDefault="006D667D" w:rsidP="006A1B9E">
      <w:pPr>
        <w:ind w:right="-171"/>
      </w:pPr>
    </w:p>
    <w:p w:rsidR="006D667D" w:rsidRPr="00E13A9A" w:rsidRDefault="006D667D" w:rsidP="006D667D">
      <w:pPr>
        <w:ind w:right="-171"/>
        <w:rPr>
          <w:color w:val="000000"/>
        </w:rPr>
      </w:pPr>
      <w:r w:rsidRPr="00E13A9A">
        <w:t xml:space="preserve">Таблица 2 </w:t>
      </w:r>
      <w:r w:rsidRPr="00E13A9A">
        <w:rPr>
          <w:color w:val="000000"/>
        </w:rPr>
        <w:t>–</w:t>
      </w:r>
      <w:r w:rsidRPr="00E13A9A">
        <w:t xml:space="preserve"> </w:t>
      </w:r>
      <w:r w:rsidRPr="00E13A9A">
        <w:rPr>
          <w:color w:val="000000"/>
        </w:rPr>
        <w:t>Метрологические характеристики</w:t>
      </w:r>
      <w:r w:rsidRPr="00E13A9A">
        <w:t xml:space="preserve"> </w:t>
      </w:r>
      <w:r w:rsidRPr="00E13A9A">
        <w:rPr>
          <w:color w:val="000000"/>
        </w:rPr>
        <w:t>осциллографов серии АКИП-72000</w:t>
      </w:r>
    </w:p>
    <w:tbl>
      <w:tblPr>
        <w:tblW w:w="99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0"/>
        <w:gridCol w:w="1316"/>
        <w:gridCol w:w="1316"/>
        <w:gridCol w:w="1316"/>
        <w:gridCol w:w="1316"/>
        <w:gridCol w:w="1317"/>
      </w:tblGrid>
      <w:tr w:rsidR="006D667D" w:rsidRPr="00E13A9A" w:rsidTr="002A369D">
        <w:trPr>
          <w:tblHeader/>
        </w:trPr>
        <w:tc>
          <w:tcPr>
            <w:tcW w:w="3360" w:type="dxa"/>
            <w:vMerge w:val="restart"/>
          </w:tcPr>
          <w:p w:rsidR="006D667D" w:rsidRPr="006D667D" w:rsidRDefault="006D667D" w:rsidP="00D866AE">
            <w:pPr>
              <w:spacing w:after="0"/>
              <w:ind w:left="34"/>
              <w:jc w:val="center"/>
              <w:rPr>
                <w:rFonts w:cs="Times New Roman"/>
                <w:sz w:val="24"/>
                <w:szCs w:val="24"/>
              </w:rPr>
            </w:pPr>
            <w:r w:rsidRPr="006D667D">
              <w:rPr>
                <w:rFonts w:cs="Times New Roman"/>
                <w:sz w:val="24"/>
                <w:szCs w:val="24"/>
              </w:rPr>
              <w:t>Наименование характеристики</w:t>
            </w:r>
          </w:p>
        </w:tc>
        <w:tc>
          <w:tcPr>
            <w:tcW w:w="6581" w:type="dxa"/>
            <w:gridSpan w:val="5"/>
          </w:tcPr>
          <w:p w:rsidR="006D667D" w:rsidRPr="006D667D" w:rsidRDefault="006D667D" w:rsidP="00D866AE">
            <w:pPr>
              <w:spacing w:after="0"/>
              <w:ind w:left="34"/>
              <w:jc w:val="center"/>
              <w:rPr>
                <w:rFonts w:cs="Times New Roman"/>
                <w:sz w:val="24"/>
                <w:szCs w:val="24"/>
              </w:rPr>
            </w:pPr>
            <w:r w:rsidRPr="006D667D">
              <w:rPr>
                <w:rFonts w:cs="Times New Roman"/>
                <w:sz w:val="24"/>
                <w:szCs w:val="24"/>
              </w:rPr>
              <w:t>Значение характеристики</w:t>
            </w:r>
          </w:p>
        </w:tc>
      </w:tr>
      <w:tr w:rsidR="006D667D" w:rsidRPr="00E13A9A" w:rsidTr="002A369D">
        <w:trPr>
          <w:tblHeader/>
        </w:trPr>
        <w:tc>
          <w:tcPr>
            <w:tcW w:w="3360" w:type="dxa"/>
            <w:vMerge/>
          </w:tcPr>
          <w:p w:rsidR="006D667D" w:rsidRPr="006D667D" w:rsidRDefault="006D667D" w:rsidP="00D866AE">
            <w:pPr>
              <w:spacing w:after="0"/>
              <w:ind w:left="34"/>
              <w:rPr>
                <w:rFonts w:cs="Times New Roman"/>
                <w:sz w:val="24"/>
                <w:szCs w:val="24"/>
              </w:rPr>
            </w:pPr>
          </w:p>
        </w:tc>
        <w:tc>
          <w:tcPr>
            <w:tcW w:w="1316" w:type="dxa"/>
            <w:vAlign w:val="center"/>
          </w:tcPr>
          <w:p w:rsidR="006D667D" w:rsidRPr="006D667D" w:rsidRDefault="006D667D" w:rsidP="00D866AE">
            <w:pPr>
              <w:spacing w:after="0"/>
              <w:ind w:left="34"/>
              <w:jc w:val="center"/>
              <w:rPr>
                <w:rFonts w:cs="Times New Roman"/>
                <w:sz w:val="24"/>
                <w:szCs w:val="24"/>
              </w:rPr>
            </w:pPr>
            <w:r w:rsidRPr="006D667D">
              <w:rPr>
                <w:rFonts w:cs="Times New Roman"/>
                <w:color w:val="000000"/>
                <w:sz w:val="24"/>
                <w:szCs w:val="24"/>
              </w:rPr>
              <w:t>АКИП</w:t>
            </w:r>
            <w:r w:rsidRPr="006D667D">
              <w:rPr>
                <w:rFonts w:cs="Times New Roman"/>
                <w:color w:val="000000"/>
                <w:sz w:val="24"/>
                <w:szCs w:val="24"/>
                <w:lang w:val="en-US"/>
              </w:rPr>
              <w:t>-72204A</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АКИП</w:t>
            </w:r>
            <w:r w:rsidRPr="006D667D">
              <w:rPr>
                <w:rFonts w:cs="Times New Roman"/>
                <w:color w:val="000000"/>
                <w:sz w:val="24"/>
                <w:szCs w:val="24"/>
                <w:lang w:val="en-US"/>
              </w:rPr>
              <w:t>-72205A</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АКИП</w:t>
            </w:r>
            <w:r w:rsidRPr="006D667D">
              <w:rPr>
                <w:rFonts w:cs="Times New Roman"/>
                <w:color w:val="000000"/>
                <w:sz w:val="24"/>
                <w:szCs w:val="24"/>
                <w:lang w:val="en-US"/>
              </w:rPr>
              <w:t>-72206A</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АКИП</w:t>
            </w:r>
            <w:r w:rsidRPr="006D667D">
              <w:rPr>
                <w:rFonts w:cs="Times New Roman"/>
                <w:color w:val="000000"/>
                <w:sz w:val="24"/>
                <w:szCs w:val="24"/>
                <w:lang w:val="en-US"/>
              </w:rPr>
              <w:t>-72207A</w:t>
            </w:r>
          </w:p>
        </w:tc>
        <w:tc>
          <w:tcPr>
            <w:tcW w:w="1317"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АКИП</w:t>
            </w:r>
            <w:r w:rsidRPr="006D667D">
              <w:rPr>
                <w:rFonts w:cs="Times New Roman"/>
                <w:color w:val="000000"/>
                <w:sz w:val="24"/>
                <w:szCs w:val="24"/>
                <w:lang w:val="en-US"/>
              </w:rPr>
              <w:t>-72208A</w:t>
            </w:r>
          </w:p>
        </w:tc>
      </w:tr>
      <w:tr w:rsidR="006D667D" w:rsidRPr="00E13A9A" w:rsidTr="002A369D">
        <w:tc>
          <w:tcPr>
            <w:tcW w:w="3360" w:type="dxa"/>
            <w:vAlign w:val="center"/>
          </w:tcPr>
          <w:p w:rsidR="006D667D" w:rsidRPr="006D667D" w:rsidRDefault="006D667D" w:rsidP="00D866AE">
            <w:pPr>
              <w:spacing w:after="0"/>
              <w:ind w:left="34"/>
              <w:rPr>
                <w:rFonts w:cs="Times New Roman"/>
                <w:sz w:val="24"/>
                <w:szCs w:val="24"/>
              </w:rPr>
            </w:pPr>
            <w:r w:rsidRPr="006D667D">
              <w:rPr>
                <w:rFonts w:cs="Times New Roman"/>
                <w:sz w:val="24"/>
                <w:szCs w:val="24"/>
              </w:rPr>
              <w:t>Полоса пропускания</w:t>
            </w:r>
          </w:p>
          <w:p w:rsidR="006D667D" w:rsidRPr="006D667D" w:rsidRDefault="006D667D" w:rsidP="00D866AE">
            <w:pPr>
              <w:spacing w:after="0"/>
              <w:ind w:left="34"/>
              <w:rPr>
                <w:rFonts w:cs="Times New Roman"/>
                <w:sz w:val="24"/>
                <w:szCs w:val="24"/>
              </w:rPr>
            </w:pPr>
            <w:r w:rsidRPr="006D667D">
              <w:rPr>
                <w:rFonts w:cs="Times New Roman"/>
                <w:sz w:val="24"/>
                <w:szCs w:val="24"/>
              </w:rPr>
              <w:t>(по уровню минус 3 дБ), МГц</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от 0 до 10</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от 0 до 25</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от 0 до 50</w:t>
            </w:r>
          </w:p>
        </w:tc>
        <w:tc>
          <w:tcPr>
            <w:tcW w:w="1316"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от 0 до 100</w:t>
            </w:r>
          </w:p>
        </w:tc>
        <w:tc>
          <w:tcPr>
            <w:tcW w:w="1317" w:type="dxa"/>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от 0 до 200</w:t>
            </w:r>
          </w:p>
        </w:tc>
      </w:tr>
      <w:tr w:rsidR="006D667D" w:rsidRPr="00E13A9A" w:rsidTr="002A369D">
        <w:tc>
          <w:tcPr>
            <w:tcW w:w="3360" w:type="dxa"/>
            <w:vAlign w:val="center"/>
          </w:tcPr>
          <w:p w:rsidR="006D667D" w:rsidRPr="006D667D" w:rsidRDefault="006D667D" w:rsidP="00D866AE">
            <w:pPr>
              <w:spacing w:after="0"/>
              <w:ind w:left="34"/>
              <w:rPr>
                <w:rFonts w:cs="Times New Roman"/>
                <w:sz w:val="24"/>
                <w:szCs w:val="24"/>
              </w:rPr>
            </w:pPr>
            <w:r w:rsidRPr="006D667D">
              <w:rPr>
                <w:rFonts w:eastAsia="MS Mincho" w:cs="Times New Roman"/>
                <w:sz w:val="24"/>
                <w:szCs w:val="24"/>
              </w:rPr>
              <w:t>Время нарастания переходной характеристики, нс, не более</w:t>
            </w:r>
          </w:p>
        </w:tc>
        <w:tc>
          <w:tcPr>
            <w:tcW w:w="1316" w:type="dxa"/>
            <w:vAlign w:val="center"/>
          </w:tcPr>
          <w:p w:rsidR="006D667D" w:rsidRPr="006D667D" w:rsidRDefault="006D667D" w:rsidP="00D866AE">
            <w:pPr>
              <w:pStyle w:val="ac"/>
              <w:spacing w:before="0"/>
              <w:ind w:left="34"/>
              <w:jc w:val="center"/>
              <w:rPr>
                <w:rFonts w:ascii="Times New Roman" w:hAnsi="Times New Roman"/>
                <w:sz w:val="24"/>
                <w:szCs w:val="24"/>
                <w:lang w:val="en-US"/>
              </w:rPr>
            </w:pPr>
            <w:r w:rsidRPr="006D667D">
              <w:rPr>
                <w:rFonts w:ascii="Times New Roman" w:hAnsi="Times New Roman"/>
                <w:sz w:val="24"/>
                <w:szCs w:val="24"/>
              </w:rPr>
              <w:t>35</w:t>
            </w:r>
          </w:p>
        </w:tc>
        <w:tc>
          <w:tcPr>
            <w:tcW w:w="1316" w:type="dxa"/>
            <w:vAlign w:val="center"/>
          </w:tcPr>
          <w:p w:rsidR="006D667D" w:rsidRPr="006D667D" w:rsidRDefault="006D667D" w:rsidP="00D866AE">
            <w:pPr>
              <w:pStyle w:val="ac"/>
              <w:spacing w:before="0"/>
              <w:ind w:left="34"/>
              <w:jc w:val="center"/>
              <w:rPr>
                <w:rFonts w:ascii="Times New Roman" w:hAnsi="Times New Roman"/>
                <w:sz w:val="24"/>
                <w:szCs w:val="24"/>
                <w:lang w:val="en-US"/>
              </w:rPr>
            </w:pPr>
            <w:r w:rsidRPr="006D667D">
              <w:rPr>
                <w:rFonts w:ascii="Times New Roman" w:hAnsi="Times New Roman"/>
                <w:sz w:val="24"/>
                <w:szCs w:val="24"/>
              </w:rPr>
              <w:t>14</w:t>
            </w:r>
          </w:p>
        </w:tc>
        <w:tc>
          <w:tcPr>
            <w:tcW w:w="1316" w:type="dxa"/>
            <w:vAlign w:val="center"/>
          </w:tcPr>
          <w:p w:rsidR="006D667D" w:rsidRPr="006D667D" w:rsidRDefault="006D667D" w:rsidP="00D866AE">
            <w:pPr>
              <w:pStyle w:val="ac"/>
              <w:spacing w:before="0"/>
              <w:ind w:left="34"/>
              <w:jc w:val="center"/>
              <w:rPr>
                <w:rFonts w:ascii="Times New Roman" w:hAnsi="Times New Roman"/>
                <w:sz w:val="24"/>
                <w:szCs w:val="24"/>
                <w:lang w:val="en-US"/>
              </w:rPr>
            </w:pPr>
            <w:r w:rsidRPr="006D667D">
              <w:rPr>
                <w:rFonts w:ascii="Times New Roman" w:hAnsi="Times New Roman"/>
                <w:sz w:val="24"/>
                <w:szCs w:val="24"/>
              </w:rPr>
              <w:t>7</w:t>
            </w:r>
          </w:p>
        </w:tc>
        <w:tc>
          <w:tcPr>
            <w:tcW w:w="1316" w:type="dxa"/>
            <w:vAlign w:val="center"/>
          </w:tcPr>
          <w:p w:rsidR="006D667D" w:rsidRPr="006D667D" w:rsidRDefault="006D667D" w:rsidP="00D866AE">
            <w:pPr>
              <w:pStyle w:val="ac"/>
              <w:spacing w:before="0"/>
              <w:ind w:left="34"/>
              <w:jc w:val="center"/>
              <w:rPr>
                <w:rFonts w:ascii="Times New Roman" w:hAnsi="Times New Roman"/>
                <w:sz w:val="24"/>
                <w:szCs w:val="24"/>
                <w:lang w:val="en-US"/>
              </w:rPr>
            </w:pPr>
            <w:r w:rsidRPr="006D667D">
              <w:rPr>
                <w:rFonts w:ascii="Times New Roman" w:hAnsi="Times New Roman"/>
                <w:sz w:val="24"/>
                <w:szCs w:val="24"/>
              </w:rPr>
              <w:t>3,5</w:t>
            </w:r>
          </w:p>
        </w:tc>
        <w:tc>
          <w:tcPr>
            <w:tcW w:w="1317" w:type="dxa"/>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1,75</w:t>
            </w:r>
          </w:p>
        </w:tc>
      </w:tr>
      <w:tr w:rsidR="006D667D" w:rsidRPr="00E13A9A" w:rsidTr="002A369D">
        <w:tc>
          <w:tcPr>
            <w:tcW w:w="3360" w:type="dxa"/>
            <w:vAlign w:val="center"/>
          </w:tcPr>
          <w:p w:rsidR="006D667D" w:rsidRPr="006D667D" w:rsidRDefault="006D667D" w:rsidP="00D866AE">
            <w:pPr>
              <w:spacing w:after="0"/>
              <w:ind w:left="34"/>
              <w:rPr>
                <w:rFonts w:cs="Times New Roman"/>
                <w:sz w:val="24"/>
                <w:szCs w:val="24"/>
              </w:rPr>
            </w:pPr>
            <w:r w:rsidRPr="006D667D">
              <w:rPr>
                <w:rFonts w:cs="Times New Roman"/>
                <w:sz w:val="24"/>
                <w:szCs w:val="24"/>
              </w:rPr>
              <w:t>Количество каналов</w:t>
            </w:r>
          </w:p>
        </w:tc>
        <w:tc>
          <w:tcPr>
            <w:tcW w:w="6581" w:type="dxa"/>
            <w:gridSpan w:val="5"/>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color w:val="000000"/>
                <w:sz w:val="24"/>
                <w:szCs w:val="24"/>
              </w:rPr>
              <w:t>2</w:t>
            </w:r>
          </w:p>
        </w:tc>
      </w:tr>
      <w:tr w:rsidR="006D667D" w:rsidRPr="00E13A9A" w:rsidTr="002A369D">
        <w:tc>
          <w:tcPr>
            <w:tcW w:w="3360" w:type="dxa"/>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отклонения Ко, мВ/дел</w:t>
            </w:r>
          </w:p>
        </w:tc>
        <w:tc>
          <w:tcPr>
            <w:tcW w:w="6581" w:type="dxa"/>
            <w:gridSpan w:val="5"/>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sz w:val="24"/>
                <w:szCs w:val="24"/>
              </w:rPr>
              <w:t>от 10 до 4000</w:t>
            </w:r>
          </w:p>
        </w:tc>
      </w:tr>
      <w:tr w:rsidR="006D667D" w:rsidRPr="00E13A9A" w:rsidTr="002A369D">
        <w:tc>
          <w:tcPr>
            <w:tcW w:w="3360" w:type="dxa"/>
            <w:vAlign w:val="center"/>
          </w:tcPr>
          <w:p w:rsid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Максимальное значение амплитуды входного напряжения, В</w:t>
            </w:r>
          </w:p>
          <w:p w:rsidR="00D866AE" w:rsidRPr="006D667D" w:rsidRDefault="00D866AE" w:rsidP="00D866AE">
            <w:pPr>
              <w:pStyle w:val="aff3"/>
              <w:suppressAutoHyphens/>
              <w:ind w:left="34"/>
              <w:rPr>
                <w:rFonts w:ascii="Times New Roman" w:eastAsia="MS Mincho" w:hAnsi="Times New Roman"/>
                <w:sz w:val="24"/>
                <w:szCs w:val="24"/>
              </w:rPr>
            </w:pPr>
          </w:p>
        </w:tc>
        <w:tc>
          <w:tcPr>
            <w:tcW w:w="6581" w:type="dxa"/>
            <w:gridSpan w:val="5"/>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sz w:val="24"/>
                <w:szCs w:val="24"/>
              </w:rPr>
              <w:t>± 20</w:t>
            </w:r>
          </w:p>
        </w:tc>
      </w:tr>
      <w:tr w:rsidR="006D667D" w:rsidRPr="00E13A9A" w:rsidTr="002A369D">
        <w:tc>
          <w:tcPr>
            <w:tcW w:w="3360" w:type="dxa"/>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lastRenderedPageBreak/>
              <w:t xml:space="preserve">Пределы допускаемой абсолютной погрешности измерения напряжения постоянного тока </w:t>
            </w:r>
            <w:r w:rsidRPr="006D667D">
              <w:rPr>
                <w:rFonts w:ascii="Times New Roman" w:eastAsia="MS Mincho" w:hAnsi="Times New Roman"/>
                <w:sz w:val="24"/>
                <w:szCs w:val="24"/>
                <w:vertAlign w:val="superscript"/>
              </w:rPr>
              <w:t>1)</w:t>
            </w:r>
            <w:r w:rsidRPr="006D667D">
              <w:rPr>
                <w:rFonts w:ascii="Times New Roman" w:eastAsia="MS Mincho" w:hAnsi="Times New Roman"/>
                <w:sz w:val="24"/>
                <w:szCs w:val="24"/>
              </w:rPr>
              <w:t>, мВ</w:t>
            </w:r>
          </w:p>
        </w:tc>
        <w:tc>
          <w:tcPr>
            <w:tcW w:w="6581" w:type="dxa"/>
            <w:gridSpan w:val="5"/>
            <w:vAlign w:val="center"/>
          </w:tcPr>
          <w:p w:rsidR="006D667D" w:rsidRPr="006D667D" w:rsidRDefault="006D667D" w:rsidP="00D866AE">
            <w:pPr>
              <w:spacing w:after="0"/>
              <w:ind w:left="34"/>
              <w:jc w:val="center"/>
              <w:rPr>
                <w:rFonts w:cs="Times New Roman"/>
                <w:sz w:val="24"/>
                <w:szCs w:val="24"/>
              </w:rPr>
            </w:pPr>
            <w:r w:rsidRPr="006D667D">
              <w:rPr>
                <w:rFonts w:cs="Times New Roman"/>
                <w:sz w:val="24"/>
                <w:szCs w:val="24"/>
              </w:rPr>
              <w:t>± (0,03·К·Ко + 1)</w:t>
            </w:r>
          </w:p>
          <w:p w:rsidR="006D667D" w:rsidRPr="006D667D" w:rsidRDefault="006D667D" w:rsidP="00D866AE">
            <w:pPr>
              <w:spacing w:after="0"/>
              <w:ind w:left="34"/>
              <w:jc w:val="center"/>
              <w:rPr>
                <w:rFonts w:cs="Times New Roman"/>
                <w:sz w:val="24"/>
                <w:szCs w:val="24"/>
              </w:rPr>
            </w:pPr>
            <w:r w:rsidRPr="006D667D">
              <w:rPr>
                <w:rFonts w:cs="Times New Roman"/>
                <w:sz w:val="24"/>
                <w:szCs w:val="24"/>
              </w:rPr>
              <w:t>где К – число делений по вертикали;</w:t>
            </w:r>
          </w:p>
          <w:p w:rsidR="006D667D" w:rsidRPr="006D667D" w:rsidRDefault="006D667D" w:rsidP="00D866AE">
            <w:pPr>
              <w:spacing w:after="0"/>
              <w:ind w:left="34"/>
              <w:jc w:val="center"/>
              <w:rPr>
                <w:rFonts w:cs="Times New Roman"/>
                <w:color w:val="000000"/>
                <w:sz w:val="24"/>
                <w:szCs w:val="24"/>
              </w:rPr>
            </w:pPr>
            <w:r w:rsidRPr="006D667D">
              <w:rPr>
                <w:rFonts w:cs="Times New Roman"/>
                <w:sz w:val="24"/>
                <w:szCs w:val="24"/>
              </w:rPr>
              <w:t xml:space="preserve">Ко – значение коэффициента отклонения, мВ/дел </w:t>
            </w:r>
          </w:p>
        </w:tc>
      </w:tr>
      <w:tr w:rsidR="006D667D" w:rsidRPr="00E13A9A" w:rsidTr="002A369D">
        <w:tc>
          <w:tcPr>
            <w:tcW w:w="3360" w:type="dxa"/>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развертки (Кр)</w:t>
            </w:r>
          </w:p>
        </w:tc>
        <w:tc>
          <w:tcPr>
            <w:tcW w:w="1316" w:type="dxa"/>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от 10 нс/дел до 5000 с/дел</w:t>
            </w:r>
          </w:p>
        </w:tc>
        <w:tc>
          <w:tcPr>
            <w:tcW w:w="1316" w:type="dxa"/>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от 5 нс/дел до 5000 с/дел</w:t>
            </w:r>
          </w:p>
        </w:tc>
        <w:tc>
          <w:tcPr>
            <w:tcW w:w="1316" w:type="dxa"/>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от 2 нс/дел до 5000 с/дел</w:t>
            </w:r>
          </w:p>
        </w:tc>
        <w:tc>
          <w:tcPr>
            <w:tcW w:w="1316" w:type="dxa"/>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от 1 нс/дел до 5000 с/дел</w:t>
            </w:r>
          </w:p>
        </w:tc>
        <w:tc>
          <w:tcPr>
            <w:tcW w:w="1317" w:type="dxa"/>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от 500 пс/дел до 5000 с/дел</w:t>
            </w:r>
          </w:p>
        </w:tc>
      </w:tr>
      <w:tr w:rsidR="006D667D" w:rsidRPr="00E13A9A" w:rsidTr="002A369D">
        <w:trPr>
          <w:trHeight w:val="307"/>
        </w:trPr>
        <w:tc>
          <w:tcPr>
            <w:tcW w:w="3360" w:type="dxa"/>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Пределы допускаемой относительной погрешности установки коэффициентов развертки, %</w:t>
            </w:r>
          </w:p>
        </w:tc>
        <w:tc>
          <w:tcPr>
            <w:tcW w:w="2632" w:type="dxa"/>
            <w:gridSpan w:val="2"/>
            <w:tcBorders>
              <w:bottom w:val="single" w:sz="4" w:space="0" w:color="auto"/>
            </w:tcBorders>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 0,01</w:t>
            </w:r>
          </w:p>
        </w:tc>
        <w:tc>
          <w:tcPr>
            <w:tcW w:w="3949" w:type="dxa"/>
            <w:gridSpan w:val="3"/>
            <w:tcBorders>
              <w:bottom w:val="single" w:sz="4" w:space="0" w:color="auto"/>
            </w:tcBorders>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 0,0</w:t>
            </w:r>
            <w:r w:rsidRPr="006D667D">
              <w:rPr>
                <w:rFonts w:ascii="Times New Roman" w:hAnsi="Times New Roman"/>
                <w:sz w:val="24"/>
                <w:szCs w:val="24"/>
                <w:lang w:val="en-US"/>
              </w:rPr>
              <w:t>05</w:t>
            </w:r>
          </w:p>
        </w:tc>
      </w:tr>
      <w:tr w:rsidR="006D667D" w:rsidRPr="00E13A9A" w:rsidTr="002A369D">
        <w:tc>
          <w:tcPr>
            <w:tcW w:w="3360" w:type="dxa"/>
            <w:tcBorders>
              <w:bottom w:val="single" w:sz="4" w:space="0" w:color="auto"/>
            </w:tcBorders>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периода и временных интервалов Т, с</w:t>
            </w:r>
          </w:p>
        </w:tc>
        <w:tc>
          <w:tcPr>
            <w:tcW w:w="2632" w:type="dxa"/>
            <w:gridSpan w:val="2"/>
            <w:tcBorders>
              <w:bottom w:val="single" w:sz="4" w:space="0" w:color="auto"/>
            </w:tcBorders>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sz w:val="24"/>
                <w:szCs w:val="24"/>
              </w:rPr>
              <w:t xml:space="preserve">± </w:t>
            </w:r>
            <w:r w:rsidRPr="006D667D">
              <w:rPr>
                <w:rFonts w:cs="Times New Roman"/>
                <w:sz w:val="24"/>
                <w:szCs w:val="24"/>
                <w:lang w:val="en-US"/>
              </w:rPr>
              <w:t>(</w:t>
            </w:r>
            <w:r w:rsidRPr="006D667D">
              <w:rPr>
                <w:rFonts w:cs="Times New Roman"/>
                <w:sz w:val="24"/>
                <w:szCs w:val="24"/>
              </w:rPr>
              <w:t>0,0001·</w:t>
            </w:r>
            <w:r w:rsidRPr="006D667D">
              <w:rPr>
                <w:rFonts w:cs="Times New Roman"/>
                <w:sz w:val="24"/>
                <w:szCs w:val="24"/>
                <w:lang w:val="en-US"/>
              </w:rPr>
              <w:t>T + 2/F</w:t>
            </w:r>
            <w:r w:rsidRPr="006D667D">
              <w:rPr>
                <w:rFonts w:cs="Times New Roman"/>
                <w:sz w:val="24"/>
                <w:szCs w:val="24"/>
              </w:rPr>
              <w:t>д)</w:t>
            </w:r>
          </w:p>
        </w:tc>
        <w:tc>
          <w:tcPr>
            <w:tcW w:w="3949" w:type="dxa"/>
            <w:gridSpan w:val="3"/>
            <w:tcBorders>
              <w:bottom w:val="single" w:sz="4" w:space="0" w:color="auto"/>
            </w:tcBorders>
            <w:vAlign w:val="center"/>
          </w:tcPr>
          <w:p w:rsidR="006D667D" w:rsidRPr="006D667D" w:rsidRDefault="006D667D" w:rsidP="00D866AE">
            <w:pPr>
              <w:spacing w:after="0"/>
              <w:ind w:left="34"/>
              <w:jc w:val="center"/>
              <w:rPr>
                <w:rFonts w:cs="Times New Roman"/>
                <w:color w:val="000000"/>
                <w:sz w:val="24"/>
                <w:szCs w:val="24"/>
                <w:lang w:val="en-US"/>
              </w:rPr>
            </w:pPr>
            <w:r w:rsidRPr="006D667D">
              <w:rPr>
                <w:rFonts w:cs="Times New Roman"/>
                <w:sz w:val="24"/>
                <w:szCs w:val="24"/>
              </w:rPr>
              <w:t>± 0,0</w:t>
            </w:r>
            <w:r w:rsidRPr="006D667D">
              <w:rPr>
                <w:rFonts w:cs="Times New Roman"/>
                <w:sz w:val="24"/>
                <w:szCs w:val="24"/>
                <w:lang w:val="en-US"/>
              </w:rPr>
              <w:t>0</w:t>
            </w:r>
            <w:r w:rsidRPr="006D667D">
              <w:rPr>
                <w:rFonts w:cs="Times New Roman"/>
                <w:sz w:val="24"/>
                <w:szCs w:val="24"/>
              </w:rPr>
              <w:t>00</w:t>
            </w:r>
            <w:r w:rsidRPr="006D667D">
              <w:rPr>
                <w:rFonts w:cs="Times New Roman"/>
                <w:sz w:val="24"/>
                <w:szCs w:val="24"/>
                <w:lang w:val="en-US"/>
              </w:rPr>
              <w:t>5</w:t>
            </w:r>
            <w:r w:rsidRPr="006D667D">
              <w:rPr>
                <w:rFonts w:cs="Times New Roman"/>
                <w:sz w:val="24"/>
                <w:szCs w:val="24"/>
              </w:rPr>
              <w:t>·</w:t>
            </w:r>
            <w:r w:rsidRPr="006D667D">
              <w:rPr>
                <w:rFonts w:cs="Times New Roman"/>
                <w:sz w:val="24"/>
                <w:szCs w:val="24"/>
                <w:lang w:val="en-US"/>
              </w:rPr>
              <w:t>T + 2/F</w:t>
            </w:r>
            <w:r w:rsidRPr="006D667D">
              <w:rPr>
                <w:rFonts w:cs="Times New Roman"/>
                <w:sz w:val="24"/>
                <w:szCs w:val="24"/>
              </w:rPr>
              <w:t>д)</w:t>
            </w:r>
          </w:p>
        </w:tc>
      </w:tr>
      <w:tr w:rsidR="006D667D" w:rsidRPr="00E13A9A" w:rsidTr="002A369D">
        <w:tc>
          <w:tcPr>
            <w:tcW w:w="3360" w:type="dxa"/>
            <w:tcBorders>
              <w:top w:val="single" w:sz="4" w:space="0" w:color="auto"/>
              <w:left w:val="single" w:sz="4" w:space="0" w:color="auto"/>
              <w:bottom w:val="single" w:sz="4" w:space="0" w:color="auto"/>
            </w:tcBorders>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Максимальная частота дискретизации (для однократного сигнала), МГц</w:t>
            </w:r>
          </w:p>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 при включенном одном канале</w:t>
            </w:r>
          </w:p>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 при включенных двух каналах</w:t>
            </w:r>
          </w:p>
        </w:tc>
        <w:tc>
          <w:tcPr>
            <w:tcW w:w="1316" w:type="dxa"/>
            <w:tcBorders>
              <w:top w:val="single" w:sz="4" w:space="0" w:color="auto"/>
              <w:bottom w:val="single" w:sz="4" w:space="0" w:color="auto"/>
            </w:tcBorders>
          </w:tcPr>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100</w:t>
            </w: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50</w:t>
            </w:r>
          </w:p>
        </w:tc>
        <w:tc>
          <w:tcPr>
            <w:tcW w:w="1316" w:type="dxa"/>
            <w:tcBorders>
              <w:top w:val="single" w:sz="4" w:space="0" w:color="auto"/>
              <w:bottom w:val="single" w:sz="4" w:space="0" w:color="auto"/>
            </w:tcBorders>
          </w:tcPr>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200</w:t>
            </w: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100</w:t>
            </w:r>
          </w:p>
        </w:tc>
        <w:tc>
          <w:tcPr>
            <w:tcW w:w="1316" w:type="dxa"/>
            <w:tcBorders>
              <w:top w:val="single" w:sz="4" w:space="0" w:color="auto"/>
              <w:bottom w:val="single" w:sz="4" w:space="0" w:color="auto"/>
            </w:tcBorders>
          </w:tcPr>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500</w:t>
            </w: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250</w:t>
            </w:r>
          </w:p>
        </w:tc>
        <w:tc>
          <w:tcPr>
            <w:tcW w:w="2633" w:type="dxa"/>
            <w:gridSpan w:val="2"/>
            <w:tcBorders>
              <w:top w:val="single" w:sz="4" w:space="0" w:color="auto"/>
              <w:bottom w:val="single" w:sz="4" w:space="0" w:color="auto"/>
              <w:right w:val="single" w:sz="4" w:space="0" w:color="auto"/>
            </w:tcBorders>
          </w:tcPr>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1000</w:t>
            </w:r>
          </w:p>
          <w:p w:rsidR="006D667D" w:rsidRPr="006D667D" w:rsidRDefault="006D667D" w:rsidP="00D866AE">
            <w:pPr>
              <w:pStyle w:val="ac"/>
              <w:spacing w:before="0"/>
              <w:ind w:left="34"/>
              <w:jc w:val="center"/>
              <w:rPr>
                <w:rFonts w:ascii="Times New Roman" w:hAnsi="Times New Roman"/>
                <w:sz w:val="24"/>
                <w:szCs w:val="24"/>
              </w:rPr>
            </w:pPr>
          </w:p>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500</w:t>
            </w:r>
          </w:p>
        </w:tc>
      </w:tr>
      <w:tr w:rsidR="006D667D" w:rsidRPr="00E13A9A" w:rsidTr="002A369D">
        <w:tc>
          <w:tcPr>
            <w:tcW w:w="3360" w:type="dxa"/>
            <w:tcBorders>
              <w:top w:val="single" w:sz="4" w:space="0" w:color="auto"/>
            </w:tcBorders>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Максимальная эквивалентная частота дискретизации (для периодического сигнала), ГГц</w:t>
            </w:r>
          </w:p>
        </w:tc>
        <w:tc>
          <w:tcPr>
            <w:tcW w:w="1316" w:type="dxa"/>
            <w:tcBorders>
              <w:top w:val="single" w:sz="4" w:space="0" w:color="auto"/>
              <w:bottom w:val="nil"/>
            </w:tcBorders>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2</w:t>
            </w:r>
          </w:p>
        </w:tc>
        <w:tc>
          <w:tcPr>
            <w:tcW w:w="1316" w:type="dxa"/>
            <w:tcBorders>
              <w:top w:val="single" w:sz="4" w:space="0" w:color="auto"/>
              <w:bottom w:val="nil"/>
            </w:tcBorders>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4</w:t>
            </w:r>
          </w:p>
        </w:tc>
        <w:tc>
          <w:tcPr>
            <w:tcW w:w="1316" w:type="dxa"/>
            <w:tcBorders>
              <w:top w:val="single" w:sz="4" w:space="0" w:color="auto"/>
              <w:bottom w:val="nil"/>
            </w:tcBorders>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5</w:t>
            </w:r>
          </w:p>
        </w:tc>
        <w:tc>
          <w:tcPr>
            <w:tcW w:w="2633" w:type="dxa"/>
            <w:gridSpan w:val="2"/>
            <w:tcBorders>
              <w:top w:val="single" w:sz="4" w:space="0" w:color="auto"/>
              <w:bottom w:val="nil"/>
            </w:tcBorders>
            <w:vAlign w:val="center"/>
          </w:tcPr>
          <w:p w:rsidR="006D667D" w:rsidRPr="006D667D" w:rsidRDefault="006D667D" w:rsidP="00D866AE">
            <w:pPr>
              <w:pStyle w:val="ac"/>
              <w:spacing w:before="0"/>
              <w:ind w:left="34"/>
              <w:jc w:val="center"/>
              <w:rPr>
                <w:rFonts w:ascii="Times New Roman" w:hAnsi="Times New Roman"/>
                <w:sz w:val="24"/>
                <w:szCs w:val="24"/>
              </w:rPr>
            </w:pPr>
            <w:r w:rsidRPr="006D667D">
              <w:rPr>
                <w:rFonts w:ascii="Times New Roman" w:hAnsi="Times New Roman"/>
                <w:sz w:val="24"/>
                <w:szCs w:val="24"/>
              </w:rPr>
              <w:t>10</w:t>
            </w:r>
          </w:p>
        </w:tc>
      </w:tr>
      <w:tr w:rsidR="006D667D" w:rsidRPr="00E13A9A" w:rsidTr="002A369D">
        <w:tc>
          <w:tcPr>
            <w:tcW w:w="3360" w:type="dxa"/>
            <w:tcBorders>
              <w:bottom w:val="single" w:sz="4" w:space="0" w:color="auto"/>
            </w:tcBorders>
            <w:vAlign w:val="center"/>
          </w:tcPr>
          <w:p w:rsidR="006D667D" w:rsidRPr="006D667D" w:rsidRDefault="006D667D" w:rsidP="00D866AE">
            <w:pPr>
              <w:pStyle w:val="aff3"/>
              <w:suppressAutoHyphens/>
              <w:ind w:left="34"/>
              <w:rPr>
                <w:rFonts w:ascii="Times New Roman" w:eastAsia="MS Mincho" w:hAnsi="Times New Roman"/>
                <w:sz w:val="24"/>
                <w:szCs w:val="24"/>
              </w:rPr>
            </w:pPr>
            <w:r w:rsidRPr="006D667D">
              <w:rPr>
                <w:rFonts w:ascii="Times New Roman" w:hAnsi="Times New Roman"/>
                <w:sz w:val="24"/>
                <w:szCs w:val="24"/>
              </w:rPr>
              <w:t>Входной импеданс</w:t>
            </w:r>
          </w:p>
        </w:tc>
        <w:tc>
          <w:tcPr>
            <w:tcW w:w="6581" w:type="dxa"/>
            <w:gridSpan w:val="5"/>
            <w:tcBorders>
              <w:bottom w:val="single" w:sz="4" w:space="0" w:color="auto"/>
            </w:tcBorders>
            <w:vAlign w:val="center"/>
          </w:tcPr>
          <w:p w:rsidR="006D667D" w:rsidRPr="006D667D" w:rsidRDefault="006D667D" w:rsidP="00D866AE">
            <w:pPr>
              <w:spacing w:after="0"/>
              <w:ind w:left="34"/>
              <w:jc w:val="center"/>
              <w:rPr>
                <w:rFonts w:cs="Times New Roman"/>
                <w:color w:val="000000"/>
                <w:sz w:val="24"/>
                <w:szCs w:val="24"/>
              </w:rPr>
            </w:pPr>
            <w:r w:rsidRPr="006D667D">
              <w:rPr>
                <w:rFonts w:cs="Times New Roman"/>
                <w:sz w:val="24"/>
                <w:szCs w:val="24"/>
              </w:rPr>
              <w:t>1 МОм/14 пФ</w:t>
            </w:r>
          </w:p>
        </w:tc>
      </w:tr>
    </w:tbl>
    <w:p w:rsidR="006D667D" w:rsidRPr="00E13A9A" w:rsidRDefault="006D667D" w:rsidP="00D866AE">
      <w:pPr>
        <w:spacing w:after="0"/>
        <w:ind w:right="-171"/>
      </w:pPr>
      <w:r w:rsidRPr="00E13A9A">
        <w:t>Примечание:</w:t>
      </w:r>
      <w:r w:rsidRPr="00E13A9A">
        <w:tab/>
      </w:r>
      <w:r w:rsidRPr="00E13A9A">
        <w:rPr>
          <w:vertAlign w:val="superscript"/>
        </w:rPr>
        <w:t>1)</w:t>
      </w:r>
      <w:r w:rsidRPr="00E13A9A">
        <w:t xml:space="preserve"> погрешность гарантируется при нулевом смещении.</w:t>
      </w:r>
    </w:p>
    <w:p w:rsidR="00C1229F" w:rsidRDefault="006D667D" w:rsidP="006D667D">
      <w:pPr>
        <w:ind w:right="-171" w:firstLine="567"/>
      </w:pPr>
      <w:r w:rsidRPr="00E13A9A">
        <w:rPr>
          <w:lang w:val="en-US"/>
        </w:rPr>
        <w:t>F</w:t>
      </w:r>
      <w:r w:rsidRPr="00E13A9A">
        <w:t>д – частота дискретизации, Гц.</w:t>
      </w:r>
    </w:p>
    <w:p w:rsidR="006D667D" w:rsidRDefault="006D667D" w:rsidP="006A1B9E">
      <w:pPr>
        <w:ind w:right="-171" w:firstLine="567"/>
      </w:pPr>
    </w:p>
    <w:p w:rsidR="006D667D" w:rsidRDefault="006D667D" w:rsidP="006A1B9E">
      <w:pPr>
        <w:ind w:right="-171" w:firstLine="567"/>
        <w:sectPr w:rsidR="006D667D" w:rsidSect="00F16737">
          <w:footerReference w:type="even" r:id="rId56"/>
          <w:footerReference w:type="default" r:id="rId57"/>
          <w:footerReference w:type="first" r:id="rId58"/>
          <w:pgSz w:w="11909" w:h="16834"/>
          <w:pgMar w:top="709" w:right="1134" w:bottom="851" w:left="1134" w:header="720" w:footer="720" w:gutter="0"/>
          <w:pgNumType w:start="1"/>
          <w:cols w:space="720"/>
          <w:noEndnote/>
        </w:sectPr>
      </w:pPr>
    </w:p>
    <w:p w:rsidR="00C1229F" w:rsidRPr="00E13A9A" w:rsidRDefault="00C1229F" w:rsidP="00C1229F">
      <w:pPr>
        <w:ind w:left="0" w:right="-35"/>
        <w:rPr>
          <w:color w:val="000000"/>
        </w:rPr>
      </w:pPr>
      <w:r w:rsidRPr="00E13A9A">
        <w:lastRenderedPageBreak/>
        <w:t xml:space="preserve">Таблица 3 </w:t>
      </w:r>
      <w:r w:rsidRPr="00E13A9A">
        <w:rPr>
          <w:color w:val="000000"/>
        </w:rPr>
        <w:t>–</w:t>
      </w:r>
      <w:r w:rsidRPr="00E13A9A">
        <w:t xml:space="preserve"> </w:t>
      </w:r>
      <w:r w:rsidRPr="00E13A9A">
        <w:rPr>
          <w:color w:val="000000"/>
        </w:rPr>
        <w:t>Метрологические характеристики</w:t>
      </w:r>
      <w:r w:rsidRPr="00E13A9A">
        <w:t xml:space="preserve"> </w:t>
      </w:r>
      <w:r w:rsidRPr="00E13A9A">
        <w:rPr>
          <w:color w:val="000000"/>
        </w:rPr>
        <w:t>осциллографов серии АКИП-73000</w:t>
      </w:r>
    </w:p>
    <w:tbl>
      <w:tblPr>
        <w:tblW w:w="13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0"/>
        <w:gridCol w:w="1263"/>
        <w:gridCol w:w="1263"/>
        <w:gridCol w:w="1263"/>
        <w:gridCol w:w="1262"/>
        <w:gridCol w:w="1262"/>
        <w:gridCol w:w="1262"/>
        <w:gridCol w:w="1262"/>
        <w:gridCol w:w="1262"/>
      </w:tblGrid>
      <w:tr w:rsidR="00C1229F" w:rsidRPr="00E13A9A" w:rsidTr="002A369D">
        <w:trPr>
          <w:tblHeader/>
        </w:trPr>
        <w:tc>
          <w:tcPr>
            <w:tcW w:w="3840" w:type="dxa"/>
            <w:vMerge w:val="restart"/>
          </w:tcPr>
          <w:p w:rsidR="00C1229F" w:rsidRPr="00E13A9A" w:rsidRDefault="00C1229F" w:rsidP="00C1229F">
            <w:pPr>
              <w:ind w:left="0" w:right="-35"/>
              <w:jc w:val="center"/>
            </w:pPr>
            <w:r w:rsidRPr="00E13A9A">
              <w:t>Наименование характеристики</w:t>
            </w:r>
          </w:p>
        </w:tc>
        <w:tc>
          <w:tcPr>
            <w:tcW w:w="10099" w:type="dxa"/>
            <w:gridSpan w:val="8"/>
            <w:shd w:val="clear" w:color="auto" w:fill="auto"/>
          </w:tcPr>
          <w:p w:rsidR="00C1229F" w:rsidRPr="00E13A9A" w:rsidRDefault="00C1229F" w:rsidP="00C1229F">
            <w:pPr>
              <w:ind w:left="0" w:right="-35"/>
              <w:jc w:val="center"/>
            </w:pPr>
            <w:r w:rsidRPr="00E13A9A">
              <w:t>Значение характеристики</w:t>
            </w:r>
          </w:p>
        </w:tc>
      </w:tr>
      <w:tr w:rsidR="00C1229F" w:rsidRPr="00E13A9A" w:rsidTr="00C1229F">
        <w:trPr>
          <w:tblHeader/>
        </w:trPr>
        <w:tc>
          <w:tcPr>
            <w:tcW w:w="3840" w:type="dxa"/>
            <w:vMerge/>
          </w:tcPr>
          <w:p w:rsidR="00C1229F" w:rsidRPr="00E13A9A" w:rsidRDefault="00C1229F" w:rsidP="00C1229F">
            <w:pPr>
              <w:spacing w:after="0"/>
              <w:ind w:left="0" w:right="-35"/>
            </w:pPr>
          </w:p>
        </w:tc>
        <w:tc>
          <w:tcPr>
            <w:tcW w:w="1263" w:type="dxa"/>
            <w:shd w:val="clear" w:color="auto" w:fill="auto"/>
            <w:vAlign w:val="center"/>
          </w:tcPr>
          <w:p w:rsidR="00C1229F" w:rsidRPr="00A1306F" w:rsidRDefault="00C1229F" w:rsidP="00C1229F">
            <w:pPr>
              <w:pStyle w:val="af0"/>
              <w:spacing w:before="0"/>
              <w:ind w:right="-35"/>
              <w:jc w:val="center"/>
              <w:rPr>
                <w:rFonts w:ascii="Times New Roman" w:hAnsi="Times New Roman"/>
                <w:b w:val="0"/>
                <w:sz w:val="24"/>
                <w:szCs w:val="24"/>
              </w:rPr>
            </w:pPr>
            <w:r w:rsidRPr="00A1306F">
              <w:rPr>
                <w:rFonts w:ascii="Times New Roman" w:hAnsi="Times New Roman"/>
                <w:b w:val="0"/>
                <w:sz w:val="24"/>
                <w:szCs w:val="24"/>
              </w:rPr>
              <w:t>АКИП-73203D,</w:t>
            </w:r>
          </w:p>
          <w:p w:rsidR="00C1229F" w:rsidRPr="00A1306F" w:rsidRDefault="00C1229F" w:rsidP="00C1229F">
            <w:pPr>
              <w:pStyle w:val="af0"/>
              <w:spacing w:before="0"/>
              <w:ind w:right="-35"/>
              <w:jc w:val="center"/>
              <w:rPr>
                <w:rFonts w:ascii="Times New Roman" w:hAnsi="Times New Roman"/>
                <w:b w:val="0"/>
                <w:sz w:val="24"/>
                <w:szCs w:val="24"/>
              </w:rPr>
            </w:pPr>
            <w:r w:rsidRPr="00A1306F">
              <w:rPr>
                <w:rFonts w:ascii="Times New Roman" w:hAnsi="Times New Roman"/>
                <w:b w:val="0"/>
                <w:sz w:val="24"/>
                <w:szCs w:val="24"/>
              </w:rPr>
              <w:t>АКИП-73203D MSO</w:t>
            </w:r>
          </w:p>
        </w:tc>
        <w:tc>
          <w:tcPr>
            <w:tcW w:w="1263" w:type="dxa"/>
            <w:shd w:val="clear" w:color="auto" w:fill="auto"/>
            <w:vAlign w:val="center"/>
          </w:tcPr>
          <w:p w:rsidR="00C1229F" w:rsidRPr="00A1306F" w:rsidRDefault="00C1229F" w:rsidP="00C1229F">
            <w:pPr>
              <w:pStyle w:val="af0"/>
              <w:spacing w:before="0"/>
              <w:ind w:right="-35"/>
              <w:jc w:val="center"/>
              <w:rPr>
                <w:rFonts w:ascii="Times New Roman" w:hAnsi="Times New Roman"/>
                <w:b w:val="0"/>
                <w:sz w:val="24"/>
                <w:szCs w:val="24"/>
              </w:rPr>
            </w:pPr>
            <w:r w:rsidRPr="00A1306F">
              <w:rPr>
                <w:rFonts w:ascii="Times New Roman" w:hAnsi="Times New Roman"/>
                <w:b w:val="0"/>
                <w:sz w:val="24"/>
                <w:szCs w:val="24"/>
              </w:rPr>
              <w:t>АКИП-73403D,</w:t>
            </w:r>
          </w:p>
          <w:p w:rsidR="00C1229F" w:rsidRPr="00A1306F" w:rsidRDefault="00C1229F" w:rsidP="00C1229F">
            <w:pPr>
              <w:pStyle w:val="af0"/>
              <w:spacing w:before="0"/>
              <w:ind w:right="-35"/>
              <w:jc w:val="center"/>
              <w:rPr>
                <w:rFonts w:ascii="Times New Roman" w:hAnsi="Times New Roman"/>
                <w:b w:val="0"/>
                <w:sz w:val="24"/>
                <w:szCs w:val="24"/>
              </w:rPr>
            </w:pPr>
            <w:r w:rsidRPr="00A1306F">
              <w:rPr>
                <w:rFonts w:ascii="Times New Roman" w:hAnsi="Times New Roman"/>
                <w:b w:val="0"/>
                <w:sz w:val="24"/>
                <w:szCs w:val="24"/>
              </w:rPr>
              <w:t>АКИП-73403D MSO</w:t>
            </w:r>
          </w:p>
        </w:tc>
        <w:tc>
          <w:tcPr>
            <w:tcW w:w="1263" w:type="dxa"/>
            <w:vAlign w:val="center"/>
          </w:tcPr>
          <w:p w:rsidR="00C1229F" w:rsidRPr="00E13A9A" w:rsidRDefault="00C1229F" w:rsidP="00C1229F">
            <w:pPr>
              <w:pStyle w:val="af0"/>
              <w:spacing w:before="0"/>
              <w:ind w:right="-35"/>
              <w:jc w:val="center"/>
              <w:rPr>
                <w:rFonts w:ascii="Times New Roman" w:hAnsi="Times New Roman"/>
                <w:b w:val="0"/>
                <w:sz w:val="24"/>
                <w:szCs w:val="24"/>
              </w:rPr>
            </w:pPr>
            <w:r w:rsidRPr="00E13A9A">
              <w:rPr>
                <w:rFonts w:ascii="Times New Roman" w:hAnsi="Times New Roman"/>
                <w:b w:val="0"/>
                <w:sz w:val="24"/>
                <w:szCs w:val="24"/>
              </w:rPr>
              <w:t>АКИП-73204D,</w:t>
            </w:r>
          </w:p>
          <w:p w:rsidR="00C1229F" w:rsidRPr="00E13A9A" w:rsidRDefault="00C1229F" w:rsidP="00C1229F">
            <w:pPr>
              <w:pStyle w:val="af0"/>
              <w:spacing w:before="0"/>
              <w:ind w:right="-35"/>
              <w:jc w:val="center"/>
              <w:rPr>
                <w:rFonts w:ascii="Times New Roman" w:hAnsi="Times New Roman"/>
                <w:b w:val="0"/>
                <w:sz w:val="24"/>
                <w:szCs w:val="24"/>
              </w:rPr>
            </w:pPr>
            <w:r w:rsidRPr="00E13A9A">
              <w:rPr>
                <w:rFonts w:ascii="Times New Roman" w:hAnsi="Times New Roman"/>
                <w:b w:val="0"/>
                <w:sz w:val="24"/>
                <w:szCs w:val="24"/>
              </w:rPr>
              <w:t>АКИП-73204D MSO</w:t>
            </w:r>
          </w:p>
        </w:tc>
        <w:tc>
          <w:tcPr>
            <w:tcW w:w="1262" w:type="dxa"/>
            <w:vAlign w:val="center"/>
          </w:tcPr>
          <w:p w:rsidR="00C1229F" w:rsidRPr="00E13A9A" w:rsidRDefault="00C1229F" w:rsidP="00C1229F">
            <w:pPr>
              <w:pStyle w:val="af0"/>
              <w:spacing w:before="0"/>
              <w:ind w:right="-35"/>
              <w:jc w:val="center"/>
              <w:rPr>
                <w:rFonts w:ascii="Times New Roman" w:hAnsi="Times New Roman"/>
                <w:b w:val="0"/>
                <w:sz w:val="24"/>
                <w:szCs w:val="24"/>
              </w:rPr>
            </w:pPr>
            <w:r w:rsidRPr="00E13A9A">
              <w:rPr>
                <w:rFonts w:ascii="Times New Roman" w:hAnsi="Times New Roman"/>
                <w:b w:val="0"/>
                <w:sz w:val="24"/>
                <w:szCs w:val="24"/>
              </w:rPr>
              <w:t>АКИП-73404D,</w:t>
            </w:r>
          </w:p>
          <w:p w:rsidR="00C1229F" w:rsidRPr="00E13A9A" w:rsidRDefault="00C1229F" w:rsidP="00C1229F">
            <w:pPr>
              <w:pStyle w:val="af0"/>
              <w:spacing w:before="0"/>
              <w:ind w:right="-35"/>
              <w:jc w:val="center"/>
              <w:rPr>
                <w:rFonts w:ascii="Times New Roman" w:hAnsi="Times New Roman"/>
                <w:b w:val="0"/>
                <w:sz w:val="24"/>
                <w:szCs w:val="24"/>
              </w:rPr>
            </w:pPr>
            <w:r w:rsidRPr="00E13A9A">
              <w:rPr>
                <w:rFonts w:ascii="Times New Roman" w:hAnsi="Times New Roman"/>
                <w:b w:val="0"/>
                <w:sz w:val="24"/>
                <w:szCs w:val="24"/>
              </w:rPr>
              <w:t>АКИП-73404D MSO</w:t>
            </w:r>
          </w:p>
        </w:tc>
        <w:tc>
          <w:tcPr>
            <w:tcW w:w="1262" w:type="dxa"/>
            <w:vAlign w:val="center"/>
          </w:tcPr>
          <w:p w:rsidR="00C1229F" w:rsidRPr="00E13A9A" w:rsidRDefault="00C1229F" w:rsidP="00C1229F">
            <w:pPr>
              <w:pStyle w:val="af0"/>
              <w:spacing w:before="0"/>
              <w:ind w:right="-35"/>
              <w:jc w:val="center"/>
              <w:rPr>
                <w:rFonts w:ascii="Times New Roman" w:hAnsi="Times New Roman"/>
                <w:b w:val="0"/>
                <w:sz w:val="24"/>
                <w:szCs w:val="24"/>
              </w:rPr>
            </w:pPr>
            <w:r w:rsidRPr="00E13A9A">
              <w:rPr>
                <w:rFonts w:ascii="Times New Roman" w:hAnsi="Times New Roman"/>
                <w:b w:val="0"/>
                <w:sz w:val="24"/>
                <w:szCs w:val="24"/>
              </w:rPr>
              <w:t>АКИП-73205D,</w:t>
            </w:r>
          </w:p>
          <w:p w:rsidR="00C1229F" w:rsidRPr="00E13A9A" w:rsidRDefault="00C1229F" w:rsidP="00C1229F">
            <w:pPr>
              <w:pStyle w:val="af0"/>
              <w:spacing w:before="0"/>
              <w:ind w:right="-35"/>
              <w:jc w:val="center"/>
              <w:rPr>
                <w:rFonts w:ascii="Times New Roman" w:hAnsi="Times New Roman"/>
                <w:b w:val="0"/>
                <w:sz w:val="24"/>
                <w:szCs w:val="24"/>
              </w:rPr>
            </w:pPr>
            <w:r w:rsidRPr="00E13A9A">
              <w:rPr>
                <w:rFonts w:ascii="Times New Roman" w:hAnsi="Times New Roman"/>
                <w:b w:val="0"/>
                <w:sz w:val="24"/>
                <w:szCs w:val="24"/>
              </w:rPr>
              <w:t>АКИП-73205D MSO</w:t>
            </w:r>
          </w:p>
        </w:tc>
        <w:tc>
          <w:tcPr>
            <w:tcW w:w="1262" w:type="dxa"/>
            <w:vAlign w:val="center"/>
          </w:tcPr>
          <w:p w:rsidR="00C1229F" w:rsidRPr="00E13A9A" w:rsidRDefault="00C1229F" w:rsidP="00C1229F">
            <w:pPr>
              <w:spacing w:after="0"/>
              <w:ind w:left="0" w:right="-35"/>
              <w:jc w:val="center"/>
            </w:pPr>
            <w:r w:rsidRPr="00E13A9A">
              <w:t>АКИП-73405D,</w:t>
            </w:r>
          </w:p>
          <w:p w:rsidR="00C1229F" w:rsidRPr="00E13A9A" w:rsidRDefault="00C1229F" w:rsidP="00C1229F">
            <w:pPr>
              <w:spacing w:after="0"/>
              <w:ind w:left="0" w:right="-35"/>
              <w:jc w:val="center"/>
              <w:rPr>
                <w:color w:val="000000"/>
              </w:rPr>
            </w:pPr>
            <w:r w:rsidRPr="00E13A9A">
              <w:t>АКИП-73405D MSO</w:t>
            </w:r>
          </w:p>
        </w:tc>
        <w:tc>
          <w:tcPr>
            <w:tcW w:w="1262" w:type="dxa"/>
            <w:vAlign w:val="center"/>
          </w:tcPr>
          <w:p w:rsidR="00C1229F" w:rsidRPr="00E13A9A" w:rsidRDefault="00C1229F" w:rsidP="00C1229F">
            <w:pPr>
              <w:spacing w:after="0"/>
              <w:ind w:left="0" w:right="-35"/>
              <w:jc w:val="center"/>
            </w:pPr>
            <w:r w:rsidRPr="00E13A9A">
              <w:t>АКИП-73206D,</w:t>
            </w:r>
          </w:p>
          <w:p w:rsidR="00C1229F" w:rsidRPr="00E13A9A" w:rsidRDefault="00C1229F" w:rsidP="00C1229F">
            <w:pPr>
              <w:spacing w:after="0"/>
              <w:ind w:left="0" w:right="-35"/>
              <w:jc w:val="center"/>
              <w:rPr>
                <w:color w:val="000000"/>
              </w:rPr>
            </w:pPr>
            <w:r w:rsidRPr="00E13A9A">
              <w:t>АКИП-73206D MSO</w:t>
            </w:r>
          </w:p>
        </w:tc>
        <w:tc>
          <w:tcPr>
            <w:tcW w:w="1262" w:type="dxa"/>
            <w:vAlign w:val="center"/>
          </w:tcPr>
          <w:p w:rsidR="00C1229F" w:rsidRPr="00E13A9A" w:rsidRDefault="00C1229F" w:rsidP="00C1229F">
            <w:pPr>
              <w:spacing w:after="0"/>
              <w:ind w:left="0" w:right="-35"/>
              <w:jc w:val="center"/>
            </w:pPr>
            <w:r w:rsidRPr="00E13A9A">
              <w:t>АКИП-73406D,</w:t>
            </w:r>
          </w:p>
          <w:p w:rsidR="00C1229F" w:rsidRPr="00E13A9A" w:rsidRDefault="00C1229F" w:rsidP="00C1229F">
            <w:pPr>
              <w:spacing w:after="0"/>
              <w:ind w:left="0" w:right="-35"/>
              <w:jc w:val="center"/>
              <w:rPr>
                <w:color w:val="000000"/>
              </w:rPr>
            </w:pPr>
            <w:r w:rsidRPr="00E13A9A">
              <w:t>АКИП-73406D MSO</w:t>
            </w:r>
          </w:p>
        </w:tc>
      </w:tr>
      <w:tr w:rsidR="00C1229F" w:rsidRPr="00E13A9A" w:rsidTr="002A369D">
        <w:tc>
          <w:tcPr>
            <w:tcW w:w="3840" w:type="dxa"/>
            <w:vAlign w:val="center"/>
          </w:tcPr>
          <w:p w:rsidR="00C1229F" w:rsidRPr="00E13A9A" w:rsidRDefault="00C1229F" w:rsidP="00C1229F">
            <w:pPr>
              <w:spacing w:after="0"/>
              <w:ind w:left="0" w:right="-35"/>
            </w:pPr>
            <w:r w:rsidRPr="00E13A9A">
              <w:t>Полоса пропускания</w:t>
            </w:r>
          </w:p>
          <w:p w:rsidR="00C1229F" w:rsidRPr="00E13A9A" w:rsidRDefault="00C1229F" w:rsidP="00C1229F">
            <w:pPr>
              <w:ind w:left="0" w:right="-35"/>
            </w:pPr>
            <w:r w:rsidRPr="00E13A9A">
              <w:t>(по уровню минус 3 дБ), МГц</w:t>
            </w:r>
          </w:p>
        </w:tc>
        <w:tc>
          <w:tcPr>
            <w:tcW w:w="2526" w:type="dxa"/>
            <w:gridSpan w:val="2"/>
            <w:vAlign w:val="center"/>
          </w:tcPr>
          <w:p w:rsidR="00C1229F" w:rsidRPr="00E13A9A" w:rsidRDefault="00C1229F" w:rsidP="00C1229F">
            <w:pPr>
              <w:ind w:left="0" w:right="-35"/>
              <w:jc w:val="center"/>
            </w:pPr>
            <w:r>
              <w:rPr>
                <w:color w:val="000000"/>
              </w:rPr>
              <w:t>от 0 до 5</w:t>
            </w:r>
            <w:r w:rsidRPr="00E13A9A">
              <w:rPr>
                <w:color w:val="000000"/>
              </w:rPr>
              <w:t>0</w:t>
            </w:r>
          </w:p>
        </w:tc>
        <w:tc>
          <w:tcPr>
            <w:tcW w:w="2525" w:type="dxa"/>
            <w:gridSpan w:val="2"/>
            <w:vAlign w:val="center"/>
          </w:tcPr>
          <w:p w:rsidR="00C1229F" w:rsidRPr="00A1306F" w:rsidRDefault="00C1229F" w:rsidP="00C1229F">
            <w:pPr>
              <w:ind w:left="0" w:right="-35"/>
              <w:jc w:val="center"/>
              <w:rPr>
                <w:color w:val="000000"/>
              </w:rPr>
            </w:pPr>
            <w:r w:rsidRPr="00A1306F">
              <w:rPr>
                <w:color w:val="000000"/>
              </w:rPr>
              <w:t>от 0 до 70</w:t>
            </w:r>
          </w:p>
        </w:tc>
        <w:tc>
          <w:tcPr>
            <w:tcW w:w="2524" w:type="dxa"/>
            <w:gridSpan w:val="2"/>
            <w:vAlign w:val="center"/>
          </w:tcPr>
          <w:p w:rsidR="00C1229F" w:rsidRPr="00E13A9A" w:rsidRDefault="00C1229F" w:rsidP="00C1229F">
            <w:pPr>
              <w:ind w:left="0" w:right="-35"/>
              <w:jc w:val="center"/>
              <w:rPr>
                <w:color w:val="000000"/>
              </w:rPr>
            </w:pPr>
            <w:r w:rsidRPr="00E13A9A">
              <w:rPr>
                <w:color w:val="000000"/>
              </w:rPr>
              <w:t>от 0 до 100</w:t>
            </w:r>
          </w:p>
        </w:tc>
        <w:tc>
          <w:tcPr>
            <w:tcW w:w="2524" w:type="dxa"/>
            <w:gridSpan w:val="2"/>
            <w:vAlign w:val="center"/>
          </w:tcPr>
          <w:p w:rsidR="00C1229F" w:rsidRPr="00E13A9A" w:rsidRDefault="00C1229F" w:rsidP="00C1229F">
            <w:pPr>
              <w:ind w:left="0" w:right="-35"/>
              <w:jc w:val="center"/>
              <w:rPr>
                <w:color w:val="000000"/>
              </w:rPr>
            </w:pPr>
            <w:r w:rsidRPr="00E13A9A">
              <w:rPr>
                <w:color w:val="000000"/>
              </w:rPr>
              <w:t>от 0 до 200</w:t>
            </w:r>
          </w:p>
        </w:tc>
      </w:tr>
      <w:tr w:rsidR="00C1229F" w:rsidRPr="00E13A9A" w:rsidTr="002A369D">
        <w:tc>
          <w:tcPr>
            <w:tcW w:w="3840" w:type="dxa"/>
            <w:vAlign w:val="center"/>
          </w:tcPr>
          <w:p w:rsidR="00C1229F" w:rsidRPr="00E13A9A" w:rsidRDefault="00C1229F" w:rsidP="00C1229F">
            <w:pPr>
              <w:ind w:left="0" w:right="-35"/>
            </w:pPr>
            <w:r w:rsidRPr="00E13A9A">
              <w:rPr>
                <w:rFonts w:eastAsia="MS Mincho"/>
              </w:rPr>
              <w:t>Время нарастания переходной характеристики, нс, не более</w:t>
            </w:r>
          </w:p>
        </w:tc>
        <w:tc>
          <w:tcPr>
            <w:tcW w:w="2526" w:type="dxa"/>
            <w:gridSpan w:val="2"/>
            <w:vAlign w:val="center"/>
          </w:tcPr>
          <w:p w:rsidR="00C1229F" w:rsidRPr="00E13A9A" w:rsidRDefault="00C1229F" w:rsidP="00C1229F">
            <w:pPr>
              <w:ind w:left="0" w:right="-35"/>
              <w:jc w:val="center"/>
            </w:pPr>
            <w:r>
              <w:rPr>
                <w:rFonts w:eastAsia="MS Mincho"/>
              </w:rPr>
              <w:t>7</w:t>
            </w:r>
          </w:p>
        </w:tc>
        <w:tc>
          <w:tcPr>
            <w:tcW w:w="2525" w:type="dxa"/>
            <w:gridSpan w:val="2"/>
            <w:vAlign w:val="center"/>
          </w:tcPr>
          <w:p w:rsidR="00C1229F" w:rsidRPr="00A1306F" w:rsidRDefault="00C1229F" w:rsidP="00C1229F">
            <w:pPr>
              <w:pStyle w:val="ac"/>
              <w:spacing w:before="0"/>
              <w:ind w:right="-35"/>
              <w:jc w:val="center"/>
              <w:rPr>
                <w:rFonts w:ascii="Times New Roman" w:hAnsi="Times New Roman"/>
                <w:sz w:val="24"/>
                <w:szCs w:val="24"/>
              </w:rPr>
            </w:pPr>
            <w:r w:rsidRPr="00A1306F">
              <w:rPr>
                <w:rFonts w:ascii="Times New Roman" w:hAnsi="Times New Roman"/>
                <w:sz w:val="24"/>
                <w:szCs w:val="24"/>
                <w:lang w:val="en-US"/>
              </w:rPr>
              <w:t>5</w:t>
            </w:r>
          </w:p>
        </w:tc>
        <w:tc>
          <w:tcPr>
            <w:tcW w:w="2524" w:type="dxa"/>
            <w:gridSpan w:val="2"/>
            <w:vAlign w:val="center"/>
          </w:tcPr>
          <w:p w:rsidR="00C1229F" w:rsidRPr="00E13A9A" w:rsidRDefault="00C1229F" w:rsidP="00C1229F">
            <w:pPr>
              <w:pStyle w:val="ac"/>
              <w:spacing w:before="0"/>
              <w:ind w:right="-35"/>
              <w:jc w:val="center"/>
              <w:rPr>
                <w:rFonts w:ascii="Times New Roman" w:hAnsi="Times New Roman"/>
                <w:sz w:val="24"/>
                <w:szCs w:val="24"/>
                <w:lang w:val="en-US"/>
              </w:rPr>
            </w:pPr>
            <w:r w:rsidRPr="00E13A9A">
              <w:rPr>
                <w:rFonts w:ascii="Times New Roman" w:hAnsi="Times New Roman"/>
                <w:sz w:val="24"/>
                <w:szCs w:val="24"/>
                <w:lang w:val="en-US"/>
              </w:rPr>
              <w:t>3</w:t>
            </w:r>
            <w:r w:rsidRPr="00E13A9A">
              <w:rPr>
                <w:rFonts w:ascii="Times New Roman" w:hAnsi="Times New Roman"/>
                <w:sz w:val="24"/>
                <w:szCs w:val="24"/>
              </w:rPr>
              <w:t>,</w:t>
            </w:r>
            <w:r w:rsidRPr="00E13A9A">
              <w:rPr>
                <w:rFonts w:ascii="Times New Roman" w:hAnsi="Times New Roman"/>
                <w:sz w:val="24"/>
                <w:szCs w:val="24"/>
                <w:lang w:val="en-US"/>
              </w:rPr>
              <w:t>5</w:t>
            </w:r>
          </w:p>
        </w:tc>
        <w:tc>
          <w:tcPr>
            <w:tcW w:w="2524" w:type="dxa"/>
            <w:gridSpan w:val="2"/>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1,75</w:t>
            </w:r>
          </w:p>
        </w:tc>
      </w:tr>
      <w:tr w:rsidR="00C1229F" w:rsidRPr="00E13A9A" w:rsidTr="002A369D">
        <w:tc>
          <w:tcPr>
            <w:tcW w:w="3840" w:type="dxa"/>
            <w:vAlign w:val="center"/>
          </w:tcPr>
          <w:p w:rsidR="00C1229F" w:rsidRPr="00E13A9A" w:rsidRDefault="00C1229F" w:rsidP="00C1229F">
            <w:pPr>
              <w:ind w:left="0" w:right="-35"/>
            </w:pPr>
            <w:r w:rsidRPr="00E13A9A">
              <w:t>Количество каналов:</w:t>
            </w:r>
          </w:p>
          <w:p w:rsidR="00C1229F" w:rsidRPr="00E13A9A" w:rsidRDefault="00C1229F" w:rsidP="00C1229F">
            <w:pPr>
              <w:ind w:left="0" w:right="-35"/>
            </w:pPr>
            <w:r w:rsidRPr="00E13A9A">
              <w:t>- измерительные входы</w:t>
            </w:r>
          </w:p>
          <w:p w:rsidR="00C1229F" w:rsidRPr="00E13A9A" w:rsidRDefault="00C1229F" w:rsidP="00C1229F">
            <w:pPr>
              <w:ind w:left="0" w:right="-35"/>
            </w:pPr>
            <w:r w:rsidRPr="00E13A9A">
              <w:t>- вход синхронизации</w:t>
            </w:r>
          </w:p>
          <w:p w:rsidR="00C1229F" w:rsidRPr="00E13A9A" w:rsidRDefault="00C1229F" w:rsidP="00C1229F">
            <w:pPr>
              <w:ind w:left="0" w:right="-35"/>
            </w:pPr>
            <w:r w:rsidRPr="00E13A9A">
              <w:t>(только для модификаций АКИП-73204D, АКИП-73404D, АКИП-73205D, АКИП-73405D, АКИП-73206D, АКИП-73406D)</w:t>
            </w:r>
          </w:p>
        </w:tc>
        <w:tc>
          <w:tcPr>
            <w:tcW w:w="1263"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2</w:t>
            </w:r>
          </w:p>
          <w:p w:rsidR="00C1229F" w:rsidRPr="00E13A9A" w:rsidRDefault="00C1229F" w:rsidP="00C1229F">
            <w:pPr>
              <w:ind w:left="0" w:right="-35"/>
              <w:jc w:val="center"/>
              <w:rPr>
                <w:color w:val="000000"/>
              </w:rPr>
            </w:pPr>
            <w:r w:rsidRPr="00E13A9A">
              <w:rPr>
                <w:color w:val="000000"/>
              </w:rPr>
              <w:t>1</w:t>
            </w:r>
          </w:p>
        </w:tc>
        <w:tc>
          <w:tcPr>
            <w:tcW w:w="1263"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4</w:t>
            </w:r>
          </w:p>
          <w:p w:rsidR="00C1229F" w:rsidRPr="00E13A9A" w:rsidRDefault="00C1229F" w:rsidP="00C1229F">
            <w:pPr>
              <w:ind w:left="0" w:right="-35"/>
              <w:jc w:val="center"/>
              <w:rPr>
                <w:color w:val="000000"/>
              </w:rPr>
            </w:pPr>
            <w:r w:rsidRPr="00E13A9A">
              <w:rPr>
                <w:color w:val="000000"/>
              </w:rPr>
              <w:t>1</w:t>
            </w:r>
          </w:p>
        </w:tc>
        <w:tc>
          <w:tcPr>
            <w:tcW w:w="1263"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2</w:t>
            </w:r>
          </w:p>
          <w:p w:rsidR="00C1229F" w:rsidRPr="00E13A9A" w:rsidRDefault="00C1229F" w:rsidP="00C1229F">
            <w:pPr>
              <w:ind w:left="0" w:right="-35"/>
              <w:jc w:val="center"/>
              <w:rPr>
                <w:color w:val="000000"/>
              </w:rPr>
            </w:pPr>
            <w:r w:rsidRPr="00E13A9A">
              <w:rPr>
                <w:color w:val="000000"/>
              </w:rPr>
              <w:t>1</w:t>
            </w:r>
          </w:p>
        </w:tc>
        <w:tc>
          <w:tcPr>
            <w:tcW w:w="1262"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4</w:t>
            </w:r>
          </w:p>
          <w:p w:rsidR="00C1229F" w:rsidRPr="00E13A9A" w:rsidRDefault="00C1229F" w:rsidP="00C1229F">
            <w:pPr>
              <w:ind w:left="0" w:right="-35"/>
              <w:jc w:val="center"/>
              <w:rPr>
                <w:color w:val="000000"/>
              </w:rPr>
            </w:pPr>
            <w:r w:rsidRPr="00E13A9A">
              <w:rPr>
                <w:color w:val="000000"/>
              </w:rPr>
              <w:t>1</w:t>
            </w:r>
          </w:p>
        </w:tc>
        <w:tc>
          <w:tcPr>
            <w:tcW w:w="1262"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2</w:t>
            </w:r>
          </w:p>
          <w:p w:rsidR="00C1229F" w:rsidRPr="00E13A9A" w:rsidRDefault="00C1229F" w:rsidP="00C1229F">
            <w:pPr>
              <w:ind w:left="0" w:right="-35"/>
              <w:jc w:val="center"/>
              <w:rPr>
                <w:color w:val="000000"/>
              </w:rPr>
            </w:pPr>
            <w:r w:rsidRPr="00E13A9A">
              <w:rPr>
                <w:color w:val="000000"/>
              </w:rPr>
              <w:t>1</w:t>
            </w:r>
          </w:p>
        </w:tc>
        <w:tc>
          <w:tcPr>
            <w:tcW w:w="1262"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4</w:t>
            </w:r>
          </w:p>
          <w:p w:rsidR="00C1229F" w:rsidRPr="00E13A9A" w:rsidRDefault="00C1229F" w:rsidP="00C1229F">
            <w:pPr>
              <w:ind w:left="0" w:right="-35"/>
              <w:jc w:val="center"/>
              <w:rPr>
                <w:color w:val="000000"/>
              </w:rPr>
            </w:pPr>
            <w:r w:rsidRPr="00E13A9A">
              <w:rPr>
                <w:color w:val="000000"/>
              </w:rPr>
              <w:t>1</w:t>
            </w:r>
          </w:p>
        </w:tc>
        <w:tc>
          <w:tcPr>
            <w:tcW w:w="1262"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2</w:t>
            </w:r>
          </w:p>
          <w:p w:rsidR="00C1229F" w:rsidRPr="00E13A9A" w:rsidRDefault="00C1229F" w:rsidP="00C1229F">
            <w:pPr>
              <w:ind w:left="0" w:right="-35"/>
              <w:jc w:val="center"/>
              <w:rPr>
                <w:color w:val="000000"/>
              </w:rPr>
            </w:pPr>
            <w:r w:rsidRPr="00E13A9A">
              <w:rPr>
                <w:color w:val="000000"/>
              </w:rPr>
              <w:t>1</w:t>
            </w:r>
          </w:p>
        </w:tc>
        <w:tc>
          <w:tcPr>
            <w:tcW w:w="1262" w:type="dxa"/>
          </w:tcPr>
          <w:p w:rsidR="00C1229F" w:rsidRPr="00E13A9A" w:rsidRDefault="00C1229F" w:rsidP="00C1229F">
            <w:pPr>
              <w:ind w:left="0" w:right="-35"/>
              <w:jc w:val="center"/>
              <w:rPr>
                <w:color w:val="000000"/>
              </w:rPr>
            </w:pPr>
          </w:p>
          <w:p w:rsidR="00C1229F" w:rsidRPr="00E13A9A" w:rsidRDefault="00C1229F" w:rsidP="00C1229F">
            <w:pPr>
              <w:ind w:left="0" w:right="-35"/>
              <w:jc w:val="center"/>
              <w:rPr>
                <w:color w:val="000000"/>
              </w:rPr>
            </w:pPr>
            <w:r w:rsidRPr="00E13A9A">
              <w:rPr>
                <w:color w:val="000000"/>
              </w:rPr>
              <w:t>4</w:t>
            </w:r>
          </w:p>
          <w:p w:rsidR="00C1229F" w:rsidRPr="00E13A9A" w:rsidRDefault="00C1229F" w:rsidP="00C1229F">
            <w:pPr>
              <w:ind w:left="0" w:right="-35"/>
              <w:jc w:val="center"/>
              <w:rPr>
                <w:color w:val="000000"/>
              </w:rPr>
            </w:pPr>
            <w:r w:rsidRPr="00E13A9A">
              <w:rPr>
                <w:color w:val="000000"/>
              </w:rPr>
              <w:t>1</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Диапазон коэффициента отклонения Ко, мВ/дел</w:t>
            </w:r>
          </w:p>
        </w:tc>
        <w:tc>
          <w:tcPr>
            <w:tcW w:w="10099" w:type="dxa"/>
            <w:gridSpan w:val="8"/>
            <w:vAlign w:val="center"/>
          </w:tcPr>
          <w:p w:rsidR="00C1229F" w:rsidRPr="00E13A9A" w:rsidRDefault="00C1229F" w:rsidP="00C1229F">
            <w:pPr>
              <w:ind w:left="0" w:right="-35"/>
              <w:jc w:val="center"/>
            </w:pPr>
            <w:r w:rsidRPr="00E13A9A">
              <w:t>от 4 до 4000</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Максимальное значение амплитуды входного напряжения, В</w:t>
            </w:r>
          </w:p>
        </w:tc>
        <w:tc>
          <w:tcPr>
            <w:tcW w:w="10099" w:type="dxa"/>
            <w:gridSpan w:val="8"/>
            <w:vAlign w:val="center"/>
          </w:tcPr>
          <w:p w:rsidR="00C1229F" w:rsidRPr="00E13A9A" w:rsidRDefault="00C1229F" w:rsidP="00C1229F">
            <w:pPr>
              <w:ind w:left="0" w:right="-35"/>
              <w:jc w:val="center"/>
            </w:pPr>
            <w:r w:rsidRPr="00E13A9A">
              <w:t>± 20</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Пределы допускаемой абсолютной погрешности измерения напряжения постоянного тока</w:t>
            </w:r>
            <w:r w:rsidRPr="00E13A9A">
              <w:rPr>
                <w:rFonts w:ascii="Times New Roman" w:hAnsi="Times New Roman"/>
                <w:sz w:val="24"/>
                <w:szCs w:val="24"/>
                <w:vertAlign w:val="superscript"/>
              </w:rPr>
              <w:t>1)</w:t>
            </w:r>
            <w:r w:rsidRPr="00E13A9A">
              <w:rPr>
                <w:rFonts w:ascii="Times New Roman" w:eastAsia="MS Mincho" w:hAnsi="Times New Roman"/>
                <w:sz w:val="24"/>
                <w:szCs w:val="24"/>
              </w:rPr>
              <w:t>, мВ</w:t>
            </w:r>
          </w:p>
        </w:tc>
        <w:tc>
          <w:tcPr>
            <w:tcW w:w="10099" w:type="dxa"/>
            <w:gridSpan w:val="8"/>
            <w:vAlign w:val="center"/>
          </w:tcPr>
          <w:p w:rsidR="00C1229F" w:rsidRPr="00E13A9A" w:rsidRDefault="00C1229F" w:rsidP="00C1229F">
            <w:pPr>
              <w:ind w:left="0" w:right="-35"/>
              <w:jc w:val="center"/>
            </w:pPr>
            <w:r w:rsidRPr="00E13A9A">
              <w:t>± (0,03·К·Ко+1)</w:t>
            </w:r>
          </w:p>
          <w:p w:rsidR="00C1229F" w:rsidRPr="00E13A9A" w:rsidRDefault="00C1229F" w:rsidP="00C1229F">
            <w:pPr>
              <w:ind w:left="0" w:right="-35"/>
              <w:jc w:val="center"/>
            </w:pPr>
            <w:r w:rsidRPr="00E13A9A">
              <w:t>где К – число делений по вертикали;</w:t>
            </w:r>
          </w:p>
          <w:p w:rsidR="00C1229F" w:rsidRPr="00E13A9A" w:rsidRDefault="00C1229F" w:rsidP="00C1229F">
            <w:pPr>
              <w:ind w:left="0" w:right="-35"/>
              <w:jc w:val="center"/>
            </w:pPr>
            <w:r w:rsidRPr="00E13A9A">
              <w:t xml:space="preserve">Ко – значение коэффициента отклонения, мВ/дел </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Диапазон коэффициента развертки (Кр)</w:t>
            </w:r>
          </w:p>
        </w:tc>
        <w:tc>
          <w:tcPr>
            <w:tcW w:w="5051" w:type="dxa"/>
            <w:gridSpan w:val="4"/>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от 2 нс/дел до 5000 с/дел</w:t>
            </w:r>
          </w:p>
        </w:tc>
        <w:tc>
          <w:tcPr>
            <w:tcW w:w="2524" w:type="dxa"/>
            <w:gridSpan w:val="2"/>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от 1 нс/дел до 5000 с/дел</w:t>
            </w:r>
          </w:p>
        </w:tc>
        <w:tc>
          <w:tcPr>
            <w:tcW w:w="2524" w:type="dxa"/>
            <w:gridSpan w:val="2"/>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от 500 пс/дел до 5000 с/дел</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 xml:space="preserve">Пределы допускаемой </w:t>
            </w:r>
            <w:r w:rsidRPr="00E13A9A">
              <w:rPr>
                <w:rFonts w:ascii="Times New Roman" w:eastAsia="MS Mincho" w:hAnsi="Times New Roman"/>
                <w:sz w:val="24"/>
                <w:szCs w:val="24"/>
              </w:rPr>
              <w:lastRenderedPageBreak/>
              <w:t>относительной погрешности установки коэффициентов развертки, %</w:t>
            </w:r>
          </w:p>
        </w:tc>
        <w:tc>
          <w:tcPr>
            <w:tcW w:w="5051" w:type="dxa"/>
            <w:gridSpan w:val="4"/>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lastRenderedPageBreak/>
              <w:t>± 0,005</w:t>
            </w:r>
          </w:p>
        </w:tc>
        <w:tc>
          <w:tcPr>
            <w:tcW w:w="2524" w:type="dxa"/>
            <w:gridSpan w:val="2"/>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 0,0</w:t>
            </w:r>
            <w:r w:rsidRPr="00E13A9A">
              <w:rPr>
                <w:rFonts w:ascii="Times New Roman" w:hAnsi="Times New Roman"/>
                <w:sz w:val="24"/>
                <w:szCs w:val="24"/>
                <w:lang w:val="en-US"/>
              </w:rPr>
              <w:t>0</w:t>
            </w:r>
            <w:r w:rsidRPr="00E13A9A">
              <w:rPr>
                <w:rFonts w:ascii="Times New Roman" w:hAnsi="Times New Roman"/>
                <w:sz w:val="24"/>
                <w:szCs w:val="24"/>
              </w:rPr>
              <w:t>02</w:t>
            </w:r>
          </w:p>
        </w:tc>
        <w:tc>
          <w:tcPr>
            <w:tcW w:w="2524" w:type="dxa"/>
            <w:gridSpan w:val="2"/>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 0,0</w:t>
            </w:r>
            <w:r w:rsidRPr="00E13A9A">
              <w:rPr>
                <w:rFonts w:ascii="Times New Roman" w:hAnsi="Times New Roman"/>
                <w:sz w:val="24"/>
                <w:szCs w:val="24"/>
                <w:lang w:val="en-US"/>
              </w:rPr>
              <w:t>0</w:t>
            </w:r>
            <w:r w:rsidRPr="00E13A9A">
              <w:rPr>
                <w:rFonts w:ascii="Times New Roman" w:hAnsi="Times New Roman"/>
                <w:sz w:val="24"/>
                <w:szCs w:val="24"/>
              </w:rPr>
              <w:t>02</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Пределы допускаемой абсолютной погрешности измерения периода и временных интервалов Т, с</w:t>
            </w:r>
          </w:p>
        </w:tc>
        <w:tc>
          <w:tcPr>
            <w:tcW w:w="5051" w:type="dxa"/>
            <w:gridSpan w:val="4"/>
            <w:vAlign w:val="center"/>
          </w:tcPr>
          <w:p w:rsidR="00C1229F" w:rsidRPr="00E13A9A" w:rsidRDefault="00C1229F" w:rsidP="00C1229F">
            <w:pPr>
              <w:ind w:left="0" w:right="-35"/>
              <w:jc w:val="center"/>
              <w:rPr>
                <w:color w:val="000000"/>
              </w:rPr>
            </w:pPr>
            <w:r w:rsidRPr="00E13A9A">
              <w:t xml:space="preserve">± </w:t>
            </w:r>
            <w:r w:rsidRPr="00E13A9A">
              <w:rPr>
                <w:lang w:val="en-US"/>
              </w:rPr>
              <w:t>(</w:t>
            </w:r>
            <w:r w:rsidRPr="00E13A9A">
              <w:t>0,00005·</w:t>
            </w:r>
            <w:r w:rsidRPr="00E13A9A">
              <w:rPr>
                <w:lang w:val="en-US"/>
              </w:rPr>
              <w:t>T + 2/F</w:t>
            </w:r>
            <w:r w:rsidRPr="00E13A9A">
              <w:t>д)</w:t>
            </w:r>
          </w:p>
        </w:tc>
        <w:tc>
          <w:tcPr>
            <w:tcW w:w="5048" w:type="dxa"/>
            <w:gridSpan w:val="4"/>
            <w:vAlign w:val="center"/>
          </w:tcPr>
          <w:p w:rsidR="00C1229F" w:rsidRPr="00E13A9A" w:rsidRDefault="00C1229F" w:rsidP="00C1229F">
            <w:pPr>
              <w:ind w:left="0" w:right="-35"/>
              <w:jc w:val="center"/>
            </w:pPr>
            <w:r w:rsidRPr="00E13A9A">
              <w:t>± 0,0</w:t>
            </w:r>
            <w:r w:rsidRPr="00E13A9A">
              <w:rPr>
                <w:lang w:val="en-US"/>
              </w:rPr>
              <w:t>0</w:t>
            </w:r>
            <w:r w:rsidRPr="00E13A9A">
              <w:t>0002·</w:t>
            </w:r>
            <w:r w:rsidRPr="00E13A9A">
              <w:rPr>
                <w:lang w:val="en-US"/>
              </w:rPr>
              <w:t>T + 2/F</w:t>
            </w:r>
            <w:r w:rsidRPr="00E13A9A">
              <w:t>д)</w:t>
            </w:r>
          </w:p>
        </w:tc>
      </w:tr>
      <w:tr w:rsidR="00C1229F" w:rsidRPr="00E13A9A" w:rsidTr="002A369D">
        <w:tc>
          <w:tcPr>
            <w:tcW w:w="3840" w:type="dxa"/>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Максимальная частота дискретизации (для однократного сигнала), МГц</w:t>
            </w:r>
          </w:p>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 при включенном одном канале</w:t>
            </w:r>
          </w:p>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 при включенных двух каналах</w:t>
            </w:r>
          </w:p>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 при включенных от 3 до 4 каналов</w:t>
            </w:r>
          </w:p>
        </w:tc>
        <w:tc>
          <w:tcPr>
            <w:tcW w:w="10099" w:type="dxa"/>
            <w:gridSpan w:val="8"/>
            <w:vAlign w:val="center"/>
          </w:tcPr>
          <w:p w:rsidR="00C1229F" w:rsidRPr="00E13A9A" w:rsidRDefault="00C1229F" w:rsidP="00C1229F">
            <w:pPr>
              <w:pStyle w:val="ac"/>
              <w:spacing w:before="0"/>
              <w:ind w:right="-35"/>
              <w:jc w:val="center"/>
              <w:rPr>
                <w:rFonts w:ascii="Times New Roman" w:hAnsi="Times New Roman"/>
                <w:sz w:val="24"/>
                <w:szCs w:val="24"/>
              </w:rPr>
            </w:pPr>
          </w:p>
          <w:p w:rsidR="00C1229F" w:rsidRPr="00E13A9A" w:rsidRDefault="00C1229F" w:rsidP="00C1229F">
            <w:pPr>
              <w:pStyle w:val="ac"/>
              <w:spacing w:before="0"/>
              <w:ind w:right="-35"/>
              <w:jc w:val="center"/>
              <w:rPr>
                <w:rFonts w:ascii="Times New Roman" w:hAnsi="Times New Roman"/>
                <w:sz w:val="24"/>
                <w:szCs w:val="24"/>
              </w:rPr>
            </w:pPr>
          </w:p>
          <w:p w:rsidR="00C1229F" w:rsidRPr="00E13A9A" w:rsidRDefault="00C1229F" w:rsidP="00C1229F">
            <w:pPr>
              <w:pStyle w:val="ac"/>
              <w:spacing w:before="0"/>
              <w:ind w:right="-35"/>
              <w:jc w:val="center"/>
              <w:rPr>
                <w:rFonts w:ascii="Times New Roman" w:hAnsi="Times New Roman"/>
                <w:sz w:val="24"/>
                <w:szCs w:val="24"/>
              </w:rPr>
            </w:pPr>
          </w:p>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1000</w:t>
            </w:r>
          </w:p>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500</w:t>
            </w:r>
          </w:p>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250</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eastAsia="MS Mincho" w:hAnsi="Times New Roman"/>
                <w:sz w:val="24"/>
                <w:szCs w:val="24"/>
              </w:rPr>
              <w:t>Максимальная эквивалентная частота дискретизации (для периодического сигнала), ГГц</w:t>
            </w:r>
          </w:p>
        </w:tc>
        <w:tc>
          <w:tcPr>
            <w:tcW w:w="5051" w:type="dxa"/>
            <w:gridSpan w:val="4"/>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2,5</w:t>
            </w:r>
          </w:p>
        </w:tc>
        <w:tc>
          <w:tcPr>
            <w:tcW w:w="2524" w:type="dxa"/>
            <w:gridSpan w:val="2"/>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5</w:t>
            </w:r>
          </w:p>
        </w:tc>
        <w:tc>
          <w:tcPr>
            <w:tcW w:w="2524" w:type="dxa"/>
            <w:gridSpan w:val="2"/>
            <w:vAlign w:val="center"/>
          </w:tcPr>
          <w:p w:rsidR="00C1229F" w:rsidRPr="00E13A9A" w:rsidRDefault="00C1229F" w:rsidP="00C1229F">
            <w:pPr>
              <w:pStyle w:val="ac"/>
              <w:spacing w:before="0"/>
              <w:ind w:right="-35"/>
              <w:jc w:val="center"/>
              <w:rPr>
                <w:rFonts w:ascii="Times New Roman" w:hAnsi="Times New Roman"/>
                <w:sz w:val="24"/>
                <w:szCs w:val="24"/>
              </w:rPr>
            </w:pPr>
            <w:r w:rsidRPr="00E13A9A">
              <w:rPr>
                <w:rFonts w:ascii="Times New Roman" w:hAnsi="Times New Roman"/>
                <w:sz w:val="24"/>
                <w:szCs w:val="24"/>
              </w:rPr>
              <w:t>10</w:t>
            </w:r>
          </w:p>
        </w:tc>
      </w:tr>
      <w:tr w:rsidR="00C1229F" w:rsidRPr="00E13A9A" w:rsidTr="002A369D">
        <w:tc>
          <w:tcPr>
            <w:tcW w:w="3840" w:type="dxa"/>
            <w:vAlign w:val="center"/>
          </w:tcPr>
          <w:p w:rsidR="00C1229F" w:rsidRPr="00E13A9A" w:rsidRDefault="00C1229F" w:rsidP="00C1229F">
            <w:pPr>
              <w:pStyle w:val="aff3"/>
              <w:suppressAutoHyphens/>
              <w:ind w:right="-35"/>
              <w:rPr>
                <w:rFonts w:ascii="Times New Roman" w:eastAsia="MS Mincho" w:hAnsi="Times New Roman"/>
                <w:sz w:val="24"/>
                <w:szCs w:val="24"/>
              </w:rPr>
            </w:pPr>
            <w:r w:rsidRPr="00E13A9A">
              <w:rPr>
                <w:rFonts w:ascii="Times New Roman" w:hAnsi="Times New Roman"/>
                <w:sz w:val="24"/>
                <w:szCs w:val="24"/>
              </w:rPr>
              <w:t>Входно</w:t>
            </w:r>
            <w:r>
              <w:rPr>
                <w:rFonts w:ascii="Times New Roman" w:hAnsi="Times New Roman"/>
                <w:sz w:val="24"/>
                <w:szCs w:val="24"/>
              </w:rPr>
              <w:t>й импеданс</w:t>
            </w:r>
          </w:p>
        </w:tc>
        <w:tc>
          <w:tcPr>
            <w:tcW w:w="10099" w:type="dxa"/>
            <w:gridSpan w:val="8"/>
            <w:vAlign w:val="center"/>
          </w:tcPr>
          <w:p w:rsidR="00C1229F" w:rsidRPr="00E13A9A" w:rsidRDefault="00C1229F" w:rsidP="00C1229F">
            <w:pPr>
              <w:ind w:left="0" w:right="-35"/>
              <w:jc w:val="center"/>
            </w:pPr>
            <w:r>
              <w:t>1 МОм</w:t>
            </w:r>
            <w:r w:rsidRPr="00E13A9A">
              <w:t>/14 пФ</w:t>
            </w:r>
          </w:p>
        </w:tc>
      </w:tr>
    </w:tbl>
    <w:p w:rsidR="006D667D" w:rsidRDefault="00C1229F" w:rsidP="00C1229F">
      <w:pPr>
        <w:ind w:left="708" w:right="-171" w:firstLine="708"/>
      </w:pPr>
      <w:r w:rsidRPr="00E13A9A">
        <w:t>Примечание</w:t>
      </w:r>
      <w:r>
        <w:t>:</w:t>
      </w:r>
      <w:r w:rsidR="006D667D" w:rsidRPr="006D667D">
        <w:rPr>
          <w:vertAlign w:val="superscript"/>
        </w:rPr>
        <w:t xml:space="preserve"> </w:t>
      </w:r>
      <w:r w:rsidR="006D667D" w:rsidRPr="00E13A9A">
        <w:rPr>
          <w:vertAlign w:val="superscript"/>
        </w:rPr>
        <w:t>1)</w:t>
      </w:r>
      <w:r w:rsidR="006D667D" w:rsidRPr="00E13A9A">
        <w:t xml:space="preserve"> погрешность гарантируется при нулевом смещении.</w:t>
      </w:r>
    </w:p>
    <w:p w:rsidR="00C1229F" w:rsidRDefault="00C1229F" w:rsidP="00C1229F">
      <w:pPr>
        <w:ind w:left="708" w:right="-171" w:firstLine="708"/>
      </w:pPr>
      <w:r w:rsidRPr="00C1229F">
        <w:t xml:space="preserve"> </w:t>
      </w:r>
      <w:r w:rsidRPr="00E13A9A">
        <w:rPr>
          <w:lang w:val="en-US"/>
        </w:rPr>
        <w:t>F</w:t>
      </w:r>
      <w:r w:rsidRPr="00E13A9A">
        <w:t>д – частота дискретизации, Гц.</w:t>
      </w:r>
    </w:p>
    <w:p w:rsidR="00C1229F" w:rsidRDefault="00C1229F" w:rsidP="00C1229F">
      <w:pPr>
        <w:ind w:left="0" w:right="-35"/>
      </w:pPr>
      <w:r w:rsidRPr="00E13A9A">
        <w:t>:</w:t>
      </w:r>
      <w:r w:rsidRPr="00E13A9A">
        <w:tab/>
      </w:r>
    </w:p>
    <w:p w:rsidR="00C1229F" w:rsidRDefault="00C1229F" w:rsidP="00C1229F">
      <w:pPr>
        <w:ind w:left="0" w:right="-35"/>
      </w:pPr>
    </w:p>
    <w:p w:rsidR="00C1229F" w:rsidRPr="00E13A9A" w:rsidRDefault="00C1229F" w:rsidP="00C1229F">
      <w:pPr>
        <w:ind w:left="0" w:right="-35"/>
      </w:pPr>
    </w:p>
    <w:p w:rsidR="00C1229F" w:rsidRPr="00E13A9A" w:rsidRDefault="00C1229F" w:rsidP="00C1229F">
      <w:pPr>
        <w:ind w:left="708" w:right="-171" w:firstLine="708"/>
      </w:pPr>
    </w:p>
    <w:p w:rsidR="00C1229F" w:rsidRDefault="00C1229F" w:rsidP="006A1B9E">
      <w:pPr>
        <w:ind w:right="-171" w:firstLine="567"/>
        <w:sectPr w:rsidR="00C1229F" w:rsidSect="00C1229F">
          <w:pgSz w:w="16834" w:h="11909" w:orient="landscape"/>
          <w:pgMar w:top="1134" w:right="709" w:bottom="1134" w:left="851" w:header="720" w:footer="720" w:gutter="0"/>
          <w:pgNumType w:start="1"/>
          <w:cols w:space="720"/>
          <w:noEndnote/>
          <w:docGrid w:linePitch="299"/>
        </w:sectPr>
      </w:pPr>
    </w:p>
    <w:p w:rsidR="006D667D" w:rsidRPr="00E13A9A" w:rsidRDefault="006D667D" w:rsidP="006D667D">
      <w:pPr>
        <w:ind w:right="-171"/>
      </w:pPr>
      <w:r w:rsidRPr="00E13A9A">
        <w:lastRenderedPageBreak/>
        <w:t xml:space="preserve">Таблица 4 </w:t>
      </w:r>
      <w:r w:rsidRPr="00E13A9A">
        <w:rPr>
          <w:color w:val="000000"/>
        </w:rPr>
        <w:t>–</w:t>
      </w:r>
      <w:r w:rsidRPr="00E13A9A">
        <w:t xml:space="preserve"> </w:t>
      </w:r>
      <w:r w:rsidRPr="00E13A9A">
        <w:rPr>
          <w:color w:val="000000"/>
        </w:rPr>
        <w:t>Метрологические характеристики</w:t>
      </w:r>
      <w:r w:rsidRPr="00E13A9A">
        <w:t xml:space="preserve"> </w:t>
      </w:r>
      <w:r w:rsidRPr="00E13A9A">
        <w:rPr>
          <w:color w:val="000000"/>
        </w:rPr>
        <w:t>осциллографов серии АКИП-74000</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0"/>
        <w:gridCol w:w="5280"/>
      </w:tblGrid>
      <w:tr w:rsidR="006D667D" w:rsidRPr="00E13A9A" w:rsidTr="002A369D">
        <w:trPr>
          <w:tblHeader/>
        </w:trPr>
        <w:tc>
          <w:tcPr>
            <w:tcW w:w="4560" w:type="dxa"/>
            <w:vMerge w:val="restart"/>
          </w:tcPr>
          <w:p w:rsidR="006D667D" w:rsidRPr="006D667D" w:rsidRDefault="006D667D" w:rsidP="006D667D">
            <w:pPr>
              <w:spacing w:after="0"/>
              <w:ind w:left="34"/>
              <w:jc w:val="center"/>
              <w:rPr>
                <w:rFonts w:cs="Times New Roman"/>
                <w:sz w:val="24"/>
                <w:szCs w:val="24"/>
              </w:rPr>
            </w:pPr>
            <w:r w:rsidRPr="006D667D">
              <w:rPr>
                <w:rFonts w:cs="Times New Roman"/>
                <w:sz w:val="24"/>
                <w:szCs w:val="24"/>
              </w:rPr>
              <w:t>Наименование характеристики</w:t>
            </w:r>
          </w:p>
        </w:tc>
        <w:tc>
          <w:tcPr>
            <w:tcW w:w="5280" w:type="dxa"/>
          </w:tcPr>
          <w:p w:rsidR="006D667D" w:rsidRPr="006D667D" w:rsidRDefault="006D667D" w:rsidP="006D667D">
            <w:pPr>
              <w:spacing w:after="0"/>
              <w:ind w:left="34"/>
              <w:jc w:val="center"/>
              <w:rPr>
                <w:rFonts w:cs="Times New Roman"/>
                <w:sz w:val="24"/>
                <w:szCs w:val="24"/>
              </w:rPr>
            </w:pPr>
            <w:r w:rsidRPr="006D667D">
              <w:rPr>
                <w:rFonts w:cs="Times New Roman"/>
                <w:sz w:val="24"/>
                <w:szCs w:val="24"/>
              </w:rPr>
              <w:t>Значение характеристики</w:t>
            </w:r>
          </w:p>
        </w:tc>
      </w:tr>
      <w:tr w:rsidR="006D667D" w:rsidRPr="00E13A9A" w:rsidTr="002A369D">
        <w:trPr>
          <w:tblHeader/>
        </w:trPr>
        <w:tc>
          <w:tcPr>
            <w:tcW w:w="4560" w:type="dxa"/>
            <w:vMerge/>
          </w:tcPr>
          <w:p w:rsidR="006D667D" w:rsidRPr="006D667D" w:rsidRDefault="006D667D" w:rsidP="006D667D">
            <w:pPr>
              <w:spacing w:after="0"/>
              <w:ind w:left="34"/>
              <w:rPr>
                <w:rFonts w:cs="Times New Roman"/>
                <w:sz w:val="24"/>
                <w:szCs w:val="24"/>
              </w:rPr>
            </w:pPr>
          </w:p>
        </w:tc>
        <w:tc>
          <w:tcPr>
            <w:tcW w:w="5280" w:type="dxa"/>
            <w:vAlign w:val="center"/>
          </w:tcPr>
          <w:p w:rsidR="006D667D" w:rsidRPr="006D667D" w:rsidRDefault="006D667D" w:rsidP="006D667D">
            <w:pPr>
              <w:spacing w:after="0"/>
              <w:ind w:left="34"/>
              <w:jc w:val="center"/>
              <w:rPr>
                <w:rFonts w:cs="Times New Roman"/>
                <w:color w:val="000000"/>
                <w:sz w:val="24"/>
                <w:szCs w:val="24"/>
              </w:rPr>
            </w:pPr>
            <w:r w:rsidRPr="006D667D">
              <w:rPr>
                <w:rFonts w:cs="Times New Roman"/>
                <w:sz w:val="24"/>
                <w:szCs w:val="24"/>
              </w:rPr>
              <w:t>АКИП-74824</w:t>
            </w:r>
          </w:p>
        </w:tc>
      </w:tr>
      <w:tr w:rsidR="006D667D" w:rsidRPr="00E13A9A" w:rsidTr="002A369D">
        <w:tc>
          <w:tcPr>
            <w:tcW w:w="4560" w:type="dxa"/>
            <w:vAlign w:val="center"/>
          </w:tcPr>
          <w:p w:rsidR="006D667D" w:rsidRPr="006D667D" w:rsidRDefault="006D667D" w:rsidP="006D667D">
            <w:pPr>
              <w:spacing w:after="0"/>
              <w:ind w:left="34"/>
              <w:rPr>
                <w:rFonts w:cs="Times New Roman"/>
                <w:sz w:val="24"/>
                <w:szCs w:val="24"/>
              </w:rPr>
            </w:pPr>
            <w:r w:rsidRPr="006D667D">
              <w:rPr>
                <w:rFonts w:cs="Times New Roman"/>
                <w:sz w:val="24"/>
                <w:szCs w:val="24"/>
              </w:rPr>
              <w:t>Полоса пропускания</w:t>
            </w:r>
          </w:p>
          <w:p w:rsidR="006D667D" w:rsidRPr="006D667D" w:rsidRDefault="006D667D" w:rsidP="006D667D">
            <w:pPr>
              <w:spacing w:after="0"/>
              <w:ind w:left="34"/>
              <w:rPr>
                <w:rFonts w:cs="Times New Roman"/>
                <w:sz w:val="24"/>
                <w:szCs w:val="24"/>
              </w:rPr>
            </w:pPr>
            <w:r w:rsidRPr="006D667D">
              <w:rPr>
                <w:rFonts w:cs="Times New Roman"/>
                <w:sz w:val="24"/>
                <w:szCs w:val="24"/>
              </w:rPr>
              <w:t>(по уровню минус 3 дБ), МГц</w:t>
            </w:r>
          </w:p>
          <w:p w:rsidR="006D667D" w:rsidRPr="006D667D" w:rsidRDefault="006D667D" w:rsidP="006D667D">
            <w:pPr>
              <w:spacing w:after="0"/>
              <w:ind w:left="34"/>
              <w:rPr>
                <w:rFonts w:cs="Times New Roman"/>
                <w:sz w:val="24"/>
                <w:szCs w:val="24"/>
              </w:rPr>
            </w:pPr>
            <w:r w:rsidRPr="006D667D">
              <w:rPr>
                <w:rFonts w:cs="Times New Roman"/>
                <w:sz w:val="24"/>
                <w:szCs w:val="24"/>
              </w:rPr>
              <w:t>- в диапазоне амплитуд</w:t>
            </w:r>
          </w:p>
          <w:p w:rsidR="006D667D" w:rsidRPr="006D667D" w:rsidRDefault="006D667D" w:rsidP="006D667D">
            <w:pPr>
              <w:spacing w:after="0"/>
              <w:ind w:left="34"/>
              <w:rPr>
                <w:rFonts w:cs="Times New Roman"/>
                <w:sz w:val="24"/>
                <w:szCs w:val="24"/>
              </w:rPr>
            </w:pPr>
            <w:r w:rsidRPr="006D667D">
              <w:rPr>
                <w:rFonts w:cs="Times New Roman"/>
                <w:sz w:val="24"/>
                <w:szCs w:val="24"/>
              </w:rPr>
              <w:t>от ± 10 мВ до ± 20 мВ;</w:t>
            </w:r>
          </w:p>
          <w:p w:rsidR="006D667D" w:rsidRPr="006D667D" w:rsidRDefault="006D667D" w:rsidP="006D667D">
            <w:pPr>
              <w:spacing w:after="0"/>
              <w:ind w:left="34"/>
              <w:rPr>
                <w:rFonts w:cs="Times New Roman"/>
                <w:sz w:val="24"/>
                <w:szCs w:val="24"/>
              </w:rPr>
            </w:pPr>
            <w:r w:rsidRPr="006D667D">
              <w:rPr>
                <w:rFonts w:cs="Times New Roman"/>
                <w:sz w:val="24"/>
                <w:szCs w:val="24"/>
              </w:rPr>
              <w:t>- в диапазоне амплитуд</w:t>
            </w:r>
          </w:p>
          <w:p w:rsidR="006D667D" w:rsidRPr="006D667D" w:rsidRDefault="006D667D" w:rsidP="006D667D">
            <w:pPr>
              <w:spacing w:after="0"/>
              <w:ind w:left="34"/>
              <w:rPr>
                <w:rFonts w:cs="Times New Roman"/>
                <w:sz w:val="24"/>
                <w:szCs w:val="24"/>
              </w:rPr>
            </w:pPr>
            <w:r w:rsidRPr="006D667D">
              <w:rPr>
                <w:rFonts w:cs="Times New Roman"/>
                <w:sz w:val="24"/>
                <w:szCs w:val="24"/>
              </w:rPr>
              <w:t>от ± 50 мВ до ± 50 В</w:t>
            </w:r>
          </w:p>
        </w:tc>
        <w:tc>
          <w:tcPr>
            <w:tcW w:w="5280" w:type="dxa"/>
          </w:tcPr>
          <w:p w:rsidR="006D667D" w:rsidRPr="006D667D" w:rsidRDefault="006D667D" w:rsidP="006D667D">
            <w:pPr>
              <w:spacing w:after="0"/>
              <w:ind w:left="34"/>
              <w:jc w:val="center"/>
              <w:rPr>
                <w:rFonts w:cs="Times New Roman"/>
                <w:color w:val="000000"/>
                <w:sz w:val="24"/>
                <w:szCs w:val="24"/>
              </w:rPr>
            </w:pPr>
          </w:p>
          <w:p w:rsidR="006D667D" w:rsidRPr="006D667D" w:rsidRDefault="006D667D" w:rsidP="006D667D">
            <w:pPr>
              <w:spacing w:after="0"/>
              <w:ind w:left="34"/>
              <w:jc w:val="center"/>
              <w:rPr>
                <w:rFonts w:cs="Times New Roman"/>
                <w:color w:val="000000"/>
                <w:sz w:val="24"/>
                <w:szCs w:val="24"/>
              </w:rPr>
            </w:pPr>
          </w:p>
          <w:p w:rsidR="006D667D" w:rsidRPr="006D667D" w:rsidRDefault="006D667D" w:rsidP="006D667D">
            <w:pPr>
              <w:spacing w:after="0"/>
              <w:ind w:left="34"/>
              <w:jc w:val="center"/>
              <w:rPr>
                <w:rFonts w:cs="Times New Roman"/>
                <w:color w:val="000000"/>
                <w:sz w:val="24"/>
                <w:szCs w:val="24"/>
              </w:rPr>
            </w:pPr>
          </w:p>
          <w:p w:rsidR="006D667D" w:rsidRPr="006D667D" w:rsidRDefault="006D667D" w:rsidP="006D667D">
            <w:pPr>
              <w:spacing w:after="0"/>
              <w:ind w:left="34"/>
              <w:jc w:val="center"/>
              <w:rPr>
                <w:rFonts w:cs="Times New Roman"/>
                <w:color w:val="000000"/>
                <w:sz w:val="24"/>
                <w:szCs w:val="24"/>
              </w:rPr>
            </w:pPr>
            <w:r w:rsidRPr="006D667D">
              <w:rPr>
                <w:rFonts w:cs="Times New Roman"/>
                <w:color w:val="000000"/>
                <w:sz w:val="24"/>
                <w:szCs w:val="24"/>
              </w:rPr>
              <w:t>от 0 до 10</w:t>
            </w:r>
          </w:p>
          <w:p w:rsidR="006D667D" w:rsidRPr="006D667D" w:rsidRDefault="006D667D" w:rsidP="006D667D">
            <w:pPr>
              <w:spacing w:after="0"/>
              <w:ind w:left="34"/>
              <w:jc w:val="center"/>
              <w:rPr>
                <w:rFonts w:cs="Times New Roman"/>
                <w:color w:val="000000"/>
                <w:sz w:val="24"/>
                <w:szCs w:val="24"/>
              </w:rPr>
            </w:pPr>
          </w:p>
          <w:p w:rsidR="006D667D" w:rsidRPr="006D667D" w:rsidRDefault="006D667D" w:rsidP="006D667D">
            <w:pPr>
              <w:spacing w:after="0"/>
              <w:ind w:left="34"/>
              <w:jc w:val="center"/>
              <w:rPr>
                <w:rFonts w:cs="Times New Roman"/>
                <w:color w:val="000000"/>
                <w:sz w:val="24"/>
                <w:szCs w:val="24"/>
              </w:rPr>
            </w:pPr>
            <w:r w:rsidRPr="006D667D">
              <w:rPr>
                <w:rFonts w:cs="Times New Roman"/>
                <w:color w:val="000000"/>
                <w:sz w:val="24"/>
                <w:szCs w:val="24"/>
              </w:rPr>
              <w:t>от 0 до 20</w:t>
            </w:r>
          </w:p>
        </w:tc>
      </w:tr>
      <w:tr w:rsidR="006D667D" w:rsidRPr="00E13A9A" w:rsidTr="002A369D">
        <w:tc>
          <w:tcPr>
            <w:tcW w:w="4560" w:type="dxa"/>
            <w:vAlign w:val="center"/>
          </w:tcPr>
          <w:p w:rsidR="006D667D" w:rsidRPr="006D667D" w:rsidRDefault="006D667D" w:rsidP="006D667D">
            <w:pPr>
              <w:spacing w:after="0"/>
              <w:ind w:left="34"/>
              <w:rPr>
                <w:rFonts w:eastAsia="MS Mincho" w:cs="Times New Roman"/>
                <w:sz w:val="24"/>
                <w:szCs w:val="24"/>
              </w:rPr>
            </w:pPr>
            <w:r w:rsidRPr="006D667D">
              <w:rPr>
                <w:rFonts w:eastAsia="MS Mincho" w:cs="Times New Roman"/>
                <w:sz w:val="24"/>
                <w:szCs w:val="24"/>
              </w:rPr>
              <w:t>Время нарастания переходной характеристики, нс, не более</w:t>
            </w:r>
          </w:p>
          <w:p w:rsidR="006D667D" w:rsidRPr="006D667D" w:rsidRDefault="006D667D" w:rsidP="006D667D">
            <w:pPr>
              <w:spacing w:after="0"/>
              <w:ind w:left="34"/>
              <w:rPr>
                <w:rFonts w:cs="Times New Roman"/>
                <w:sz w:val="24"/>
                <w:szCs w:val="24"/>
              </w:rPr>
            </w:pPr>
            <w:r w:rsidRPr="006D667D">
              <w:rPr>
                <w:rFonts w:cs="Times New Roman"/>
                <w:sz w:val="24"/>
                <w:szCs w:val="24"/>
              </w:rPr>
              <w:t>- в диапазоне амплитуд</w:t>
            </w:r>
          </w:p>
          <w:p w:rsidR="006D667D" w:rsidRPr="006D667D" w:rsidRDefault="006D667D" w:rsidP="006D667D">
            <w:pPr>
              <w:spacing w:after="0"/>
              <w:ind w:left="34"/>
              <w:rPr>
                <w:rFonts w:cs="Times New Roman"/>
                <w:sz w:val="24"/>
                <w:szCs w:val="24"/>
              </w:rPr>
            </w:pPr>
            <w:r w:rsidRPr="006D667D">
              <w:rPr>
                <w:rFonts w:cs="Times New Roman"/>
                <w:sz w:val="24"/>
                <w:szCs w:val="24"/>
              </w:rPr>
              <w:t>от ± 10 мВ до ± 20 мВ;</w:t>
            </w:r>
          </w:p>
          <w:p w:rsidR="006D667D" w:rsidRPr="006D667D" w:rsidRDefault="006D667D" w:rsidP="006D667D">
            <w:pPr>
              <w:spacing w:after="0"/>
              <w:ind w:left="34"/>
              <w:rPr>
                <w:rFonts w:cs="Times New Roman"/>
                <w:sz w:val="24"/>
                <w:szCs w:val="24"/>
              </w:rPr>
            </w:pPr>
            <w:r w:rsidRPr="006D667D">
              <w:rPr>
                <w:rFonts w:cs="Times New Roman"/>
                <w:sz w:val="24"/>
                <w:szCs w:val="24"/>
              </w:rPr>
              <w:t>- в диапазоне амплитуд</w:t>
            </w:r>
          </w:p>
          <w:p w:rsidR="006D667D" w:rsidRPr="006D667D" w:rsidRDefault="006D667D" w:rsidP="006D667D">
            <w:pPr>
              <w:spacing w:after="0"/>
              <w:ind w:left="34"/>
              <w:rPr>
                <w:rFonts w:cs="Times New Roman"/>
                <w:sz w:val="24"/>
                <w:szCs w:val="24"/>
              </w:rPr>
            </w:pPr>
            <w:r w:rsidRPr="006D667D">
              <w:rPr>
                <w:rFonts w:cs="Times New Roman"/>
                <w:sz w:val="24"/>
                <w:szCs w:val="24"/>
              </w:rPr>
              <w:t>от ± 50 мВ до ± 50 В</w:t>
            </w:r>
          </w:p>
        </w:tc>
        <w:tc>
          <w:tcPr>
            <w:tcW w:w="5280" w:type="dxa"/>
          </w:tcPr>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r w:rsidRPr="006D667D">
              <w:rPr>
                <w:rFonts w:ascii="Times New Roman" w:hAnsi="Times New Roman"/>
                <w:sz w:val="24"/>
                <w:szCs w:val="24"/>
              </w:rPr>
              <w:t>35,0</w:t>
            </w:r>
          </w:p>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r w:rsidRPr="006D667D">
              <w:rPr>
                <w:rFonts w:ascii="Times New Roman" w:hAnsi="Times New Roman"/>
                <w:sz w:val="24"/>
                <w:szCs w:val="24"/>
              </w:rPr>
              <w:t>17,5</w:t>
            </w:r>
          </w:p>
        </w:tc>
      </w:tr>
      <w:tr w:rsidR="006D667D" w:rsidRPr="00E13A9A" w:rsidTr="002A369D">
        <w:tc>
          <w:tcPr>
            <w:tcW w:w="4560" w:type="dxa"/>
            <w:vAlign w:val="center"/>
          </w:tcPr>
          <w:p w:rsidR="006D667D" w:rsidRPr="006D667D" w:rsidRDefault="006D667D" w:rsidP="006D667D">
            <w:pPr>
              <w:spacing w:after="0"/>
              <w:ind w:left="34"/>
              <w:rPr>
                <w:rFonts w:cs="Times New Roman"/>
                <w:sz w:val="24"/>
                <w:szCs w:val="24"/>
              </w:rPr>
            </w:pPr>
            <w:r w:rsidRPr="006D667D">
              <w:rPr>
                <w:rFonts w:cs="Times New Roman"/>
                <w:sz w:val="24"/>
                <w:szCs w:val="24"/>
              </w:rPr>
              <w:t>Количество каналов</w:t>
            </w:r>
          </w:p>
        </w:tc>
        <w:tc>
          <w:tcPr>
            <w:tcW w:w="5280" w:type="dxa"/>
          </w:tcPr>
          <w:p w:rsidR="006D667D" w:rsidRPr="006D667D" w:rsidRDefault="006D667D" w:rsidP="006D667D">
            <w:pPr>
              <w:spacing w:after="0"/>
              <w:ind w:left="34"/>
              <w:jc w:val="center"/>
              <w:rPr>
                <w:rFonts w:cs="Times New Roman"/>
                <w:color w:val="000000"/>
                <w:sz w:val="24"/>
                <w:szCs w:val="24"/>
              </w:rPr>
            </w:pPr>
            <w:r w:rsidRPr="006D667D">
              <w:rPr>
                <w:rFonts w:cs="Times New Roman"/>
                <w:color w:val="000000"/>
                <w:sz w:val="24"/>
                <w:szCs w:val="24"/>
              </w:rPr>
              <w:t>8</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отклонения Ко, мВ/дел</w:t>
            </w:r>
          </w:p>
        </w:tc>
        <w:tc>
          <w:tcPr>
            <w:tcW w:w="5280" w:type="dxa"/>
            <w:vAlign w:val="center"/>
          </w:tcPr>
          <w:p w:rsidR="006D667D" w:rsidRPr="006D667D" w:rsidRDefault="006D667D" w:rsidP="006D667D">
            <w:pPr>
              <w:spacing w:after="0"/>
              <w:ind w:left="34"/>
              <w:jc w:val="center"/>
              <w:rPr>
                <w:rFonts w:cs="Times New Roman"/>
                <w:sz w:val="24"/>
                <w:szCs w:val="24"/>
              </w:rPr>
            </w:pPr>
            <w:r w:rsidRPr="006D667D">
              <w:rPr>
                <w:rFonts w:cs="Times New Roman"/>
                <w:sz w:val="24"/>
                <w:szCs w:val="24"/>
              </w:rPr>
              <w:t>от 2 до 10000</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Максимальное значение амплитуды  входного напряжения, В</w:t>
            </w:r>
          </w:p>
        </w:tc>
        <w:tc>
          <w:tcPr>
            <w:tcW w:w="5280" w:type="dxa"/>
            <w:vAlign w:val="center"/>
          </w:tcPr>
          <w:p w:rsidR="006D667D" w:rsidRPr="006D667D" w:rsidRDefault="006D667D" w:rsidP="006D667D">
            <w:pPr>
              <w:spacing w:after="0"/>
              <w:ind w:left="34"/>
              <w:jc w:val="center"/>
              <w:rPr>
                <w:rFonts w:cs="Times New Roman"/>
                <w:sz w:val="24"/>
                <w:szCs w:val="24"/>
              </w:rPr>
            </w:pPr>
            <w:r w:rsidRPr="006D667D">
              <w:rPr>
                <w:rFonts w:cs="Times New Roman"/>
                <w:sz w:val="24"/>
                <w:szCs w:val="24"/>
              </w:rPr>
              <w:t>± 50</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напряжения постоянного тока</w:t>
            </w:r>
            <w:r w:rsidRPr="006D667D">
              <w:rPr>
                <w:rFonts w:ascii="Times New Roman" w:hAnsi="Times New Roman"/>
                <w:sz w:val="24"/>
                <w:szCs w:val="24"/>
                <w:vertAlign w:val="superscript"/>
              </w:rPr>
              <w:t>1)</w:t>
            </w:r>
            <w:r w:rsidRPr="006D667D">
              <w:rPr>
                <w:rFonts w:ascii="Times New Roman" w:eastAsia="MS Mincho" w:hAnsi="Times New Roman"/>
                <w:sz w:val="24"/>
                <w:szCs w:val="24"/>
              </w:rPr>
              <w:t>, мВ</w:t>
            </w:r>
          </w:p>
        </w:tc>
        <w:tc>
          <w:tcPr>
            <w:tcW w:w="5280" w:type="dxa"/>
            <w:vAlign w:val="center"/>
          </w:tcPr>
          <w:p w:rsidR="006D667D" w:rsidRPr="006D667D" w:rsidRDefault="006D667D" w:rsidP="006D667D">
            <w:pPr>
              <w:spacing w:after="0"/>
              <w:ind w:left="34"/>
              <w:jc w:val="center"/>
              <w:rPr>
                <w:rFonts w:cs="Times New Roman"/>
                <w:sz w:val="24"/>
                <w:szCs w:val="24"/>
              </w:rPr>
            </w:pPr>
            <w:r w:rsidRPr="006D667D">
              <w:rPr>
                <w:rFonts w:cs="Times New Roman"/>
                <w:sz w:val="24"/>
                <w:szCs w:val="24"/>
              </w:rPr>
              <w:t>± (0,01·К·Ко+1)</w:t>
            </w:r>
          </w:p>
          <w:p w:rsidR="006D667D" w:rsidRPr="006D667D" w:rsidRDefault="006D667D" w:rsidP="006D667D">
            <w:pPr>
              <w:spacing w:after="0"/>
              <w:ind w:left="34"/>
              <w:jc w:val="center"/>
              <w:rPr>
                <w:rFonts w:cs="Times New Roman"/>
                <w:sz w:val="24"/>
                <w:szCs w:val="24"/>
              </w:rPr>
            </w:pPr>
            <w:r w:rsidRPr="006D667D">
              <w:rPr>
                <w:rFonts w:cs="Times New Roman"/>
                <w:sz w:val="24"/>
                <w:szCs w:val="24"/>
              </w:rPr>
              <w:t>где К – число делений по вертикали;</w:t>
            </w:r>
          </w:p>
          <w:p w:rsidR="006D667D" w:rsidRPr="006D667D" w:rsidRDefault="006D667D" w:rsidP="006D667D">
            <w:pPr>
              <w:spacing w:after="0"/>
              <w:ind w:left="34"/>
              <w:jc w:val="center"/>
              <w:rPr>
                <w:rFonts w:cs="Times New Roman"/>
                <w:sz w:val="24"/>
                <w:szCs w:val="24"/>
              </w:rPr>
            </w:pPr>
            <w:r w:rsidRPr="006D667D">
              <w:rPr>
                <w:rFonts w:cs="Times New Roman"/>
                <w:sz w:val="24"/>
                <w:szCs w:val="24"/>
              </w:rPr>
              <w:t>Ко – значение коэффициента отклонения, мВ/дел</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развертки (Кр)</w:t>
            </w:r>
          </w:p>
        </w:tc>
        <w:tc>
          <w:tcPr>
            <w:tcW w:w="5280" w:type="dxa"/>
            <w:vAlign w:val="center"/>
          </w:tcPr>
          <w:p w:rsidR="006D667D" w:rsidRPr="006D667D" w:rsidRDefault="006D667D" w:rsidP="006D667D">
            <w:pPr>
              <w:pStyle w:val="ac"/>
              <w:ind w:left="34"/>
              <w:jc w:val="center"/>
              <w:rPr>
                <w:rFonts w:ascii="Times New Roman" w:hAnsi="Times New Roman"/>
                <w:sz w:val="24"/>
                <w:szCs w:val="24"/>
              </w:rPr>
            </w:pPr>
            <w:r w:rsidRPr="006D667D">
              <w:rPr>
                <w:rFonts w:ascii="Times New Roman" w:hAnsi="Times New Roman"/>
                <w:sz w:val="24"/>
                <w:szCs w:val="24"/>
              </w:rPr>
              <w:t>от 20 нс/дел до 5000 с/дел</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Пределы допускаемой относительной погрешности установки коэффициентов развертки, %</w:t>
            </w:r>
          </w:p>
        </w:tc>
        <w:tc>
          <w:tcPr>
            <w:tcW w:w="5280" w:type="dxa"/>
            <w:vAlign w:val="center"/>
          </w:tcPr>
          <w:p w:rsidR="006D667D" w:rsidRPr="006D667D" w:rsidRDefault="006D667D" w:rsidP="006D667D">
            <w:pPr>
              <w:pStyle w:val="ac"/>
              <w:ind w:left="34"/>
              <w:jc w:val="center"/>
              <w:rPr>
                <w:rFonts w:ascii="Times New Roman" w:hAnsi="Times New Roman"/>
                <w:sz w:val="24"/>
                <w:szCs w:val="24"/>
              </w:rPr>
            </w:pPr>
            <w:r w:rsidRPr="006D667D">
              <w:rPr>
                <w:rFonts w:ascii="Times New Roman" w:hAnsi="Times New Roman"/>
                <w:sz w:val="24"/>
                <w:szCs w:val="24"/>
              </w:rPr>
              <w:t>± 0,002</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периода и временных интервалов Т, с</w:t>
            </w:r>
          </w:p>
        </w:tc>
        <w:tc>
          <w:tcPr>
            <w:tcW w:w="5280" w:type="dxa"/>
            <w:vAlign w:val="center"/>
          </w:tcPr>
          <w:p w:rsidR="006D667D" w:rsidRPr="006D667D" w:rsidRDefault="006D667D" w:rsidP="006D667D">
            <w:pPr>
              <w:spacing w:after="0"/>
              <w:ind w:left="34"/>
              <w:jc w:val="center"/>
              <w:rPr>
                <w:rFonts w:cs="Times New Roman"/>
                <w:sz w:val="24"/>
                <w:szCs w:val="24"/>
              </w:rPr>
            </w:pPr>
            <w:r w:rsidRPr="006D667D">
              <w:rPr>
                <w:rFonts w:cs="Times New Roman"/>
                <w:sz w:val="24"/>
                <w:szCs w:val="24"/>
              </w:rPr>
              <w:t>± (0,00002·</w:t>
            </w:r>
            <w:r w:rsidRPr="006D667D">
              <w:rPr>
                <w:rFonts w:cs="Times New Roman"/>
                <w:sz w:val="24"/>
                <w:szCs w:val="24"/>
                <w:lang w:val="en-US"/>
              </w:rPr>
              <w:t>T</w:t>
            </w:r>
            <w:r w:rsidRPr="006D667D">
              <w:rPr>
                <w:rFonts w:cs="Times New Roman"/>
                <w:sz w:val="24"/>
                <w:szCs w:val="24"/>
              </w:rPr>
              <w:t xml:space="preserve"> + 2/</w:t>
            </w:r>
            <w:r w:rsidRPr="006D667D">
              <w:rPr>
                <w:rFonts w:cs="Times New Roman"/>
                <w:sz w:val="24"/>
                <w:szCs w:val="24"/>
                <w:lang w:val="en-US"/>
              </w:rPr>
              <w:t>F</w:t>
            </w:r>
            <w:r w:rsidRPr="006D667D">
              <w:rPr>
                <w:rFonts w:cs="Times New Roman"/>
                <w:sz w:val="24"/>
                <w:szCs w:val="24"/>
              </w:rPr>
              <w:t>д)</w:t>
            </w:r>
          </w:p>
        </w:tc>
      </w:tr>
      <w:tr w:rsidR="006D667D" w:rsidRPr="00CC48C5"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Максимальная частота дискретизации (для однократного сигнала), МГц</w:t>
            </w:r>
          </w:p>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 при включенных от одного до четырех каналах</w:t>
            </w:r>
          </w:p>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eastAsia="MS Mincho" w:hAnsi="Times New Roman"/>
                <w:sz w:val="24"/>
                <w:szCs w:val="24"/>
              </w:rPr>
              <w:t>- при включенных от пяти до восьми каналах</w:t>
            </w:r>
          </w:p>
        </w:tc>
        <w:tc>
          <w:tcPr>
            <w:tcW w:w="5280" w:type="dxa"/>
          </w:tcPr>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r w:rsidRPr="006D667D">
              <w:rPr>
                <w:rFonts w:ascii="Times New Roman" w:hAnsi="Times New Roman"/>
                <w:sz w:val="24"/>
                <w:szCs w:val="24"/>
              </w:rPr>
              <w:t>80</w:t>
            </w:r>
          </w:p>
          <w:p w:rsidR="006D667D" w:rsidRPr="006D667D" w:rsidRDefault="006D667D" w:rsidP="006D667D">
            <w:pPr>
              <w:pStyle w:val="ac"/>
              <w:spacing w:before="0"/>
              <w:ind w:left="34"/>
              <w:jc w:val="center"/>
              <w:rPr>
                <w:rFonts w:ascii="Times New Roman" w:hAnsi="Times New Roman"/>
                <w:sz w:val="24"/>
                <w:szCs w:val="24"/>
              </w:rPr>
            </w:pPr>
          </w:p>
          <w:p w:rsidR="006D667D" w:rsidRPr="006D667D" w:rsidRDefault="006D667D" w:rsidP="006D667D">
            <w:pPr>
              <w:pStyle w:val="ac"/>
              <w:spacing w:before="0"/>
              <w:ind w:left="34"/>
              <w:jc w:val="center"/>
              <w:rPr>
                <w:rFonts w:ascii="Times New Roman" w:hAnsi="Times New Roman"/>
                <w:sz w:val="24"/>
                <w:szCs w:val="24"/>
              </w:rPr>
            </w:pPr>
            <w:r w:rsidRPr="006D667D">
              <w:rPr>
                <w:rFonts w:ascii="Times New Roman" w:hAnsi="Times New Roman"/>
                <w:sz w:val="24"/>
                <w:szCs w:val="24"/>
              </w:rPr>
              <w:t>40</w:t>
            </w:r>
          </w:p>
        </w:tc>
      </w:tr>
      <w:tr w:rsidR="006D667D" w:rsidRPr="00E13A9A" w:rsidTr="002A369D">
        <w:tc>
          <w:tcPr>
            <w:tcW w:w="4560" w:type="dxa"/>
            <w:vAlign w:val="center"/>
          </w:tcPr>
          <w:p w:rsidR="006D667D" w:rsidRPr="006D667D" w:rsidRDefault="006D667D" w:rsidP="006D667D">
            <w:pPr>
              <w:pStyle w:val="aff3"/>
              <w:suppressAutoHyphens/>
              <w:ind w:left="34"/>
              <w:rPr>
                <w:rFonts w:ascii="Times New Roman" w:eastAsia="MS Mincho" w:hAnsi="Times New Roman"/>
                <w:sz w:val="24"/>
                <w:szCs w:val="24"/>
              </w:rPr>
            </w:pPr>
            <w:r w:rsidRPr="006D667D">
              <w:rPr>
                <w:rFonts w:ascii="Times New Roman" w:hAnsi="Times New Roman"/>
                <w:sz w:val="24"/>
                <w:szCs w:val="24"/>
              </w:rPr>
              <w:t>Входной импеданс</w:t>
            </w:r>
          </w:p>
        </w:tc>
        <w:tc>
          <w:tcPr>
            <w:tcW w:w="5280" w:type="dxa"/>
            <w:vAlign w:val="center"/>
          </w:tcPr>
          <w:p w:rsidR="006D667D" w:rsidRPr="006D667D" w:rsidRDefault="006D667D" w:rsidP="006D667D">
            <w:pPr>
              <w:spacing w:after="0"/>
              <w:ind w:left="34"/>
              <w:jc w:val="center"/>
              <w:rPr>
                <w:rFonts w:cs="Times New Roman"/>
                <w:sz w:val="24"/>
                <w:szCs w:val="24"/>
              </w:rPr>
            </w:pPr>
            <w:r w:rsidRPr="006D667D">
              <w:rPr>
                <w:rFonts w:cs="Times New Roman"/>
                <w:sz w:val="24"/>
                <w:szCs w:val="24"/>
              </w:rPr>
              <w:t>1 МОм/19 пФ</w:t>
            </w:r>
          </w:p>
        </w:tc>
      </w:tr>
    </w:tbl>
    <w:p w:rsidR="006D667D" w:rsidRPr="00E13A9A" w:rsidRDefault="006D667D" w:rsidP="006D667D">
      <w:pPr>
        <w:spacing w:after="0"/>
        <w:ind w:right="-171"/>
      </w:pPr>
      <w:r w:rsidRPr="00E13A9A">
        <w:t>Примечание:</w:t>
      </w:r>
      <w:r w:rsidRPr="00E13A9A">
        <w:tab/>
      </w:r>
      <w:r w:rsidRPr="00E13A9A">
        <w:rPr>
          <w:vertAlign w:val="superscript"/>
        </w:rPr>
        <w:t>1)</w:t>
      </w:r>
      <w:r w:rsidRPr="00E13A9A">
        <w:t xml:space="preserve"> погрешность гарантируется при нулевом смещении.</w:t>
      </w:r>
    </w:p>
    <w:p w:rsidR="00C1229F" w:rsidRDefault="006D667D" w:rsidP="006D667D">
      <w:pPr>
        <w:ind w:right="-171" w:firstLine="567"/>
      </w:pPr>
      <w:r w:rsidRPr="00E13A9A">
        <w:rPr>
          <w:lang w:val="en-US"/>
        </w:rPr>
        <w:t>F</w:t>
      </w:r>
      <w:r w:rsidRPr="00E13A9A">
        <w:t>д – частота дискретизации, Гц.</w:t>
      </w: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Default="006D667D" w:rsidP="006A1B9E">
      <w:pPr>
        <w:ind w:right="-171" w:firstLine="567"/>
      </w:pPr>
    </w:p>
    <w:p w:rsidR="006D667D" w:rsidRPr="006D667D" w:rsidRDefault="006D667D" w:rsidP="006D667D">
      <w:pPr>
        <w:spacing w:after="0"/>
        <w:rPr>
          <w:color w:val="000000"/>
          <w:sz w:val="24"/>
          <w:szCs w:val="24"/>
        </w:rPr>
      </w:pPr>
      <w:r w:rsidRPr="006D667D">
        <w:rPr>
          <w:sz w:val="24"/>
          <w:szCs w:val="24"/>
        </w:rPr>
        <w:lastRenderedPageBreak/>
        <w:t xml:space="preserve">Таблица 5 </w:t>
      </w:r>
      <w:r w:rsidRPr="006D667D">
        <w:rPr>
          <w:color w:val="000000"/>
          <w:sz w:val="24"/>
          <w:szCs w:val="24"/>
        </w:rPr>
        <w:t>–</w:t>
      </w:r>
      <w:r w:rsidRPr="006D667D">
        <w:rPr>
          <w:sz w:val="24"/>
          <w:szCs w:val="24"/>
        </w:rPr>
        <w:t xml:space="preserve"> </w:t>
      </w:r>
      <w:r w:rsidRPr="006D667D">
        <w:rPr>
          <w:color w:val="000000"/>
          <w:sz w:val="24"/>
          <w:szCs w:val="24"/>
        </w:rPr>
        <w:t>Метрологические характеристики</w:t>
      </w:r>
      <w:r w:rsidRPr="006D667D">
        <w:rPr>
          <w:sz w:val="24"/>
          <w:szCs w:val="24"/>
        </w:rPr>
        <w:t xml:space="preserve"> </w:t>
      </w:r>
      <w:r w:rsidRPr="006D667D">
        <w:rPr>
          <w:color w:val="000000"/>
          <w:sz w:val="24"/>
          <w:szCs w:val="24"/>
        </w:rPr>
        <w:t>осциллографов серии АКИП-75000</w:t>
      </w:r>
    </w:p>
    <w:tbl>
      <w:tblPr>
        <w:tblW w:w="99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6"/>
        <w:gridCol w:w="1037"/>
        <w:gridCol w:w="1210"/>
        <w:gridCol w:w="1209"/>
        <w:gridCol w:w="1210"/>
        <w:gridCol w:w="1209"/>
        <w:gridCol w:w="1210"/>
      </w:tblGrid>
      <w:tr w:rsidR="006D667D" w:rsidRPr="00E13A9A" w:rsidTr="006D667D">
        <w:trPr>
          <w:tblHeader/>
        </w:trPr>
        <w:tc>
          <w:tcPr>
            <w:tcW w:w="2856" w:type="dxa"/>
            <w:vMerge w:val="restart"/>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Наименование характеристики</w:t>
            </w:r>
          </w:p>
        </w:tc>
        <w:tc>
          <w:tcPr>
            <w:tcW w:w="7085" w:type="dxa"/>
            <w:gridSpan w:val="6"/>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Значение характеристики</w:t>
            </w:r>
          </w:p>
        </w:tc>
      </w:tr>
      <w:tr w:rsidR="006D667D" w:rsidRPr="00E13A9A" w:rsidTr="006D667D">
        <w:trPr>
          <w:tblHeader/>
        </w:trPr>
        <w:tc>
          <w:tcPr>
            <w:tcW w:w="2856" w:type="dxa"/>
            <w:vMerge/>
          </w:tcPr>
          <w:p w:rsidR="006D667D" w:rsidRPr="006D667D" w:rsidRDefault="006D667D" w:rsidP="006D667D">
            <w:pPr>
              <w:spacing w:after="0"/>
              <w:ind w:left="0" w:right="-118"/>
              <w:rPr>
                <w:rFonts w:cs="Times New Roman"/>
                <w:sz w:val="24"/>
                <w:szCs w:val="24"/>
              </w:rPr>
            </w:pPr>
          </w:p>
        </w:tc>
        <w:tc>
          <w:tcPr>
            <w:tcW w:w="1037" w:type="dxa"/>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АКИП-75242A,</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АКИП-75242В</w:t>
            </w:r>
          </w:p>
        </w:tc>
        <w:tc>
          <w:tcPr>
            <w:tcW w:w="1210" w:type="dxa"/>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АКИП-75442A,</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АКИП-75442В</w:t>
            </w:r>
          </w:p>
        </w:tc>
        <w:tc>
          <w:tcPr>
            <w:tcW w:w="1209" w:type="dxa"/>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АКИП-75243A,</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АКИП-75243В</w:t>
            </w:r>
          </w:p>
        </w:tc>
        <w:tc>
          <w:tcPr>
            <w:tcW w:w="1210" w:type="dxa"/>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АКИП-75443A,</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АКИП-75443В</w:t>
            </w:r>
          </w:p>
        </w:tc>
        <w:tc>
          <w:tcPr>
            <w:tcW w:w="1209" w:type="dxa"/>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АКИП-75244A,</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АКИП-75244В</w:t>
            </w:r>
          </w:p>
        </w:tc>
        <w:tc>
          <w:tcPr>
            <w:tcW w:w="1210" w:type="dxa"/>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АКИП-75444A,</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АКИП-75444В</w:t>
            </w:r>
          </w:p>
        </w:tc>
      </w:tr>
      <w:tr w:rsidR="006D667D" w:rsidRPr="00E13A9A" w:rsidTr="006D667D">
        <w:tc>
          <w:tcPr>
            <w:tcW w:w="2856" w:type="dxa"/>
            <w:vAlign w:val="center"/>
          </w:tcPr>
          <w:p w:rsidR="006D667D" w:rsidRPr="006D667D" w:rsidRDefault="006D667D" w:rsidP="006D667D">
            <w:pPr>
              <w:spacing w:after="0"/>
              <w:ind w:left="0" w:right="-118"/>
              <w:rPr>
                <w:rFonts w:cs="Times New Roman"/>
                <w:sz w:val="24"/>
                <w:szCs w:val="24"/>
              </w:rPr>
            </w:pPr>
            <w:r w:rsidRPr="006D667D">
              <w:rPr>
                <w:rFonts w:cs="Times New Roman"/>
                <w:sz w:val="24"/>
                <w:szCs w:val="24"/>
              </w:rPr>
              <w:t xml:space="preserve">Полоса пропускания </w:t>
            </w:r>
          </w:p>
          <w:p w:rsidR="006D667D" w:rsidRPr="006D667D" w:rsidRDefault="006D667D" w:rsidP="006D667D">
            <w:pPr>
              <w:spacing w:after="0"/>
              <w:ind w:left="0" w:right="-118"/>
              <w:rPr>
                <w:rFonts w:cs="Times New Roman"/>
                <w:sz w:val="24"/>
                <w:szCs w:val="24"/>
              </w:rPr>
            </w:pPr>
            <w:r w:rsidRPr="006D667D">
              <w:rPr>
                <w:rFonts w:cs="Times New Roman"/>
                <w:sz w:val="24"/>
                <w:szCs w:val="24"/>
              </w:rPr>
              <w:t>(по уровню минус 3 дБ), МГц</w:t>
            </w:r>
          </w:p>
          <w:p w:rsidR="006D667D" w:rsidRPr="006D667D" w:rsidRDefault="006D667D" w:rsidP="006D667D">
            <w:pPr>
              <w:spacing w:after="0"/>
              <w:ind w:left="0" w:right="-118"/>
              <w:rPr>
                <w:rFonts w:eastAsia="MS Mincho" w:cs="Times New Roman"/>
                <w:sz w:val="24"/>
                <w:szCs w:val="24"/>
              </w:rPr>
            </w:pPr>
            <w:r w:rsidRPr="006D667D">
              <w:rPr>
                <w:rFonts w:cs="Times New Roman"/>
                <w:sz w:val="24"/>
                <w:szCs w:val="24"/>
              </w:rPr>
              <w:t xml:space="preserve">- при разрешении по вертикали </w:t>
            </w:r>
            <w:r w:rsidRPr="006D667D">
              <w:rPr>
                <w:rFonts w:eastAsia="MS Mincho" w:cs="Times New Roman"/>
                <w:sz w:val="24"/>
                <w:szCs w:val="24"/>
              </w:rPr>
              <w:t>от 8 до 15 бит</w:t>
            </w:r>
          </w:p>
          <w:p w:rsidR="006D667D" w:rsidRPr="006D667D" w:rsidRDefault="006D667D" w:rsidP="006D667D">
            <w:pPr>
              <w:spacing w:after="0"/>
              <w:ind w:left="0" w:right="-118"/>
              <w:rPr>
                <w:rFonts w:eastAsia="MS Mincho" w:cs="Times New Roman"/>
                <w:sz w:val="24"/>
                <w:szCs w:val="24"/>
              </w:rPr>
            </w:pPr>
            <w:r w:rsidRPr="006D667D">
              <w:rPr>
                <w:rFonts w:cs="Times New Roman"/>
                <w:sz w:val="24"/>
                <w:szCs w:val="24"/>
              </w:rPr>
              <w:t xml:space="preserve">- при разрешении по вертикали </w:t>
            </w:r>
            <w:r w:rsidRPr="006D667D">
              <w:rPr>
                <w:rFonts w:eastAsia="MS Mincho" w:cs="Times New Roman"/>
                <w:sz w:val="24"/>
                <w:szCs w:val="24"/>
              </w:rPr>
              <w:t>16 бит</w:t>
            </w:r>
          </w:p>
        </w:tc>
        <w:tc>
          <w:tcPr>
            <w:tcW w:w="2247" w:type="dxa"/>
            <w:gridSpan w:val="2"/>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от 0 до 60</w:t>
            </w: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от 0 до 60</w:t>
            </w:r>
          </w:p>
        </w:tc>
        <w:tc>
          <w:tcPr>
            <w:tcW w:w="2419" w:type="dxa"/>
            <w:gridSpan w:val="2"/>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от 0 до 100</w:t>
            </w: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от 0 до 60</w:t>
            </w:r>
          </w:p>
        </w:tc>
        <w:tc>
          <w:tcPr>
            <w:tcW w:w="2419" w:type="dxa"/>
            <w:gridSpan w:val="2"/>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от 0 до 200</w:t>
            </w:r>
          </w:p>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от 0 до 60</w:t>
            </w:r>
          </w:p>
        </w:tc>
      </w:tr>
      <w:tr w:rsidR="006D667D" w:rsidRPr="00E13A9A" w:rsidTr="006D667D">
        <w:tc>
          <w:tcPr>
            <w:tcW w:w="2856" w:type="dxa"/>
            <w:vAlign w:val="center"/>
          </w:tcPr>
          <w:p w:rsidR="006D667D" w:rsidRPr="006D667D" w:rsidRDefault="006D667D" w:rsidP="006D667D">
            <w:pPr>
              <w:spacing w:after="0"/>
              <w:ind w:left="0" w:right="-118"/>
              <w:rPr>
                <w:rFonts w:eastAsia="MS Mincho" w:cs="Times New Roman"/>
                <w:sz w:val="24"/>
                <w:szCs w:val="24"/>
              </w:rPr>
            </w:pPr>
            <w:r w:rsidRPr="006D667D">
              <w:rPr>
                <w:rFonts w:eastAsia="MS Mincho" w:cs="Times New Roman"/>
                <w:sz w:val="24"/>
                <w:szCs w:val="24"/>
              </w:rPr>
              <w:t>Время нарастания переходной характеристики, нс, не более</w:t>
            </w:r>
          </w:p>
          <w:p w:rsidR="006D667D" w:rsidRPr="006D667D" w:rsidRDefault="006D667D" w:rsidP="006D667D">
            <w:pPr>
              <w:spacing w:after="0"/>
              <w:ind w:left="0" w:right="-118"/>
              <w:rPr>
                <w:rFonts w:eastAsia="MS Mincho" w:cs="Times New Roman"/>
                <w:sz w:val="24"/>
                <w:szCs w:val="24"/>
              </w:rPr>
            </w:pPr>
            <w:r w:rsidRPr="006D667D">
              <w:rPr>
                <w:rFonts w:eastAsia="MS Mincho" w:cs="Times New Roman"/>
                <w:sz w:val="24"/>
                <w:szCs w:val="24"/>
              </w:rPr>
              <w:t>- при разрешении по вертикали от 8 до 15 бит</w:t>
            </w:r>
          </w:p>
          <w:p w:rsidR="006D667D" w:rsidRPr="006D667D" w:rsidRDefault="006D667D" w:rsidP="006D667D">
            <w:pPr>
              <w:spacing w:after="0"/>
              <w:ind w:left="0" w:right="-118"/>
              <w:rPr>
                <w:rFonts w:cs="Times New Roman"/>
                <w:sz w:val="24"/>
                <w:szCs w:val="24"/>
              </w:rPr>
            </w:pPr>
            <w:r w:rsidRPr="006D667D">
              <w:rPr>
                <w:rFonts w:eastAsia="MS Mincho" w:cs="Times New Roman"/>
                <w:sz w:val="24"/>
                <w:szCs w:val="24"/>
              </w:rPr>
              <w:t>- при разрешении по вертикали 16 бит</w:t>
            </w:r>
          </w:p>
        </w:tc>
        <w:tc>
          <w:tcPr>
            <w:tcW w:w="2247"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lang w:val="en-US"/>
              </w:rPr>
              <w:t>5</w:t>
            </w:r>
            <w:r w:rsidRPr="006D667D">
              <w:rPr>
                <w:rFonts w:ascii="Times New Roman" w:hAnsi="Times New Roman"/>
                <w:sz w:val="24"/>
                <w:szCs w:val="24"/>
              </w:rPr>
              <w:t>,</w:t>
            </w:r>
            <w:r w:rsidRPr="006D667D">
              <w:rPr>
                <w:rFonts w:ascii="Times New Roman" w:hAnsi="Times New Roman"/>
                <w:sz w:val="24"/>
                <w:szCs w:val="24"/>
                <w:lang w:val="en-US"/>
              </w:rPr>
              <w:t>8</w:t>
            </w: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lang w:val="en-US"/>
              </w:rPr>
              <w:t>5</w:t>
            </w:r>
            <w:r w:rsidRPr="006D667D">
              <w:rPr>
                <w:rFonts w:ascii="Times New Roman" w:hAnsi="Times New Roman"/>
                <w:sz w:val="24"/>
                <w:szCs w:val="24"/>
              </w:rPr>
              <w:t>,</w:t>
            </w:r>
            <w:r w:rsidRPr="006D667D">
              <w:rPr>
                <w:rFonts w:ascii="Times New Roman" w:hAnsi="Times New Roman"/>
                <w:sz w:val="24"/>
                <w:szCs w:val="24"/>
                <w:lang w:val="en-US"/>
              </w:rPr>
              <w:t>8</w:t>
            </w:r>
          </w:p>
        </w:tc>
        <w:tc>
          <w:tcPr>
            <w:tcW w:w="2419"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lang w:val="en-US"/>
              </w:rPr>
              <w:t>3</w:t>
            </w:r>
            <w:r w:rsidRPr="006D667D">
              <w:rPr>
                <w:rFonts w:ascii="Times New Roman" w:hAnsi="Times New Roman"/>
                <w:sz w:val="24"/>
                <w:szCs w:val="24"/>
              </w:rPr>
              <w:t>,</w:t>
            </w:r>
            <w:r w:rsidRPr="006D667D">
              <w:rPr>
                <w:rFonts w:ascii="Times New Roman" w:hAnsi="Times New Roman"/>
                <w:sz w:val="24"/>
                <w:szCs w:val="24"/>
                <w:lang w:val="en-US"/>
              </w:rPr>
              <w:t>5</w:t>
            </w: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lang w:val="en-US"/>
              </w:rPr>
              <w:t>5</w:t>
            </w:r>
            <w:r w:rsidRPr="006D667D">
              <w:rPr>
                <w:rFonts w:ascii="Times New Roman" w:hAnsi="Times New Roman"/>
                <w:sz w:val="24"/>
                <w:szCs w:val="24"/>
              </w:rPr>
              <w:t>,</w:t>
            </w:r>
            <w:r w:rsidRPr="006D667D">
              <w:rPr>
                <w:rFonts w:ascii="Times New Roman" w:hAnsi="Times New Roman"/>
                <w:sz w:val="24"/>
                <w:szCs w:val="24"/>
                <w:lang w:val="en-US"/>
              </w:rPr>
              <w:t>8</w:t>
            </w:r>
          </w:p>
        </w:tc>
        <w:tc>
          <w:tcPr>
            <w:tcW w:w="2419"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rPr>
              <w:t>1,8</w:t>
            </w:r>
          </w:p>
          <w:p w:rsidR="006D667D" w:rsidRPr="006D667D" w:rsidRDefault="006D667D" w:rsidP="006D667D">
            <w:pPr>
              <w:pStyle w:val="ac"/>
              <w:spacing w:before="0"/>
              <w:ind w:right="-118"/>
              <w:jc w:val="center"/>
              <w:rPr>
                <w:rFonts w:ascii="Times New Roman" w:hAnsi="Times New Roman"/>
                <w:sz w:val="24"/>
                <w:szCs w:val="24"/>
              </w:rPr>
            </w:pPr>
          </w:p>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lang w:val="en-US"/>
              </w:rPr>
              <w:t>5</w:t>
            </w:r>
            <w:r w:rsidRPr="006D667D">
              <w:rPr>
                <w:rFonts w:ascii="Times New Roman" w:hAnsi="Times New Roman"/>
                <w:sz w:val="24"/>
                <w:szCs w:val="24"/>
              </w:rPr>
              <w:t>,</w:t>
            </w:r>
            <w:r w:rsidRPr="006D667D">
              <w:rPr>
                <w:rFonts w:ascii="Times New Roman" w:hAnsi="Times New Roman"/>
                <w:sz w:val="24"/>
                <w:szCs w:val="24"/>
                <w:lang w:val="en-US"/>
              </w:rPr>
              <w:t>8</w:t>
            </w:r>
          </w:p>
        </w:tc>
      </w:tr>
      <w:tr w:rsidR="006D667D" w:rsidRPr="00E13A9A" w:rsidTr="006D667D">
        <w:tc>
          <w:tcPr>
            <w:tcW w:w="2856" w:type="dxa"/>
            <w:vAlign w:val="center"/>
          </w:tcPr>
          <w:p w:rsidR="006D667D" w:rsidRPr="006D667D" w:rsidRDefault="006D667D" w:rsidP="006D667D">
            <w:pPr>
              <w:spacing w:after="0"/>
              <w:ind w:left="0" w:right="-118"/>
              <w:rPr>
                <w:rFonts w:cs="Times New Roman"/>
                <w:sz w:val="24"/>
                <w:szCs w:val="24"/>
              </w:rPr>
            </w:pPr>
            <w:r w:rsidRPr="006D667D">
              <w:rPr>
                <w:rFonts w:cs="Times New Roman"/>
                <w:sz w:val="24"/>
                <w:szCs w:val="24"/>
              </w:rPr>
              <w:t>Количество каналов:</w:t>
            </w:r>
          </w:p>
          <w:p w:rsidR="006D667D" w:rsidRPr="006D667D" w:rsidRDefault="006D667D" w:rsidP="006D667D">
            <w:pPr>
              <w:spacing w:after="0"/>
              <w:ind w:left="0" w:right="-118"/>
              <w:rPr>
                <w:rFonts w:cs="Times New Roman"/>
                <w:sz w:val="24"/>
                <w:szCs w:val="24"/>
              </w:rPr>
            </w:pPr>
            <w:r w:rsidRPr="006D667D">
              <w:rPr>
                <w:rFonts w:cs="Times New Roman"/>
                <w:sz w:val="24"/>
                <w:szCs w:val="24"/>
              </w:rPr>
              <w:t>- измерительные входы</w:t>
            </w:r>
          </w:p>
          <w:p w:rsidR="006D667D" w:rsidRPr="006D667D" w:rsidRDefault="006D667D" w:rsidP="006D667D">
            <w:pPr>
              <w:spacing w:after="0"/>
              <w:ind w:left="0" w:right="-118"/>
              <w:rPr>
                <w:rFonts w:cs="Times New Roman"/>
                <w:sz w:val="24"/>
                <w:szCs w:val="24"/>
              </w:rPr>
            </w:pPr>
            <w:r w:rsidRPr="006D667D">
              <w:rPr>
                <w:rFonts w:cs="Times New Roman"/>
                <w:sz w:val="24"/>
                <w:szCs w:val="24"/>
              </w:rPr>
              <w:t>- вход синхронизации</w:t>
            </w:r>
          </w:p>
        </w:tc>
        <w:tc>
          <w:tcPr>
            <w:tcW w:w="1037" w:type="dxa"/>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2</w:t>
            </w: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1</w:t>
            </w:r>
          </w:p>
        </w:tc>
        <w:tc>
          <w:tcPr>
            <w:tcW w:w="1210" w:type="dxa"/>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4</w:t>
            </w: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1</w:t>
            </w:r>
          </w:p>
        </w:tc>
        <w:tc>
          <w:tcPr>
            <w:tcW w:w="1209" w:type="dxa"/>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2</w:t>
            </w: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1</w:t>
            </w:r>
          </w:p>
        </w:tc>
        <w:tc>
          <w:tcPr>
            <w:tcW w:w="1210" w:type="dxa"/>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4</w:t>
            </w: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1</w:t>
            </w:r>
          </w:p>
        </w:tc>
        <w:tc>
          <w:tcPr>
            <w:tcW w:w="1209" w:type="dxa"/>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2</w:t>
            </w: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1</w:t>
            </w:r>
          </w:p>
        </w:tc>
        <w:tc>
          <w:tcPr>
            <w:tcW w:w="1210" w:type="dxa"/>
          </w:tcPr>
          <w:p w:rsidR="006D667D" w:rsidRPr="006D667D" w:rsidRDefault="006D667D" w:rsidP="006D667D">
            <w:pPr>
              <w:spacing w:after="0"/>
              <w:ind w:left="0" w:right="-118"/>
              <w:jc w:val="center"/>
              <w:rPr>
                <w:rFonts w:cs="Times New Roman"/>
                <w:color w:val="000000"/>
                <w:sz w:val="24"/>
                <w:szCs w:val="24"/>
              </w:rPr>
            </w:pP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4</w:t>
            </w:r>
          </w:p>
          <w:p w:rsidR="006D667D" w:rsidRPr="006D667D" w:rsidRDefault="006D667D" w:rsidP="006D667D">
            <w:pPr>
              <w:spacing w:after="0"/>
              <w:ind w:left="0" w:right="-118"/>
              <w:jc w:val="center"/>
              <w:rPr>
                <w:rFonts w:cs="Times New Roman"/>
                <w:color w:val="000000"/>
                <w:sz w:val="24"/>
                <w:szCs w:val="24"/>
              </w:rPr>
            </w:pPr>
            <w:r w:rsidRPr="006D667D">
              <w:rPr>
                <w:rFonts w:cs="Times New Roman"/>
                <w:color w:val="000000"/>
                <w:sz w:val="24"/>
                <w:szCs w:val="24"/>
              </w:rPr>
              <w:t>1</w:t>
            </w:r>
          </w:p>
        </w:tc>
      </w:tr>
      <w:tr w:rsidR="006D667D" w:rsidRPr="00E13A9A" w:rsidTr="006D667D">
        <w:tc>
          <w:tcPr>
            <w:tcW w:w="2856" w:type="dxa"/>
            <w:vAlign w:val="center"/>
          </w:tcPr>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отклонения Ко, мВ/дел</w:t>
            </w:r>
          </w:p>
        </w:tc>
        <w:tc>
          <w:tcPr>
            <w:tcW w:w="7085" w:type="dxa"/>
            <w:gridSpan w:val="6"/>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от 4 до 4000</w:t>
            </w:r>
          </w:p>
        </w:tc>
      </w:tr>
      <w:tr w:rsidR="006D667D" w:rsidRPr="00E13A9A" w:rsidTr="006D667D">
        <w:tc>
          <w:tcPr>
            <w:tcW w:w="2856" w:type="dxa"/>
            <w:vAlign w:val="center"/>
          </w:tcPr>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Максимальное значение амплитуды входного напряжения, В</w:t>
            </w:r>
          </w:p>
        </w:tc>
        <w:tc>
          <w:tcPr>
            <w:tcW w:w="7085" w:type="dxa"/>
            <w:gridSpan w:val="6"/>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 20</w:t>
            </w:r>
          </w:p>
        </w:tc>
      </w:tr>
      <w:tr w:rsidR="006D667D" w:rsidRPr="00E13A9A" w:rsidTr="006D667D">
        <w:tc>
          <w:tcPr>
            <w:tcW w:w="2856" w:type="dxa"/>
          </w:tcPr>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напряжения постоянного тока</w:t>
            </w:r>
            <w:r w:rsidRPr="006D667D">
              <w:rPr>
                <w:rFonts w:ascii="Times New Roman" w:hAnsi="Times New Roman"/>
                <w:sz w:val="24"/>
                <w:szCs w:val="24"/>
                <w:vertAlign w:val="superscript"/>
              </w:rPr>
              <w:t>1)</w:t>
            </w:r>
            <w:r w:rsidRPr="006D667D">
              <w:rPr>
                <w:rFonts w:ascii="Times New Roman" w:eastAsia="MS Mincho" w:hAnsi="Times New Roman"/>
                <w:sz w:val="24"/>
                <w:szCs w:val="24"/>
              </w:rPr>
              <w:t>, мВ</w:t>
            </w:r>
          </w:p>
          <w:p w:rsidR="006D667D" w:rsidRPr="006D667D" w:rsidRDefault="006D667D" w:rsidP="006D667D">
            <w:pPr>
              <w:spacing w:after="0"/>
              <w:ind w:left="0" w:right="-118"/>
              <w:rPr>
                <w:rFonts w:eastAsia="MS Mincho" w:cs="Times New Roman"/>
                <w:sz w:val="24"/>
                <w:szCs w:val="24"/>
              </w:rPr>
            </w:pPr>
            <w:r w:rsidRPr="006D667D">
              <w:rPr>
                <w:rFonts w:eastAsia="MS Mincho" w:cs="Times New Roman"/>
                <w:sz w:val="24"/>
                <w:szCs w:val="24"/>
              </w:rPr>
              <w:t>- при разрешении по вертикали от 8 бит</w:t>
            </w:r>
          </w:p>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 при разрешении по вертикали от 8 до 15 бит</w:t>
            </w:r>
          </w:p>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 xml:space="preserve">- в диапазоне от </w:t>
            </w:r>
            <w:r w:rsidRPr="006D667D">
              <w:rPr>
                <w:rFonts w:ascii="Times New Roman" w:hAnsi="Times New Roman"/>
                <w:sz w:val="24"/>
                <w:szCs w:val="24"/>
              </w:rPr>
              <w:t>± 10 мВ до ± 20 мВ</w:t>
            </w:r>
          </w:p>
        </w:tc>
        <w:tc>
          <w:tcPr>
            <w:tcW w:w="7085" w:type="dxa"/>
            <w:gridSpan w:val="6"/>
          </w:tcPr>
          <w:p w:rsidR="006D667D" w:rsidRPr="006D667D" w:rsidRDefault="006D667D" w:rsidP="006D667D">
            <w:pPr>
              <w:spacing w:after="0"/>
              <w:ind w:left="0" w:right="-118"/>
              <w:jc w:val="center"/>
              <w:rPr>
                <w:rFonts w:cs="Times New Roman"/>
                <w:sz w:val="24"/>
                <w:szCs w:val="24"/>
              </w:rPr>
            </w:pPr>
          </w:p>
          <w:p w:rsidR="006D667D" w:rsidRPr="006D667D" w:rsidRDefault="006D667D" w:rsidP="006D667D">
            <w:pPr>
              <w:spacing w:after="0"/>
              <w:ind w:left="0" w:right="-118"/>
              <w:jc w:val="center"/>
              <w:rPr>
                <w:rFonts w:cs="Times New Roman"/>
                <w:sz w:val="24"/>
                <w:szCs w:val="24"/>
              </w:rPr>
            </w:pPr>
          </w:p>
          <w:p w:rsidR="006D667D" w:rsidRPr="006D667D" w:rsidRDefault="006D667D" w:rsidP="006D667D">
            <w:pPr>
              <w:spacing w:after="0"/>
              <w:ind w:left="0" w:right="-118"/>
              <w:jc w:val="center"/>
              <w:rPr>
                <w:rFonts w:cs="Times New Roman"/>
                <w:sz w:val="24"/>
                <w:szCs w:val="24"/>
              </w:rPr>
            </w:pPr>
          </w:p>
          <w:p w:rsidR="006D667D" w:rsidRPr="006D667D" w:rsidRDefault="006D667D" w:rsidP="006D667D">
            <w:pPr>
              <w:spacing w:after="0"/>
              <w:ind w:left="0" w:right="-118"/>
              <w:jc w:val="center"/>
              <w:rPr>
                <w:rFonts w:cs="Times New Roman"/>
                <w:sz w:val="24"/>
                <w:szCs w:val="24"/>
              </w:rPr>
            </w:pP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 (0,03·К·Ко + 1)</w:t>
            </w:r>
          </w:p>
          <w:p w:rsidR="006D667D" w:rsidRPr="006D667D" w:rsidRDefault="006D667D" w:rsidP="006D667D">
            <w:pPr>
              <w:spacing w:after="0"/>
              <w:ind w:left="0" w:right="-118"/>
              <w:jc w:val="center"/>
              <w:rPr>
                <w:rFonts w:cs="Times New Roman"/>
                <w:sz w:val="24"/>
                <w:szCs w:val="24"/>
              </w:rPr>
            </w:pP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 (0,01·К·Ко + 1)</w:t>
            </w:r>
          </w:p>
          <w:p w:rsidR="006D667D" w:rsidRPr="006D667D" w:rsidRDefault="006D667D" w:rsidP="006D667D">
            <w:pPr>
              <w:spacing w:after="0"/>
              <w:ind w:left="0" w:right="-118"/>
              <w:jc w:val="center"/>
              <w:rPr>
                <w:rFonts w:cs="Times New Roman"/>
                <w:sz w:val="24"/>
                <w:szCs w:val="24"/>
              </w:rPr>
            </w:pP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 (0,05·К·Ко + 1)</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где К – число делений по вертикали;</w:t>
            </w:r>
          </w:p>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Ко – значение коэффициента отклонения, мВ/дел</w:t>
            </w:r>
          </w:p>
        </w:tc>
      </w:tr>
      <w:tr w:rsidR="006D667D" w:rsidRPr="00E13A9A" w:rsidTr="006D667D">
        <w:tc>
          <w:tcPr>
            <w:tcW w:w="2856" w:type="dxa"/>
            <w:vAlign w:val="center"/>
          </w:tcPr>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развертки (Кр)</w:t>
            </w:r>
          </w:p>
        </w:tc>
        <w:tc>
          <w:tcPr>
            <w:tcW w:w="2247"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rPr>
              <w:t>от 2 нс/дел до 5000 с/дел</w:t>
            </w:r>
          </w:p>
        </w:tc>
        <w:tc>
          <w:tcPr>
            <w:tcW w:w="2419"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rPr>
              <w:t>от 1 нс/дел до 5000 с/дел</w:t>
            </w:r>
          </w:p>
        </w:tc>
        <w:tc>
          <w:tcPr>
            <w:tcW w:w="2419"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rPr>
              <w:t>от 500 пс/дел до 5000 с/дел</w:t>
            </w:r>
          </w:p>
        </w:tc>
      </w:tr>
      <w:tr w:rsidR="006D667D" w:rsidRPr="00E13A9A" w:rsidTr="006D667D">
        <w:tc>
          <w:tcPr>
            <w:tcW w:w="2856" w:type="dxa"/>
            <w:vAlign w:val="center"/>
          </w:tcPr>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Пределы допускаемой относительной погрешности установки коэффициентов развертки, %</w:t>
            </w:r>
          </w:p>
        </w:tc>
        <w:tc>
          <w:tcPr>
            <w:tcW w:w="2247" w:type="dxa"/>
            <w:gridSpan w:val="2"/>
            <w:vAlign w:val="center"/>
          </w:tcPr>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rPr>
              <w:t>± 0,005</w:t>
            </w:r>
          </w:p>
        </w:tc>
        <w:tc>
          <w:tcPr>
            <w:tcW w:w="4838" w:type="dxa"/>
            <w:gridSpan w:val="4"/>
            <w:vAlign w:val="center"/>
          </w:tcPr>
          <w:p w:rsidR="006D667D" w:rsidRPr="006D667D" w:rsidRDefault="006D667D" w:rsidP="006D667D">
            <w:pPr>
              <w:pStyle w:val="ac"/>
              <w:spacing w:before="0"/>
              <w:ind w:right="-118"/>
              <w:jc w:val="center"/>
              <w:rPr>
                <w:rFonts w:ascii="Times New Roman" w:hAnsi="Times New Roman"/>
                <w:sz w:val="24"/>
                <w:szCs w:val="24"/>
              </w:rPr>
            </w:pPr>
            <w:r w:rsidRPr="006D667D">
              <w:rPr>
                <w:rFonts w:ascii="Times New Roman" w:hAnsi="Times New Roman"/>
                <w:sz w:val="24"/>
                <w:szCs w:val="24"/>
              </w:rPr>
              <w:t>± 0,0</w:t>
            </w:r>
            <w:r w:rsidRPr="006D667D">
              <w:rPr>
                <w:rFonts w:ascii="Times New Roman" w:hAnsi="Times New Roman"/>
                <w:sz w:val="24"/>
                <w:szCs w:val="24"/>
                <w:lang w:val="en-US"/>
              </w:rPr>
              <w:t>0</w:t>
            </w:r>
            <w:r w:rsidRPr="006D667D">
              <w:rPr>
                <w:rFonts w:ascii="Times New Roman" w:hAnsi="Times New Roman"/>
                <w:sz w:val="24"/>
                <w:szCs w:val="24"/>
              </w:rPr>
              <w:t>02</w:t>
            </w:r>
          </w:p>
        </w:tc>
      </w:tr>
      <w:tr w:rsidR="006D667D" w:rsidRPr="00E13A9A" w:rsidTr="006D667D">
        <w:tc>
          <w:tcPr>
            <w:tcW w:w="2856" w:type="dxa"/>
            <w:vAlign w:val="center"/>
          </w:tcPr>
          <w:p w:rsidR="006D667D" w:rsidRPr="006D667D" w:rsidRDefault="006D667D" w:rsidP="006D667D">
            <w:pPr>
              <w:pStyle w:val="aff3"/>
              <w:suppressAutoHyphens/>
              <w:ind w:right="-118"/>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периода и временных интервалов Т, с</w:t>
            </w:r>
          </w:p>
        </w:tc>
        <w:tc>
          <w:tcPr>
            <w:tcW w:w="2247" w:type="dxa"/>
            <w:gridSpan w:val="2"/>
            <w:vAlign w:val="center"/>
          </w:tcPr>
          <w:p w:rsidR="006D667D" w:rsidRPr="006D667D" w:rsidRDefault="006D667D" w:rsidP="006D667D">
            <w:pPr>
              <w:spacing w:after="0"/>
              <w:ind w:left="0" w:right="-118"/>
              <w:jc w:val="center"/>
              <w:rPr>
                <w:rFonts w:cs="Times New Roman"/>
                <w:color w:val="000000"/>
                <w:sz w:val="24"/>
                <w:szCs w:val="24"/>
              </w:rPr>
            </w:pPr>
            <w:r w:rsidRPr="006D667D">
              <w:rPr>
                <w:rFonts w:cs="Times New Roman"/>
                <w:sz w:val="24"/>
                <w:szCs w:val="24"/>
              </w:rPr>
              <w:t xml:space="preserve">± </w:t>
            </w:r>
            <w:r w:rsidRPr="006D667D">
              <w:rPr>
                <w:rFonts w:cs="Times New Roman"/>
                <w:sz w:val="24"/>
                <w:szCs w:val="24"/>
                <w:lang w:val="en-US"/>
              </w:rPr>
              <w:t>(</w:t>
            </w:r>
            <w:r w:rsidRPr="006D667D">
              <w:rPr>
                <w:rFonts w:cs="Times New Roman"/>
                <w:sz w:val="24"/>
                <w:szCs w:val="24"/>
              </w:rPr>
              <w:t>0,00005·</w:t>
            </w:r>
            <w:r w:rsidRPr="006D667D">
              <w:rPr>
                <w:rFonts w:cs="Times New Roman"/>
                <w:sz w:val="24"/>
                <w:szCs w:val="24"/>
                <w:lang w:val="en-US"/>
              </w:rPr>
              <w:t>T + 2/F</w:t>
            </w:r>
            <w:r w:rsidRPr="006D667D">
              <w:rPr>
                <w:rFonts w:cs="Times New Roman"/>
                <w:sz w:val="24"/>
                <w:szCs w:val="24"/>
              </w:rPr>
              <w:t>д)</w:t>
            </w:r>
          </w:p>
        </w:tc>
        <w:tc>
          <w:tcPr>
            <w:tcW w:w="4838" w:type="dxa"/>
            <w:gridSpan w:val="4"/>
            <w:vAlign w:val="center"/>
          </w:tcPr>
          <w:p w:rsidR="006D667D" w:rsidRPr="006D667D" w:rsidRDefault="006D667D" w:rsidP="006D667D">
            <w:pPr>
              <w:spacing w:after="0"/>
              <w:ind w:left="0" w:right="-118"/>
              <w:jc w:val="center"/>
              <w:rPr>
                <w:rFonts w:cs="Times New Roman"/>
                <w:sz w:val="24"/>
                <w:szCs w:val="24"/>
              </w:rPr>
            </w:pPr>
            <w:r w:rsidRPr="006D667D">
              <w:rPr>
                <w:rFonts w:cs="Times New Roman"/>
                <w:sz w:val="24"/>
                <w:szCs w:val="24"/>
              </w:rPr>
              <w:t>± (0,0</w:t>
            </w:r>
            <w:r w:rsidRPr="006D667D">
              <w:rPr>
                <w:rFonts w:cs="Times New Roman"/>
                <w:sz w:val="24"/>
                <w:szCs w:val="24"/>
                <w:lang w:val="en-US"/>
              </w:rPr>
              <w:t>0</w:t>
            </w:r>
            <w:r w:rsidRPr="006D667D">
              <w:rPr>
                <w:rFonts w:cs="Times New Roman"/>
                <w:sz w:val="24"/>
                <w:szCs w:val="24"/>
              </w:rPr>
              <w:t>0002·</w:t>
            </w:r>
            <w:r w:rsidRPr="006D667D">
              <w:rPr>
                <w:rFonts w:cs="Times New Roman"/>
                <w:sz w:val="24"/>
                <w:szCs w:val="24"/>
                <w:lang w:val="en-US"/>
              </w:rPr>
              <w:t>T + 2/F</w:t>
            </w:r>
            <w:r w:rsidRPr="006D667D">
              <w:rPr>
                <w:rFonts w:cs="Times New Roman"/>
                <w:sz w:val="24"/>
                <w:szCs w:val="24"/>
              </w:rPr>
              <w:t>д)</w:t>
            </w:r>
          </w:p>
        </w:tc>
      </w:tr>
    </w:tbl>
    <w:p w:rsidR="006D667D" w:rsidRPr="00E13A9A" w:rsidRDefault="006D667D" w:rsidP="006D667D">
      <w:pPr>
        <w:ind w:right="-171"/>
      </w:pPr>
      <w:r w:rsidRPr="00E13A9A">
        <w:lastRenderedPageBreak/>
        <w:t>Примечание:</w:t>
      </w:r>
      <w:r w:rsidRPr="00E13A9A">
        <w:tab/>
      </w:r>
      <w:r w:rsidRPr="00E13A9A">
        <w:rPr>
          <w:vertAlign w:val="superscript"/>
        </w:rPr>
        <w:t>1)</w:t>
      </w:r>
      <w:r w:rsidRPr="00E13A9A">
        <w:t xml:space="preserve"> погрешность гарантируется при нулевом смещении.</w:t>
      </w:r>
    </w:p>
    <w:p w:rsidR="006D667D" w:rsidRDefault="006D667D" w:rsidP="006D667D">
      <w:pPr>
        <w:ind w:right="-171" w:firstLine="567"/>
      </w:pPr>
      <w:r w:rsidRPr="00E13A9A">
        <w:rPr>
          <w:lang w:val="en-US"/>
        </w:rPr>
        <w:t>F</w:t>
      </w:r>
      <w:r w:rsidRPr="00E13A9A">
        <w:t>д – частота дискретизации, Гц.</w:t>
      </w:r>
    </w:p>
    <w:p w:rsidR="006D667D" w:rsidRDefault="006D667D" w:rsidP="006A1B9E">
      <w:pPr>
        <w:ind w:right="-171" w:firstLine="567"/>
      </w:pPr>
    </w:p>
    <w:p w:rsidR="006D667D" w:rsidRPr="006D667D" w:rsidRDefault="006D667D" w:rsidP="006D667D">
      <w:pPr>
        <w:spacing w:after="0"/>
        <w:ind w:left="0" w:right="2"/>
        <w:rPr>
          <w:rFonts w:cs="Times New Roman"/>
          <w:color w:val="000000"/>
          <w:sz w:val="24"/>
          <w:szCs w:val="24"/>
        </w:rPr>
      </w:pPr>
      <w:r w:rsidRPr="006D667D">
        <w:rPr>
          <w:rFonts w:cs="Times New Roman"/>
          <w:sz w:val="24"/>
          <w:szCs w:val="24"/>
        </w:rPr>
        <w:t xml:space="preserve">Таблица 6 </w:t>
      </w:r>
      <w:r w:rsidRPr="006D667D">
        <w:rPr>
          <w:rFonts w:cs="Times New Roman"/>
          <w:color w:val="000000"/>
          <w:sz w:val="24"/>
          <w:szCs w:val="24"/>
        </w:rPr>
        <w:t>–</w:t>
      </w:r>
      <w:r w:rsidRPr="006D667D">
        <w:rPr>
          <w:rFonts w:cs="Times New Roman"/>
          <w:sz w:val="24"/>
          <w:szCs w:val="24"/>
        </w:rPr>
        <w:t xml:space="preserve"> </w:t>
      </w:r>
      <w:r w:rsidRPr="006D667D">
        <w:rPr>
          <w:rFonts w:cs="Times New Roman"/>
          <w:color w:val="000000"/>
          <w:sz w:val="24"/>
          <w:szCs w:val="24"/>
        </w:rPr>
        <w:t>Метрологические характеристики</w:t>
      </w:r>
      <w:r w:rsidRPr="006D667D">
        <w:rPr>
          <w:rFonts w:cs="Times New Roman"/>
          <w:sz w:val="24"/>
          <w:szCs w:val="24"/>
        </w:rPr>
        <w:t xml:space="preserve"> </w:t>
      </w:r>
      <w:r w:rsidRPr="006D667D">
        <w:rPr>
          <w:rFonts w:cs="Times New Roman"/>
          <w:color w:val="000000"/>
          <w:sz w:val="24"/>
          <w:szCs w:val="24"/>
        </w:rPr>
        <w:t>осциллографов серии АКИП-76000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2277"/>
        <w:gridCol w:w="2268"/>
        <w:gridCol w:w="2410"/>
      </w:tblGrid>
      <w:tr w:rsidR="006D667D" w:rsidRPr="006D667D" w:rsidTr="006D667D">
        <w:trPr>
          <w:tblHeader/>
        </w:trPr>
        <w:tc>
          <w:tcPr>
            <w:tcW w:w="3110" w:type="dxa"/>
            <w:vMerge w:val="restart"/>
          </w:tcPr>
          <w:p w:rsidR="006D667D" w:rsidRPr="006D667D" w:rsidRDefault="006D667D" w:rsidP="006D667D">
            <w:pPr>
              <w:spacing w:after="0"/>
              <w:ind w:left="-36" w:right="-108"/>
              <w:jc w:val="center"/>
              <w:rPr>
                <w:rFonts w:cs="Times New Roman"/>
                <w:sz w:val="24"/>
                <w:szCs w:val="24"/>
              </w:rPr>
            </w:pPr>
            <w:r w:rsidRPr="006D667D">
              <w:rPr>
                <w:rFonts w:cs="Times New Roman"/>
                <w:sz w:val="24"/>
                <w:szCs w:val="24"/>
              </w:rPr>
              <w:t>Наименование характеристики</w:t>
            </w:r>
          </w:p>
        </w:tc>
        <w:tc>
          <w:tcPr>
            <w:tcW w:w="6955" w:type="dxa"/>
            <w:gridSpan w:val="3"/>
          </w:tcPr>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Значение характеристики</w:t>
            </w:r>
          </w:p>
        </w:tc>
      </w:tr>
      <w:tr w:rsidR="006D667D" w:rsidRPr="006D667D" w:rsidTr="006D667D">
        <w:trPr>
          <w:tblHeader/>
        </w:trPr>
        <w:tc>
          <w:tcPr>
            <w:tcW w:w="3110" w:type="dxa"/>
            <w:vMerge/>
          </w:tcPr>
          <w:p w:rsidR="006D667D" w:rsidRPr="006D667D" w:rsidRDefault="006D667D" w:rsidP="006D667D">
            <w:pPr>
              <w:spacing w:after="0"/>
              <w:ind w:left="-36" w:right="-108"/>
              <w:rPr>
                <w:rFonts w:cs="Times New Roman"/>
                <w:sz w:val="24"/>
                <w:szCs w:val="24"/>
              </w:rPr>
            </w:pPr>
          </w:p>
        </w:tc>
        <w:tc>
          <w:tcPr>
            <w:tcW w:w="2277" w:type="dxa"/>
          </w:tcPr>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АКИП-76402C, АКИП-76402D</w:t>
            </w:r>
          </w:p>
        </w:tc>
        <w:tc>
          <w:tcPr>
            <w:tcW w:w="2268" w:type="dxa"/>
          </w:tcPr>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АКИП-76403C, АКИП-76403D</w:t>
            </w:r>
          </w:p>
        </w:tc>
        <w:tc>
          <w:tcPr>
            <w:tcW w:w="2410" w:type="dxa"/>
          </w:tcPr>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АКИП-76404C, АКИП-76404D</w:t>
            </w:r>
          </w:p>
        </w:tc>
      </w:tr>
      <w:tr w:rsidR="006D667D" w:rsidRPr="006D667D" w:rsidTr="006D667D">
        <w:tc>
          <w:tcPr>
            <w:tcW w:w="3110" w:type="dxa"/>
            <w:vAlign w:val="center"/>
          </w:tcPr>
          <w:p w:rsidR="006D667D" w:rsidRPr="006D667D" w:rsidRDefault="006D667D" w:rsidP="006D667D">
            <w:pPr>
              <w:spacing w:after="0"/>
              <w:ind w:left="-36" w:right="-108"/>
              <w:rPr>
                <w:rFonts w:cs="Times New Roman"/>
                <w:sz w:val="24"/>
                <w:szCs w:val="24"/>
              </w:rPr>
            </w:pPr>
            <w:r w:rsidRPr="006D667D">
              <w:rPr>
                <w:rFonts w:cs="Times New Roman"/>
                <w:sz w:val="24"/>
                <w:szCs w:val="24"/>
              </w:rPr>
              <w:t>Полоса пропускания</w:t>
            </w:r>
          </w:p>
          <w:p w:rsidR="006D667D" w:rsidRPr="006D667D" w:rsidRDefault="006D667D" w:rsidP="006D667D">
            <w:pPr>
              <w:spacing w:after="0"/>
              <w:ind w:left="-36" w:right="-108"/>
              <w:rPr>
                <w:rFonts w:cs="Times New Roman"/>
                <w:sz w:val="24"/>
                <w:szCs w:val="24"/>
              </w:rPr>
            </w:pPr>
            <w:r w:rsidRPr="006D667D">
              <w:rPr>
                <w:rFonts w:cs="Times New Roman"/>
                <w:sz w:val="24"/>
                <w:szCs w:val="24"/>
              </w:rPr>
              <w:t>(по уровню минус 3 дБ), МГц</w:t>
            </w:r>
          </w:p>
        </w:tc>
        <w:tc>
          <w:tcPr>
            <w:tcW w:w="2277" w:type="dxa"/>
            <w:vAlign w:val="center"/>
          </w:tcPr>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от 0 до 250</w:t>
            </w:r>
          </w:p>
        </w:tc>
        <w:tc>
          <w:tcPr>
            <w:tcW w:w="2268" w:type="dxa"/>
            <w:vAlign w:val="center"/>
          </w:tcPr>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от 0 до 350</w:t>
            </w:r>
          </w:p>
        </w:tc>
        <w:tc>
          <w:tcPr>
            <w:tcW w:w="2410" w:type="dxa"/>
            <w:vAlign w:val="center"/>
          </w:tcPr>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от 0 до 500</w:t>
            </w:r>
          </w:p>
        </w:tc>
      </w:tr>
      <w:tr w:rsidR="006D667D" w:rsidRPr="006D667D" w:rsidTr="006D667D">
        <w:tc>
          <w:tcPr>
            <w:tcW w:w="3110" w:type="dxa"/>
            <w:vAlign w:val="center"/>
          </w:tcPr>
          <w:p w:rsidR="006D667D" w:rsidRPr="006D667D" w:rsidRDefault="006D667D" w:rsidP="006D667D">
            <w:pPr>
              <w:spacing w:after="0"/>
              <w:ind w:left="-36" w:right="-108"/>
              <w:rPr>
                <w:rFonts w:cs="Times New Roman"/>
                <w:sz w:val="24"/>
                <w:szCs w:val="24"/>
              </w:rPr>
            </w:pPr>
            <w:r w:rsidRPr="006D667D">
              <w:rPr>
                <w:rFonts w:eastAsia="MS Mincho" w:cs="Times New Roman"/>
                <w:sz w:val="24"/>
                <w:szCs w:val="24"/>
              </w:rPr>
              <w:t>Время нарастания переходной характеристики, нс, не более</w:t>
            </w:r>
          </w:p>
        </w:tc>
        <w:tc>
          <w:tcPr>
            <w:tcW w:w="2277" w:type="dxa"/>
            <w:vAlign w:val="center"/>
          </w:tcPr>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1,4</w:t>
            </w:r>
          </w:p>
        </w:tc>
        <w:tc>
          <w:tcPr>
            <w:tcW w:w="2268" w:type="dxa"/>
            <w:vAlign w:val="center"/>
          </w:tcPr>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1</w:t>
            </w:r>
          </w:p>
        </w:tc>
        <w:tc>
          <w:tcPr>
            <w:tcW w:w="2410" w:type="dxa"/>
            <w:vAlign w:val="center"/>
          </w:tcPr>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0,7</w:t>
            </w:r>
          </w:p>
        </w:tc>
      </w:tr>
      <w:tr w:rsidR="006D667D" w:rsidRPr="006D667D" w:rsidTr="006D667D">
        <w:tc>
          <w:tcPr>
            <w:tcW w:w="3110" w:type="dxa"/>
            <w:vAlign w:val="center"/>
          </w:tcPr>
          <w:p w:rsidR="006D667D" w:rsidRPr="006D667D" w:rsidRDefault="006D667D" w:rsidP="006D667D">
            <w:pPr>
              <w:spacing w:after="0"/>
              <w:ind w:left="-36" w:right="-108"/>
              <w:rPr>
                <w:rFonts w:cs="Times New Roman"/>
                <w:sz w:val="24"/>
                <w:szCs w:val="24"/>
              </w:rPr>
            </w:pPr>
            <w:r w:rsidRPr="006D667D">
              <w:rPr>
                <w:rFonts w:cs="Times New Roman"/>
                <w:sz w:val="24"/>
                <w:szCs w:val="24"/>
              </w:rPr>
              <w:t>Количество каналов:</w:t>
            </w:r>
          </w:p>
          <w:p w:rsidR="006D667D" w:rsidRPr="006D667D" w:rsidRDefault="006D667D" w:rsidP="006D667D">
            <w:pPr>
              <w:spacing w:after="0"/>
              <w:ind w:left="-36" w:right="-108"/>
              <w:rPr>
                <w:rFonts w:cs="Times New Roman"/>
                <w:sz w:val="24"/>
                <w:szCs w:val="24"/>
              </w:rPr>
            </w:pPr>
            <w:r w:rsidRPr="006D667D">
              <w:rPr>
                <w:rFonts w:cs="Times New Roman"/>
                <w:sz w:val="24"/>
                <w:szCs w:val="24"/>
              </w:rPr>
              <w:t>- измерительные входы</w:t>
            </w:r>
          </w:p>
          <w:p w:rsidR="006D667D" w:rsidRPr="006D667D" w:rsidRDefault="006D667D" w:rsidP="006D667D">
            <w:pPr>
              <w:spacing w:after="0"/>
              <w:ind w:left="-36" w:right="-108"/>
              <w:rPr>
                <w:rFonts w:cs="Times New Roman"/>
                <w:sz w:val="24"/>
                <w:szCs w:val="24"/>
              </w:rPr>
            </w:pPr>
            <w:r w:rsidRPr="006D667D">
              <w:rPr>
                <w:rFonts w:cs="Times New Roman"/>
                <w:sz w:val="24"/>
                <w:szCs w:val="24"/>
              </w:rPr>
              <w:t xml:space="preserve">- вход синхронизации </w:t>
            </w:r>
          </w:p>
        </w:tc>
        <w:tc>
          <w:tcPr>
            <w:tcW w:w="2277" w:type="dxa"/>
            <w:vAlign w:val="center"/>
          </w:tcPr>
          <w:p w:rsidR="006D667D" w:rsidRPr="006D667D" w:rsidRDefault="006D667D" w:rsidP="006D667D">
            <w:pPr>
              <w:spacing w:after="0"/>
              <w:ind w:left="0" w:right="-108"/>
              <w:jc w:val="center"/>
              <w:rPr>
                <w:rFonts w:cs="Times New Roman"/>
                <w:color w:val="000000"/>
                <w:sz w:val="24"/>
                <w:szCs w:val="24"/>
              </w:rPr>
            </w:pPr>
          </w:p>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2</w:t>
            </w:r>
          </w:p>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1</w:t>
            </w:r>
          </w:p>
        </w:tc>
        <w:tc>
          <w:tcPr>
            <w:tcW w:w="2268" w:type="dxa"/>
            <w:vAlign w:val="center"/>
          </w:tcPr>
          <w:p w:rsidR="006D667D" w:rsidRPr="006D667D" w:rsidRDefault="006D667D" w:rsidP="006D667D">
            <w:pPr>
              <w:spacing w:after="0"/>
              <w:ind w:left="0" w:right="-108"/>
              <w:jc w:val="center"/>
              <w:rPr>
                <w:rFonts w:cs="Times New Roman"/>
                <w:color w:val="000000"/>
                <w:sz w:val="24"/>
                <w:szCs w:val="24"/>
              </w:rPr>
            </w:pPr>
          </w:p>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4</w:t>
            </w:r>
          </w:p>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1</w:t>
            </w:r>
          </w:p>
        </w:tc>
        <w:tc>
          <w:tcPr>
            <w:tcW w:w="2410" w:type="dxa"/>
            <w:vAlign w:val="center"/>
          </w:tcPr>
          <w:p w:rsidR="006D667D" w:rsidRPr="006D667D" w:rsidRDefault="006D667D" w:rsidP="006D667D">
            <w:pPr>
              <w:spacing w:after="0"/>
              <w:ind w:left="0" w:right="-108"/>
              <w:jc w:val="center"/>
              <w:rPr>
                <w:rFonts w:cs="Times New Roman"/>
                <w:color w:val="000000"/>
                <w:sz w:val="24"/>
                <w:szCs w:val="24"/>
              </w:rPr>
            </w:pPr>
          </w:p>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2</w:t>
            </w:r>
          </w:p>
          <w:p w:rsidR="006D667D" w:rsidRPr="006D667D" w:rsidRDefault="006D667D" w:rsidP="006D667D">
            <w:pPr>
              <w:spacing w:after="0"/>
              <w:ind w:left="0" w:right="-108"/>
              <w:jc w:val="center"/>
              <w:rPr>
                <w:rFonts w:cs="Times New Roman"/>
                <w:color w:val="000000"/>
                <w:sz w:val="24"/>
                <w:szCs w:val="24"/>
              </w:rPr>
            </w:pPr>
            <w:r w:rsidRPr="006D667D">
              <w:rPr>
                <w:rFonts w:cs="Times New Roman"/>
                <w:color w:val="000000"/>
                <w:sz w:val="24"/>
                <w:szCs w:val="24"/>
              </w:rPr>
              <w:t>1</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отклонения Ко, мВ/дел</w:t>
            </w:r>
          </w:p>
        </w:tc>
        <w:tc>
          <w:tcPr>
            <w:tcW w:w="6955" w:type="dxa"/>
            <w:gridSpan w:val="3"/>
            <w:vAlign w:val="center"/>
          </w:tcPr>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от 10 до 4000</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Максимальное значение амплитуды  входного напряжения, В</w:t>
            </w:r>
          </w:p>
        </w:tc>
        <w:tc>
          <w:tcPr>
            <w:tcW w:w="6955" w:type="dxa"/>
            <w:gridSpan w:val="3"/>
            <w:vAlign w:val="center"/>
          </w:tcPr>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 20</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напряжения постоянного тока</w:t>
            </w:r>
            <w:r w:rsidRPr="006D667D">
              <w:rPr>
                <w:rFonts w:ascii="Times New Roman" w:hAnsi="Times New Roman"/>
                <w:sz w:val="24"/>
                <w:szCs w:val="24"/>
                <w:vertAlign w:val="superscript"/>
              </w:rPr>
              <w:t>1)</w:t>
            </w:r>
            <w:r w:rsidRPr="006D667D">
              <w:rPr>
                <w:rFonts w:ascii="Times New Roman" w:eastAsia="MS Mincho" w:hAnsi="Times New Roman"/>
                <w:sz w:val="24"/>
                <w:szCs w:val="24"/>
              </w:rPr>
              <w:t>, мВ</w:t>
            </w:r>
          </w:p>
        </w:tc>
        <w:tc>
          <w:tcPr>
            <w:tcW w:w="6955" w:type="dxa"/>
            <w:gridSpan w:val="3"/>
            <w:vAlign w:val="center"/>
          </w:tcPr>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 (0,03·К·Ко+1)</w:t>
            </w:r>
          </w:p>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где К – число делений по вертикали;</w:t>
            </w:r>
          </w:p>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Ко – значение коэффициента отклонения, мВ/дел</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Диапазон коэффициента развертки (Кр)</w:t>
            </w:r>
          </w:p>
        </w:tc>
        <w:tc>
          <w:tcPr>
            <w:tcW w:w="6955" w:type="dxa"/>
            <w:gridSpan w:val="3"/>
            <w:vAlign w:val="center"/>
          </w:tcPr>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от 1 нс/дел до 5000 с/дел</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Пределы допускаемой относительной погрешности установки коэффициентов развертки, %</w:t>
            </w:r>
          </w:p>
        </w:tc>
        <w:tc>
          <w:tcPr>
            <w:tcW w:w="6955" w:type="dxa"/>
            <w:gridSpan w:val="3"/>
            <w:vAlign w:val="center"/>
          </w:tcPr>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 0,0005</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Пределы допускаемой абсолютной погрешности измерения периода и временных интервалов Т, с</w:t>
            </w:r>
          </w:p>
        </w:tc>
        <w:tc>
          <w:tcPr>
            <w:tcW w:w="6955" w:type="dxa"/>
            <w:gridSpan w:val="3"/>
            <w:vAlign w:val="center"/>
          </w:tcPr>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 xml:space="preserve">± </w:t>
            </w:r>
            <w:r w:rsidRPr="006D667D">
              <w:rPr>
                <w:rFonts w:cs="Times New Roman"/>
                <w:sz w:val="24"/>
                <w:szCs w:val="24"/>
                <w:lang w:val="en-US"/>
              </w:rPr>
              <w:t>(</w:t>
            </w:r>
            <w:r w:rsidRPr="006D667D">
              <w:rPr>
                <w:rFonts w:cs="Times New Roman"/>
                <w:sz w:val="24"/>
                <w:szCs w:val="24"/>
              </w:rPr>
              <w:t>0,000005·</w:t>
            </w:r>
            <w:r w:rsidRPr="006D667D">
              <w:rPr>
                <w:rFonts w:cs="Times New Roman"/>
                <w:sz w:val="24"/>
                <w:szCs w:val="24"/>
                <w:lang w:val="en-US"/>
              </w:rPr>
              <w:t>T + 2/F</w:t>
            </w:r>
            <w:r w:rsidRPr="006D667D">
              <w:rPr>
                <w:rFonts w:cs="Times New Roman"/>
                <w:sz w:val="24"/>
                <w:szCs w:val="24"/>
              </w:rPr>
              <w:t>д)</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Максимальная частота дискретизации (для однократного сигнала), МГц</w:t>
            </w:r>
          </w:p>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 при включенном одном канале</w:t>
            </w:r>
          </w:p>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 при включенных двух каналах</w:t>
            </w:r>
          </w:p>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 при включенных от 3 до 4 каналов</w:t>
            </w:r>
          </w:p>
        </w:tc>
        <w:tc>
          <w:tcPr>
            <w:tcW w:w="6955" w:type="dxa"/>
            <w:gridSpan w:val="3"/>
            <w:vAlign w:val="center"/>
          </w:tcPr>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5000</w:t>
            </w:r>
          </w:p>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2500</w:t>
            </w:r>
          </w:p>
          <w:p w:rsidR="006D667D" w:rsidRPr="006D667D" w:rsidRDefault="006D667D" w:rsidP="006D667D">
            <w:pPr>
              <w:pStyle w:val="ac"/>
              <w:spacing w:before="0"/>
              <w:ind w:right="-108"/>
              <w:jc w:val="center"/>
              <w:rPr>
                <w:rFonts w:ascii="Times New Roman" w:hAnsi="Times New Roman"/>
                <w:sz w:val="24"/>
                <w:szCs w:val="24"/>
              </w:rPr>
            </w:pPr>
          </w:p>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1250</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eastAsia="MS Mincho" w:hAnsi="Times New Roman"/>
                <w:sz w:val="24"/>
                <w:szCs w:val="24"/>
              </w:rPr>
              <w:t>Максимальная эквивалентная частота дискретизации (для периодического сигнала), ГГц</w:t>
            </w:r>
          </w:p>
        </w:tc>
        <w:tc>
          <w:tcPr>
            <w:tcW w:w="6955" w:type="dxa"/>
            <w:gridSpan w:val="3"/>
            <w:vAlign w:val="center"/>
          </w:tcPr>
          <w:p w:rsidR="006D667D" w:rsidRPr="006D667D" w:rsidRDefault="006D667D" w:rsidP="006D667D">
            <w:pPr>
              <w:pStyle w:val="ac"/>
              <w:spacing w:before="0"/>
              <w:ind w:right="-108"/>
              <w:jc w:val="center"/>
              <w:rPr>
                <w:rFonts w:ascii="Times New Roman" w:hAnsi="Times New Roman"/>
                <w:sz w:val="24"/>
                <w:szCs w:val="24"/>
              </w:rPr>
            </w:pPr>
            <w:r w:rsidRPr="006D667D">
              <w:rPr>
                <w:rFonts w:ascii="Times New Roman" w:hAnsi="Times New Roman"/>
                <w:sz w:val="24"/>
                <w:szCs w:val="24"/>
              </w:rPr>
              <w:t>50</w:t>
            </w:r>
          </w:p>
        </w:tc>
      </w:tr>
      <w:tr w:rsidR="006D667D" w:rsidRPr="006D667D" w:rsidTr="006D667D">
        <w:tc>
          <w:tcPr>
            <w:tcW w:w="3110" w:type="dxa"/>
            <w:vAlign w:val="center"/>
          </w:tcPr>
          <w:p w:rsidR="006D667D" w:rsidRPr="006D667D" w:rsidRDefault="006D667D" w:rsidP="006D667D">
            <w:pPr>
              <w:pStyle w:val="aff3"/>
              <w:suppressAutoHyphens/>
              <w:ind w:left="-36" w:right="-108"/>
              <w:rPr>
                <w:rFonts w:ascii="Times New Roman" w:eastAsia="MS Mincho" w:hAnsi="Times New Roman"/>
                <w:sz w:val="24"/>
                <w:szCs w:val="24"/>
              </w:rPr>
            </w:pPr>
            <w:r w:rsidRPr="006D667D">
              <w:rPr>
                <w:rFonts w:ascii="Times New Roman" w:hAnsi="Times New Roman"/>
                <w:sz w:val="24"/>
                <w:szCs w:val="24"/>
              </w:rPr>
              <w:t>Входной импеданс</w:t>
            </w:r>
          </w:p>
        </w:tc>
        <w:tc>
          <w:tcPr>
            <w:tcW w:w="6955" w:type="dxa"/>
            <w:gridSpan w:val="3"/>
            <w:vAlign w:val="center"/>
          </w:tcPr>
          <w:p w:rsidR="006D667D" w:rsidRPr="006D667D" w:rsidRDefault="006D667D" w:rsidP="006D667D">
            <w:pPr>
              <w:spacing w:after="0"/>
              <w:ind w:left="0" w:right="-108"/>
              <w:jc w:val="center"/>
              <w:rPr>
                <w:rFonts w:cs="Times New Roman"/>
                <w:sz w:val="24"/>
                <w:szCs w:val="24"/>
              </w:rPr>
            </w:pPr>
            <w:r w:rsidRPr="006D667D">
              <w:rPr>
                <w:rFonts w:cs="Times New Roman"/>
                <w:sz w:val="24"/>
                <w:szCs w:val="24"/>
              </w:rPr>
              <w:t>1 МОм/15 пФ, 50 Ом</w:t>
            </w:r>
          </w:p>
        </w:tc>
      </w:tr>
    </w:tbl>
    <w:p w:rsidR="006D667D" w:rsidRPr="006D667D" w:rsidRDefault="006D667D" w:rsidP="006D667D">
      <w:pPr>
        <w:spacing w:after="0"/>
        <w:ind w:left="0" w:right="2"/>
        <w:rPr>
          <w:rFonts w:cs="Times New Roman"/>
          <w:sz w:val="24"/>
          <w:szCs w:val="24"/>
        </w:rPr>
      </w:pPr>
      <w:r w:rsidRPr="006D667D">
        <w:rPr>
          <w:rFonts w:cs="Times New Roman"/>
          <w:sz w:val="24"/>
          <w:szCs w:val="24"/>
        </w:rPr>
        <w:lastRenderedPageBreak/>
        <w:t>Примечание:</w:t>
      </w:r>
      <w:r w:rsidRPr="006D667D">
        <w:rPr>
          <w:rFonts w:cs="Times New Roman"/>
          <w:sz w:val="24"/>
          <w:szCs w:val="24"/>
        </w:rPr>
        <w:tab/>
      </w:r>
      <w:r w:rsidRPr="006D667D">
        <w:rPr>
          <w:rFonts w:cs="Times New Roman"/>
          <w:sz w:val="24"/>
          <w:szCs w:val="24"/>
          <w:vertAlign w:val="superscript"/>
        </w:rPr>
        <w:t>1)</w:t>
      </w:r>
      <w:r w:rsidRPr="006D667D">
        <w:rPr>
          <w:rFonts w:cs="Times New Roman"/>
          <w:sz w:val="24"/>
          <w:szCs w:val="24"/>
        </w:rPr>
        <w:t xml:space="preserve"> погрешность гарантируется при нулевом смещении.</w:t>
      </w:r>
    </w:p>
    <w:p w:rsidR="006D667D" w:rsidRPr="006D667D" w:rsidRDefault="006D667D" w:rsidP="006D667D">
      <w:pPr>
        <w:spacing w:after="0"/>
        <w:ind w:left="0" w:right="2" w:firstLine="708"/>
        <w:rPr>
          <w:rFonts w:cs="Times New Roman"/>
          <w:sz w:val="24"/>
          <w:szCs w:val="24"/>
        </w:rPr>
      </w:pPr>
      <w:r w:rsidRPr="006D667D">
        <w:rPr>
          <w:rFonts w:cs="Times New Roman"/>
          <w:sz w:val="24"/>
          <w:szCs w:val="24"/>
          <w:lang w:val="en-US"/>
        </w:rPr>
        <w:t>F</w:t>
      </w:r>
      <w:r w:rsidRPr="006D667D">
        <w:rPr>
          <w:rFonts w:cs="Times New Roman"/>
          <w:sz w:val="24"/>
          <w:szCs w:val="24"/>
        </w:rPr>
        <w:t>д – частота дискретизации, Гц.</w:t>
      </w:r>
    </w:p>
    <w:p w:rsidR="006D667D" w:rsidRPr="006D667D" w:rsidRDefault="006D667D" w:rsidP="006D667D">
      <w:pPr>
        <w:spacing w:after="0"/>
        <w:ind w:left="0" w:right="2"/>
        <w:rPr>
          <w:rFonts w:cs="Times New Roman"/>
          <w:sz w:val="24"/>
          <w:szCs w:val="24"/>
        </w:rPr>
      </w:pPr>
    </w:p>
    <w:p w:rsidR="006D667D" w:rsidRPr="006D667D" w:rsidRDefault="006D667D" w:rsidP="006D667D">
      <w:pPr>
        <w:spacing w:after="0"/>
        <w:ind w:left="0" w:right="2"/>
        <w:rPr>
          <w:rFonts w:cs="Times New Roman"/>
          <w:color w:val="000000"/>
          <w:sz w:val="24"/>
          <w:szCs w:val="24"/>
        </w:rPr>
      </w:pPr>
      <w:r w:rsidRPr="006D667D">
        <w:rPr>
          <w:rFonts w:cs="Times New Roman"/>
          <w:sz w:val="24"/>
          <w:szCs w:val="24"/>
        </w:rPr>
        <w:t xml:space="preserve">Таблица 7 </w:t>
      </w:r>
      <w:r w:rsidRPr="006D667D">
        <w:rPr>
          <w:rFonts w:cs="Times New Roman"/>
          <w:color w:val="000000"/>
          <w:sz w:val="24"/>
          <w:szCs w:val="24"/>
        </w:rPr>
        <w:t>–</w:t>
      </w:r>
      <w:r w:rsidRPr="006D667D">
        <w:rPr>
          <w:rFonts w:cs="Times New Roman"/>
          <w:sz w:val="24"/>
          <w:szCs w:val="24"/>
        </w:rPr>
        <w:t xml:space="preserve"> </w:t>
      </w:r>
      <w:r w:rsidRPr="006D667D">
        <w:rPr>
          <w:rFonts w:cs="Times New Roman"/>
          <w:color w:val="000000"/>
          <w:sz w:val="24"/>
          <w:szCs w:val="24"/>
        </w:rPr>
        <w:t>Общие технические характеристики</w:t>
      </w:r>
    </w:p>
    <w:tbl>
      <w:tblPr>
        <w:tblW w:w="500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1587"/>
        <w:gridCol w:w="1586"/>
        <w:gridCol w:w="1586"/>
        <w:gridCol w:w="1586"/>
        <w:gridCol w:w="1582"/>
      </w:tblGrid>
      <w:tr w:rsidR="006D667D" w:rsidRPr="006D667D" w:rsidTr="006D667D">
        <w:trPr>
          <w:tblHeader/>
        </w:trPr>
        <w:tc>
          <w:tcPr>
            <w:tcW w:w="982" w:type="pct"/>
            <w:vMerge w:val="restart"/>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Наименование характеристики</w:t>
            </w:r>
          </w:p>
        </w:tc>
        <w:tc>
          <w:tcPr>
            <w:tcW w:w="4018" w:type="pct"/>
            <w:gridSpan w:val="5"/>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Значение характеристики</w:t>
            </w:r>
          </w:p>
        </w:tc>
      </w:tr>
      <w:tr w:rsidR="006D667D" w:rsidRPr="006D667D" w:rsidTr="006D667D">
        <w:trPr>
          <w:tblHeader/>
        </w:trPr>
        <w:tc>
          <w:tcPr>
            <w:tcW w:w="982" w:type="pct"/>
            <w:vMerge/>
          </w:tcPr>
          <w:p w:rsidR="006D667D" w:rsidRPr="006D667D" w:rsidRDefault="006D667D" w:rsidP="006D667D">
            <w:pPr>
              <w:spacing w:after="0"/>
              <w:ind w:left="-36" w:right="-155"/>
              <w:rPr>
                <w:rFonts w:cs="Times New Roman"/>
                <w:sz w:val="24"/>
                <w:szCs w:val="24"/>
              </w:rPr>
            </w:pPr>
          </w:p>
        </w:tc>
        <w:tc>
          <w:tcPr>
            <w:tcW w:w="804" w:type="pct"/>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Серия</w:t>
            </w:r>
          </w:p>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АКИП-72000</w:t>
            </w:r>
          </w:p>
        </w:tc>
        <w:tc>
          <w:tcPr>
            <w:tcW w:w="804" w:type="pct"/>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Серия</w:t>
            </w:r>
          </w:p>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АКИП-73000</w:t>
            </w:r>
          </w:p>
        </w:tc>
        <w:tc>
          <w:tcPr>
            <w:tcW w:w="804" w:type="pct"/>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Серия</w:t>
            </w:r>
          </w:p>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АКИП-74000</w:t>
            </w:r>
          </w:p>
        </w:tc>
        <w:tc>
          <w:tcPr>
            <w:tcW w:w="804" w:type="pct"/>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Серия АКИП-75000</w:t>
            </w:r>
          </w:p>
        </w:tc>
        <w:tc>
          <w:tcPr>
            <w:tcW w:w="802" w:type="pct"/>
          </w:tcPr>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Серия</w:t>
            </w:r>
          </w:p>
          <w:p w:rsidR="006D667D" w:rsidRPr="006D667D" w:rsidRDefault="006D667D" w:rsidP="006D667D">
            <w:pPr>
              <w:spacing w:after="0"/>
              <w:ind w:left="-36" w:right="-155"/>
              <w:jc w:val="center"/>
              <w:rPr>
                <w:rFonts w:cs="Times New Roman"/>
                <w:sz w:val="24"/>
                <w:szCs w:val="24"/>
              </w:rPr>
            </w:pPr>
            <w:r w:rsidRPr="006D667D">
              <w:rPr>
                <w:rFonts w:cs="Times New Roman"/>
                <w:sz w:val="24"/>
                <w:szCs w:val="24"/>
              </w:rPr>
              <w:t>АКИП-76000</w:t>
            </w:r>
          </w:p>
        </w:tc>
      </w:tr>
      <w:tr w:rsidR="006D667D" w:rsidRPr="006D667D" w:rsidTr="006D667D">
        <w:tc>
          <w:tcPr>
            <w:tcW w:w="982" w:type="pct"/>
          </w:tcPr>
          <w:p w:rsidR="006D667D" w:rsidRPr="006D667D" w:rsidRDefault="006D667D" w:rsidP="006D667D">
            <w:pPr>
              <w:pStyle w:val="aff3"/>
              <w:suppressAutoHyphens/>
              <w:ind w:left="-36" w:right="-155"/>
              <w:rPr>
                <w:rFonts w:ascii="Times New Roman" w:eastAsia="MS Mincho" w:hAnsi="Times New Roman"/>
                <w:sz w:val="24"/>
                <w:szCs w:val="24"/>
              </w:rPr>
            </w:pPr>
            <w:r w:rsidRPr="006D667D">
              <w:rPr>
                <w:rFonts w:ascii="Times New Roman" w:eastAsia="MS Mincho" w:hAnsi="Times New Roman"/>
                <w:sz w:val="24"/>
                <w:szCs w:val="24"/>
              </w:rPr>
              <w:t>Разрешающая способность по вертикали, бит</w:t>
            </w:r>
          </w:p>
        </w:tc>
        <w:tc>
          <w:tcPr>
            <w:tcW w:w="804" w:type="pct"/>
            <w:vAlign w:val="center"/>
          </w:tcPr>
          <w:p w:rsidR="006D667D" w:rsidRPr="006D667D" w:rsidRDefault="006D667D" w:rsidP="006D667D">
            <w:pPr>
              <w:pStyle w:val="ac"/>
              <w:spacing w:before="0"/>
              <w:ind w:left="-36" w:right="-155"/>
              <w:jc w:val="center"/>
              <w:rPr>
                <w:rFonts w:ascii="Times New Roman" w:hAnsi="Times New Roman"/>
                <w:sz w:val="24"/>
                <w:szCs w:val="24"/>
              </w:rPr>
            </w:pPr>
            <w:r w:rsidRPr="006D667D">
              <w:rPr>
                <w:rFonts w:ascii="Times New Roman" w:hAnsi="Times New Roman"/>
                <w:sz w:val="24"/>
                <w:szCs w:val="24"/>
              </w:rPr>
              <w:t>8</w:t>
            </w:r>
          </w:p>
        </w:tc>
        <w:tc>
          <w:tcPr>
            <w:tcW w:w="804" w:type="pct"/>
            <w:vAlign w:val="center"/>
          </w:tcPr>
          <w:p w:rsidR="006D667D" w:rsidRPr="006D667D" w:rsidRDefault="006D667D" w:rsidP="006D667D">
            <w:pPr>
              <w:pStyle w:val="ac"/>
              <w:spacing w:before="0"/>
              <w:ind w:left="-36" w:right="-155"/>
              <w:jc w:val="center"/>
              <w:rPr>
                <w:rFonts w:ascii="Times New Roman" w:hAnsi="Times New Roman"/>
                <w:sz w:val="24"/>
                <w:szCs w:val="24"/>
              </w:rPr>
            </w:pPr>
            <w:r w:rsidRPr="006D667D">
              <w:rPr>
                <w:rFonts w:ascii="Times New Roman" w:hAnsi="Times New Roman"/>
                <w:sz w:val="24"/>
                <w:szCs w:val="24"/>
              </w:rPr>
              <w:t>8</w:t>
            </w:r>
          </w:p>
        </w:tc>
        <w:tc>
          <w:tcPr>
            <w:tcW w:w="804" w:type="pct"/>
            <w:vAlign w:val="center"/>
          </w:tcPr>
          <w:p w:rsidR="006D667D" w:rsidRPr="006D667D" w:rsidRDefault="006D667D" w:rsidP="006D667D">
            <w:pPr>
              <w:pStyle w:val="ac"/>
              <w:spacing w:before="0"/>
              <w:ind w:left="-36" w:right="-155"/>
              <w:jc w:val="center"/>
              <w:rPr>
                <w:rFonts w:ascii="Times New Roman" w:hAnsi="Times New Roman"/>
                <w:sz w:val="24"/>
                <w:szCs w:val="24"/>
              </w:rPr>
            </w:pPr>
            <w:r w:rsidRPr="006D667D">
              <w:rPr>
                <w:rFonts w:ascii="Times New Roman" w:hAnsi="Times New Roman"/>
                <w:sz w:val="24"/>
                <w:szCs w:val="24"/>
              </w:rPr>
              <w:t>12</w:t>
            </w:r>
          </w:p>
        </w:tc>
        <w:tc>
          <w:tcPr>
            <w:tcW w:w="804" w:type="pct"/>
            <w:vAlign w:val="center"/>
          </w:tcPr>
          <w:p w:rsidR="006D667D" w:rsidRPr="006D667D" w:rsidRDefault="006D667D" w:rsidP="006D667D">
            <w:pPr>
              <w:pStyle w:val="ac"/>
              <w:spacing w:before="0"/>
              <w:ind w:left="-36" w:right="-155"/>
              <w:jc w:val="center"/>
              <w:rPr>
                <w:rFonts w:ascii="Times New Roman" w:hAnsi="Times New Roman"/>
                <w:sz w:val="24"/>
                <w:szCs w:val="24"/>
              </w:rPr>
            </w:pPr>
            <w:r w:rsidRPr="006D667D">
              <w:rPr>
                <w:rFonts w:ascii="Times New Roman" w:hAnsi="Times New Roman"/>
                <w:sz w:val="24"/>
                <w:szCs w:val="24"/>
              </w:rPr>
              <w:t>8, 12, 14, 15, 16</w:t>
            </w:r>
          </w:p>
        </w:tc>
        <w:tc>
          <w:tcPr>
            <w:tcW w:w="802" w:type="pct"/>
            <w:vAlign w:val="center"/>
          </w:tcPr>
          <w:p w:rsidR="006D667D" w:rsidRPr="006D667D" w:rsidRDefault="006D667D" w:rsidP="006D667D">
            <w:pPr>
              <w:pStyle w:val="ac"/>
              <w:spacing w:before="0"/>
              <w:ind w:left="-36" w:right="-155"/>
              <w:jc w:val="center"/>
              <w:rPr>
                <w:rFonts w:ascii="Times New Roman" w:hAnsi="Times New Roman"/>
                <w:sz w:val="24"/>
                <w:szCs w:val="24"/>
              </w:rPr>
            </w:pPr>
            <w:r w:rsidRPr="006D667D">
              <w:rPr>
                <w:rFonts w:ascii="Times New Roman" w:hAnsi="Times New Roman"/>
                <w:sz w:val="24"/>
                <w:szCs w:val="24"/>
              </w:rPr>
              <w:t>8</w:t>
            </w:r>
          </w:p>
        </w:tc>
      </w:tr>
      <w:tr w:rsidR="006D667D" w:rsidRPr="006D667D" w:rsidTr="006D667D">
        <w:tc>
          <w:tcPr>
            <w:tcW w:w="982" w:type="pct"/>
            <w:tcBorders>
              <w:bottom w:val="single" w:sz="4" w:space="0" w:color="auto"/>
            </w:tcBorders>
          </w:tcPr>
          <w:p w:rsidR="006D667D" w:rsidRPr="006D667D" w:rsidRDefault="006D667D" w:rsidP="006D667D">
            <w:pPr>
              <w:pStyle w:val="aff3"/>
              <w:suppressAutoHyphens/>
              <w:ind w:left="-36" w:right="-155"/>
              <w:rPr>
                <w:rFonts w:ascii="Times New Roman" w:eastAsia="MS Mincho" w:hAnsi="Times New Roman"/>
                <w:sz w:val="24"/>
                <w:szCs w:val="24"/>
              </w:rPr>
            </w:pPr>
            <w:r w:rsidRPr="006D667D">
              <w:rPr>
                <w:rFonts w:ascii="Times New Roman" w:hAnsi="Times New Roman"/>
                <w:sz w:val="24"/>
                <w:szCs w:val="24"/>
              </w:rPr>
              <w:t>Связь по входу</w:t>
            </w:r>
          </w:p>
        </w:tc>
        <w:tc>
          <w:tcPr>
            <w:tcW w:w="3216" w:type="pct"/>
            <w:gridSpan w:val="4"/>
            <w:tcBorders>
              <w:bottom w:val="single" w:sz="4" w:space="0" w:color="auto"/>
            </w:tcBorders>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по постоянному напряжению (открытый вход),</w:t>
            </w: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по переменному напряжению (закрытый вход)</w:t>
            </w:r>
          </w:p>
        </w:tc>
        <w:tc>
          <w:tcPr>
            <w:tcW w:w="802" w:type="pct"/>
            <w:tcBorders>
              <w:bottom w:val="single" w:sz="4" w:space="0" w:color="auto"/>
            </w:tcBorders>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открытый и закрытый вход – для импеданса 1 МОм; открытый вход – для импеданса 50 Ом</w:t>
            </w:r>
          </w:p>
        </w:tc>
      </w:tr>
      <w:tr w:rsidR="006D667D" w:rsidRPr="006D667D" w:rsidTr="006D667D">
        <w:tc>
          <w:tcPr>
            <w:tcW w:w="982" w:type="pct"/>
            <w:tcBorders>
              <w:bottom w:val="single" w:sz="4" w:space="0" w:color="auto"/>
            </w:tcBorders>
          </w:tcPr>
          <w:p w:rsidR="006D667D" w:rsidRPr="006D667D" w:rsidRDefault="006D667D" w:rsidP="006D667D">
            <w:pPr>
              <w:pStyle w:val="aff3"/>
              <w:suppressAutoHyphens/>
              <w:ind w:left="-36" w:right="-155"/>
              <w:rPr>
                <w:rFonts w:ascii="Times New Roman" w:eastAsia="MS Mincho" w:hAnsi="Times New Roman"/>
                <w:sz w:val="24"/>
                <w:szCs w:val="24"/>
              </w:rPr>
            </w:pPr>
            <w:r w:rsidRPr="006D667D">
              <w:rPr>
                <w:rFonts w:ascii="Times New Roman" w:eastAsia="MS Mincho" w:hAnsi="Times New Roman"/>
                <w:sz w:val="24"/>
                <w:szCs w:val="24"/>
              </w:rPr>
              <w:t>Дополнительные входы и выходы</w:t>
            </w:r>
          </w:p>
        </w:tc>
        <w:tc>
          <w:tcPr>
            <w:tcW w:w="804" w:type="pct"/>
            <w:tcBorders>
              <w:bottom w:val="single" w:sz="4" w:space="0" w:color="auto"/>
            </w:tcBorders>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выход генератора сигналов</w:t>
            </w:r>
          </w:p>
        </w:tc>
        <w:tc>
          <w:tcPr>
            <w:tcW w:w="804" w:type="pct"/>
            <w:tcBorders>
              <w:bottom w:val="single" w:sz="4" w:space="0" w:color="auto"/>
            </w:tcBorders>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выход генератора сигналов (все модификации)</w:t>
            </w: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 xml:space="preserve">16 – канальный логический анализатор (модификации с индексом </w:t>
            </w:r>
            <w:r w:rsidRPr="006D667D">
              <w:rPr>
                <w:rFonts w:cs="Times New Roman"/>
                <w:color w:val="000000"/>
                <w:sz w:val="24"/>
                <w:szCs w:val="24"/>
                <w:lang w:val="en-US"/>
              </w:rPr>
              <w:t>MSO</w:t>
            </w:r>
            <w:r w:rsidRPr="006D667D">
              <w:rPr>
                <w:rFonts w:cs="Times New Roman"/>
                <w:color w:val="000000"/>
                <w:sz w:val="24"/>
                <w:szCs w:val="24"/>
              </w:rPr>
              <w:t>)</w:t>
            </w:r>
          </w:p>
        </w:tc>
        <w:tc>
          <w:tcPr>
            <w:tcW w:w="2410" w:type="pct"/>
            <w:gridSpan w:val="3"/>
            <w:tcBorders>
              <w:bottom w:val="single" w:sz="4" w:space="0" w:color="auto"/>
            </w:tcBorders>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выход генератора сигналов</w:t>
            </w:r>
          </w:p>
        </w:tc>
      </w:tr>
      <w:tr w:rsidR="006D667D" w:rsidRPr="006D667D" w:rsidTr="006D667D">
        <w:trPr>
          <w:trHeight w:val="728"/>
        </w:trPr>
        <w:tc>
          <w:tcPr>
            <w:tcW w:w="982" w:type="pct"/>
            <w:tcBorders>
              <w:top w:val="single" w:sz="4" w:space="0" w:color="auto"/>
              <w:left w:val="single" w:sz="4" w:space="0" w:color="auto"/>
              <w:bottom w:val="dotted" w:sz="4" w:space="0" w:color="auto"/>
              <w:right w:val="single" w:sz="4" w:space="0" w:color="auto"/>
            </w:tcBorders>
          </w:tcPr>
          <w:p w:rsidR="006D667D" w:rsidRPr="006D667D" w:rsidRDefault="006D667D" w:rsidP="006D667D">
            <w:pPr>
              <w:spacing w:after="0"/>
              <w:ind w:left="-36" w:right="-155"/>
              <w:rPr>
                <w:rFonts w:cs="Times New Roman"/>
                <w:sz w:val="24"/>
                <w:szCs w:val="24"/>
              </w:rPr>
            </w:pPr>
            <w:r w:rsidRPr="006D667D">
              <w:rPr>
                <w:rFonts w:cs="Times New Roman"/>
                <w:sz w:val="24"/>
                <w:szCs w:val="24"/>
              </w:rPr>
              <w:t>Питание:</w:t>
            </w:r>
          </w:p>
          <w:p w:rsidR="006D667D" w:rsidRPr="006D667D" w:rsidRDefault="006D667D" w:rsidP="006D667D">
            <w:pPr>
              <w:spacing w:after="0"/>
              <w:ind w:left="-36" w:right="-155"/>
              <w:rPr>
                <w:rFonts w:cs="Times New Roman"/>
                <w:sz w:val="24"/>
                <w:szCs w:val="24"/>
              </w:rPr>
            </w:pPr>
            <w:r w:rsidRPr="006D667D">
              <w:rPr>
                <w:rFonts w:cs="Times New Roman"/>
                <w:sz w:val="24"/>
                <w:szCs w:val="24"/>
              </w:rPr>
              <w:t xml:space="preserve">- от разъема </w:t>
            </w:r>
            <w:r w:rsidRPr="006D667D">
              <w:rPr>
                <w:rFonts w:cs="Times New Roman"/>
                <w:sz w:val="24"/>
                <w:szCs w:val="24"/>
                <w:lang w:val="en-US"/>
              </w:rPr>
              <w:t>USB</w:t>
            </w:r>
          </w:p>
        </w:tc>
        <w:tc>
          <w:tcPr>
            <w:tcW w:w="804" w:type="pct"/>
            <w:tcBorders>
              <w:top w:val="single" w:sz="4" w:space="0" w:color="auto"/>
              <w:left w:val="single" w:sz="4" w:space="0" w:color="auto"/>
              <w:bottom w:val="dotted" w:sz="4" w:space="0" w:color="auto"/>
              <w:right w:val="single" w:sz="4" w:space="0" w:color="auto"/>
            </w:tcBorders>
          </w:tcPr>
          <w:p w:rsidR="006D667D" w:rsidRPr="006D667D" w:rsidRDefault="006D667D" w:rsidP="006D667D">
            <w:pPr>
              <w:spacing w:after="0"/>
              <w:ind w:left="-36" w:right="-155"/>
              <w:jc w:val="center"/>
              <w:rPr>
                <w:rFonts w:cs="Times New Roman"/>
                <w:color w:val="000000"/>
                <w:sz w:val="24"/>
                <w:szCs w:val="24"/>
              </w:rPr>
            </w:pP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 xml:space="preserve">5 В постоянного тока от </w:t>
            </w:r>
            <w:r w:rsidRPr="006D667D">
              <w:rPr>
                <w:rFonts w:cs="Times New Roman"/>
                <w:color w:val="000000"/>
                <w:sz w:val="24"/>
                <w:szCs w:val="24"/>
                <w:lang w:val="en-US"/>
              </w:rPr>
              <w:t>USB</w:t>
            </w:r>
            <w:r w:rsidRPr="006D667D">
              <w:rPr>
                <w:rFonts w:cs="Times New Roman"/>
                <w:color w:val="000000"/>
                <w:sz w:val="24"/>
                <w:szCs w:val="24"/>
              </w:rPr>
              <w:t xml:space="preserve"> 2.0</w:t>
            </w:r>
          </w:p>
        </w:tc>
        <w:tc>
          <w:tcPr>
            <w:tcW w:w="804" w:type="pct"/>
            <w:tcBorders>
              <w:top w:val="single" w:sz="4" w:space="0" w:color="auto"/>
              <w:left w:val="single" w:sz="4" w:space="0" w:color="auto"/>
              <w:bottom w:val="dotted" w:sz="4" w:space="0" w:color="auto"/>
              <w:right w:val="single" w:sz="4" w:space="0" w:color="auto"/>
            </w:tcBorders>
          </w:tcPr>
          <w:p w:rsidR="006D667D" w:rsidRPr="006D667D" w:rsidRDefault="006D667D" w:rsidP="006D667D">
            <w:pPr>
              <w:spacing w:after="0"/>
              <w:ind w:left="-36" w:right="-155"/>
              <w:jc w:val="center"/>
              <w:rPr>
                <w:rFonts w:cs="Times New Roman"/>
                <w:color w:val="000000"/>
                <w:sz w:val="24"/>
                <w:szCs w:val="24"/>
              </w:rPr>
            </w:pP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 xml:space="preserve">5 В постоянного тока от одного порта </w:t>
            </w:r>
            <w:r w:rsidRPr="006D667D">
              <w:rPr>
                <w:rFonts w:cs="Times New Roman"/>
                <w:color w:val="000000"/>
                <w:sz w:val="24"/>
                <w:szCs w:val="24"/>
                <w:lang w:val="en-US"/>
              </w:rPr>
              <w:t>USB</w:t>
            </w:r>
            <w:r w:rsidRPr="006D667D">
              <w:rPr>
                <w:rFonts w:cs="Times New Roman"/>
                <w:color w:val="000000"/>
                <w:sz w:val="24"/>
                <w:szCs w:val="24"/>
              </w:rPr>
              <w:t xml:space="preserve"> 3.0 или двух портов </w:t>
            </w:r>
            <w:r w:rsidRPr="006D667D">
              <w:rPr>
                <w:rFonts w:cs="Times New Roman"/>
                <w:color w:val="000000"/>
                <w:sz w:val="24"/>
                <w:szCs w:val="24"/>
                <w:lang w:val="en-US"/>
              </w:rPr>
              <w:t>USB</w:t>
            </w:r>
            <w:r w:rsidRPr="006D667D">
              <w:rPr>
                <w:rFonts w:cs="Times New Roman"/>
                <w:color w:val="000000"/>
                <w:sz w:val="24"/>
                <w:szCs w:val="24"/>
              </w:rPr>
              <w:t xml:space="preserve"> 2.0 (только для двухканаль-ных моделей)</w:t>
            </w:r>
          </w:p>
        </w:tc>
        <w:tc>
          <w:tcPr>
            <w:tcW w:w="804" w:type="pct"/>
            <w:tcBorders>
              <w:top w:val="single" w:sz="4" w:space="0" w:color="auto"/>
              <w:left w:val="single" w:sz="4" w:space="0" w:color="auto"/>
              <w:bottom w:val="dotted" w:sz="4" w:space="0" w:color="auto"/>
              <w:right w:val="single" w:sz="4" w:space="0" w:color="auto"/>
            </w:tcBorders>
          </w:tcPr>
          <w:p w:rsidR="006D667D" w:rsidRPr="006D667D" w:rsidRDefault="006D667D" w:rsidP="006D667D">
            <w:pPr>
              <w:spacing w:after="0"/>
              <w:ind w:left="-36" w:right="-155"/>
              <w:jc w:val="center"/>
              <w:rPr>
                <w:rFonts w:cs="Times New Roman"/>
                <w:color w:val="000000"/>
                <w:sz w:val="24"/>
                <w:szCs w:val="24"/>
              </w:rPr>
            </w:pP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5 В постоянного тока,</w:t>
            </w: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 xml:space="preserve">от одного порта </w:t>
            </w:r>
            <w:r w:rsidRPr="006D667D">
              <w:rPr>
                <w:rFonts w:cs="Times New Roman"/>
                <w:color w:val="000000"/>
                <w:sz w:val="24"/>
                <w:szCs w:val="24"/>
                <w:lang w:val="en-US"/>
              </w:rPr>
              <w:t>USB</w:t>
            </w:r>
            <w:r w:rsidRPr="006D667D">
              <w:rPr>
                <w:rFonts w:cs="Times New Roman"/>
                <w:color w:val="000000"/>
                <w:sz w:val="24"/>
                <w:szCs w:val="24"/>
              </w:rPr>
              <w:t xml:space="preserve"> 3.0 или двух портов </w:t>
            </w:r>
            <w:r w:rsidRPr="006D667D">
              <w:rPr>
                <w:rFonts w:cs="Times New Roman"/>
                <w:color w:val="000000"/>
                <w:sz w:val="24"/>
                <w:szCs w:val="24"/>
                <w:lang w:val="en-US"/>
              </w:rPr>
              <w:t>USB</w:t>
            </w:r>
            <w:r w:rsidRPr="006D667D">
              <w:rPr>
                <w:rFonts w:cs="Times New Roman"/>
                <w:color w:val="000000"/>
                <w:sz w:val="24"/>
                <w:szCs w:val="24"/>
              </w:rPr>
              <w:t xml:space="preserve"> 2.0</w:t>
            </w:r>
          </w:p>
        </w:tc>
        <w:tc>
          <w:tcPr>
            <w:tcW w:w="804" w:type="pct"/>
            <w:tcBorders>
              <w:top w:val="single" w:sz="4" w:space="0" w:color="auto"/>
              <w:left w:val="single" w:sz="4" w:space="0" w:color="auto"/>
              <w:bottom w:val="dotted" w:sz="4" w:space="0" w:color="auto"/>
              <w:right w:val="single" w:sz="4" w:space="0" w:color="auto"/>
            </w:tcBorders>
          </w:tcPr>
          <w:p w:rsidR="006D667D" w:rsidRPr="006D667D" w:rsidRDefault="006D667D" w:rsidP="006D667D">
            <w:pPr>
              <w:spacing w:after="0"/>
              <w:ind w:left="-36" w:right="-155"/>
              <w:jc w:val="center"/>
              <w:rPr>
                <w:rFonts w:cs="Times New Roman"/>
                <w:color w:val="000000"/>
                <w:sz w:val="24"/>
                <w:szCs w:val="24"/>
              </w:rPr>
            </w:pP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 xml:space="preserve">5 В постоянного тока от двух портов </w:t>
            </w:r>
            <w:r w:rsidRPr="006D667D">
              <w:rPr>
                <w:rFonts w:cs="Times New Roman"/>
                <w:color w:val="000000"/>
                <w:sz w:val="24"/>
                <w:szCs w:val="24"/>
                <w:lang w:val="en-US"/>
              </w:rPr>
              <w:t>USB</w:t>
            </w:r>
            <w:r w:rsidRPr="006D667D">
              <w:rPr>
                <w:rFonts w:cs="Times New Roman"/>
                <w:color w:val="000000"/>
                <w:sz w:val="24"/>
                <w:szCs w:val="24"/>
              </w:rPr>
              <w:t xml:space="preserve"> 2.0</w:t>
            </w:r>
          </w:p>
        </w:tc>
        <w:tc>
          <w:tcPr>
            <w:tcW w:w="802" w:type="pct"/>
            <w:tcBorders>
              <w:top w:val="single" w:sz="4" w:space="0" w:color="auto"/>
              <w:left w:val="single" w:sz="4" w:space="0" w:color="auto"/>
              <w:bottom w:val="dotted" w:sz="4" w:space="0" w:color="auto"/>
              <w:right w:val="single" w:sz="4" w:space="0" w:color="auto"/>
            </w:tcBorders>
          </w:tcPr>
          <w:p w:rsidR="006D667D" w:rsidRPr="006D667D" w:rsidRDefault="006D667D" w:rsidP="006D667D">
            <w:pPr>
              <w:spacing w:after="0"/>
              <w:ind w:left="-36" w:right="-155"/>
              <w:jc w:val="center"/>
              <w:rPr>
                <w:rFonts w:cs="Times New Roman"/>
                <w:color w:val="000000"/>
                <w:sz w:val="24"/>
                <w:szCs w:val="24"/>
              </w:rPr>
            </w:pP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не поддержива</w:t>
            </w:r>
            <w:r w:rsidRPr="006D667D">
              <w:rPr>
                <w:rFonts w:cs="Times New Roman"/>
                <w:color w:val="000000"/>
                <w:sz w:val="24"/>
                <w:szCs w:val="24"/>
                <w:lang w:val="en-US"/>
              </w:rPr>
              <w:t>-</w:t>
            </w:r>
            <w:r w:rsidRPr="006D667D">
              <w:rPr>
                <w:rFonts w:cs="Times New Roman"/>
                <w:color w:val="000000"/>
                <w:sz w:val="24"/>
                <w:szCs w:val="24"/>
              </w:rPr>
              <w:t>ется</w:t>
            </w:r>
          </w:p>
        </w:tc>
      </w:tr>
      <w:tr w:rsidR="006D667D" w:rsidRPr="006D667D" w:rsidTr="006D667D">
        <w:trPr>
          <w:trHeight w:val="598"/>
        </w:trPr>
        <w:tc>
          <w:tcPr>
            <w:tcW w:w="982" w:type="pct"/>
            <w:tcBorders>
              <w:top w:val="dotted" w:sz="4" w:space="0" w:color="auto"/>
            </w:tcBorders>
          </w:tcPr>
          <w:p w:rsidR="006D667D" w:rsidRPr="006D667D" w:rsidRDefault="006D667D" w:rsidP="006D667D">
            <w:pPr>
              <w:spacing w:after="0"/>
              <w:ind w:left="-36" w:right="-155"/>
              <w:rPr>
                <w:rFonts w:cs="Times New Roman"/>
                <w:sz w:val="24"/>
                <w:szCs w:val="24"/>
              </w:rPr>
            </w:pPr>
            <w:r w:rsidRPr="006D667D">
              <w:rPr>
                <w:rFonts w:cs="Times New Roman"/>
                <w:sz w:val="24"/>
                <w:szCs w:val="24"/>
              </w:rPr>
              <w:t>- от адаптера писания</w:t>
            </w:r>
          </w:p>
        </w:tc>
        <w:tc>
          <w:tcPr>
            <w:tcW w:w="804" w:type="pct"/>
            <w:tcBorders>
              <w:top w:val="dotted" w:sz="4" w:space="0" w:color="auto"/>
            </w:tcBorders>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не поддержива-ется</w:t>
            </w:r>
          </w:p>
        </w:tc>
        <w:tc>
          <w:tcPr>
            <w:tcW w:w="804" w:type="pct"/>
            <w:tcBorders>
              <w:top w:val="dotted" w:sz="4" w:space="0" w:color="auto"/>
            </w:tcBorders>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5 В постоянного тока (только для четырех-   канальных моделей)</w:t>
            </w:r>
          </w:p>
        </w:tc>
        <w:tc>
          <w:tcPr>
            <w:tcW w:w="804" w:type="pct"/>
            <w:tcBorders>
              <w:top w:val="dotted" w:sz="4" w:space="0" w:color="auto"/>
            </w:tcBorders>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не поддержива-ется</w:t>
            </w:r>
          </w:p>
        </w:tc>
        <w:tc>
          <w:tcPr>
            <w:tcW w:w="804" w:type="pct"/>
            <w:tcBorders>
              <w:top w:val="dotted" w:sz="4" w:space="0" w:color="auto"/>
            </w:tcBorders>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5 В постоянного тока для четырех- канальных моделей</w:t>
            </w:r>
          </w:p>
        </w:tc>
        <w:tc>
          <w:tcPr>
            <w:tcW w:w="802" w:type="pct"/>
            <w:tcBorders>
              <w:top w:val="dotted" w:sz="4" w:space="0" w:color="auto"/>
            </w:tcBorders>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lang w:val="en-US"/>
              </w:rPr>
              <w:t xml:space="preserve">12 </w:t>
            </w:r>
            <w:r w:rsidRPr="006D667D">
              <w:rPr>
                <w:rFonts w:cs="Times New Roman"/>
                <w:color w:val="000000"/>
                <w:sz w:val="24"/>
                <w:szCs w:val="24"/>
              </w:rPr>
              <w:t>В</w:t>
            </w:r>
          </w:p>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постоянного тока</w:t>
            </w:r>
          </w:p>
        </w:tc>
      </w:tr>
      <w:tr w:rsidR="006D667D" w:rsidRPr="006D667D" w:rsidTr="006D667D">
        <w:tc>
          <w:tcPr>
            <w:tcW w:w="982" w:type="pct"/>
          </w:tcPr>
          <w:p w:rsidR="006D667D" w:rsidRPr="006D667D" w:rsidRDefault="006D667D" w:rsidP="006D667D">
            <w:pPr>
              <w:pStyle w:val="aff3"/>
              <w:suppressAutoHyphens/>
              <w:ind w:left="-36" w:right="-155"/>
              <w:rPr>
                <w:rFonts w:ascii="Times New Roman" w:eastAsia="MS Mincho" w:hAnsi="Times New Roman"/>
                <w:sz w:val="24"/>
                <w:szCs w:val="24"/>
              </w:rPr>
            </w:pPr>
            <w:r w:rsidRPr="006D667D">
              <w:rPr>
                <w:rFonts w:ascii="Times New Roman" w:eastAsia="MS Mincho" w:hAnsi="Times New Roman"/>
                <w:sz w:val="24"/>
                <w:szCs w:val="24"/>
              </w:rPr>
              <w:t>Максимальный потребляемый ток, мА</w:t>
            </w:r>
          </w:p>
        </w:tc>
        <w:tc>
          <w:tcPr>
            <w:tcW w:w="804" w:type="pct"/>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500</w:t>
            </w:r>
          </w:p>
        </w:tc>
        <w:tc>
          <w:tcPr>
            <w:tcW w:w="804" w:type="pct"/>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1500</w:t>
            </w:r>
          </w:p>
        </w:tc>
        <w:tc>
          <w:tcPr>
            <w:tcW w:w="804" w:type="pct"/>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1000</w:t>
            </w:r>
          </w:p>
        </w:tc>
        <w:tc>
          <w:tcPr>
            <w:tcW w:w="804" w:type="pct"/>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1500</w:t>
            </w:r>
          </w:p>
        </w:tc>
        <w:tc>
          <w:tcPr>
            <w:tcW w:w="802" w:type="pct"/>
            <w:vAlign w:val="center"/>
          </w:tcPr>
          <w:p w:rsidR="006D667D" w:rsidRPr="006D667D" w:rsidRDefault="006D667D" w:rsidP="006D667D">
            <w:pPr>
              <w:spacing w:after="0"/>
              <w:ind w:left="-36" w:right="-155"/>
              <w:jc w:val="center"/>
              <w:rPr>
                <w:rFonts w:cs="Times New Roman"/>
                <w:color w:val="000000"/>
                <w:sz w:val="24"/>
                <w:szCs w:val="24"/>
              </w:rPr>
            </w:pPr>
            <w:r w:rsidRPr="006D667D">
              <w:rPr>
                <w:rFonts w:cs="Times New Roman"/>
                <w:color w:val="000000"/>
                <w:sz w:val="24"/>
                <w:szCs w:val="24"/>
              </w:rPr>
              <w:t>4000</w:t>
            </w:r>
          </w:p>
        </w:tc>
      </w:tr>
    </w:tbl>
    <w:p w:rsidR="006D667D" w:rsidRPr="006D667D" w:rsidRDefault="006D667D" w:rsidP="006D667D">
      <w:pPr>
        <w:spacing w:after="0"/>
        <w:ind w:left="0" w:right="2"/>
        <w:rPr>
          <w:rFonts w:cs="Times New Roman"/>
          <w:sz w:val="24"/>
          <w:szCs w:val="24"/>
        </w:rPr>
      </w:pPr>
    </w:p>
    <w:p w:rsidR="006D667D" w:rsidRDefault="006D667D" w:rsidP="006D667D">
      <w:pPr>
        <w:spacing w:after="0"/>
        <w:ind w:left="0" w:right="2"/>
        <w:rPr>
          <w:rFonts w:cs="Times New Roman"/>
          <w:sz w:val="24"/>
          <w:szCs w:val="24"/>
        </w:rPr>
      </w:pPr>
    </w:p>
    <w:p w:rsidR="006D667D" w:rsidRPr="006D667D" w:rsidRDefault="006D667D" w:rsidP="006D667D">
      <w:pPr>
        <w:spacing w:after="0"/>
        <w:ind w:left="0" w:right="2"/>
        <w:rPr>
          <w:rFonts w:cs="Times New Roman"/>
          <w:sz w:val="24"/>
          <w:szCs w:val="24"/>
        </w:rPr>
      </w:pPr>
    </w:p>
    <w:p w:rsidR="006D667D" w:rsidRPr="006D667D" w:rsidRDefault="006D667D" w:rsidP="006D667D">
      <w:pPr>
        <w:pStyle w:val="5"/>
        <w:numPr>
          <w:ilvl w:val="0"/>
          <w:numId w:val="0"/>
        </w:numPr>
        <w:spacing w:before="0" w:after="0"/>
        <w:ind w:right="2"/>
        <w:rPr>
          <w:rFonts w:cs="Times New Roman"/>
          <w:i w:val="0"/>
          <w:sz w:val="24"/>
          <w:szCs w:val="24"/>
        </w:rPr>
      </w:pPr>
      <w:r w:rsidRPr="006D667D">
        <w:rPr>
          <w:rFonts w:cs="Times New Roman"/>
          <w:i w:val="0"/>
          <w:sz w:val="24"/>
          <w:szCs w:val="24"/>
        </w:rPr>
        <w:lastRenderedPageBreak/>
        <w:t xml:space="preserve">Таблица 8 </w:t>
      </w:r>
      <w:r w:rsidRPr="006D667D">
        <w:rPr>
          <w:rFonts w:cs="Times New Roman"/>
          <w:i w:val="0"/>
          <w:color w:val="000000"/>
          <w:sz w:val="24"/>
          <w:szCs w:val="24"/>
        </w:rPr>
        <w:t>– М</w:t>
      </w:r>
      <w:r w:rsidRPr="006D667D">
        <w:rPr>
          <w:rFonts w:cs="Times New Roman"/>
          <w:i w:val="0"/>
          <w:sz w:val="24"/>
          <w:szCs w:val="24"/>
        </w:rPr>
        <w:t>ассогабаритные характеристики и условия эксплуатации</w:t>
      </w:r>
    </w:p>
    <w:tbl>
      <w:tblPr>
        <w:tblW w:w="500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56"/>
        <w:gridCol w:w="3101"/>
      </w:tblGrid>
      <w:tr w:rsidR="006D667D" w:rsidRPr="006D667D" w:rsidTr="006D667D">
        <w:trPr>
          <w:cantSplit/>
          <w:trHeight w:val="211"/>
          <w:tblHeader/>
        </w:trPr>
        <w:tc>
          <w:tcPr>
            <w:tcW w:w="3427" w:type="pct"/>
          </w:tcPr>
          <w:p w:rsidR="006D667D" w:rsidRPr="006D667D" w:rsidRDefault="006D667D" w:rsidP="006D667D">
            <w:pPr>
              <w:spacing w:after="0"/>
              <w:ind w:left="142" w:right="2"/>
              <w:jc w:val="center"/>
              <w:rPr>
                <w:rFonts w:cs="Times New Roman"/>
                <w:color w:val="000000"/>
                <w:sz w:val="24"/>
                <w:szCs w:val="24"/>
              </w:rPr>
            </w:pPr>
            <w:r w:rsidRPr="006D667D">
              <w:rPr>
                <w:rFonts w:cs="Times New Roman"/>
                <w:color w:val="000000"/>
                <w:sz w:val="24"/>
                <w:szCs w:val="24"/>
              </w:rPr>
              <w:t>Наименование характеристики</w:t>
            </w:r>
          </w:p>
        </w:tc>
        <w:tc>
          <w:tcPr>
            <w:tcW w:w="1573" w:type="pct"/>
          </w:tcPr>
          <w:p w:rsidR="006D667D" w:rsidRPr="006D667D" w:rsidRDefault="006D667D" w:rsidP="006D667D">
            <w:pPr>
              <w:spacing w:after="0"/>
              <w:ind w:left="142" w:right="2"/>
              <w:jc w:val="center"/>
              <w:rPr>
                <w:rFonts w:cs="Times New Roman"/>
                <w:color w:val="000000"/>
                <w:sz w:val="24"/>
                <w:szCs w:val="24"/>
              </w:rPr>
            </w:pPr>
            <w:r w:rsidRPr="006D667D">
              <w:rPr>
                <w:rFonts w:cs="Times New Roman"/>
                <w:color w:val="000000"/>
                <w:sz w:val="24"/>
                <w:szCs w:val="24"/>
              </w:rPr>
              <w:t>Значение характеристики</w:t>
            </w:r>
          </w:p>
        </w:tc>
      </w:tr>
      <w:tr w:rsidR="006D667D" w:rsidRPr="006D667D" w:rsidTr="006D667D">
        <w:trPr>
          <w:cantSplit/>
          <w:trHeight w:val="273"/>
        </w:trPr>
        <w:tc>
          <w:tcPr>
            <w:tcW w:w="3427" w:type="pct"/>
          </w:tcPr>
          <w:p w:rsidR="006D667D" w:rsidRPr="006D667D" w:rsidRDefault="006D667D" w:rsidP="006D667D">
            <w:pPr>
              <w:spacing w:after="0"/>
              <w:ind w:left="142" w:right="2"/>
              <w:jc w:val="both"/>
              <w:rPr>
                <w:rFonts w:cs="Times New Roman"/>
                <w:sz w:val="24"/>
                <w:szCs w:val="24"/>
              </w:rPr>
            </w:pPr>
            <w:r w:rsidRPr="006D667D">
              <w:rPr>
                <w:rFonts w:cs="Times New Roman"/>
                <w:sz w:val="24"/>
                <w:szCs w:val="24"/>
              </w:rPr>
              <w:t>Габаритные размеры (ширина</w:t>
            </w:r>
            <w:r w:rsidRPr="006D667D">
              <w:rPr>
                <w:rFonts w:cs="Times New Roman"/>
                <w:sz w:val="24"/>
                <w:szCs w:val="24"/>
              </w:rPr>
              <w:sym w:font="Symbol" w:char="F0B4"/>
            </w:r>
            <w:r w:rsidRPr="006D667D">
              <w:rPr>
                <w:rFonts w:cs="Times New Roman"/>
                <w:sz w:val="24"/>
                <w:szCs w:val="24"/>
              </w:rPr>
              <w:t>высота</w:t>
            </w:r>
            <w:r w:rsidRPr="006D667D">
              <w:rPr>
                <w:rFonts w:cs="Times New Roman"/>
                <w:sz w:val="24"/>
                <w:szCs w:val="24"/>
              </w:rPr>
              <w:sym w:font="Symbol" w:char="F0B4"/>
            </w:r>
            <w:r w:rsidRPr="006D667D">
              <w:rPr>
                <w:rFonts w:cs="Times New Roman"/>
                <w:sz w:val="24"/>
                <w:szCs w:val="24"/>
              </w:rPr>
              <w:t>глубина), не более, мм</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АКИП-72000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АКИП-73000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АКИП-74000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АКИП-75000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АКИП-76000</w:t>
            </w:r>
          </w:p>
        </w:tc>
        <w:tc>
          <w:tcPr>
            <w:tcW w:w="1573" w:type="pct"/>
          </w:tcPr>
          <w:p w:rsidR="006D667D" w:rsidRPr="006D667D" w:rsidRDefault="006D667D" w:rsidP="006D667D">
            <w:pPr>
              <w:spacing w:after="0"/>
              <w:ind w:left="142" w:right="2"/>
              <w:jc w:val="center"/>
              <w:rPr>
                <w:rFonts w:cs="Times New Roman"/>
                <w:sz w:val="24"/>
                <w:szCs w:val="24"/>
              </w:rPr>
            </w:pP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92×19×142</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170×40×190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170×40×190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170×40×190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170×40×285</w:t>
            </w:r>
          </w:p>
        </w:tc>
      </w:tr>
      <w:tr w:rsidR="006D667D" w:rsidRPr="006D667D" w:rsidTr="006D667D">
        <w:trPr>
          <w:cantSplit/>
          <w:trHeight w:val="273"/>
        </w:trPr>
        <w:tc>
          <w:tcPr>
            <w:tcW w:w="3427" w:type="pct"/>
          </w:tcPr>
          <w:p w:rsidR="006D667D" w:rsidRPr="006D667D" w:rsidRDefault="006D667D" w:rsidP="006D667D">
            <w:pPr>
              <w:spacing w:after="0"/>
              <w:ind w:left="142" w:right="2"/>
              <w:jc w:val="both"/>
              <w:rPr>
                <w:rFonts w:cs="Times New Roman"/>
                <w:sz w:val="24"/>
                <w:szCs w:val="24"/>
              </w:rPr>
            </w:pPr>
            <w:r w:rsidRPr="006D667D">
              <w:rPr>
                <w:rFonts w:cs="Times New Roman"/>
                <w:sz w:val="24"/>
                <w:szCs w:val="24"/>
              </w:rPr>
              <w:t>Масса, не более, кг</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АКИП-72000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АКИП-73000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АКИП-74000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АКИП-75000</w:t>
            </w:r>
          </w:p>
          <w:p w:rsidR="006D667D" w:rsidRPr="006D667D" w:rsidRDefault="006D667D" w:rsidP="006D667D">
            <w:pPr>
              <w:spacing w:after="0"/>
              <w:ind w:left="142" w:right="2"/>
              <w:jc w:val="both"/>
              <w:rPr>
                <w:rFonts w:cs="Times New Roman"/>
                <w:sz w:val="24"/>
                <w:szCs w:val="24"/>
              </w:rPr>
            </w:pPr>
            <w:r w:rsidRPr="006D667D">
              <w:rPr>
                <w:rFonts w:cs="Times New Roman"/>
                <w:sz w:val="24"/>
                <w:szCs w:val="24"/>
              </w:rPr>
              <w:t>- серия АКИП-76000</w:t>
            </w:r>
          </w:p>
        </w:tc>
        <w:tc>
          <w:tcPr>
            <w:tcW w:w="1573" w:type="pct"/>
          </w:tcPr>
          <w:p w:rsidR="006D667D" w:rsidRPr="006D667D" w:rsidRDefault="006D667D" w:rsidP="006D667D">
            <w:pPr>
              <w:spacing w:after="0"/>
              <w:ind w:left="142" w:right="2"/>
              <w:jc w:val="center"/>
              <w:rPr>
                <w:rFonts w:cs="Times New Roman"/>
                <w:sz w:val="24"/>
                <w:szCs w:val="24"/>
              </w:rPr>
            </w:pP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0,2</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0,5</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0,55</w:t>
            </w:r>
          </w:p>
          <w:p w:rsidR="006D667D" w:rsidRPr="006D667D" w:rsidRDefault="006D667D" w:rsidP="006D667D">
            <w:pPr>
              <w:spacing w:after="0"/>
              <w:ind w:left="142" w:right="2"/>
              <w:jc w:val="center"/>
              <w:rPr>
                <w:rFonts w:cs="Times New Roman"/>
                <w:sz w:val="24"/>
                <w:szCs w:val="24"/>
              </w:rPr>
            </w:pPr>
            <w:bookmarkStart w:id="16" w:name="OLE_LINK1"/>
            <w:bookmarkStart w:id="17" w:name="OLE_LINK2"/>
            <w:r w:rsidRPr="006D667D">
              <w:rPr>
                <w:rFonts w:cs="Times New Roman"/>
                <w:sz w:val="24"/>
                <w:szCs w:val="24"/>
              </w:rPr>
              <w:t>0,5</w:t>
            </w:r>
            <w:bookmarkEnd w:id="16"/>
            <w:bookmarkEnd w:id="17"/>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1,3</w:t>
            </w:r>
          </w:p>
        </w:tc>
      </w:tr>
      <w:tr w:rsidR="006D667D" w:rsidRPr="006D667D" w:rsidTr="006D667D">
        <w:trPr>
          <w:cantSplit/>
          <w:trHeight w:val="825"/>
        </w:trPr>
        <w:tc>
          <w:tcPr>
            <w:tcW w:w="3427" w:type="pct"/>
          </w:tcPr>
          <w:p w:rsidR="006D667D" w:rsidRPr="006D667D" w:rsidRDefault="006D667D" w:rsidP="006D667D">
            <w:pPr>
              <w:spacing w:after="0"/>
              <w:ind w:left="142" w:right="2"/>
              <w:rPr>
                <w:rFonts w:cs="Times New Roman"/>
                <w:sz w:val="24"/>
                <w:szCs w:val="24"/>
              </w:rPr>
            </w:pPr>
            <w:r w:rsidRPr="006D667D">
              <w:rPr>
                <w:rFonts w:cs="Times New Roman"/>
                <w:sz w:val="24"/>
                <w:szCs w:val="24"/>
              </w:rPr>
              <w:t>Нормальные условия применения:</w:t>
            </w:r>
          </w:p>
          <w:p w:rsidR="006D667D" w:rsidRPr="006D667D" w:rsidRDefault="006D667D" w:rsidP="006D667D">
            <w:pPr>
              <w:spacing w:after="0"/>
              <w:ind w:left="142" w:right="2"/>
              <w:rPr>
                <w:rFonts w:cs="Times New Roman"/>
                <w:sz w:val="24"/>
                <w:szCs w:val="24"/>
              </w:rPr>
            </w:pPr>
            <w:r w:rsidRPr="006D667D">
              <w:rPr>
                <w:rFonts w:cs="Times New Roman"/>
                <w:sz w:val="24"/>
                <w:szCs w:val="24"/>
              </w:rPr>
              <w:t>температура окружающего воздуха, °С</w:t>
            </w:r>
          </w:p>
          <w:p w:rsidR="006D667D" w:rsidRPr="006D667D" w:rsidRDefault="006D667D" w:rsidP="006D667D">
            <w:pPr>
              <w:spacing w:after="0"/>
              <w:ind w:left="142" w:right="2"/>
              <w:rPr>
                <w:rFonts w:cs="Times New Roman"/>
                <w:sz w:val="24"/>
                <w:szCs w:val="24"/>
              </w:rPr>
            </w:pPr>
            <w:r w:rsidRPr="006D667D">
              <w:rPr>
                <w:rFonts w:cs="Times New Roman"/>
                <w:sz w:val="24"/>
                <w:szCs w:val="24"/>
              </w:rPr>
              <w:t>относительная влажность воздуха, %</w:t>
            </w:r>
          </w:p>
          <w:p w:rsidR="006D667D" w:rsidRPr="006D667D" w:rsidRDefault="006D667D" w:rsidP="006D667D">
            <w:pPr>
              <w:spacing w:after="0"/>
              <w:ind w:left="142" w:right="2"/>
              <w:rPr>
                <w:rFonts w:cs="Times New Roman"/>
                <w:sz w:val="24"/>
                <w:szCs w:val="24"/>
              </w:rPr>
            </w:pPr>
            <w:r w:rsidRPr="006D667D">
              <w:rPr>
                <w:rFonts w:cs="Times New Roman"/>
                <w:sz w:val="24"/>
                <w:szCs w:val="24"/>
              </w:rPr>
              <w:t>атмосферное давление, кПа</w:t>
            </w:r>
          </w:p>
        </w:tc>
        <w:tc>
          <w:tcPr>
            <w:tcW w:w="1573" w:type="pct"/>
          </w:tcPr>
          <w:p w:rsidR="006D667D" w:rsidRPr="006D667D" w:rsidRDefault="006D667D" w:rsidP="006D667D">
            <w:pPr>
              <w:spacing w:after="0"/>
              <w:ind w:left="142" w:right="2"/>
              <w:jc w:val="center"/>
              <w:rPr>
                <w:rFonts w:cs="Times New Roman"/>
                <w:sz w:val="24"/>
                <w:szCs w:val="24"/>
              </w:rPr>
            </w:pP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от 20 до 30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от 30 до 80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от 84 до 106,7</w:t>
            </w:r>
          </w:p>
        </w:tc>
      </w:tr>
      <w:tr w:rsidR="006D667D" w:rsidRPr="006D667D" w:rsidTr="006D667D">
        <w:trPr>
          <w:cantSplit/>
          <w:trHeight w:val="825"/>
        </w:trPr>
        <w:tc>
          <w:tcPr>
            <w:tcW w:w="3427" w:type="pct"/>
          </w:tcPr>
          <w:p w:rsidR="006D667D" w:rsidRPr="006D667D" w:rsidRDefault="006D667D" w:rsidP="006D667D">
            <w:pPr>
              <w:spacing w:after="0"/>
              <w:ind w:left="142" w:right="2"/>
              <w:rPr>
                <w:rFonts w:cs="Times New Roman"/>
                <w:sz w:val="24"/>
                <w:szCs w:val="24"/>
              </w:rPr>
            </w:pPr>
            <w:r w:rsidRPr="006D667D">
              <w:rPr>
                <w:rFonts w:cs="Times New Roman"/>
                <w:sz w:val="24"/>
                <w:szCs w:val="24"/>
              </w:rPr>
              <w:t>Рабочие условия применения:</w:t>
            </w:r>
          </w:p>
          <w:p w:rsidR="006D667D" w:rsidRPr="006D667D" w:rsidRDefault="006D667D" w:rsidP="006D667D">
            <w:pPr>
              <w:spacing w:after="0"/>
              <w:ind w:left="142" w:right="2"/>
              <w:rPr>
                <w:rFonts w:cs="Times New Roman"/>
                <w:sz w:val="24"/>
                <w:szCs w:val="24"/>
              </w:rPr>
            </w:pPr>
            <w:r w:rsidRPr="006D667D">
              <w:rPr>
                <w:rFonts w:cs="Times New Roman"/>
                <w:sz w:val="24"/>
                <w:szCs w:val="24"/>
              </w:rPr>
              <w:t>температура окружающего воздуха</w:t>
            </w:r>
            <w:r w:rsidRPr="006D667D">
              <w:rPr>
                <w:rFonts w:cs="Times New Roman"/>
                <w:sz w:val="24"/>
                <w:szCs w:val="24"/>
                <w:vertAlign w:val="superscript"/>
              </w:rPr>
              <w:t>1)</w:t>
            </w:r>
            <w:r w:rsidRPr="006D667D">
              <w:rPr>
                <w:rFonts w:cs="Times New Roman"/>
                <w:sz w:val="24"/>
                <w:szCs w:val="24"/>
              </w:rPr>
              <w:t>, °С</w:t>
            </w:r>
          </w:p>
          <w:p w:rsidR="006D667D" w:rsidRPr="006D667D" w:rsidRDefault="006D667D" w:rsidP="006D667D">
            <w:pPr>
              <w:spacing w:after="0"/>
              <w:ind w:left="142" w:right="2"/>
              <w:rPr>
                <w:rFonts w:cs="Times New Roman"/>
                <w:sz w:val="24"/>
                <w:szCs w:val="24"/>
              </w:rPr>
            </w:pPr>
            <w:r w:rsidRPr="006D667D">
              <w:rPr>
                <w:rFonts w:cs="Times New Roman"/>
                <w:sz w:val="24"/>
                <w:szCs w:val="24"/>
              </w:rPr>
              <w:t>относительная  влажность  воздуха (при температуре 25 °С), %</w:t>
            </w:r>
          </w:p>
          <w:p w:rsidR="006D667D" w:rsidRPr="006D667D" w:rsidRDefault="006D667D" w:rsidP="006D667D">
            <w:pPr>
              <w:spacing w:after="0"/>
              <w:ind w:left="142" w:right="2"/>
              <w:rPr>
                <w:rFonts w:cs="Times New Roman"/>
                <w:sz w:val="24"/>
                <w:szCs w:val="24"/>
              </w:rPr>
            </w:pPr>
            <w:r w:rsidRPr="006D667D">
              <w:rPr>
                <w:rFonts w:cs="Times New Roman"/>
                <w:sz w:val="24"/>
                <w:szCs w:val="24"/>
              </w:rPr>
              <w:t>атмосферное давление, кПа</w:t>
            </w:r>
          </w:p>
        </w:tc>
        <w:tc>
          <w:tcPr>
            <w:tcW w:w="1573" w:type="pct"/>
          </w:tcPr>
          <w:p w:rsidR="006D667D" w:rsidRPr="006D667D" w:rsidRDefault="006D667D" w:rsidP="006D667D">
            <w:pPr>
              <w:spacing w:after="0"/>
              <w:ind w:left="142" w:right="2"/>
              <w:jc w:val="center"/>
              <w:rPr>
                <w:rFonts w:cs="Times New Roman"/>
                <w:sz w:val="24"/>
                <w:szCs w:val="24"/>
              </w:rPr>
            </w:pP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от 5 до 40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от 30 до 80</w:t>
            </w:r>
          </w:p>
          <w:p w:rsidR="006D667D" w:rsidRPr="006D667D" w:rsidRDefault="006D667D" w:rsidP="006D667D">
            <w:pPr>
              <w:spacing w:after="0"/>
              <w:ind w:left="142" w:right="2"/>
              <w:jc w:val="center"/>
              <w:rPr>
                <w:rFonts w:cs="Times New Roman"/>
                <w:sz w:val="24"/>
                <w:szCs w:val="24"/>
              </w:rPr>
            </w:pPr>
            <w:r w:rsidRPr="006D667D">
              <w:rPr>
                <w:rFonts w:cs="Times New Roman"/>
                <w:sz w:val="24"/>
                <w:szCs w:val="24"/>
              </w:rPr>
              <w:t>от 84 до 106,7</w:t>
            </w:r>
          </w:p>
        </w:tc>
      </w:tr>
    </w:tbl>
    <w:p w:rsidR="006D667D" w:rsidRPr="006D667D" w:rsidRDefault="006D667D" w:rsidP="006D667D">
      <w:pPr>
        <w:spacing w:after="0"/>
        <w:ind w:left="0" w:right="2"/>
        <w:jc w:val="both"/>
        <w:rPr>
          <w:rFonts w:cs="Times New Roman"/>
          <w:sz w:val="24"/>
          <w:szCs w:val="24"/>
        </w:rPr>
      </w:pPr>
      <w:r w:rsidRPr="006D667D">
        <w:rPr>
          <w:rFonts w:cs="Times New Roman"/>
          <w:spacing w:val="2"/>
          <w:sz w:val="24"/>
          <w:szCs w:val="24"/>
        </w:rPr>
        <w:t xml:space="preserve">Примечание: </w:t>
      </w:r>
      <w:r w:rsidRPr="006D667D">
        <w:rPr>
          <w:rFonts w:cs="Times New Roman"/>
          <w:spacing w:val="2"/>
          <w:sz w:val="24"/>
          <w:szCs w:val="24"/>
          <w:vertAlign w:val="superscript"/>
        </w:rPr>
        <w:t>1)</w:t>
      </w:r>
      <w:r w:rsidRPr="006D667D">
        <w:rPr>
          <w:rFonts w:cs="Times New Roman"/>
          <w:spacing w:val="2"/>
          <w:sz w:val="24"/>
          <w:szCs w:val="24"/>
        </w:rPr>
        <w:t xml:space="preserve"> – Погрешность гарантируется в диапазоне температуры окружающего воздуха </w:t>
      </w:r>
      <w:r w:rsidRPr="006D667D">
        <w:rPr>
          <w:rFonts w:cs="Times New Roman"/>
          <w:sz w:val="24"/>
          <w:szCs w:val="24"/>
        </w:rPr>
        <w:t>от 20 до 30 °С.</w:t>
      </w:r>
    </w:p>
    <w:p w:rsidR="006A1B9E" w:rsidRDefault="006A1B9E" w:rsidP="006D667D">
      <w:pPr>
        <w:spacing w:after="0"/>
        <w:ind w:right="-171" w:firstLine="567"/>
      </w:pPr>
    </w:p>
    <w:p w:rsidR="005F30A7" w:rsidRDefault="005F30A7" w:rsidP="00D908F5">
      <w:pPr>
        <w:pStyle w:val="2"/>
        <w:tabs>
          <w:tab w:val="clear" w:pos="756"/>
          <w:tab w:val="num" w:pos="284"/>
        </w:tabs>
        <w:spacing w:before="120"/>
        <w:ind w:left="142" w:hanging="142"/>
      </w:pPr>
      <w:bookmarkStart w:id="18" w:name="_Toc442698007"/>
      <w:r>
        <w:t>Дополнительные параметры</w:t>
      </w:r>
      <w:bookmarkEnd w:id="18"/>
    </w:p>
    <w:p w:rsidR="00370D6E" w:rsidRDefault="00370D6E" w:rsidP="00370D6E">
      <w:pPr>
        <w:pStyle w:val="2"/>
      </w:pPr>
      <w:bookmarkStart w:id="19" w:name="_Toc442698008"/>
      <w:r>
        <w:t>АКИП-75000-серия</w:t>
      </w:r>
      <w:bookmarkEnd w:id="19"/>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2883"/>
        <w:gridCol w:w="888"/>
        <w:gridCol w:w="889"/>
        <w:gridCol w:w="889"/>
        <w:gridCol w:w="889"/>
        <w:gridCol w:w="889"/>
        <w:gridCol w:w="889"/>
      </w:tblGrid>
      <w:tr w:rsidR="00370D6E" w:rsidRPr="006767DC" w:rsidTr="00427C87">
        <w:trPr>
          <w:cantSplit/>
          <w:trHeight w:val="57"/>
        </w:trPr>
        <w:tc>
          <w:tcPr>
            <w:tcW w:w="1707" w:type="dxa"/>
            <w:tcBorders>
              <w:top w:val="single" w:sz="12" w:space="0" w:color="auto"/>
              <w:left w:val="nil"/>
              <w:bottom w:val="single" w:sz="8" w:space="0" w:color="auto"/>
              <w:right w:val="nil"/>
            </w:tcBorders>
          </w:tcPr>
          <w:p w:rsidR="00370D6E" w:rsidRPr="00044CE7" w:rsidRDefault="00370D6E" w:rsidP="00427C87">
            <w:pPr>
              <w:pStyle w:val="af0"/>
              <w:spacing w:before="0"/>
            </w:pPr>
            <w:r w:rsidRPr="00044CE7">
              <w:t>Характеристики</w:t>
            </w:r>
          </w:p>
        </w:tc>
        <w:tc>
          <w:tcPr>
            <w:tcW w:w="2883" w:type="dxa"/>
            <w:tcBorders>
              <w:top w:val="single" w:sz="12" w:space="0" w:color="auto"/>
              <w:left w:val="nil"/>
              <w:bottom w:val="single" w:sz="8" w:space="0" w:color="auto"/>
              <w:right w:val="nil"/>
            </w:tcBorders>
          </w:tcPr>
          <w:p w:rsidR="00370D6E" w:rsidRPr="00044CE7" w:rsidRDefault="00370D6E" w:rsidP="00427C87">
            <w:pPr>
              <w:pStyle w:val="af0"/>
              <w:spacing w:before="0"/>
            </w:pPr>
            <w:r w:rsidRPr="00044CE7">
              <w:t>Параметры</w:t>
            </w:r>
          </w:p>
        </w:tc>
        <w:tc>
          <w:tcPr>
            <w:tcW w:w="1777" w:type="dxa"/>
            <w:gridSpan w:val="2"/>
            <w:tcBorders>
              <w:top w:val="single" w:sz="12" w:space="0" w:color="auto"/>
              <w:left w:val="nil"/>
              <w:bottom w:val="single" w:sz="8" w:space="0" w:color="auto"/>
              <w:right w:val="single" w:sz="4" w:space="0" w:color="auto"/>
            </w:tcBorders>
          </w:tcPr>
          <w:p w:rsidR="00370D6E" w:rsidRPr="00513F5B" w:rsidRDefault="00370D6E" w:rsidP="00427C87">
            <w:pPr>
              <w:pStyle w:val="af0"/>
              <w:spacing w:before="0"/>
              <w:jc w:val="center"/>
              <w:rPr>
                <w:sz w:val="16"/>
                <w:szCs w:val="16"/>
                <w:lang w:val="en-US"/>
              </w:rPr>
            </w:pPr>
            <w:r w:rsidRPr="00066539">
              <w:rPr>
                <w:sz w:val="16"/>
                <w:szCs w:val="16"/>
              </w:rPr>
              <w:t>АКИП</w:t>
            </w:r>
            <w:r w:rsidRPr="00066539">
              <w:rPr>
                <w:sz w:val="16"/>
                <w:szCs w:val="16"/>
                <w:lang w:val="en-US"/>
              </w:rPr>
              <w:t>-75242A/B</w:t>
            </w:r>
          </w:p>
          <w:p w:rsidR="00370D6E" w:rsidRPr="00066539" w:rsidRDefault="00370D6E" w:rsidP="00427C87">
            <w:pPr>
              <w:pStyle w:val="af0"/>
              <w:spacing w:before="0"/>
              <w:jc w:val="center"/>
              <w:rPr>
                <w:sz w:val="16"/>
                <w:szCs w:val="16"/>
                <w:lang w:val="en-US"/>
              </w:rPr>
            </w:pPr>
            <w:r w:rsidRPr="00066539">
              <w:rPr>
                <w:sz w:val="16"/>
                <w:szCs w:val="16"/>
              </w:rPr>
              <w:t>АКИП</w:t>
            </w:r>
            <w:r w:rsidRPr="00370D6E">
              <w:rPr>
                <w:sz w:val="16"/>
                <w:szCs w:val="16"/>
                <w:lang w:val="en-US"/>
              </w:rPr>
              <w:t>-75442A/B</w:t>
            </w:r>
          </w:p>
        </w:tc>
        <w:tc>
          <w:tcPr>
            <w:tcW w:w="1778" w:type="dxa"/>
            <w:gridSpan w:val="2"/>
            <w:tcBorders>
              <w:top w:val="single" w:sz="12" w:space="0" w:color="auto"/>
              <w:left w:val="single" w:sz="4" w:space="0" w:color="auto"/>
              <w:bottom w:val="single" w:sz="8" w:space="0" w:color="auto"/>
              <w:right w:val="nil"/>
            </w:tcBorders>
          </w:tcPr>
          <w:p w:rsidR="00370D6E" w:rsidRPr="00066539" w:rsidRDefault="00370D6E" w:rsidP="00427C87">
            <w:pPr>
              <w:pStyle w:val="af0"/>
              <w:spacing w:before="0"/>
              <w:jc w:val="center"/>
              <w:rPr>
                <w:sz w:val="16"/>
                <w:szCs w:val="16"/>
                <w:lang w:val="en-US"/>
              </w:rPr>
            </w:pPr>
            <w:r w:rsidRPr="00066539">
              <w:rPr>
                <w:sz w:val="16"/>
                <w:szCs w:val="16"/>
              </w:rPr>
              <w:t>АКИП</w:t>
            </w:r>
            <w:r w:rsidRPr="00066539">
              <w:rPr>
                <w:sz w:val="16"/>
                <w:szCs w:val="16"/>
                <w:lang w:val="en-US"/>
              </w:rPr>
              <w:t xml:space="preserve">-75243A/B </w:t>
            </w:r>
            <w:r w:rsidRPr="00066539">
              <w:rPr>
                <w:sz w:val="16"/>
                <w:szCs w:val="16"/>
              </w:rPr>
              <w:t>АКИП</w:t>
            </w:r>
            <w:r w:rsidRPr="00066539">
              <w:rPr>
                <w:sz w:val="16"/>
                <w:szCs w:val="16"/>
                <w:lang w:val="en-US"/>
              </w:rPr>
              <w:t>-75443A/B</w:t>
            </w:r>
          </w:p>
        </w:tc>
        <w:tc>
          <w:tcPr>
            <w:tcW w:w="1778" w:type="dxa"/>
            <w:gridSpan w:val="2"/>
            <w:tcBorders>
              <w:top w:val="single" w:sz="12" w:space="0" w:color="auto"/>
              <w:left w:val="single" w:sz="4" w:space="0" w:color="auto"/>
              <w:bottom w:val="single" w:sz="8" w:space="0" w:color="auto"/>
              <w:right w:val="nil"/>
            </w:tcBorders>
          </w:tcPr>
          <w:p w:rsidR="00370D6E" w:rsidRPr="00066539" w:rsidRDefault="00370D6E" w:rsidP="00427C87">
            <w:pPr>
              <w:pStyle w:val="af0"/>
              <w:spacing w:before="0"/>
              <w:jc w:val="center"/>
              <w:rPr>
                <w:sz w:val="16"/>
                <w:szCs w:val="16"/>
                <w:lang w:val="en-US"/>
              </w:rPr>
            </w:pPr>
            <w:r w:rsidRPr="00066539">
              <w:rPr>
                <w:sz w:val="16"/>
                <w:szCs w:val="16"/>
              </w:rPr>
              <w:t>АКИП</w:t>
            </w:r>
            <w:r>
              <w:rPr>
                <w:sz w:val="16"/>
                <w:szCs w:val="16"/>
                <w:lang w:val="en-US"/>
              </w:rPr>
              <w:t>-</w:t>
            </w:r>
            <w:r w:rsidRPr="005F1AAE">
              <w:rPr>
                <w:sz w:val="16"/>
                <w:szCs w:val="16"/>
                <w:lang w:val="en-US"/>
              </w:rPr>
              <w:t>7</w:t>
            </w:r>
            <w:r>
              <w:rPr>
                <w:sz w:val="16"/>
                <w:szCs w:val="16"/>
                <w:lang w:val="en-US"/>
              </w:rPr>
              <w:t>52</w:t>
            </w:r>
            <w:r w:rsidRPr="00066539">
              <w:rPr>
                <w:sz w:val="16"/>
                <w:szCs w:val="16"/>
                <w:lang w:val="en-US"/>
              </w:rPr>
              <w:t>4</w:t>
            </w:r>
            <w:r>
              <w:rPr>
                <w:sz w:val="16"/>
                <w:szCs w:val="16"/>
                <w:lang w:val="en-US"/>
              </w:rPr>
              <w:t>4A/B</w:t>
            </w:r>
            <w:r w:rsidRPr="00066539">
              <w:rPr>
                <w:sz w:val="16"/>
                <w:szCs w:val="16"/>
                <w:lang w:val="en-US"/>
              </w:rPr>
              <w:t xml:space="preserve"> </w:t>
            </w:r>
            <w:r w:rsidRPr="00066539">
              <w:rPr>
                <w:sz w:val="16"/>
                <w:szCs w:val="16"/>
              </w:rPr>
              <w:t>АКИП</w:t>
            </w:r>
            <w:r w:rsidRPr="00066539">
              <w:rPr>
                <w:sz w:val="16"/>
                <w:szCs w:val="16"/>
                <w:lang w:val="en-US"/>
              </w:rPr>
              <w:t>-754</w:t>
            </w:r>
            <w:r w:rsidRPr="005F1AAE">
              <w:rPr>
                <w:sz w:val="16"/>
                <w:szCs w:val="16"/>
                <w:lang w:val="en-US"/>
              </w:rPr>
              <w:t>4</w:t>
            </w:r>
            <w:r w:rsidRPr="00066539">
              <w:rPr>
                <w:sz w:val="16"/>
                <w:szCs w:val="16"/>
                <w:lang w:val="en-US"/>
              </w:rPr>
              <w:t>4A/B</w:t>
            </w:r>
          </w:p>
        </w:tc>
      </w:tr>
      <w:tr w:rsidR="005F30A7" w:rsidRPr="005F1AAE" w:rsidTr="005F30A7">
        <w:trPr>
          <w:cantSplit/>
          <w:trHeight w:val="1000"/>
        </w:trPr>
        <w:tc>
          <w:tcPr>
            <w:tcW w:w="1707" w:type="dxa"/>
            <w:tcBorders>
              <w:top w:val="single" w:sz="8" w:space="0" w:color="auto"/>
              <w:left w:val="nil"/>
              <w:right w:val="nil"/>
            </w:tcBorders>
          </w:tcPr>
          <w:p w:rsidR="005F30A7" w:rsidRPr="00044CE7" w:rsidRDefault="005F30A7" w:rsidP="00427C87">
            <w:pPr>
              <w:pStyle w:val="ae"/>
              <w:spacing w:before="0"/>
            </w:pPr>
            <w:r>
              <w:t>Канал</w:t>
            </w:r>
            <w:r>
              <w:rPr>
                <w:lang w:val="en-US"/>
              </w:rPr>
              <w:br/>
            </w:r>
            <w:r w:rsidRPr="00044CE7">
              <w:t xml:space="preserve">вертикального </w:t>
            </w:r>
            <w:r>
              <w:br/>
            </w:r>
            <w:r w:rsidRPr="00044CE7">
              <w:t>отклонения</w:t>
            </w:r>
          </w:p>
        </w:tc>
        <w:tc>
          <w:tcPr>
            <w:tcW w:w="2883" w:type="dxa"/>
            <w:tcBorders>
              <w:top w:val="single" w:sz="8" w:space="0" w:color="auto"/>
              <w:left w:val="nil"/>
              <w:right w:val="nil"/>
            </w:tcBorders>
          </w:tcPr>
          <w:p w:rsidR="005F30A7" w:rsidRDefault="005F30A7" w:rsidP="00427C87">
            <w:pPr>
              <w:pStyle w:val="af"/>
            </w:pPr>
            <w:r>
              <w:t>Постоянное смещение</w:t>
            </w:r>
          </w:p>
          <w:p w:rsidR="005F30A7" w:rsidRPr="0009511F" w:rsidRDefault="005F30A7" w:rsidP="00427C87">
            <w:pPr>
              <w:pStyle w:val="af"/>
            </w:pPr>
            <w:r>
              <w:t>Защита от перенапряжения</w:t>
            </w:r>
          </w:p>
        </w:tc>
        <w:tc>
          <w:tcPr>
            <w:tcW w:w="5333" w:type="dxa"/>
            <w:gridSpan w:val="6"/>
            <w:tcBorders>
              <w:top w:val="single" w:sz="8" w:space="0" w:color="auto"/>
              <w:left w:val="nil"/>
              <w:right w:val="nil"/>
            </w:tcBorders>
          </w:tcPr>
          <w:p w:rsidR="005F30A7" w:rsidRDefault="005F30A7" w:rsidP="00427C87">
            <w:pPr>
              <w:pStyle w:val="ac"/>
              <w:jc w:val="center"/>
              <w:rPr>
                <w:rFonts w:cs="Arial"/>
              </w:rPr>
            </w:pPr>
            <w:r>
              <w:rPr>
                <w:rFonts w:cs="Arial"/>
              </w:rPr>
              <w:t>±250 мВ (диапазоны: 10, 20, 50, 100, 200 мВ)</w:t>
            </w:r>
          </w:p>
          <w:p w:rsidR="005F30A7" w:rsidRDefault="005F30A7" w:rsidP="00427C87">
            <w:pPr>
              <w:pStyle w:val="ac"/>
              <w:jc w:val="center"/>
              <w:rPr>
                <w:rFonts w:cs="Arial"/>
              </w:rPr>
            </w:pPr>
            <w:r>
              <w:rPr>
                <w:rFonts w:cs="Arial"/>
              </w:rPr>
              <w:t>±2,5 В (диапазоны: 500 мВ, 1, 2 В)</w:t>
            </w:r>
          </w:p>
          <w:p w:rsidR="005F30A7" w:rsidRDefault="005F30A7" w:rsidP="00427C87">
            <w:pPr>
              <w:pStyle w:val="ac"/>
              <w:jc w:val="center"/>
              <w:rPr>
                <w:rFonts w:cs="Arial"/>
              </w:rPr>
            </w:pPr>
            <w:r>
              <w:rPr>
                <w:rFonts w:cs="Arial"/>
              </w:rPr>
              <w:t>±20 В (диапазоны: 5, 10, 20 В)</w:t>
            </w:r>
          </w:p>
          <w:p w:rsidR="005F30A7" w:rsidRPr="005F1AAE" w:rsidRDefault="005F30A7" w:rsidP="00427C87">
            <w:pPr>
              <w:pStyle w:val="ac"/>
              <w:jc w:val="center"/>
            </w:pPr>
            <w:r>
              <w:rPr>
                <w:rFonts w:cs="Arial"/>
              </w:rPr>
              <w:t>± 100 В (</w:t>
            </w:r>
            <w:r>
              <w:rPr>
                <w:rFonts w:cs="Arial"/>
                <w:lang w:val="en-US"/>
              </w:rPr>
              <w:t>DC</w:t>
            </w:r>
            <w:r w:rsidRPr="005F30A7">
              <w:rPr>
                <w:rFonts w:cs="Arial"/>
              </w:rPr>
              <w:t xml:space="preserve"> + </w:t>
            </w:r>
            <w:r>
              <w:rPr>
                <w:rFonts w:cs="Arial"/>
                <w:lang w:val="en-US"/>
              </w:rPr>
              <w:t>AC</w:t>
            </w:r>
            <w:r w:rsidRPr="00885875">
              <w:rPr>
                <w:rFonts w:cs="Arial"/>
                <w:vertAlign w:val="subscript"/>
              </w:rPr>
              <w:t>пик</w:t>
            </w:r>
            <w:r>
              <w:rPr>
                <w:rFonts w:cs="Arial"/>
              </w:rPr>
              <w:t>)</w:t>
            </w:r>
          </w:p>
        </w:tc>
      </w:tr>
      <w:tr w:rsidR="005F30A7" w:rsidRPr="00044CE7" w:rsidTr="005F30A7">
        <w:trPr>
          <w:cantSplit/>
          <w:trHeight w:val="259"/>
        </w:trPr>
        <w:tc>
          <w:tcPr>
            <w:tcW w:w="1707" w:type="dxa"/>
            <w:vMerge w:val="restart"/>
            <w:tcBorders>
              <w:top w:val="single" w:sz="4" w:space="0" w:color="auto"/>
              <w:left w:val="nil"/>
              <w:right w:val="nil"/>
            </w:tcBorders>
          </w:tcPr>
          <w:p w:rsidR="005F30A7" w:rsidRPr="00044CE7" w:rsidRDefault="005F30A7" w:rsidP="00427C87">
            <w:pPr>
              <w:pStyle w:val="ae"/>
            </w:pPr>
            <w:r w:rsidRPr="00044CE7">
              <w:t>Канал</w:t>
            </w:r>
            <w:r>
              <w:br/>
            </w:r>
            <w:r w:rsidRPr="00044CE7">
              <w:t xml:space="preserve">горизонтального </w:t>
            </w:r>
            <w:r>
              <w:br/>
            </w:r>
            <w:r w:rsidRPr="00044CE7">
              <w:t>отклонения</w:t>
            </w:r>
          </w:p>
        </w:tc>
        <w:tc>
          <w:tcPr>
            <w:tcW w:w="2883" w:type="dxa"/>
            <w:tcBorders>
              <w:top w:val="single" w:sz="4" w:space="0" w:color="auto"/>
              <w:left w:val="nil"/>
              <w:right w:val="nil"/>
            </w:tcBorders>
          </w:tcPr>
          <w:p w:rsidR="005F30A7" w:rsidRPr="00464E22" w:rsidRDefault="005F30A7" w:rsidP="00427C87">
            <w:pPr>
              <w:pStyle w:val="af"/>
            </w:pPr>
            <w:r w:rsidRPr="00A54380">
              <w:t>Режимы работы</w:t>
            </w:r>
          </w:p>
        </w:tc>
        <w:tc>
          <w:tcPr>
            <w:tcW w:w="5333" w:type="dxa"/>
            <w:gridSpan w:val="6"/>
            <w:tcBorders>
              <w:top w:val="single" w:sz="4" w:space="0" w:color="auto"/>
              <w:left w:val="nil"/>
              <w:right w:val="single" w:sz="4" w:space="0" w:color="auto"/>
            </w:tcBorders>
          </w:tcPr>
          <w:p w:rsidR="005F30A7" w:rsidRDefault="005F30A7" w:rsidP="00427C87">
            <w:pPr>
              <w:pStyle w:val="ac"/>
              <w:jc w:val="center"/>
            </w:pPr>
            <w:r>
              <w:t xml:space="preserve">Основной, </w:t>
            </w:r>
            <w:r w:rsidRPr="00A54380">
              <w:rPr>
                <w:lang w:val="en-US"/>
              </w:rPr>
              <w:t>ZOOM</w:t>
            </w:r>
            <w:r w:rsidRPr="00A54380">
              <w:t xml:space="preserve"> окн</w:t>
            </w:r>
            <w:r>
              <w:t>о</w:t>
            </w:r>
            <w:r w:rsidRPr="00A54380">
              <w:t xml:space="preserve">, </w:t>
            </w:r>
            <w:r w:rsidRPr="00A54380">
              <w:rPr>
                <w:lang w:val="en-US"/>
              </w:rPr>
              <w:t>X</w:t>
            </w:r>
            <w:r w:rsidRPr="00A54380">
              <w:t>-</w:t>
            </w:r>
            <w:r w:rsidRPr="00A54380">
              <w:rPr>
                <w:lang w:val="en-US"/>
              </w:rPr>
              <w:t>Y</w:t>
            </w:r>
          </w:p>
        </w:tc>
      </w:tr>
      <w:tr w:rsidR="00370D6E" w:rsidRPr="00044CE7" w:rsidTr="00427C87">
        <w:trPr>
          <w:cantSplit/>
          <w:trHeight w:val="57"/>
        </w:trPr>
        <w:tc>
          <w:tcPr>
            <w:tcW w:w="1707" w:type="dxa"/>
            <w:vMerge/>
            <w:tcBorders>
              <w:left w:val="nil"/>
              <w:bottom w:val="single" w:sz="4" w:space="0" w:color="auto"/>
              <w:right w:val="nil"/>
            </w:tcBorders>
          </w:tcPr>
          <w:p w:rsidR="00370D6E" w:rsidRPr="00044CE7" w:rsidRDefault="00370D6E" w:rsidP="00427C87">
            <w:pPr>
              <w:pStyle w:val="ae"/>
            </w:pPr>
          </w:p>
        </w:tc>
        <w:tc>
          <w:tcPr>
            <w:tcW w:w="2883" w:type="dxa"/>
            <w:tcBorders>
              <w:top w:val="nil"/>
              <w:left w:val="nil"/>
              <w:bottom w:val="single" w:sz="4" w:space="0" w:color="auto"/>
              <w:right w:val="nil"/>
            </w:tcBorders>
          </w:tcPr>
          <w:p w:rsidR="00370D6E" w:rsidRPr="00A54380" w:rsidRDefault="00370D6E" w:rsidP="00427C87">
            <w:pPr>
              <w:pStyle w:val="af"/>
            </w:pPr>
            <w:r w:rsidRPr="0000115D">
              <w:t>Джиттер синхронизации, скз</w:t>
            </w:r>
          </w:p>
        </w:tc>
        <w:tc>
          <w:tcPr>
            <w:tcW w:w="5333" w:type="dxa"/>
            <w:gridSpan w:val="6"/>
            <w:tcBorders>
              <w:top w:val="nil"/>
              <w:left w:val="nil"/>
              <w:bottom w:val="single" w:sz="4" w:space="0" w:color="auto"/>
              <w:right w:val="nil"/>
            </w:tcBorders>
          </w:tcPr>
          <w:p w:rsidR="00370D6E" w:rsidRDefault="00370D6E" w:rsidP="00427C87">
            <w:pPr>
              <w:pStyle w:val="ac"/>
              <w:jc w:val="center"/>
            </w:pPr>
            <w:r>
              <w:rPr>
                <w:rFonts w:cs="Arial"/>
              </w:rPr>
              <w:t>≤</w:t>
            </w:r>
            <w:r>
              <w:t xml:space="preserve"> 3 пс</w:t>
            </w:r>
          </w:p>
        </w:tc>
      </w:tr>
      <w:tr w:rsidR="00370D6E" w:rsidRPr="00044CE7" w:rsidTr="00427C87">
        <w:trPr>
          <w:cantSplit/>
          <w:trHeight w:val="57"/>
        </w:trPr>
        <w:tc>
          <w:tcPr>
            <w:tcW w:w="1707" w:type="dxa"/>
            <w:vMerge w:val="restart"/>
            <w:tcBorders>
              <w:top w:val="single" w:sz="4" w:space="0" w:color="auto"/>
              <w:left w:val="nil"/>
              <w:right w:val="nil"/>
            </w:tcBorders>
          </w:tcPr>
          <w:p w:rsidR="00370D6E" w:rsidRPr="00044CE7" w:rsidRDefault="00370D6E" w:rsidP="00427C87">
            <w:pPr>
              <w:pStyle w:val="ae"/>
            </w:pPr>
            <w:r w:rsidRPr="00044CE7">
              <w:t>синхронизация</w:t>
            </w:r>
          </w:p>
        </w:tc>
        <w:tc>
          <w:tcPr>
            <w:tcW w:w="2883" w:type="dxa"/>
            <w:tcBorders>
              <w:top w:val="single" w:sz="4" w:space="0" w:color="auto"/>
              <w:left w:val="nil"/>
              <w:bottom w:val="nil"/>
              <w:right w:val="nil"/>
            </w:tcBorders>
          </w:tcPr>
          <w:p w:rsidR="00370D6E" w:rsidRPr="00044CE7" w:rsidRDefault="00370D6E" w:rsidP="00427C87">
            <w:pPr>
              <w:pStyle w:val="af"/>
            </w:pPr>
            <w:r w:rsidRPr="00044CE7">
              <w:t>Источники синхросигнала</w:t>
            </w:r>
          </w:p>
        </w:tc>
        <w:tc>
          <w:tcPr>
            <w:tcW w:w="5333" w:type="dxa"/>
            <w:gridSpan w:val="6"/>
            <w:tcBorders>
              <w:top w:val="single" w:sz="4" w:space="0" w:color="auto"/>
              <w:left w:val="nil"/>
              <w:bottom w:val="nil"/>
              <w:right w:val="nil"/>
            </w:tcBorders>
          </w:tcPr>
          <w:p w:rsidR="00370D6E" w:rsidRPr="005B5840" w:rsidRDefault="00370D6E" w:rsidP="00427C87">
            <w:pPr>
              <w:pStyle w:val="ac"/>
              <w:jc w:val="center"/>
            </w:pPr>
            <w:r>
              <w:t>Любой из 4-х каналов, внешняя синхронизация</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4CE7" w:rsidRDefault="00370D6E" w:rsidP="00427C87">
            <w:pPr>
              <w:pStyle w:val="af"/>
            </w:pPr>
            <w:r>
              <w:t>Условия</w:t>
            </w:r>
            <w:r w:rsidRPr="00044CE7">
              <w:t xml:space="preserve"> запуска развертки</w:t>
            </w:r>
          </w:p>
        </w:tc>
        <w:tc>
          <w:tcPr>
            <w:tcW w:w="5333" w:type="dxa"/>
            <w:gridSpan w:val="6"/>
            <w:tcBorders>
              <w:top w:val="nil"/>
              <w:left w:val="nil"/>
              <w:bottom w:val="nil"/>
              <w:right w:val="nil"/>
            </w:tcBorders>
          </w:tcPr>
          <w:p w:rsidR="00370D6E" w:rsidRPr="00555CFB" w:rsidRDefault="00370D6E" w:rsidP="00427C87">
            <w:pPr>
              <w:pStyle w:val="ac"/>
              <w:jc w:val="both"/>
            </w:pPr>
            <w:r>
              <w:t>Фронт, по длительности, по интервалу, окно, логические условия, рант, отложенная, пороговый</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4CE7" w:rsidRDefault="00370D6E" w:rsidP="00427C87">
            <w:pPr>
              <w:pStyle w:val="af"/>
            </w:pPr>
            <w:r>
              <w:t xml:space="preserve">Режим запуска </w:t>
            </w:r>
          </w:p>
        </w:tc>
        <w:tc>
          <w:tcPr>
            <w:tcW w:w="5333" w:type="dxa"/>
            <w:gridSpan w:val="6"/>
            <w:tcBorders>
              <w:top w:val="nil"/>
              <w:left w:val="nil"/>
              <w:bottom w:val="nil"/>
              <w:right w:val="nil"/>
            </w:tcBorders>
          </w:tcPr>
          <w:p w:rsidR="00370D6E" w:rsidRDefault="00370D6E" w:rsidP="00427C87">
            <w:pPr>
              <w:pStyle w:val="ac"/>
            </w:pPr>
            <w:r>
              <w:t>Автоколебательный, ждущий, однократный, без синхронизации, рапид (сегментированная память)</w:t>
            </w:r>
          </w:p>
        </w:tc>
      </w:tr>
      <w:tr w:rsidR="00370D6E" w:rsidRPr="00044CE7" w:rsidTr="00427C87">
        <w:trPr>
          <w:cantSplit/>
          <w:trHeight w:val="87"/>
        </w:trPr>
        <w:tc>
          <w:tcPr>
            <w:tcW w:w="1707" w:type="dxa"/>
            <w:vMerge/>
            <w:tcBorders>
              <w:left w:val="nil"/>
              <w:right w:val="nil"/>
            </w:tcBorders>
          </w:tcPr>
          <w:p w:rsidR="00370D6E" w:rsidRPr="00044CE7" w:rsidRDefault="00370D6E" w:rsidP="00427C87">
            <w:pPr>
              <w:pStyle w:val="ae"/>
            </w:pPr>
          </w:p>
        </w:tc>
        <w:tc>
          <w:tcPr>
            <w:tcW w:w="2883" w:type="dxa"/>
            <w:vMerge w:val="restart"/>
            <w:tcBorders>
              <w:top w:val="nil"/>
              <w:left w:val="nil"/>
              <w:right w:val="nil"/>
            </w:tcBorders>
          </w:tcPr>
          <w:p w:rsidR="00370D6E" w:rsidRDefault="00370D6E" w:rsidP="00427C87">
            <w:pPr>
              <w:pStyle w:val="af"/>
            </w:pPr>
            <w:r>
              <w:t>Вход внеш. синхронизации</w:t>
            </w:r>
          </w:p>
        </w:tc>
        <w:tc>
          <w:tcPr>
            <w:tcW w:w="1777" w:type="dxa"/>
            <w:gridSpan w:val="2"/>
            <w:tcBorders>
              <w:top w:val="nil"/>
              <w:left w:val="nil"/>
              <w:bottom w:val="nil"/>
              <w:right w:val="nil"/>
            </w:tcBorders>
          </w:tcPr>
          <w:p w:rsidR="00370D6E" w:rsidRDefault="00370D6E" w:rsidP="00427C87">
            <w:pPr>
              <w:pStyle w:val="ac"/>
              <w:jc w:val="center"/>
            </w:pPr>
            <w:r>
              <w:t>60 МГц</w:t>
            </w:r>
          </w:p>
        </w:tc>
        <w:tc>
          <w:tcPr>
            <w:tcW w:w="1778" w:type="dxa"/>
            <w:gridSpan w:val="2"/>
            <w:tcBorders>
              <w:top w:val="nil"/>
              <w:left w:val="nil"/>
              <w:bottom w:val="nil"/>
              <w:right w:val="nil"/>
            </w:tcBorders>
          </w:tcPr>
          <w:p w:rsidR="00370D6E" w:rsidRDefault="00370D6E" w:rsidP="00427C87">
            <w:pPr>
              <w:pStyle w:val="ac"/>
              <w:jc w:val="center"/>
            </w:pPr>
            <w:r>
              <w:t>100 МГц</w:t>
            </w:r>
          </w:p>
        </w:tc>
        <w:tc>
          <w:tcPr>
            <w:tcW w:w="1778" w:type="dxa"/>
            <w:gridSpan w:val="2"/>
            <w:tcBorders>
              <w:top w:val="nil"/>
              <w:left w:val="nil"/>
              <w:bottom w:val="nil"/>
              <w:right w:val="nil"/>
            </w:tcBorders>
          </w:tcPr>
          <w:p w:rsidR="00370D6E" w:rsidRDefault="00370D6E" w:rsidP="00427C87">
            <w:pPr>
              <w:pStyle w:val="ac"/>
              <w:jc w:val="center"/>
            </w:pPr>
            <w:r>
              <w:t>200 МГц</w:t>
            </w:r>
          </w:p>
        </w:tc>
      </w:tr>
      <w:tr w:rsidR="00370D6E" w:rsidRPr="00044CE7" w:rsidTr="00427C87">
        <w:trPr>
          <w:cantSplit/>
          <w:trHeight w:val="86"/>
        </w:trPr>
        <w:tc>
          <w:tcPr>
            <w:tcW w:w="1707" w:type="dxa"/>
            <w:vMerge/>
            <w:tcBorders>
              <w:left w:val="nil"/>
              <w:bottom w:val="single" w:sz="4" w:space="0" w:color="auto"/>
              <w:right w:val="nil"/>
            </w:tcBorders>
          </w:tcPr>
          <w:p w:rsidR="00370D6E" w:rsidRPr="00044CE7" w:rsidRDefault="00370D6E" w:rsidP="00427C87">
            <w:pPr>
              <w:pStyle w:val="ae"/>
            </w:pPr>
          </w:p>
        </w:tc>
        <w:tc>
          <w:tcPr>
            <w:tcW w:w="2883" w:type="dxa"/>
            <w:vMerge/>
            <w:tcBorders>
              <w:left w:val="nil"/>
              <w:bottom w:val="single" w:sz="4" w:space="0" w:color="auto"/>
              <w:right w:val="nil"/>
            </w:tcBorders>
          </w:tcPr>
          <w:p w:rsidR="00370D6E" w:rsidRDefault="00370D6E" w:rsidP="00427C87">
            <w:pPr>
              <w:pStyle w:val="af"/>
            </w:pPr>
          </w:p>
        </w:tc>
        <w:tc>
          <w:tcPr>
            <w:tcW w:w="5333" w:type="dxa"/>
            <w:gridSpan w:val="6"/>
            <w:tcBorders>
              <w:top w:val="nil"/>
              <w:left w:val="nil"/>
              <w:bottom w:val="single" w:sz="4" w:space="0" w:color="auto"/>
              <w:right w:val="nil"/>
            </w:tcBorders>
          </w:tcPr>
          <w:p w:rsidR="00370D6E" w:rsidRDefault="00370D6E" w:rsidP="00427C87">
            <w:pPr>
              <w:pStyle w:val="ac"/>
              <w:ind w:left="-54" w:right="-74"/>
            </w:pPr>
            <w:r w:rsidRPr="00464E22">
              <w:t>1 МОм</w:t>
            </w:r>
            <w:r>
              <w:rPr>
                <w:rFonts w:cs="Arial"/>
              </w:rPr>
              <w:t>±</w:t>
            </w:r>
            <w:r>
              <w:t>1%</w:t>
            </w:r>
            <w:r w:rsidRPr="00464E22">
              <w:t xml:space="preserve"> / </w:t>
            </w:r>
            <w:r>
              <w:t>13</w:t>
            </w:r>
            <w:r w:rsidRPr="00464E22">
              <w:t xml:space="preserve"> пФ</w:t>
            </w:r>
            <w:r>
              <w:rPr>
                <w:rFonts w:cs="Arial"/>
              </w:rPr>
              <w:t>±</w:t>
            </w:r>
            <w:r>
              <w:t xml:space="preserve">1 пФ, вх. напряж: </w:t>
            </w:r>
            <w:r>
              <w:rPr>
                <w:rFonts w:cs="Arial"/>
              </w:rPr>
              <w:t>±</w:t>
            </w:r>
            <w:r>
              <w:t xml:space="preserve">5 В, защита: </w:t>
            </w:r>
            <w:r>
              <w:rPr>
                <w:rFonts w:cs="Arial"/>
              </w:rPr>
              <w:t>±100 В (</w:t>
            </w:r>
            <w:r>
              <w:rPr>
                <w:rFonts w:cs="Arial"/>
                <w:lang w:val="en-US"/>
              </w:rPr>
              <w:t>DC</w:t>
            </w:r>
            <w:r w:rsidRPr="00CF107D">
              <w:rPr>
                <w:rFonts w:cs="Arial"/>
              </w:rPr>
              <w:t>+</w:t>
            </w:r>
            <w:r>
              <w:rPr>
                <w:rFonts w:cs="Arial"/>
                <w:lang w:val="en-US"/>
              </w:rPr>
              <w:t>AC</w:t>
            </w:r>
            <w:r w:rsidRPr="00885875">
              <w:rPr>
                <w:rFonts w:cs="Arial"/>
                <w:vertAlign w:val="subscript"/>
              </w:rPr>
              <w:t>пик</w:t>
            </w:r>
            <w:r>
              <w:rPr>
                <w:rFonts w:cs="Arial"/>
              </w:rPr>
              <w:t>)</w:t>
            </w:r>
          </w:p>
        </w:tc>
      </w:tr>
      <w:tr w:rsidR="00370D6E" w:rsidRPr="00044CE7" w:rsidTr="00427C87">
        <w:trPr>
          <w:cantSplit/>
          <w:trHeight w:val="148"/>
        </w:trPr>
        <w:tc>
          <w:tcPr>
            <w:tcW w:w="1707" w:type="dxa"/>
            <w:vMerge w:val="restart"/>
            <w:tcBorders>
              <w:top w:val="single" w:sz="4" w:space="0" w:color="auto"/>
              <w:left w:val="nil"/>
              <w:right w:val="nil"/>
            </w:tcBorders>
          </w:tcPr>
          <w:p w:rsidR="00370D6E" w:rsidRPr="00044CE7" w:rsidRDefault="00370D6E" w:rsidP="00427C87">
            <w:pPr>
              <w:pStyle w:val="ae"/>
            </w:pPr>
            <w:r w:rsidRPr="00044CE7">
              <w:t>Аналого-</w:t>
            </w:r>
            <w:r>
              <w:br/>
            </w:r>
            <w:r w:rsidRPr="00044CE7">
              <w:t xml:space="preserve">цифровое </w:t>
            </w:r>
            <w:r>
              <w:br/>
            </w:r>
            <w:r w:rsidRPr="00044CE7">
              <w:t>преобразование</w:t>
            </w:r>
          </w:p>
        </w:tc>
        <w:tc>
          <w:tcPr>
            <w:tcW w:w="2883" w:type="dxa"/>
            <w:tcBorders>
              <w:top w:val="single" w:sz="4" w:space="0" w:color="auto"/>
              <w:left w:val="nil"/>
              <w:bottom w:val="nil"/>
              <w:right w:val="nil"/>
            </w:tcBorders>
          </w:tcPr>
          <w:p w:rsidR="00370D6E" w:rsidRPr="00464E22" w:rsidRDefault="00370D6E" w:rsidP="00427C87">
            <w:pPr>
              <w:pStyle w:val="af"/>
            </w:pPr>
            <w:r w:rsidRPr="00464E22">
              <w:t>Разрешение по вертикали</w:t>
            </w:r>
          </w:p>
        </w:tc>
        <w:tc>
          <w:tcPr>
            <w:tcW w:w="5333" w:type="dxa"/>
            <w:gridSpan w:val="6"/>
            <w:tcBorders>
              <w:top w:val="single" w:sz="4" w:space="0" w:color="auto"/>
              <w:left w:val="nil"/>
              <w:bottom w:val="nil"/>
              <w:right w:val="nil"/>
            </w:tcBorders>
          </w:tcPr>
          <w:p w:rsidR="00370D6E" w:rsidRDefault="00370D6E" w:rsidP="00427C87">
            <w:pPr>
              <w:pStyle w:val="ac"/>
              <w:jc w:val="center"/>
            </w:pPr>
            <w:r w:rsidRPr="00464E22">
              <w:t>8 бит</w:t>
            </w:r>
            <w:r>
              <w:t>, 12 бит, 14 бит, 15 бит, 16 бит – переключаемо</w:t>
            </w:r>
          </w:p>
          <w:p w:rsidR="00370D6E" w:rsidRPr="00464E22" w:rsidRDefault="00370D6E" w:rsidP="00427C87">
            <w:pPr>
              <w:pStyle w:val="ac"/>
              <w:jc w:val="center"/>
            </w:pPr>
            <w:r>
              <w:rPr>
                <w:rFonts w:cs="Arial"/>
              </w:rPr>
              <w:t>Программное</w:t>
            </w:r>
            <w:r w:rsidRPr="00464E22">
              <w:rPr>
                <w:rFonts w:cs="Arial"/>
              </w:rPr>
              <w:t xml:space="preserve"> увеличени</w:t>
            </w:r>
            <w:r>
              <w:rPr>
                <w:rFonts w:cs="Arial"/>
              </w:rPr>
              <w:t>е</w:t>
            </w:r>
            <w:r w:rsidRPr="00464E22">
              <w:rPr>
                <w:rFonts w:cs="Arial"/>
              </w:rPr>
              <w:t xml:space="preserve"> разрешения </w:t>
            </w:r>
            <w:r w:rsidRPr="00464E22">
              <w:rPr>
                <w:rFonts w:cs="Arial"/>
                <w:color w:val="000000"/>
              </w:rPr>
              <w:t>(</w:t>
            </w:r>
            <w:r w:rsidRPr="00464E22">
              <w:rPr>
                <w:rFonts w:cs="Arial"/>
                <w:color w:val="000000"/>
                <w:lang w:val="en-US"/>
              </w:rPr>
              <w:t>ERES</w:t>
            </w:r>
            <w:r w:rsidRPr="00464E22">
              <w:rPr>
                <w:rFonts w:cs="Arial"/>
                <w:color w:val="000000"/>
              </w:rPr>
              <w:t>)</w:t>
            </w:r>
            <w:r>
              <w:rPr>
                <w:rFonts w:cs="Arial"/>
                <w:color w:val="000000"/>
              </w:rPr>
              <w:t xml:space="preserve"> + 4 бита</w:t>
            </w:r>
          </w:p>
        </w:tc>
      </w:tr>
      <w:tr w:rsidR="00370D6E" w:rsidRPr="00044CE7" w:rsidTr="00427C87">
        <w:trPr>
          <w:cantSplit/>
          <w:trHeight w:val="173"/>
        </w:trPr>
        <w:tc>
          <w:tcPr>
            <w:tcW w:w="1707" w:type="dxa"/>
            <w:vMerge/>
            <w:tcBorders>
              <w:left w:val="nil"/>
              <w:right w:val="nil"/>
            </w:tcBorders>
          </w:tcPr>
          <w:p w:rsidR="00370D6E" w:rsidRPr="00044CE7" w:rsidRDefault="00370D6E" w:rsidP="00427C87">
            <w:pPr>
              <w:pStyle w:val="ae"/>
            </w:pPr>
          </w:p>
        </w:tc>
        <w:tc>
          <w:tcPr>
            <w:tcW w:w="2883" w:type="dxa"/>
            <w:vMerge w:val="restart"/>
            <w:tcBorders>
              <w:top w:val="nil"/>
              <w:left w:val="nil"/>
              <w:right w:val="nil"/>
            </w:tcBorders>
          </w:tcPr>
          <w:p w:rsidR="00370D6E" w:rsidRDefault="00370D6E" w:rsidP="00427C87">
            <w:pPr>
              <w:pStyle w:val="af"/>
            </w:pPr>
            <w:r w:rsidRPr="00464E22">
              <w:t>Частота</w:t>
            </w:r>
            <w:r>
              <w:t xml:space="preserve"> </w:t>
            </w:r>
            <w:r w:rsidRPr="00464E22">
              <w:t>дискретизации</w:t>
            </w:r>
          </w:p>
          <w:p w:rsidR="00370D6E" w:rsidRPr="00464E22" w:rsidRDefault="00370D6E" w:rsidP="00427C87">
            <w:pPr>
              <w:pStyle w:val="af"/>
            </w:pPr>
            <w:r w:rsidRPr="00464E22">
              <w:t>(однократный</w:t>
            </w:r>
            <w:r w:rsidRPr="00E97EDE">
              <w:t xml:space="preserve"> </w:t>
            </w:r>
            <w:r w:rsidRPr="00464E22">
              <w:t>сигнал</w:t>
            </w:r>
            <w:r>
              <w:t>)</w:t>
            </w:r>
          </w:p>
        </w:tc>
        <w:tc>
          <w:tcPr>
            <w:tcW w:w="888" w:type="dxa"/>
            <w:tcBorders>
              <w:top w:val="nil"/>
              <w:left w:val="nil"/>
              <w:bottom w:val="nil"/>
              <w:right w:val="nil"/>
            </w:tcBorders>
          </w:tcPr>
          <w:p w:rsidR="00370D6E" w:rsidRDefault="00370D6E" w:rsidP="00427C87">
            <w:pPr>
              <w:pStyle w:val="ac"/>
              <w:jc w:val="center"/>
            </w:pPr>
          </w:p>
        </w:tc>
        <w:tc>
          <w:tcPr>
            <w:tcW w:w="889" w:type="dxa"/>
            <w:tcBorders>
              <w:top w:val="nil"/>
              <w:left w:val="nil"/>
              <w:bottom w:val="nil"/>
              <w:right w:val="nil"/>
            </w:tcBorders>
          </w:tcPr>
          <w:p w:rsidR="00370D6E" w:rsidRDefault="00370D6E" w:rsidP="00427C87">
            <w:pPr>
              <w:pStyle w:val="ac"/>
              <w:jc w:val="center"/>
            </w:pPr>
            <w:r>
              <w:t xml:space="preserve">8 бит </w:t>
            </w:r>
          </w:p>
        </w:tc>
        <w:tc>
          <w:tcPr>
            <w:tcW w:w="889" w:type="dxa"/>
            <w:tcBorders>
              <w:top w:val="nil"/>
              <w:left w:val="nil"/>
              <w:bottom w:val="nil"/>
              <w:right w:val="nil"/>
            </w:tcBorders>
          </w:tcPr>
          <w:p w:rsidR="00370D6E" w:rsidRDefault="00370D6E" w:rsidP="00427C87">
            <w:pPr>
              <w:pStyle w:val="ac"/>
              <w:jc w:val="center"/>
            </w:pPr>
            <w:r>
              <w:t>12 бит</w:t>
            </w:r>
          </w:p>
        </w:tc>
        <w:tc>
          <w:tcPr>
            <w:tcW w:w="889" w:type="dxa"/>
            <w:tcBorders>
              <w:top w:val="nil"/>
              <w:left w:val="nil"/>
              <w:bottom w:val="nil"/>
              <w:right w:val="nil"/>
            </w:tcBorders>
          </w:tcPr>
          <w:p w:rsidR="00370D6E" w:rsidRDefault="00370D6E" w:rsidP="00427C87">
            <w:pPr>
              <w:pStyle w:val="ac"/>
              <w:jc w:val="center"/>
            </w:pPr>
            <w:r>
              <w:t>14 бит</w:t>
            </w:r>
          </w:p>
        </w:tc>
        <w:tc>
          <w:tcPr>
            <w:tcW w:w="889" w:type="dxa"/>
            <w:tcBorders>
              <w:top w:val="nil"/>
              <w:left w:val="nil"/>
              <w:bottom w:val="nil"/>
              <w:right w:val="nil"/>
            </w:tcBorders>
          </w:tcPr>
          <w:p w:rsidR="00370D6E" w:rsidRDefault="00370D6E" w:rsidP="00427C87">
            <w:pPr>
              <w:pStyle w:val="ac"/>
              <w:jc w:val="center"/>
            </w:pPr>
            <w:r>
              <w:t>15 бит</w:t>
            </w:r>
          </w:p>
        </w:tc>
        <w:tc>
          <w:tcPr>
            <w:tcW w:w="889" w:type="dxa"/>
            <w:tcBorders>
              <w:top w:val="nil"/>
              <w:left w:val="nil"/>
              <w:bottom w:val="nil"/>
              <w:right w:val="nil"/>
            </w:tcBorders>
          </w:tcPr>
          <w:p w:rsidR="00370D6E" w:rsidRDefault="00370D6E" w:rsidP="00427C87">
            <w:pPr>
              <w:pStyle w:val="ac"/>
              <w:jc w:val="center"/>
            </w:pPr>
            <w:r>
              <w:t>16 бит</w:t>
            </w:r>
          </w:p>
        </w:tc>
      </w:tr>
      <w:tr w:rsidR="00370D6E" w:rsidRPr="00044CE7" w:rsidTr="00427C87">
        <w:trPr>
          <w:cantSplit/>
          <w:trHeight w:val="173"/>
        </w:trPr>
        <w:tc>
          <w:tcPr>
            <w:tcW w:w="1707" w:type="dxa"/>
            <w:vMerge/>
            <w:tcBorders>
              <w:left w:val="nil"/>
              <w:right w:val="nil"/>
            </w:tcBorders>
          </w:tcPr>
          <w:p w:rsidR="00370D6E" w:rsidRPr="00044CE7" w:rsidRDefault="00370D6E" w:rsidP="00427C87">
            <w:pPr>
              <w:pStyle w:val="ae"/>
            </w:pPr>
          </w:p>
        </w:tc>
        <w:tc>
          <w:tcPr>
            <w:tcW w:w="2883" w:type="dxa"/>
            <w:vMerge/>
            <w:tcBorders>
              <w:left w:val="nil"/>
              <w:bottom w:val="nil"/>
              <w:right w:val="nil"/>
            </w:tcBorders>
          </w:tcPr>
          <w:p w:rsidR="00370D6E" w:rsidRPr="00464E22" w:rsidRDefault="00370D6E" w:rsidP="00427C87">
            <w:pPr>
              <w:pStyle w:val="af"/>
            </w:pPr>
          </w:p>
        </w:tc>
        <w:tc>
          <w:tcPr>
            <w:tcW w:w="888" w:type="dxa"/>
            <w:tcBorders>
              <w:top w:val="nil"/>
              <w:left w:val="nil"/>
              <w:bottom w:val="nil"/>
              <w:right w:val="nil"/>
            </w:tcBorders>
          </w:tcPr>
          <w:p w:rsidR="00370D6E" w:rsidRDefault="00370D6E" w:rsidP="00427C87">
            <w:pPr>
              <w:pStyle w:val="ac"/>
              <w:jc w:val="center"/>
            </w:pPr>
            <w:r>
              <w:t>1 канал</w:t>
            </w:r>
          </w:p>
          <w:p w:rsidR="00370D6E" w:rsidRDefault="00370D6E" w:rsidP="00427C87">
            <w:pPr>
              <w:pStyle w:val="ac"/>
              <w:jc w:val="center"/>
            </w:pPr>
            <w:r>
              <w:t>2 канала</w:t>
            </w:r>
          </w:p>
          <w:p w:rsidR="00370D6E" w:rsidRDefault="00370D6E" w:rsidP="00427C87">
            <w:pPr>
              <w:pStyle w:val="ac"/>
              <w:jc w:val="center"/>
            </w:pPr>
            <w:r>
              <w:t>3 канала</w:t>
            </w:r>
          </w:p>
          <w:p w:rsidR="00370D6E" w:rsidRDefault="00370D6E" w:rsidP="00427C87">
            <w:pPr>
              <w:pStyle w:val="ac"/>
              <w:jc w:val="center"/>
            </w:pPr>
            <w:r>
              <w:t>4 канала</w:t>
            </w:r>
          </w:p>
        </w:tc>
        <w:tc>
          <w:tcPr>
            <w:tcW w:w="889" w:type="dxa"/>
            <w:tcBorders>
              <w:top w:val="nil"/>
              <w:left w:val="nil"/>
              <w:bottom w:val="nil"/>
              <w:right w:val="nil"/>
            </w:tcBorders>
          </w:tcPr>
          <w:p w:rsidR="00370D6E" w:rsidRDefault="00370D6E" w:rsidP="00427C87">
            <w:pPr>
              <w:pStyle w:val="ac"/>
              <w:jc w:val="center"/>
            </w:pPr>
            <w:r>
              <w:t>1 ГГц</w:t>
            </w:r>
          </w:p>
          <w:p w:rsidR="00370D6E" w:rsidRDefault="00370D6E" w:rsidP="00427C87">
            <w:pPr>
              <w:pStyle w:val="ac"/>
              <w:jc w:val="center"/>
            </w:pPr>
            <w:r>
              <w:t>500 МГц</w:t>
            </w:r>
          </w:p>
          <w:p w:rsidR="00370D6E" w:rsidRDefault="00370D6E" w:rsidP="00427C87">
            <w:pPr>
              <w:pStyle w:val="ac"/>
              <w:jc w:val="center"/>
            </w:pPr>
            <w:r>
              <w:t>250 МГц</w:t>
            </w:r>
          </w:p>
          <w:p w:rsidR="00370D6E" w:rsidRDefault="00370D6E" w:rsidP="00427C87">
            <w:pPr>
              <w:pStyle w:val="ac"/>
              <w:jc w:val="center"/>
            </w:pPr>
            <w:r>
              <w:t>250 МГц</w:t>
            </w:r>
          </w:p>
        </w:tc>
        <w:tc>
          <w:tcPr>
            <w:tcW w:w="889" w:type="dxa"/>
            <w:tcBorders>
              <w:top w:val="nil"/>
              <w:left w:val="nil"/>
              <w:bottom w:val="nil"/>
              <w:right w:val="nil"/>
            </w:tcBorders>
          </w:tcPr>
          <w:p w:rsidR="00370D6E" w:rsidRDefault="00370D6E" w:rsidP="00427C87">
            <w:pPr>
              <w:pStyle w:val="ac"/>
              <w:jc w:val="center"/>
            </w:pPr>
            <w:r>
              <w:t>500 МГц</w:t>
            </w:r>
          </w:p>
          <w:p w:rsidR="00370D6E" w:rsidRDefault="00370D6E" w:rsidP="00427C87">
            <w:pPr>
              <w:pStyle w:val="ac"/>
              <w:jc w:val="center"/>
            </w:pPr>
            <w:r>
              <w:t>250 МГц</w:t>
            </w:r>
          </w:p>
          <w:p w:rsidR="00370D6E" w:rsidRDefault="00370D6E" w:rsidP="00427C87">
            <w:pPr>
              <w:pStyle w:val="ac"/>
              <w:jc w:val="center"/>
            </w:pPr>
            <w:r>
              <w:t>125 МГц</w:t>
            </w:r>
          </w:p>
          <w:p w:rsidR="00370D6E" w:rsidRDefault="00370D6E" w:rsidP="00427C87">
            <w:pPr>
              <w:pStyle w:val="ac"/>
              <w:jc w:val="center"/>
            </w:pPr>
            <w:r>
              <w:t>125 МГц</w:t>
            </w:r>
          </w:p>
        </w:tc>
        <w:tc>
          <w:tcPr>
            <w:tcW w:w="889" w:type="dxa"/>
            <w:tcBorders>
              <w:top w:val="nil"/>
              <w:left w:val="nil"/>
              <w:bottom w:val="nil"/>
              <w:right w:val="nil"/>
            </w:tcBorders>
          </w:tcPr>
          <w:p w:rsidR="00370D6E" w:rsidRDefault="00370D6E" w:rsidP="00427C87">
            <w:pPr>
              <w:pStyle w:val="ac"/>
              <w:jc w:val="center"/>
            </w:pPr>
            <w:r>
              <w:t>125 МГц</w:t>
            </w:r>
          </w:p>
          <w:p w:rsidR="00370D6E" w:rsidRDefault="00370D6E" w:rsidP="00427C87">
            <w:pPr>
              <w:pStyle w:val="ac"/>
              <w:jc w:val="center"/>
            </w:pPr>
            <w:r>
              <w:t>125 МГц</w:t>
            </w:r>
          </w:p>
          <w:p w:rsidR="00370D6E" w:rsidRDefault="00370D6E" w:rsidP="00427C87">
            <w:pPr>
              <w:pStyle w:val="ac"/>
              <w:jc w:val="center"/>
            </w:pPr>
            <w:r>
              <w:t>125 МГц</w:t>
            </w:r>
          </w:p>
          <w:p w:rsidR="00370D6E" w:rsidRDefault="00370D6E" w:rsidP="00427C87">
            <w:pPr>
              <w:pStyle w:val="ac"/>
              <w:jc w:val="center"/>
            </w:pPr>
            <w:r>
              <w:t>125 МГц</w:t>
            </w:r>
          </w:p>
        </w:tc>
        <w:tc>
          <w:tcPr>
            <w:tcW w:w="889" w:type="dxa"/>
            <w:tcBorders>
              <w:top w:val="nil"/>
              <w:left w:val="nil"/>
              <w:bottom w:val="nil"/>
              <w:right w:val="nil"/>
            </w:tcBorders>
          </w:tcPr>
          <w:p w:rsidR="00370D6E" w:rsidRDefault="00370D6E" w:rsidP="00427C87">
            <w:pPr>
              <w:pStyle w:val="ac"/>
              <w:jc w:val="center"/>
            </w:pPr>
            <w:r>
              <w:t>125 МГц</w:t>
            </w:r>
          </w:p>
          <w:p w:rsidR="00370D6E" w:rsidRDefault="00370D6E" w:rsidP="00427C87">
            <w:pPr>
              <w:pStyle w:val="ac"/>
              <w:jc w:val="center"/>
            </w:pPr>
            <w:r>
              <w:t>125 МГц</w:t>
            </w:r>
          </w:p>
          <w:p w:rsidR="00370D6E" w:rsidRDefault="00370D6E" w:rsidP="00427C87">
            <w:pPr>
              <w:pStyle w:val="ac"/>
              <w:jc w:val="center"/>
            </w:pPr>
            <w:r>
              <w:t>-</w:t>
            </w:r>
          </w:p>
          <w:p w:rsidR="00370D6E" w:rsidRDefault="00370D6E" w:rsidP="00427C87">
            <w:pPr>
              <w:pStyle w:val="ac"/>
              <w:jc w:val="center"/>
            </w:pPr>
            <w:r>
              <w:t>-</w:t>
            </w:r>
          </w:p>
        </w:tc>
        <w:tc>
          <w:tcPr>
            <w:tcW w:w="889" w:type="dxa"/>
            <w:tcBorders>
              <w:top w:val="nil"/>
              <w:left w:val="nil"/>
              <w:bottom w:val="nil"/>
              <w:right w:val="nil"/>
            </w:tcBorders>
          </w:tcPr>
          <w:p w:rsidR="00370D6E" w:rsidRDefault="00370D6E" w:rsidP="00427C87">
            <w:pPr>
              <w:pStyle w:val="ac"/>
              <w:jc w:val="center"/>
            </w:pPr>
            <w:r>
              <w:t>62,5 МГц</w:t>
            </w:r>
          </w:p>
          <w:p w:rsidR="00370D6E" w:rsidRDefault="00370D6E" w:rsidP="00427C87">
            <w:pPr>
              <w:pStyle w:val="ac"/>
              <w:jc w:val="center"/>
            </w:pPr>
            <w:r>
              <w:t>-</w:t>
            </w:r>
          </w:p>
          <w:p w:rsidR="00370D6E" w:rsidRDefault="00370D6E" w:rsidP="00427C87">
            <w:pPr>
              <w:pStyle w:val="ac"/>
              <w:jc w:val="center"/>
            </w:pPr>
            <w:r>
              <w:t>-</w:t>
            </w:r>
          </w:p>
          <w:p w:rsidR="00370D6E" w:rsidRDefault="00370D6E" w:rsidP="00427C87">
            <w:pPr>
              <w:pStyle w:val="ac"/>
              <w:jc w:val="center"/>
            </w:pPr>
            <w:r>
              <w:t>-</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464E22" w:rsidRDefault="00370D6E" w:rsidP="00427C87">
            <w:pPr>
              <w:pStyle w:val="af"/>
            </w:pPr>
            <w:r w:rsidRPr="00C03068">
              <w:t>Эквивалентная частота дискретизации</w:t>
            </w:r>
          </w:p>
        </w:tc>
        <w:tc>
          <w:tcPr>
            <w:tcW w:w="1777" w:type="dxa"/>
            <w:gridSpan w:val="2"/>
            <w:tcBorders>
              <w:top w:val="nil"/>
              <w:left w:val="nil"/>
              <w:bottom w:val="nil"/>
              <w:right w:val="single" w:sz="4" w:space="0" w:color="auto"/>
            </w:tcBorders>
            <w:vAlign w:val="center"/>
          </w:tcPr>
          <w:p w:rsidR="00370D6E" w:rsidRPr="00C03068" w:rsidRDefault="00370D6E" w:rsidP="00427C87">
            <w:pPr>
              <w:pStyle w:val="ac"/>
              <w:jc w:val="center"/>
              <w:rPr>
                <w:lang w:val="en-US"/>
              </w:rPr>
            </w:pPr>
            <w:r>
              <w:t>2,5</w:t>
            </w:r>
            <w:r>
              <w:rPr>
                <w:lang w:val="en-US"/>
              </w:rPr>
              <w:t xml:space="preserve"> </w:t>
            </w:r>
            <w:r>
              <w:t>ГГц</w:t>
            </w:r>
          </w:p>
        </w:tc>
        <w:tc>
          <w:tcPr>
            <w:tcW w:w="1778" w:type="dxa"/>
            <w:gridSpan w:val="2"/>
            <w:tcBorders>
              <w:top w:val="nil"/>
              <w:left w:val="single" w:sz="4" w:space="0" w:color="auto"/>
              <w:bottom w:val="nil"/>
              <w:right w:val="single" w:sz="4" w:space="0" w:color="auto"/>
            </w:tcBorders>
            <w:vAlign w:val="center"/>
          </w:tcPr>
          <w:p w:rsidR="00370D6E" w:rsidRPr="005B5840" w:rsidRDefault="00370D6E" w:rsidP="00427C87">
            <w:pPr>
              <w:pStyle w:val="ac"/>
              <w:jc w:val="center"/>
            </w:pPr>
            <w:r>
              <w:t>5 ГГц</w:t>
            </w:r>
          </w:p>
        </w:tc>
        <w:tc>
          <w:tcPr>
            <w:tcW w:w="1778" w:type="dxa"/>
            <w:gridSpan w:val="2"/>
            <w:tcBorders>
              <w:top w:val="nil"/>
              <w:left w:val="single" w:sz="4" w:space="0" w:color="auto"/>
              <w:bottom w:val="nil"/>
              <w:right w:val="nil"/>
            </w:tcBorders>
            <w:vAlign w:val="center"/>
          </w:tcPr>
          <w:p w:rsidR="00370D6E" w:rsidRPr="005B5840" w:rsidRDefault="00370D6E" w:rsidP="00427C87">
            <w:pPr>
              <w:pStyle w:val="ac"/>
              <w:jc w:val="center"/>
            </w:pPr>
            <w:r>
              <w:t>10 ГГц</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2DC1" w:rsidRDefault="00370D6E" w:rsidP="00427C87">
            <w:pPr>
              <w:pStyle w:val="af"/>
            </w:pPr>
            <w:r w:rsidRPr="00464E22">
              <w:t>Длина</w:t>
            </w:r>
            <w:r>
              <w:t xml:space="preserve"> </w:t>
            </w:r>
            <w:r w:rsidRPr="00464E22">
              <w:t>памяти (при объеден</w:t>
            </w:r>
            <w:r>
              <w:t>ии</w:t>
            </w:r>
            <w:r w:rsidRPr="00464E22">
              <w:t>)</w:t>
            </w:r>
            <w:r>
              <w:t xml:space="preserve">/ модели с индексом </w:t>
            </w:r>
            <w:r>
              <w:rPr>
                <w:lang w:val="en-US"/>
              </w:rPr>
              <w:t>A</w:t>
            </w:r>
          </w:p>
        </w:tc>
        <w:tc>
          <w:tcPr>
            <w:tcW w:w="1777" w:type="dxa"/>
            <w:gridSpan w:val="2"/>
            <w:tcBorders>
              <w:top w:val="nil"/>
              <w:left w:val="nil"/>
              <w:bottom w:val="nil"/>
              <w:right w:val="single" w:sz="4" w:space="0" w:color="auto"/>
            </w:tcBorders>
            <w:vAlign w:val="center"/>
          </w:tcPr>
          <w:p w:rsidR="00370D6E" w:rsidRDefault="00370D6E" w:rsidP="00427C87">
            <w:pPr>
              <w:pStyle w:val="ac"/>
              <w:jc w:val="center"/>
            </w:pPr>
            <w:r>
              <w:rPr>
                <w:lang w:val="en-US"/>
              </w:rPr>
              <w:t xml:space="preserve">8 </w:t>
            </w:r>
            <w:r>
              <w:t>бит: 16 МБ</w:t>
            </w:r>
          </w:p>
          <w:p w:rsidR="00370D6E" w:rsidRPr="00464E22" w:rsidRDefault="00370D6E" w:rsidP="00427C87">
            <w:pPr>
              <w:pStyle w:val="ac"/>
              <w:jc w:val="center"/>
            </w:pPr>
            <w:r>
              <w:rPr>
                <w:rFonts w:cs="Arial"/>
              </w:rPr>
              <w:t>≥</w:t>
            </w:r>
            <w:r>
              <w:t xml:space="preserve"> 12 бит: 8 МБ</w:t>
            </w:r>
          </w:p>
        </w:tc>
        <w:tc>
          <w:tcPr>
            <w:tcW w:w="1778" w:type="dxa"/>
            <w:gridSpan w:val="2"/>
            <w:tcBorders>
              <w:top w:val="nil"/>
              <w:left w:val="single" w:sz="4" w:space="0" w:color="auto"/>
              <w:bottom w:val="nil"/>
              <w:right w:val="nil"/>
            </w:tcBorders>
            <w:vAlign w:val="center"/>
          </w:tcPr>
          <w:p w:rsidR="00370D6E" w:rsidRDefault="00370D6E" w:rsidP="00427C87">
            <w:pPr>
              <w:pStyle w:val="ac"/>
              <w:jc w:val="center"/>
            </w:pPr>
            <w:r>
              <w:rPr>
                <w:lang w:val="en-US"/>
              </w:rPr>
              <w:t xml:space="preserve">8 </w:t>
            </w:r>
            <w:r>
              <w:t>бит: 64 МБ</w:t>
            </w:r>
          </w:p>
          <w:p w:rsidR="00370D6E" w:rsidRPr="00464E22" w:rsidRDefault="00370D6E" w:rsidP="00427C87">
            <w:pPr>
              <w:pStyle w:val="ac"/>
              <w:jc w:val="center"/>
            </w:pPr>
            <w:r>
              <w:rPr>
                <w:rFonts w:cs="Arial"/>
              </w:rPr>
              <w:t>≥</w:t>
            </w:r>
            <w:r>
              <w:t xml:space="preserve"> 12 бит: 32 МБ</w:t>
            </w:r>
          </w:p>
        </w:tc>
        <w:tc>
          <w:tcPr>
            <w:tcW w:w="1778" w:type="dxa"/>
            <w:gridSpan w:val="2"/>
            <w:tcBorders>
              <w:top w:val="nil"/>
              <w:left w:val="single" w:sz="4" w:space="0" w:color="auto"/>
              <w:bottom w:val="nil"/>
              <w:right w:val="nil"/>
            </w:tcBorders>
            <w:vAlign w:val="center"/>
          </w:tcPr>
          <w:p w:rsidR="00370D6E" w:rsidRDefault="00370D6E" w:rsidP="00427C87">
            <w:pPr>
              <w:pStyle w:val="ac"/>
              <w:jc w:val="center"/>
            </w:pPr>
            <w:r>
              <w:rPr>
                <w:lang w:val="en-US"/>
              </w:rPr>
              <w:t xml:space="preserve">8 </w:t>
            </w:r>
            <w:r>
              <w:t>бит: 256 МБ</w:t>
            </w:r>
          </w:p>
          <w:p w:rsidR="00370D6E" w:rsidRPr="00464E22" w:rsidRDefault="00370D6E" w:rsidP="00427C87">
            <w:pPr>
              <w:pStyle w:val="ac"/>
              <w:jc w:val="center"/>
            </w:pPr>
            <w:r>
              <w:rPr>
                <w:rFonts w:cs="Arial"/>
              </w:rPr>
              <w:t>≥</w:t>
            </w:r>
            <w:r>
              <w:t xml:space="preserve"> 12 бит: 128 МБ</w:t>
            </w:r>
          </w:p>
        </w:tc>
      </w:tr>
      <w:tr w:rsidR="00370D6E" w:rsidRPr="00DF572A"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2DC1" w:rsidRDefault="00370D6E" w:rsidP="00427C87">
            <w:pPr>
              <w:pStyle w:val="af"/>
            </w:pPr>
            <w:r w:rsidRPr="00464E22">
              <w:t>Длина</w:t>
            </w:r>
            <w:r>
              <w:t xml:space="preserve"> </w:t>
            </w:r>
            <w:r w:rsidRPr="00464E22">
              <w:t>памяти (при объеден</w:t>
            </w:r>
            <w:r>
              <w:t>ии</w:t>
            </w:r>
            <w:r w:rsidRPr="00464E22">
              <w:t>)</w:t>
            </w:r>
            <w:r w:rsidRPr="00042DC1">
              <w:t>/</w:t>
            </w:r>
            <w:r>
              <w:t xml:space="preserve"> модели с индексом </w:t>
            </w:r>
            <w:r>
              <w:rPr>
                <w:lang w:val="en-US"/>
              </w:rPr>
              <w:t>B</w:t>
            </w:r>
          </w:p>
        </w:tc>
        <w:tc>
          <w:tcPr>
            <w:tcW w:w="1777" w:type="dxa"/>
            <w:gridSpan w:val="2"/>
            <w:tcBorders>
              <w:top w:val="nil"/>
              <w:left w:val="nil"/>
              <w:bottom w:val="nil"/>
              <w:right w:val="single" w:sz="4" w:space="0" w:color="auto"/>
            </w:tcBorders>
            <w:vAlign w:val="center"/>
          </w:tcPr>
          <w:p w:rsidR="00370D6E" w:rsidRDefault="00370D6E" w:rsidP="00427C87">
            <w:pPr>
              <w:pStyle w:val="ac"/>
              <w:jc w:val="center"/>
            </w:pPr>
            <w:r>
              <w:rPr>
                <w:lang w:val="en-US"/>
              </w:rPr>
              <w:t xml:space="preserve">8 </w:t>
            </w:r>
            <w:r>
              <w:t>бит: 32 МБ</w:t>
            </w:r>
          </w:p>
          <w:p w:rsidR="00370D6E" w:rsidRPr="00464E22" w:rsidRDefault="00370D6E" w:rsidP="00427C87">
            <w:pPr>
              <w:pStyle w:val="ac"/>
              <w:jc w:val="center"/>
            </w:pPr>
            <w:r>
              <w:rPr>
                <w:rFonts w:cs="Arial"/>
              </w:rPr>
              <w:t>≥</w:t>
            </w:r>
            <w:r>
              <w:t xml:space="preserve"> 12 бит: 16 МБ</w:t>
            </w:r>
          </w:p>
        </w:tc>
        <w:tc>
          <w:tcPr>
            <w:tcW w:w="1778" w:type="dxa"/>
            <w:gridSpan w:val="2"/>
            <w:tcBorders>
              <w:top w:val="nil"/>
              <w:left w:val="single" w:sz="4" w:space="0" w:color="auto"/>
              <w:bottom w:val="nil"/>
              <w:right w:val="nil"/>
            </w:tcBorders>
            <w:vAlign w:val="center"/>
          </w:tcPr>
          <w:p w:rsidR="00370D6E" w:rsidRDefault="00370D6E" w:rsidP="00427C87">
            <w:pPr>
              <w:pStyle w:val="ac"/>
              <w:jc w:val="center"/>
            </w:pPr>
            <w:r>
              <w:rPr>
                <w:lang w:val="en-US"/>
              </w:rPr>
              <w:t xml:space="preserve">8 </w:t>
            </w:r>
            <w:r>
              <w:t>бит: 128 МБ</w:t>
            </w:r>
          </w:p>
          <w:p w:rsidR="00370D6E" w:rsidRPr="00464E22" w:rsidRDefault="00370D6E" w:rsidP="00427C87">
            <w:pPr>
              <w:pStyle w:val="ac"/>
              <w:jc w:val="center"/>
            </w:pPr>
            <w:r>
              <w:rPr>
                <w:rFonts w:cs="Arial"/>
              </w:rPr>
              <w:t>≥</w:t>
            </w:r>
            <w:r>
              <w:t xml:space="preserve"> 12 бит: 64 МБ</w:t>
            </w:r>
          </w:p>
        </w:tc>
        <w:tc>
          <w:tcPr>
            <w:tcW w:w="1778" w:type="dxa"/>
            <w:gridSpan w:val="2"/>
            <w:tcBorders>
              <w:top w:val="nil"/>
              <w:left w:val="single" w:sz="4" w:space="0" w:color="auto"/>
              <w:bottom w:val="nil"/>
              <w:right w:val="nil"/>
            </w:tcBorders>
            <w:vAlign w:val="center"/>
          </w:tcPr>
          <w:p w:rsidR="00370D6E" w:rsidRDefault="00370D6E" w:rsidP="00427C87">
            <w:pPr>
              <w:pStyle w:val="ac"/>
              <w:jc w:val="center"/>
            </w:pPr>
            <w:r>
              <w:rPr>
                <w:lang w:val="en-US"/>
              </w:rPr>
              <w:t xml:space="preserve">8 </w:t>
            </w:r>
            <w:r>
              <w:t>бит: 512 МБ</w:t>
            </w:r>
          </w:p>
          <w:p w:rsidR="00370D6E" w:rsidRPr="00464E22" w:rsidRDefault="00370D6E" w:rsidP="00427C87">
            <w:pPr>
              <w:pStyle w:val="ac"/>
              <w:jc w:val="center"/>
            </w:pPr>
            <w:r>
              <w:rPr>
                <w:rFonts w:cs="Arial"/>
              </w:rPr>
              <w:t>≥</w:t>
            </w:r>
            <w:r>
              <w:t xml:space="preserve"> 12 бит: 256 МБ</w:t>
            </w:r>
          </w:p>
        </w:tc>
      </w:tr>
      <w:tr w:rsidR="00370D6E" w:rsidRPr="00DF572A"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464E22" w:rsidRDefault="00370D6E" w:rsidP="00427C87">
            <w:pPr>
              <w:pStyle w:val="af"/>
            </w:pPr>
            <w:r>
              <w:t>Сегментированная память</w:t>
            </w:r>
          </w:p>
        </w:tc>
        <w:tc>
          <w:tcPr>
            <w:tcW w:w="1777" w:type="dxa"/>
            <w:gridSpan w:val="2"/>
            <w:tcBorders>
              <w:top w:val="nil"/>
              <w:left w:val="nil"/>
              <w:bottom w:val="nil"/>
              <w:right w:val="single" w:sz="4" w:space="0" w:color="auto"/>
            </w:tcBorders>
            <w:vAlign w:val="center"/>
          </w:tcPr>
          <w:p w:rsidR="00370D6E" w:rsidRPr="00885875" w:rsidRDefault="00370D6E" w:rsidP="00427C87">
            <w:pPr>
              <w:pStyle w:val="ac"/>
              <w:jc w:val="center"/>
            </w:pPr>
            <w:r>
              <w:t>10000 сегментов</w:t>
            </w:r>
          </w:p>
        </w:tc>
        <w:tc>
          <w:tcPr>
            <w:tcW w:w="1778" w:type="dxa"/>
            <w:gridSpan w:val="2"/>
            <w:tcBorders>
              <w:top w:val="nil"/>
              <w:left w:val="single" w:sz="4" w:space="0" w:color="auto"/>
              <w:bottom w:val="nil"/>
              <w:right w:val="nil"/>
            </w:tcBorders>
            <w:vAlign w:val="center"/>
          </w:tcPr>
          <w:p w:rsidR="00370D6E" w:rsidRDefault="00370D6E" w:rsidP="00427C87">
            <w:pPr>
              <w:pStyle w:val="ac"/>
              <w:jc w:val="center"/>
              <w:rPr>
                <w:lang w:val="en-US"/>
              </w:rPr>
            </w:pPr>
            <w:r>
              <w:t>10000 сегментов</w:t>
            </w:r>
          </w:p>
        </w:tc>
        <w:tc>
          <w:tcPr>
            <w:tcW w:w="1778" w:type="dxa"/>
            <w:gridSpan w:val="2"/>
            <w:tcBorders>
              <w:top w:val="nil"/>
              <w:left w:val="single" w:sz="4" w:space="0" w:color="auto"/>
              <w:bottom w:val="nil"/>
              <w:right w:val="nil"/>
            </w:tcBorders>
            <w:vAlign w:val="center"/>
          </w:tcPr>
          <w:p w:rsidR="00370D6E" w:rsidRDefault="00370D6E" w:rsidP="00427C87">
            <w:pPr>
              <w:pStyle w:val="ac"/>
              <w:jc w:val="center"/>
              <w:rPr>
                <w:lang w:val="en-US"/>
              </w:rPr>
            </w:pPr>
            <w:r>
              <w:t>10000 сегментов</w:t>
            </w:r>
          </w:p>
        </w:tc>
      </w:tr>
      <w:tr w:rsidR="00370D6E" w:rsidRPr="00044CE7" w:rsidTr="00427C87">
        <w:trPr>
          <w:cantSplit/>
          <w:trHeight w:val="57"/>
        </w:trPr>
        <w:tc>
          <w:tcPr>
            <w:tcW w:w="1707" w:type="dxa"/>
            <w:vMerge/>
            <w:tcBorders>
              <w:left w:val="nil"/>
              <w:right w:val="nil"/>
            </w:tcBorders>
          </w:tcPr>
          <w:p w:rsidR="00370D6E" w:rsidRPr="00885875" w:rsidRDefault="00370D6E" w:rsidP="00427C87">
            <w:pPr>
              <w:pStyle w:val="ae"/>
            </w:pPr>
          </w:p>
        </w:tc>
        <w:tc>
          <w:tcPr>
            <w:tcW w:w="2883" w:type="dxa"/>
            <w:tcBorders>
              <w:top w:val="nil"/>
              <w:left w:val="nil"/>
              <w:bottom w:val="nil"/>
              <w:right w:val="nil"/>
            </w:tcBorders>
          </w:tcPr>
          <w:p w:rsidR="00370D6E" w:rsidRPr="00464E22" w:rsidRDefault="00370D6E" w:rsidP="00427C87">
            <w:pPr>
              <w:pStyle w:val="af"/>
            </w:pPr>
            <w:r w:rsidRPr="00464E22">
              <w:t xml:space="preserve">Интерполяция </w:t>
            </w:r>
          </w:p>
        </w:tc>
        <w:tc>
          <w:tcPr>
            <w:tcW w:w="5333" w:type="dxa"/>
            <w:gridSpan w:val="6"/>
            <w:tcBorders>
              <w:top w:val="nil"/>
              <w:left w:val="nil"/>
              <w:bottom w:val="nil"/>
              <w:right w:val="nil"/>
            </w:tcBorders>
          </w:tcPr>
          <w:p w:rsidR="00370D6E" w:rsidRPr="00464E22" w:rsidRDefault="00370D6E" w:rsidP="00427C87">
            <w:pPr>
              <w:pStyle w:val="ac"/>
              <w:jc w:val="center"/>
            </w:pPr>
            <w:r w:rsidRPr="00464E22">
              <w:t xml:space="preserve">Линейная, </w:t>
            </w:r>
            <w:r w:rsidRPr="00464E22">
              <w:rPr>
                <w:lang w:val="en-US"/>
              </w:rPr>
              <w:t>Sin</w:t>
            </w:r>
            <w:r w:rsidRPr="00464E22">
              <w:t xml:space="preserve"> (</w:t>
            </w:r>
            <w:r w:rsidRPr="00464E22">
              <w:rPr>
                <w:lang w:val="en-US"/>
              </w:rPr>
              <w:t>X</w:t>
            </w:r>
            <w:r w:rsidRPr="00464E22">
              <w:t xml:space="preserve">) / </w:t>
            </w:r>
            <w:r>
              <w:t>х</w:t>
            </w:r>
          </w:p>
        </w:tc>
      </w:tr>
      <w:tr w:rsidR="00370D6E" w:rsidRPr="00044CE7" w:rsidTr="00427C87">
        <w:trPr>
          <w:cantSplit/>
          <w:trHeight w:val="57"/>
        </w:trPr>
        <w:tc>
          <w:tcPr>
            <w:tcW w:w="1707" w:type="dxa"/>
            <w:vMerge/>
            <w:tcBorders>
              <w:left w:val="nil"/>
              <w:bottom w:val="single" w:sz="4" w:space="0" w:color="auto"/>
              <w:right w:val="nil"/>
            </w:tcBorders>
          </w:tcPr>
          <w:p w:rsidR="00370D6E" w:rsidRPr="00044CE7" w:rsidRDefault="00370D6E" w:rsidP="00427C87">
            <w:pPr>
              <w:pStyle w:val="ae"/>
            </w:pPr>
          </w:p>
        </w:tc>
        <w:tc>
          <w:tcPr>
            <w:tcW w:w="2883" w:type="dxa"/>
            <w:tcBorders>
              <w:top w:val="nil"/>
              <w:left w:val="nil"/>
              <w:bottom w:val="single" w:sz="4" w:space="0" w:color="auto"/>
              <w:right w:val="nil"/>
            </w:tcBorders>
          </w:tcPr>
          <w:p w:rsidR="00370D6E" w:rsidRPr="00A54380" w:rsidRDefault="00370D6E" w:rsidP="00427C87">
            <w:pPr>
              <w:pStyle w:val="af"/>
            </w:pPr>
            <w:r w:rsidRPr="00A54380">
              <w:t>Режимы сбора данных</w:t>
            </w:r>
          </w:p>
        </w:tc>
        <w:tc>
          <w:tcPr>
            <w:tcW w:w="5333" w:type="dxa"/>
            <w:gridSpan w:val="6"/>
            <w:tcBorders>
              <w:top w:val="nil"/>
              <w:left w:val="nil"/>
              <w:bottom w:val="single" w:sz="4" w:space="0" w:color="auto"/>
              <w:right w:val="nil"/>
            </w:tcBorders>
          </w:tcPr>
          <w:p w:rsidR="00370D6E" w:rsidRPr="00A54380" w:rsidRDefault="00370D6E" w:rsidP="00427C87">
            <w:pPr>
              <w:pStyle w:val="ac"/>
              <w:jc w:val="center"/>
            </w:pPr>
            <w:r w:rsidRPr="00A54380">
              <w:t>Выборка</w:t>
            </w:r>
            <w:r>
              <w:t>,</w:t>
            </w:r>
            <w:r w:rsidRPr="00A54380">
              <w:t xml:space="preserve"> послесвеч</w:t>
            </w:r>
            <w:r>
              <w:t>.</w:t>
            </w:r>
            <w:r w:rsidRPr="00A54380">
              <w:t>,</w:t>
            </w:r>
            <w:r>
              <w:t xml:space="preserve"> цифровой самописец (100 МБ)</w:t>
            </w:r>
          </w:p>
        </w:tc>
      </w:tr>
      <w:tr w:rsidR="00370D6E" w:rsidRPr="004C4508" w:rsidTr="00427C87">
        <w:trPr>
          <w:cantSplit/>
          <w:trHeight w:val="57"/>
        </w:trPr>
        <w:tc>
          <w:tcPr>
            <w:tcW w:w="1707" w:type="dxa"/>
            <w:tcBorders>
              <w:top w:val="single" w:sz="4" w:space="0" w:color="auto"/>
              <w:left w:val="nil"/>
              <w:bottom w:val="single" w:sz="4" w:space="0" w:color="auto"/>
              <w:right w:val="nil"/>
            </w:tcBorders>
          </w:tcPr>
          <w:p w:rsidR="00370D6E" w:rsidRPr="00044CE7" w:rsidRDefault="00370D6E" w:rsidP="00427C87">
            <w:pPr>
              <w:pStyle w:val="ae"/>
            </w:pPr>
            <w:r w:rsidRPr="00044CE7">
              <w:t>Курс.измерения</w:t>
            </w:r>
          </w:p>
        </w:tc>
        <w:tc>
          <w:tcPr>
            <w:tcW w:w="2883" w:type="dxa"/>
            <w:tcBorders>
              <w:top w:val="single" w:sz="4" w:space="0" w:color="auto"/>
              <w:left w:val="nil"/>
              <w:bottom w:val="single" w:sz="4" w:space="0" w:color="auto"/>
              <w:right w:val="nil"/>
            </w:tcBorders>
          </w:tcPr>
          <w:p w:rsidR="00370D6E" w:rsidRPr="00044CE7" w:rsidRDefault="00370D6E" w:rsidP="00427C87">
            <w:pPr>
              <w:pStyle w:val="af"/>
            </w:pPr>
            <w:r w:rsidRPr="00044CE7">
              <w:t>Функции</w:t>
            </w:r>
          </w:p>
        </w:tc>
        <w:tc>
          <w:tcPr>
            <w:tcW w:w="5333" w:type="dxa"/>
            <w:gridSpan w:val="6"/>
            <w:tcBorders>
              <w:top w:val="single" w:sz="4" w:space="0" w:color="auto"/>
              <w:left w:val="nil"/>
              <w:bottom w:val="single" w:sz="4" w:space="0" w:color="auto"/>
              <w:right w:val="nil"/>
            </w:tcBorders>
          </w:tcPr>
          <w:p w:rsidR="00370D6E" w:rsidRPr="00044CE7" w:rsidRDefault="00370D6E" w:rsidP="00427C87">
            <w:pPr>
              <w:pStyle w:val="ac"/>
              <w:jc w:val="center"/>
            </w:pPr>
            <w:r w:rsidRPr="00044CE7">
              <w:sym w:font="Symbol" w:char="F044"/>
            </w:r>
            <w:r w:rsidRPr="00044CE7">
              <w:rPr>
                <w:lang w:val="en-US"/>
              </w:rPr>
              <w:t>U</w:t>
            </w:r>
            <w:r w:rsidRPr="004C4508">
              <w:t xml:space="preserve">; </w:t>
            </w:r>
            <w:r w:rsidRPr="00044CE7">
              <w:rPr>
                <w:lang w:val="en-US"/>
              </w:rPr>
              <w:sym w:font="Symbol" w:char="F044"/>
            </w:r>
            <w:r w:rsidRPr="00044CE7">
              <w:rPr>
                <w:lang w:val="en-US"/>
              </w:rPr>
              <w:t>T</w:t>
            </w:r>
            <w:r w:rsidRPr="004C4508">
              <w:t>; 1/</w:t>
            </w:r>
            <w:r w:rsidRPr="00044CE7">
              <w:rPr>
                <w:lang w:val="en-US"/>
              </w:rPr>
              <w:sym w:font="Symbol" w:char="F044"/>
            </w:r>
            <w:r w:rsidRPr="00044CE7">
              <w:rPr>
                <w:lang w:val="en-US"/>
              </w:rPr>
              <w:t>T</w:t>
            </w:r>
          </w:p>
        </w:tc>
      </w:tr>
      <w:tr w:rsidR="00370D6E" w:rsidRPr="00044CE7" w:rsidTr="00427C87">
        <w:trPr>
          <w:cantSplit/>
          <w:trHeight w:val="57"/>
        </w:trPr>
        <w:tc>
          <w:tcPr>
            <w:tcW w:w="1707" w:type="dxa"/>
            <w:vMerge w:val="restart"/>
            <w:tcBorders>
              <w:top w:val="single" w:sz="4" w:space="0" w:color="auto"/>
              <w:left w:val="nil"/>
              <w:right w:val="nil"/>
            </w:tcBorders>
          </w:tcPr>
          <w:p w:rsidR="00370D6E" w:rsidRPr="00044CE7" w:rsidRDefault="00370D6E" w:rsidP="00427C87">
            <w:pPr>
              <w:pStyle w:val="ae"/>
            </w:pPr>
            <w:r w:rsidRPr="00044CE7">
              <w:t xml:space="preserve">Автоматические </w:t>
            </w:r>
            <w:r>
              <w:br/>
            </w:r>
            <w:r w:rsidRPr="00044CE7">
              <w:t>измерения</w:t>
            </w:r>
          </w:p>
        </w:tc>
        <w:tc>
          <w:tcPr>
            <w:tcW w:w="2883" w:type="dxa"/>
            <w:tcBorders>
              <w:top w:val="single" w:sz="4" w:space="0" w:color="auto"/>
              <w:left w:val="nil"/>
              <w:bottom w:val="nil"/>
              <w:right w:val="nil"/>
            </w:tcBorders>
          </w:tcPr>
          <w:p w:rsidR="00370D6E" w:rsidRPr="00044CE7" w:rsidRDefault="00370D6E" w:rsidP="00427C87">
            <w:pPr>
              <w:pStyle w:val="af"/>
            </w:pPr>
            <w:r w:rsidRPr="00044CE7">
              <w:t>По вертикали</w:t>
            </w:r>
          </w:p>
        </w:tc>
        <w:tc>
          <w:tcPr>
            <w:tcW w:w="5333" w:type="dxa"/>
            <w:gridSpan w:val="6"/>
            <w:tcBorders>
              <w:top w:val="single" w:sz="4" w:space="0" w:color="auto"/>
              <w:left w:val="nil"/>
              <w:bottom w:val="nil"/>
              <w:right w:val="nil"/>
            </w:tcBorders>
          </w:tcPr>
          <w:p w:rsidR="00370D6E" w:rsidRPr="00044CE7" w:rsidRDefault="00370D6E" w:rsidP="00427C87">
            <w:pPr>
              <w:pStyle w:val="ac"/>
              <w:jc w:val="center"/>
            </w:pPr>
            <w:r w:rsidRPr="00044CE7">
              <w:t>Пик-пик, амплитуда, максимальное, минимальное, «высокий» уровень, «низкий» уровень, среднее, среднеквадратическое, выбросы на вершине и в паузе</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4CE7" w:rsidRDefault="00370D6E" w:rsidP="00427C87">
            <w:pPr>
              <w:pStyle w:val="af"/>
            </w:pPr>
            <w:r w:rsidRPr="00044CE7">
              <w:t>По горизонтали</w:t>
            </w:r>
          </w:p>
        </w:tc>
        <w:tc>
          <w:tcPr>
            <w:tcW w:w="5333" w:type="dxa"/>
            <w:gridSpan w:val="6"/>
            <w:tcBorders>
              <w:top w:val="nil"/>
              <w:left w:val="nil"/>
              <w:bottom w:val="nil"/>
              <w:right w:val="nil"/>
            </w:tcBorders>
          </w:tcPr>
          <w:p w:rsidR="00370D6E" w:rsidRPr="00044CE7" w:rsidRDefault="00370D6E" w:rsidP="00427C87">
            <w:pPr>
              <w:pStyle w:val="ac"/>
              <w:jc w:val="center"/>
            </w:pPr>
            <w:r w:rsidRPr="00044CE7">
              <w:t>Частота; период; время нарастания и спада; +/- ширина импульса, +/- скважность, задержка</w:t>
            </w:r>
          </w:p>
        </w:tc>
      </w:tr>
      <w:tr w:rsidR="00370D6E" w:rsidRPr="00044CE7" w:rsidTr="00427C87">
        <w:trPr>
          <w:cantSplit/>
          <w:trHeight w:val="57"/>
        </w:trPr>
        <w:tc>
          <w:tcPr>
            <w:tcW w:w="1707" w:type="dxa"/>
            <w:vMerge/>
            <w:tcBorders>
              <w:left w:val="nil"/>
              <w:bottom w:val="single" w:sz="4" w:space="0" w:color="auto"/>
              <w:right w:val="nil"/>
            </w:tcBorders>
          </w:tcPr>
          <w:p w:rsidR="00370D6E" w:rsidRPr="00044CE7" w:rsidRDefault="00370D6E" w:rsidP="00427C87">
            <w:pPr>
              <w:pStyle w:val="ae"/>
            </w:pPr>
          </w:p>
        </w:tc>
        <w:tc>
          <w:tcPr>
            <w:tcW w:w="2883" w:type="dxa"/>
            <w:tcBorders>
              <w:top w:val="nil"/>
              <w:left w:val="nil"/>
              <w:bottom w:val="single" w:sz="4" w:space="0" w:color="auto"/>
              <w:right w:val="nil"/>
            </w:tcBorders>
          </w:tcPr>
          <w:p w:rsidR="00370D6E" w:rsidRPr="00044CE7" w:rsidRDefault="00370D6E" w:rsidP="00427C87">
            <w:pPr>
              <w:pStyle w:val="af"/>
            </w:pPr>
            <w:r>
              <w:t>Статистика</w:t>
            </w:r>
          </w:p>
        </w:tc>
        <w:tc>
          <w:tcPr>
            <w:tcW w:w="5333" w:type="dxa"/>
            <w:gridSpan w:val="6"/>
            <w:tcBorders>
              <w:top w:val="nil"/>
              <w:left w:val="nil"/>
              <w:bottom w:val="single" w:sz="4" w:space="0" w:color="auto"/>
              <w:right w:val="nil"/>
            </w:tcBorders>
          </w:tcPr>
          <w:p w:rsidR="00370D6E" w:rsidRPr="00044CE7" w:rsidRDefault="00370D6E" w:rsidP="00427C87">
            <w:pPr>
              <w:pStyle w:val="ac"/>
              <w:jc w:val="center"/>
            </w:pPr>
            <w:r>
              <w:t>Минимум, максимум, СКО</w:t>
            </w:r>
          </w:p>
        </w:tc>
      </w:tr>
      <w:tr w:rsidR="00370D6E" w:rsidRPr="00044CE7" w:rsidTr="00427C87">
        <w:trPr>
          <w:cantSplit/>
          <w:trHeight w:val="57"/>
        </w:trPr>
        <w:tc>
          <w:tcPr>
            <w:tcW w:w="1707" w:type="dxa"/>
            <w:vMerge w:val="restart"/>
            <w:tcBorders>
              <w:top w:val="single" w:sz="4" w:space="0" w:color="auto"/>
              <w:left w:val="nil"/>
              <w:right w:val="nil"/>
            </w:tcBorders>
          </w:tcPr>
          <w:p w:rsidR="00370D6E" w:rsidRPr="00044CE7" w:rsidRDefault="00370D6E" w:rsidP="00427C87">
            <w:pPr>
              <w:pStyle w:val="ae"/>
            </w:pPr>
            <w:r w:rsidRPr="00044CE7">
              <w:t>анализатор</w:t>
            </w:r>
            <w:r>
              <w:br/>
            </w:r>
            <w:r w:rsidRPr="00044CE7">
              <w:t>спектра</w:t>
            </w:r>
          </w:p>
        </w:tc>
        <w:tc>
          <w:tcPr>
            <w:tcW w:w="2883" w:type="dxa"/>
            <w:tcBorders>
              <w:top w:val="single" w:sz="4" w:space="0" w:color="auto"/>
              <w:left w:val="nil"/>
              <w:bottom w:val="nil"/>
              <w:right w:val="nil"/>
            </w:tcBorders>
          </w:tcPr>
          <w:p w:rsidR="00370D6E" w:rsidRPr="00EC6B87" w:rsidRDefault="00370D6E" w:rsidP="00427C87">
            <w:pPr>
              <w:pStyle w:val="af"/>
            </w:pPr>
            <w:r w:rsidRPr="00EC6B87">
              <w:t xml:space="preserve">Диапазон входных частот </w:t>
            </w:r>
          </w:p>
        </w:tc>
        <w:tc>
          <w:tcPr>
            <w:tcW w:w="1777" w:type="dxa"/>
            <w:gridSpan w:val="2"/>
            <w:tcBorders>
              <w:top w:val="single" w:sz="4" w:space="0" w:color="auto"/>
              <w:left w:val="nil"/>
              <w:bottom w:val="nil"/>
              <w:right w:val="single" w:sz="4" w:space="0" w:color="auto"/>
            </w:tcBorders>
          </w:tcPr>
          <w:p w:rsidR="00370D6E" w:rsidRPr="00EC6B87" w:rsidRDefault="00370D6E" w:rsidP="00427C87">
            <w:pPr>
              <w:pStyle w:val="ac"/>
              <w:jc w:val="center"/>
            </w:pPr>
            <w:r w:rsidRPr="00EC6B87">
              <w:t>0…</w:t>
            </w:r>
            <w:r>
              <w:t>6</w:t>
            </w:r>
            <w:r w:rsidRPr="00EC6B87">
              <w:t>0 МГц</w:t>
            </w:r>
          </w:p>
        </w:tc>
        <w:tc>
          <w:tcPr>
            <w:tcW w:w="1778" w:type="dxa"/>
            <w:gridSpan w:val="2"/>
            <w:tcBorders>
              <w:top w:val="single" w:sz="4" w:space="0" w:color="auto"/>
              <w:left w:val="nil"/>
              <w:bottom w:val="nil"/>
              <w:right w:val="single" w:sz="4" w:space="0" w:color="auto"/>
            </w:tcBorders>
          </w:tcPr>
          <w:p w:rsidR="00370D6E" w:rsidRPr="00EC6B87" w:rsidRDefault="00370D6E" w:rsidP="00427C87">
            <w:pPr>
              <w:pStyle w:val="ac"/>
              <w:jc w:val="center"/>
            </w:pPr>
            <w:r w:rsidRPr="00EC6B87">
              <w:t>0…</w:t>
            </w:r>
            <w:r>
              <w:t>10</w:t>
            </w:r>
            <w:r w:rsidRPr="00EC6B87">
              <w:t>0 МГц</w:t>
            </w:r>
          </w:p>
        </w:tc>
        <w:tc>
          <w:tcPr>
            <w:tcW w:w="1778" w:type="dxa"/>
            <w:gridSpan w:val="2"/>
            <w:tcBorders>
              <w:top w:val="single" w:sz="4" w:space="0" w:color="auto"/>
              <w:left w:val="single" w:sz="4" w:space="0" w:color="auto"/>
              <w:bottom w:val="nil"/>
              <w:right w:val="nil"/>
            </w:tcBorders>
          </w:tcPr>
          <w:p w:rsidR="00370D6E" w:rsidRPr="00555CFB" w:rsidRDefault="00370D6E" w:rsidP="00427C87">
            <w:pPr>
              <w:pStyle w:val="ac"/>
              <w:jc w:val="center"/>
            </w:pPr>
            <w:r>
              <w:rPr>
                <w:lang w:val="en-US"/>
              </w:rPr>
              <w:t>0…</w:t>
            </w:r>
            <w:r>
              <w:t>20</w:t>
            </w:r>
            <w:r>
              <w:rPr>
                <w:lang w:val="en-US"/>
              </w:rPr>
              <w:t xml:space="preserve">0 </w:t>
            </w:r>
            <w:r>
              <w:t>МГц</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4CE7" w:rsidRDefault="00370D6E" w:rsidP="00427C87">
            <w:pPr>
              <w:pStyle w:val="af"/>
            </w:pPr>
            <w:r w:rsidRPr="00044CE7">
              <w:t xml:space="preserve">Индикация спектрограммы </w:t>
            </w:r>
          </w:p>
        </w:tc>
        <w:tc>
          <w:tcPr>
            <w:tcW w:w="5333" w:type="dxa"/>
            <w:gridSpan w:val="6"/>
            <w:tcBorders>
              <w:top w:val="nil"/>
              <w:left w:val="nil"/>
              <w:bottom w:val="nil"/>
              <w:right w:val="nil"/>
            </w:tcBorders>
          </w:tcPr>
          <w:p w:rsidR="00370D6E" w:rsidRPr="00044CE7" w:rsidRDefault="00370D6E" w:rsidP="00427C87">
            <w:pPr>
              <w:pStyle w:val="ac"/>
              <w:jc w:val="center"/>
            </w:pPr>
            <w:r w:rsidRPr="00044CE7">
              <w:t>Амплитуда, удержание пика, среднее значение</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EC6B87" w:rsidRDefault="00370D6E" w:rsidP="00427C87">
            <w:pPr>
              <w:pStyle w:val="af"/>
            </w:pPr>
            <w:r w:rsidRPr="00EC6B87">
              <w:t>Тип окна наблюдения</w:t>
            </w:r>
          </w:p>
        </w:tc>
        <w:tc>
          <w:tcPr>
            <w:tcW w:w="5333" w:type="dxa"/>
            <w:gridSpan w:val="6"/>
            <w:tcBorders>
              <w:top w:val="nil"/>
              <w:left w:val="nil"/>
              <w:bottom w:val="nil"/>
              <w:right w:val="nil"/>
            </w:tcBorders>
          </w:tcPr>
          <w:p w:rsidR="00370D6E" w:rsidRPr="00EC6B87" w:rsidRDefault="00370D6E" w:rsidP="00427C87">
            <w:pPr>
              <w:pStyle w:val="ac"/>
              <w:jc w:val="center"/>
            </w:pPr>
            <w:r w:rsidRPr="00EC6B87">
              <w:t>Прямоугольное, треугольное, гауссовское, Блэкмана, фон Хана, Хэмминга, с плоской вершиной, Блэкмана-Харриса</w:t>
            </w:r>
          </w:p>
        </w:tc>
      </w:tr>
      <w:tr w:rsidR="00370D6E" w:rsidRPr="00044CE7" w:rsidTr="00427C87">
        <w:trPr>
          <w:cantSplit/>
          <w:trHeight w:val="57"/>
        </w:trPr>
        <w:tc>
          <w:tcPr>
            <w:tcW w:w="1707" w:type="dxa"/>
            <w:vMerge/>
            <w:tcBorders>
              <w:left w:val="nil"/>
              <w:bottom w:val="single" w:sz="4" w:space="0" w:color="auto"/>
              <w:right w:val="nil"/>
            </w:tcBorders>
          </w:tcPr>
          <w:p w:rsidR="00370D6E" w:rsidRPr="00044CE7" w:rsidRDefault="00370D6E" w:rsidP="00427C87">
            <w:pPr>
              <w:pStyle w:val="ae"/>
            </w:pPr>
          </w:p>
        </w:tc>
        <w:tc>
          <w:tcPr>
            <w:tcW w:w="2883" w:type="dxa"/>
            <w:tcBorders>
              <w:top w:val="nil"/>
              <w:left w:val="nil"/>
              <w:bottom w:val="single" w:sz="4" w:space="0" w:color="auto"/>
              <w:right w:val="nil"/>
            </w:tcBorders>
          </w:tcPr>
          <w:p w:rsidR="00370D6E" w:rsidRPr="00EC6B87" w:rsidRDefault="00370D6E" w:rsidP="00427C87">
            <w:pPr>
              <w:pStyle w:val="af"/>
            </w:pPr>
            <w:r>
              <w:t>Глубина БПФ</w:t>
            </w:r>
          </w:p>
        </w:tc>
        <w:tc>
          <w:tcPr>
            <w:tcW w:w="5333" w:type="dxa"/>
            <w:gridSpan w:val="6"/>
            <w:tcBorders>
              <w:top w:val="nil"/>
              <w:left w:val="nil"/>
              <w:bottom w:val="single" w:sz="4" w:space="0" w:color="auto"/>
              <w:right w:val="nil"/>
            </w:tcBorders>
          </w:tcPr>
          <w:p w:rsidR="00370D6E" w:rsidRPr="00EC6B87" w:rsidRDefault="00370D6E" w:rsidP="00427C87">
            <w:pPr>
              <w:pStyle w:val="ac"/>
              <w:jc w:val="center"/>
            </w:pPr>
            <w:r>
              <w:t xml:space="preserve">128…1048576 точек </w:t>
            </w:r>
          </w:p>
        </w:tc>
      </w:tr>
      <w:tr w:rsidR="00370D6E" w:rsidRPr="00044CE7" w:rsidTr="00427C87">
        <w:trPr>
          <w:cantSplit/>
          <w:trHeight w:val="57"/>
        </w:trPr>
        <w:tc>
          <w:tcPr>
            <w:tcW w:w="1707" w:type="dxa"/>
            <w:vMerge w:val="restart"/>
            <w:tcBorders>
              <w:left w:val="nil"/>
              <w:right w:val="nil"/>
            </w:tcBorders>
          </w:tcPr>
          <w:p w:rsidR="00370D6E" w:rsidRDefault="00370D6E" w:rsidP="00427C87">
            <w:pPr>
              <w:pStyle w:val="ae"/>
            </w:pPr>
            <w:r>
              <w:t>Функциональный генератор</w:t>
            </w:r>
          </w:p>
          <w:p w:rsidR="00370D6E" w:rsidRPr="00044CE7" w:rsidRDefault="00370D6E" w:rsidP="00427C87">
            <w:pPr>
              <w:pStyle w:val="ae"/>
            </w:pPr>
          </w:p>
        </w:tc>
        <w:tc>
          <w:tcPr>
            <w:tcW w:w="2883" w:type="dxa"/>
            <w:tcBorders>
              <w:top w:val="single" w:sz="4" w:space="0" w:color="auto"/>
              <w:left w:val="nil"/>
              <w:bottom w:val="nil"/>
              <w:right w:val="nil"/>
            </w:tcBorders>
          </w:tcPr>
          <w:p w:rsidR="00370D6E" w:rsidRPr="00044CE7" w:rsidRDefault="00370D6E" w:rsidP="00427C87">
            <w:pPr>
              <w:pStyle w:val="af"/>
            </w:pPr>
            <w:r w:rsidRPr="00044CE7">
              <w:t xml:space="preserve">Формы выходных сигналов </w:t>
            </w:r>
          </w:p>
        </w:tc>
        <w:tc>
          <w:tcPr>
            <w:tcW w:w="5333" w:type="dxa"/>
            <w:gridSpan w:val="6"/>
            <w:tcBorders>
              <w:top w:val="single" w:sz="4" w:space="0" w:color="auto"/>
              <w:left w:val="nil"/>
              <w:bottom w:val="nil"/>
              <w:right w:val="nil"/>
            </w:tcBorders>
          </w:tcPr>
          <w:p w:rsidR="00370D6E" w:rsidRPr="00D30022" w:rsidRDefault="00370D6E" w:rsidP="00427C87">
            <w:pPr>
              <w:pStyle w:val="ac"/>
              <w:jc w:val="center"/>
            </w:pPr>
            <w:r w:rsidRPr="00044CE7">
              <w:t>Сину</w:t>
            </w:r>
            <w:r>
              <w:t xml:space="preserve">с, меандр, треугольник, </w:t>
            </w:r>
            <w:r w:rsidRPr="00464E22">
              <w:t>пост</w:t>
            </w:r>
            <w:r>
              <w:t>оянное</w:t>
            </w:r>
            <w:r w:rsidRPr="00464E22">
              <w:t xml:space="preserve"> напряжение (</w:t>
            </w:r>
            <w:r w:rsidRPr="00464E22">
              <w:rPr>
                <w:lang w:val="en-US"/>
              </w:rPr>
              <w:t>DC</w:t>
            </w:r>
            <w:r w:rsidRPr="00464E22">
              <w:t>)</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044CE7" w:rsidRDefault="00370D6E" w:rsidP="00427C87">
            <w:pPr>
              <w:pStyle w:val="af"/>
            </w:pPr>
            <w:r w:rsidRPr="00993B00">
              <w:t>Диапазон частот</w:t>
            </w:r>
          </w:p>
        </w:tc>
        <w:tc>
          <w:tcPr>
            <w:tcW w:w="5333" w:type="dxa"/>
            <w:gridSpan w:val="6"/>
            <w:tcBorders>
              <w:top w:val="nil"/>
              <w:left w:val="nil"/>
              <w:bottom w:val="nil"/>
              <w:right w:val="nil"/>
            </w:tcBorders>
          </w:tcPr>
          <w:p w:rsidR="00370D6E" w:rsidRPr="00044CE7" w:rsidRDefault="00370D6E" w:rsidP="00427C87">
            <w:pPr>
              <w:pStyle w:val="ac"/>
              <w:jc w:val="center"/>
            </w:pPr>
            <w:r>
              <w:rPr>
                <w:lang w:val="en-US"/>
              </w:rPr>
              <w:t>0,03</w:t>
            </w:r>
            <w:r>
              <w:t xml:space="preserve"> Гц …</w:t>
            </w:r>
            <w:r w:rsidRPr="00044CE7">
              <w:t xml:space="preserve"> </w:t>
            </w:r>
            <w:r>
              <w:t>20 М</w:t>
            </w:r>
            <w:r w:rsidRPr="00044CE7">
              <w:t>Гц</w:t>
            </w:r>
          </w:p>
        </w:tc>
      </w:tr>
      <w:tr w:rsidR="00370D6E" w:rsidRPr="00044CE7" w:rsidTr="00427C87">
        <w:trPr>
          <w:cantSplit/>
          <w:trHeight w:val="57"/>
        </w:trPr>
        <w:tc>
          <w:tcPr>
            <w:tcW w:w="1707" w:type="dxa"/>
            <w:vMerge/>
            <w:tcBorders>
              <w:left w:val="nil"/>
              <w:right w:val="nil"/>
            </w:tcBorders>
          </w:tcPr>
          <w:p w:rsidR="00370D6E" w:rsidRPr="00044CE7" w:rsidRDefault="00370D6E" w:rsidP="00427C87">
            <w:pPr>
              <w:pStyle w:val="ae"/>
            </w:pPr>
          </w:p>
        </w:tc>
        <w:tc>
          <w:tcPr>
            <w:tcW w:w="2883" w:type="dxa"/>
            <w:tcBorders>
              <w:top w:val="nil"/>
              <w:left w:val="nil"/>
              <w:bottom w:val="nil"/>
              <w:right w:val="nil"/>
            </w:tcBorders>
          </w:tcPr>
          <w:p w:rsidR="00370D6E" w:rsidRPr="00993B00" w:rsidRDefault="00370D6E" w:rsidP="00427C87">
            <w:pPr>
              <w:pStyle w:val="af"/>
            </w:pPr>
            <w:r>
              <w:t>Погрешность уст. частоты</w:t>
            </w:r>
          </w:p>
        </w:tc>
        <w:tc>
          <w:tcPr>
            <w:tcW w:w="1777" w:type="dxa"/>
            <w:gridSpan w:val="2"/>
            <w:tcBorders>
              <w:top w:val="nil"/>
              <w:left w:val="nil"/>
              <w:bottom w:val="nil"/>
              <w:right w:val="single" w:sz="4" w:space="0" w:color="auto"/>
            </w:tcBorders>
          </w:tcPr>
          <w:p w:rsidR="00370D6E" w:rsidRPr="00464E22" w:rsidRDefault="00370D6E" w:rsidP="00427C87">
            <w:pPr>
              <w:pStyle w:val="ac"/>
              <w:jc w:val="center"/>
              <w:rPr>
                <w:rFonts w:cs="Arial"/>
              </w:rPr>
            </w:pPr>
            <w:r w:rsidRPr="00464E22">
              <w:rPr>
                <w:rFonts w:cs="Arial"/>
              </w:rPr>
              <w:sym w:font="Symbol" w:char="F0B1"/>
            </w:r>
            <w:r w:rsidRPr="00464E22">
              <w:rPr>
                <w:rFonts w:cs="Arial"/>
              </w:rPr>
              <w:t xml:space="preserve"> </w:t>
            </w:r>
            <w:r w:rsidRPr="00464E22">
              <w:rPr>
                <w:rFonts w:cs="Arial"/>
                <w:lang w:val="en-US"/>
              </w:rPr>
              <w:t>5</w:t>
            </w:r>
            <w:r>
              <w:rPr>
                <w:rFonts w:cs="Arial"/>
              </w:rPr>
              <w:t>0</w:t>
            </w:r>
            <w:r w:rsidRPr="00464E22">
              <w:rPr>
                <w:rFonts w:cs="Arial"/>
              </w:rPr>
              <w:t xml:space="preserve"> </w:t>
            </w:r>
            <w:r w:rsidRPr="00464E22">
              <w:rPr>
                <w:rFonts w:cs="Arial"/>
                <w:lang w:val="en-US"/>
              </w:rPr>
              <w:t>ppm</w:t>
            </w:r>
            <w:r w:rsidRPr="00464E22">
              <w:rPr>
                <w:rFonts w:cs="Arial"/>
              </w:rPr>
              <w:t xml:space="preserve"> (</w:t>
            </w:r>
            <w:r w:rsidRPr="00464E22">
              <w:rPr>
                <w:rFonts w:cs="Arial"/>
              </w:rPr>
              <w:sym w:font="Symbol" w:char="F0B1"/>
            </w:r>
            <w:r w:rsidRPr="00464E22">
              <w:rPr>
                <w:rFonts w:cs="Arial"/>
              </w:rPr>
              <w:t xml:space="preserve"> 0,0</w:t>
            </w:r>
            <w:r w:rsidRPr="00464E22">
              <w:rPr>
                <w:rFonts w:cs="Arial"/>
                <w:lang w:val="en-US"/>
              </w:rPr>
              <w:t>05</w:t>
            </w:r>
            <w:r w:rsidRPr="00464E22">
              <w:rPr>
                <w:rFonts w:cs="Arial"/>
              </w:rPr>
              <w:t xml:space="preserve"> %)</w:t>
            </w:r>
          </w:p>
        </w:tc>
        <w:tc>
          <w:tcPr>
            <w:tcW w:w="3556" w:type="dxa"/>
            <w:gridSpan w:val="4"/>
            <w:tcBorders>
              <w:top w:val="nil"/>
              <w:left w:val="single" w:sz="4" w:space="0" w:color="auto"/>
              <w:bottom w:val="nil"/>
              <w:right w:val="nil"/>
            </w:tcBorders>
          </w:tcPr>
          <w:p w:rsidR="00370D6E" w:rsidRDefault="00370D6E" w:rsidP="00427C87">
            <w:pPr>
              <w:pStyle w:val="ac"/>
              <w:jc w:val="center"/>
              <w:rPr>
                <w:lang w:val="en-US"/>
              </w:rPr>
            </w:pPr>
            <w:r w:rsidRPr="00464E22">
              <w:rPr>
                <w:rFonts w:cs="Arial"/>
              </w:rPr>
              <w:sym w:font="Symbol" w:char="F0B1"/>
            </w:r>
            <w:r w:rsidRPr="00464E22">
              <w:rPr>
                <w:rFonts w:cs="Arial"/>
              </w:rPr>
              <w:t xml:space="preserve"> </w:t>
            </w:r>
            <w:r>
              <w:rPr>
                <w:rFonts w:cs="Arial"/>
              </w:rPr>
              <w:t>2</w:t>
            </w:r>
            <w:r w:rsidRPr="00464E22">
              <w:rPr>
                <w:rFonts w:cs="Arial"/>
              </w:rPr>
              <w:t xml:space="preserve"> </w:t>
            </w:r>
            <w:r w:rsidRPr="00464E22">
              <w:rPr>
                <w:rFonts w:cs="Arial"/>
                <w:lang w:val="en-US"/>
              </w:rPr>
              <w:t>ppm</w:t>
            </w:r>
            <w:r w:rsidRPr="00464E22">
              <w:rPr>
                <w:rFonts w:cs="Arial"/>
              </w:rPr>
              <w:t xml:space="preserve"> (</w:t>
            </w:r>
            <w:r w:rsidRPr="00464E22">
              <w:rPr>
                <w:rFonts w:cs="Arial"/>
              </w:rPr>
              <w:sym w:font="Symbol" w:char="F0B1"/>
            </w:r>
            <w:r w:rsidRPr="00464E22">
              <w:rPr>
                <w:rFonts w:cs="Arial"/>
              </w:rPr>
              <w:t xml:space="preserve"> 0,0</w:t>
            </w:r>
            <w:r w:rsidRPr="00464E22">
              <w:rPr>
                <w:rFonts w:cs="Arial"/>
                <w:lang w:val="en-US"/>
              </w:rPr>
              <w:t>0</w:t>
            </w:r>
            <w:r>
              <w:rPr>
                <w:rFonts w:cs="Arial"/>
              </w:rPr>
              <w:t>02</w:t>
            </w:r>
            <w:r w:rsidRPr="00464E22">
              <w:rPr>
                <w:rFonts w:cs="Arial"/>
              </w:rPr>
              <w:t xml:space="preserve"> %)</w:t>
            </w:r>
          </w:p>
        </w:tc>
      </w:tr>
      <w:tr w:rsidR="00370D6E" w:rsidRPr="00044CE7" w:rsidTr="00427C87">
        <w:trPr>
          <w:cantSplit/>
          <w:trHeight w:val="57"/>
        </w:trPr>
        <w:tc>
          <w:tcPr>
            <w:tcW w:w="1707" w:type="dxa"/>
            <w:vMerge/>
            <w:tcBorders>
              <w:left w:val="nil"/>
              <w:right w:val="nil"/>
            </w:tcBorders>
          </w:tcPr>
          <w:p w:rsidR="00370D6E" w:rsidRPr="00915F00" w:rsidRDefault="00370D6E" w:rsidP="00427C87">
            <w:pPr>
              <w:pStyle w:val="ae"/>
            </w:pPr>
          </w:p>
        </w:tc>
        <w:tc>
          <w:tcPr>
            <w:tcW w:w="2883" w:type="dxa"/>
            <w:tcBorders>
              <w:top w:val="nil"/>
              <w:left w:val="nil"/>
              <w:bottom w:val="nil"/>
              <w:right w:val="nil"/>
            </w:tcBorders>
          </w:tcPr>
          <w:p w:rsidR="00370D6E" w:rsidRPr="003244D7" w:rsidRDefault="00370D6E" w:rsidP="00427C87">
            <w:pPr>
              <w:pStyle w:val="af"/>
            </w:pPr>
            <w:r w:rsidRPr="003244D7">
              <w:t>Выходной уровень</w:t>
            </w:r>
          </w:p>
        </w:tc>
        <w:tc>
          <w:tcPr>
            <w:tcW w:w="5333" w:type="dxa"/>
            <w:gridSpan w:val="6"/>
            <w:tcBorders>
              <w:top w:val="nil"/>
              <w:left w:val="nil"/>
              <w:bottom w:val="nil"/>
              <w:right w:val="nil"/>
            </w:tcBorders>
          </w:tcPr>
          <w:p w:rsidR="00370D6E" w:rsidRPr="003244D7" w:rsidRDefault="00370D6E" w:rsidP="00427C87">
            <w:pPr>
              <w:pStyle w:val="ac"/>
              <w:jc w:val="center"/>
            </w:pPr>
            <w:r>
              <w:rPr>
                <w:rFonts w:cs="Arial"/>
              </w:rPr>
              <w:t>±</w:t>
            </w:r>
            <w:r>
              <w:t>2 В; погрешность 1%, на нагрузке 50 Ом</w:t>
            </w:r>
          </w:p>
        </w:tc>
      </w:tr>
      <w:tr w:rsidR="00370D6E" w:rsidRPr="00044CE7" w:rsidTr="00427C87">
        <w:trPr>
          <w:cantSplit/>
          <w:trHeight w:val="57"/>
        </w:trPr>
        <w:tc>
          <w:tcPr>
            <w:tcW w:w="1707" w:type="dxa"/>
            <w:vMerge/>
            <w:tcBorders>
              <w:left w:val="nil"/>
              <w:bottom w:val="single" w:sz="4" w:space="0" w:color="auto"/>
              <w:right w:val="nil"/>
            </w:tcBorders>
          </w:tcPr>
          <w:p w:rsidR="00370D6E" w:rsidRPr="00915F00" w:rsidRDefault="00370D6E" w:rsidP="00427C87">
            <w:pPr>
              <w:pStyle w:val="ae"/>
            </w:pPr>
          </w:p>
        </w:tc>
        <w:tc>
          <w:tcPr>
            <w:tcW w:w="2883" w:type="dxa"/>
            <w:tcBorders>
              <w:top w:val="nil"/>
              <w:left w:val="nil"/>
              <w:bottom w:val="single" w:sz="4" w:space="0" w:color="auto"/>
              <w:right w:val="nil"/>
            </w:tcBorders>
          </w:tcPr>
          <w:p w:rsidR="00370D6E" w:rsidRPr="003244D7" w:rsidRDefault="00370D6E" w:rsidP="00427C87">
            <w:pPr>
              <w:pStyle w:val="af"/>
            </w:pPr>
            <w:r>
              <w:t>ГКЧ</w:t>
            </w:r>
          </w:p>
        </w:tc>
        <w:tc>
          <w:tcPr>
            <w:tcW w:w="5333" w:type="dxa"/>
            <w:gridSpan w:val="6"/>
            <w:tcBorders>
              <w:top w:val="nil"/>
              <w:left w:val="nil"/>
              <w:bottom w:val="single" w:sz="4" w:space="0" w:color="auto"/>
              <w:right w:val="nil"/>
            </w:tcBorders>
          </w:tcPr>
          <w:p w:rsidR="00370D6E" w:rsidRDefault="00370D6E" w:rsidP="00427C87">
            <w:pPr>
              <w:pStyle w:val="ac"/>
              <w:jc w:val="center"/>
              <w:rPr>
                <w:rFonts w:cs="Arial"/>
              </w:rPr>
            </w:pPr>
            <w:r>
              <w:rPr>
                <w:rFonts w:cs="Arial"/>
              </w:rPr>
              <w:t>Прямой/обратный ход</w:t>
            </w:r>
          </w:p>
        </w:tc>
      </w:tr>
      <w:tr w:rsidR="00370D6E" w:rsidRPr="000026D1" w:rsidTr="00427C87">
        <w:trPr>
          <w:cantSplit/>
          <w:trHeight w:val="57"/>
        </w:trPr>
        <w:tc>
          <w:tcPr>
            <w:tcW w:w="1707" w:type="dxa"/>
            <w:vMerge w:val="restart"/>
            <w:tcBorders>
              <w:top w:val="single" w:sz="4" w:space="0" w:color="auto"/>
              <w:left w:val="nil"/>
              <w:bottom w:val="nil"/>
              <w:right w:val="nil"/>
            </w:tcBorders>
          </w:tcPr>
          <w:p w:rsidR="00370D6E" w:rsidRPr="00D30022" w:rsidRDefault="00370D6E" w:rsidP="00427C87">
            <w:pPr>
              <w:pStyle w:val="ae"/>
            </w:pPr>
            <w:r>
              <w:t xml:space="preserve">генератор </w:t>
            </w:r>
            <w:r>
              <w:br/>
              <w:t>сигналов</w:t>
            </w:r>
            <w:r>
              <w:br/>
              <w:t>произвольной</w:t>
            </w:r>
            <w:r>
              <w:br/>
              <w:t>форм</w:t>
            </w:r>
            <w:r w:rsidRPr="00D30022">
              <w:t>ы</w:t>
            </w:r>
            <w:r>
              <w:t xml:space="preserve"> (модели с индексом </w:t>
            </w:r>
            <w:r>
              <w:rPr>
                <w:lang w:val="en-US"/>
              </w:rPr>
              <w:t>B</w:t>
            </w:r>
            <w:r>
              <w:t>)</w:t>
            </w:r>
          </w:p>
        </w:tc>
        <w:tc>
          <w:tcPr>
            <w:tcW w:w="2883" w:type="dxa"/>
            <w:tcBorders>
              <w:top w:val="single" w:sz="4" w:space="0" w:color="auto"/>
              <w:left w:val="nil"/>
              <w:bottom w:val="nil"/>
              <w:right w:val="nil"/>
            </w:tcBorders>
          </w:tcPr>
          <w:p w:rsidR="00370D6E" w:rsidRPr="00A54380" w:rsidRDefault="00370D6E" w:rsidP="00427C87">
            <w:pPr>
              <w:pStyle w:val="af"/>
            </w:pPr>
            <w:r>
              <w:t>Частота дискретизации</w:t>
            </w:r>
          </w:p>
        </w:tc>
        <w:tc>
          <w:tcPr>
            <w:tcW w:w="5333" w:type="dxa"/>
            <w:gridSpan w:val="6"/>
            <w:tcBorders>
              <w:top w:val="single" w:sz="4" w:space="0" w:color="auto"/>
              <w:left w:val="nil"/>
              <w:bottom w:val="nil"/>
              <w:right w:val="nil"/>
            </w:tcBorders>
          </w:tcPr>
          <w:p w:rsidR="00370D6E" w:rsidRPr="00A54380" w:rsidRDefault="00370D6E" w:rsidP="00427C87">
            <w:pPr>
              <w:pStyle w:val="ac"/>
              <w:jc w:val="center"/>
            </w:pPr>
            <w:r>
              <w:t>200 МГц</w:t>
            </w:r>
          </w:p>
        </w:tc>
      </w:tr>
      <w:tr w:rsidR="00370D6E" w:rsidRPr="002A6C00" w:rsidTr="00427C87">
        <w:trPr>
          <w:cantSplit/>
          <w:trHeight w:val="57"/>
        </w:trPr>
        <w:tc>
          <w:tcPr>
            <w:tcW w:w="1707" w:type="dxa"/>
            <w:vMerge/>
            <w:tcBorders>
              <w:top w:val="nil"/>
              <w:left w:val="nil"/>
              <w:bottom w:val="nil"/>
              <w:right w:val="nil"/>
            </w:tcBorders>
          </w:tcPr>
          <w:p w:rsidR="00370D6E" w:rsidRPr="000026D1" w:rsidRDefault="00370D6E" w:rsidP="00427C87">
            <w:pPr>
              <w:pStyle w:val="ae"/>
            </w:pPr>
          </w:p>
        </w:tc>
        <w:tc>
          <w:tcPr>
            <w:tcW w:w="2883" w:type="dxa"/>
            <w:tcBorders>
              <w:top w:val="nil"/>
              <w:left w:val="nil"/>
              <w:bottom w:val="nil"/>
              <w:right w:val="nil"/>
            </w:tcBorders>
          </w:tcPr>
          <w:p w:rsidR="00370D6E" w:rsidRPr="00464E22" w:rsidRDefault="00370D6E" w:rsidP="00427C87">
            <w:pPr>
              <w:pStyle w:val="af"/>
            </w:pPr>
            <w:r w:rsidRPr="00464E22">
              <w:t>Длина памяти СПФ</w:t>
            </w:r>
          </w:p>
        </w:tc>
        <w:tc>
          <w:tcPr>
            <w:tcW w:w="1777" w:type="dxa"/>
            <w:gridSpan w:val="2"/>
            <w:tcBorders>
              <w:top w:val="nil"/>
              <w:left w:val="nil"/>
              <w:bottom w:val="nil"/>
              <w:right w:val="single" w:sz="4" w:space="0" w:color="auto"/>
            </w:tcBorders>
          </w:tcPr>
          <w:p w:rsidR="00370D6E" w:rsidRPr="00464E22" w:rsidRDefault="00370D6E" w:rsidP="00427C87">
            <w:pPr>
              <w:pStyle w:val="ac"/>
              <w:jc w:val="center"/>
            </w:pPr>
            <w:r>
              <w:t>16 кБ</w:t>
            </w:r>
          </w:p>
        </w:tc>
        <w:tc>
          <w:tcPr>
            <w:tcW w:w="1778" w:type="dxa"/>
            <w:gridSpan w:val="2"/>
            <w:tcBorders>
              <w:top w:val="nil"/>
              <w:left w:val="nil"/>
              <w:bottom w:val="nil"/>
              <w:right w:val="single" w:sz="4" w:space="0" w:color="auto"/>
            </w:tcBorders>
          </w:tcPr>
          <w:p w:rsidR="00370D6E" w:rsidRPr="00464E22" w:rsidRDefault="00370D6E" w:rsidP="00427C87">
            <w:pPr>
              <w:pStyle w:val="ac"/>
              <w:jc w:val="center"/>
            </w:pPr>
            <w:r>
              <w:t>32 кБ</w:t>
            </w:r>
          </w:p>
        </w:tc>
        <w:tc>
          <w:tcPr>
            <w:tcW w:w="1778" w:type="dxa"/>
            <w:gridSpan w:val="2"/>
            <w:tcBorders>
              <w:top w:val="nil"/>
              <w:left w:val="single" w:sz="4" w:space="0" w:color="auto"/>
              <w:bottom w:val="nil"/>
              <w:right w:val="nil"/>
            </w:tcBorders>
          </w:tcPr>
          <w:p w:rsidR="00370D6E" w:rsidRPr="00464E22" w:rsidRDefault="00370D6E" w:rsidP="00427C87">
            <w:pPr>
              <w:pStyle w:val="ac"/>
              <w:jc w:val="center"/>
            </w:pPr>
            <w:r>
              <w:t>48 кБ</w:t>
            </w:r>
          </w:p>
        </w:tc>
      </w:tr>
      <w:tr w:rsidR="00370D6E" w:rsidRPr="002A6C00" w:rsidTr="00427C87">
        <w:trPr>
          <w:cantSplit/>
          <w:trHeight w:val="57"/>
        </w:trPr>
        <w:tc>
          <w:tcPr>
            <w:tcW w:w="1707" w:type="dxa"/>
            <w:vMerge/>
            <w:tcBorders>
              <w:top w:val="nil"/>
              <w:left w:val="nil"/>
              <w:bottom w:val="nil"/>
              <w:right w:val="nil"/>
            </w:tcBorders>
          </w:tcPr>
          <w:p w:rsidR="00370D6E" w:rsidRDefault="00370D6E" w:rsidP="00427C87">
            <w:pPr>
              <w:pStyle w:val="ae"/>
            </w:pPr>
          </w:p>
        </w:tc>
        <w:tc>
          <w:tcPr>
            <w:tcW w:w="2883" w:type="dxa"/>
            <w:tcBorders>
              <w:top w:val="nil"/>
              <w:left w:val="nil"/>
              <w:bottom w:val="nil"/>
              <w:right w:val="nil"/>
            </w:tcBorders>
          </w:tcPr>
          <w:p w:rsidR="00370D6E" w:rsidRPr="00464E22" w:rsidRDefault="00370D6E" w:rsidP="00427C87">
            <w:pPr>
              <w:pStyle w:val="af"/>
            </w:pPr>
            <w:r w:rsidRPr="00464E22">
              <w:t>Разрешение ЦАП</w:t>
            </w:r>
          </w:p>
        </w:tc>
        <w:tc>
          <w:tcPr>
            <w:tcW w:w="5333" w:type="dxa"/>
            <w:gridSpan w:val="6"/>
            <w:tcBorders>
              <w:top w:val="nil"/>
              <w:left w:val="nil"/>
              <w:bottom w:val="nil"/>
              <w:right w:val="nil"/>
            </w:tcBorders>
          </w:tcPr>
          <w:p w:rsidR="00370D6E" w:rsidRPr="00464E22" w:rsidRDefault="00370D6E" w:rsidP="00427C87">
            <w:pPr>
              <w:pStyle w:val="ac"/>
              <w:jc w:val="center"/>
            </w:pPr>
            <w:r w:rsidRPr="00464E22">
              <w:t>1</w:t>
            </w:r>
            <w:r>
              <w:t>4</w:t>
            </w:r>
            <w:r w:rsidRPr="00464E22">
              <w:t xml:space="preserve"> бит</w:t>
            </w:r>
          </w:p>
        </w:tc>
      </w:tr>
      <w:tr w:rsidR="00370D6E" w:rsidRPr="002A6C00" w:rsidTr="00427C87">
        <w:trPr>
          <w:cantSplit/>
          <w:trHeight w:val="57"/>
        </w:trPr>
        <w:tc>
          <w:tcPr>
            <w:tcW w:w="1707" w:type="dxa"/>
            <w:vMerge/>
            <w:tcBorders>
              <w:top w:val="nil"/>
              <w:left w:val="nil"/>
              <w:bottom w:val="single" w:sz="4" w:space="0" w:color="auto"/>
              <w:right w:val="nil"/>
            </w:tcBorders>
          </w:tcPr>
          <w:p w:rsidR="00370D6E" w:rsidRPr="003C0BD2" w:rsidRDefault="00370D6E" w:rsidP="00427C87">
            <w:pPr>
              <w:pStyle w:val="ae"/>
            </w:pPr>
          </w:p>
        </w:tc>
        <w:tc>
          <w:tcPr>
            <w:tcW w:w="2883" w:type="dxa"/>
            <w:tcBorders>
              <w:top w:val="nil"/>
              <w:left w:val="nil"/>
              <w:bottom w:val="single" w:sz="4" w:space="0" w:color="auto"/>
              <w:right w:val="nil"/>
            </w:tcBorders>
          </w:tcPr>
          <w:p w:rsidR="00370D6E" w:rsidRPr="00464E22" w:rsidRDefault="00370D6E" w:rsidP="00427C87">
            <w:pPr>
              <w:pStyle w:val="af"/>
            </w:pPr>
            <w:r>
              <w:t>Время нарастания/спада</w:t>
            </w:r>
          </w:p>
        </w:tc>
        <w:tc>
          <w:tcPr>
            <w:tcW w:w="5333" w:type="dxa"/>
            <w:gridSpan w:val="6"/>
            <w:tcBorders>
              <w:top w:val="nil"/>
              <w:left w:val="nil"/>
              <w:bottom w:val="single" w:sz="4" w:space="0" w:color="auto"/>
              <w:right w:val="nil"/>
            </w:tcBorders>
          </w:tcPr>
          <w:p w:rsidR="00370D6E" w:rsidRPr="00464E22" w:rsidRDefault="00370D6E" w:rsidP="00427C87">
            <w:pPr>
              <w:pStyle w:val="ac"/>
              <w:jc w:val="center"/>
            </w:pPr>
            <w:r>
              <w:rPr>
                <w:rFonts w:ascii="Times New Roman" w:hAnsi="Times New Roman"/>
              </w:rPr>
              <w:t>&lt;</w:t>
            </w:r>
            <w:r>
              <w:rPr>
                <w:rFonts w:cs="Arial"/>
              </w:rPr>
              <w:t xml:space="preserve"> 10 нс</w:t>
            </w:r>
          </w:p>
        </w:tc>
      </w:tr>
      <w:tr w:rsidR="00370D6E" w:rsidRPr="002A6C00" w:rsidTr="00427C87">
        <w:trPr>
          <w:cantSplit/>
          <w:trHeight w:val="57"/>
        </w:trPr>
        <w:tc>
          <w:tcPr>
            <w:tcW w:w="1707" w:type="dxa"/>
            <w:tcBorders>
              <w:top w:val="single" w:sz="4" w:space="0" w:color="auto"/>
              <w:left w:val="nil"/>
              <w:bottom w:val="single" w:sz="4" w:space="0" w:color="auto"/>
              <w:right w:val="nil"/>
            </w:tcBorders>
          </w:tcPr>
          <w:p w:rsidR="00370D6E" w:rsidRPr="00F96ACA" w:rsidRDefault="00370D6E" w:rsidP="00427C87">
            <w:pPr>
              <w:pStyle w:val="ae"/>
            </w:pPr>
            <w:r>
              <w:t>Калибратор</w:t>
            </w:r>
          </w:p>
        </w:tc>
        <w:tc>
          <w:tcPr>
            <w:tcW w:w="2883" w:type="dxa"/>
            <w:tcBorders>
              <w:top w:val="single" w:sz="4" w:space="0" w:color="auto"/>
              <w:left w:val="nil"/>
              <w:bottom w:val="single" w:sz="4" w:space="0" w:color="auto"/>
              <w:right w:val="nil"/>
            </w:tcBorders>
          </w:tcPr>
          <w:p w:rsidR="00370D6E" w:rsidRPr="00464E22" w:rsidRDefault="00370D6E" w:rsidP="00427C87">
            <w:pPr>
              <w:pStyle w:val="af"/>
            </w:pPr>
            <w:r>
              <w:t>Выход калибратора пробников</w:t>
            </w:r>
          </w:p>
        </w:tc>
        <w:tc>
          <w:tcPr>
            <w:tcW w:w="5333" w:type="dxa"/>
            <w:gridSpan w:val="6"/>
            <w:tcBorders>
              <w:top w:val="single" w:sz="4" w:space="0" w:color="auto"/>
              <w:left w:val="nil"/>
              <w:bottom w:val="single" w:sz="4" w:space="0" w:color="auto"/>
              <w:right w:val="nil"/>
            </w:tcBorders>
          </w:tcPr>
          <w:p w:rsidR="00370D6E" w:rsidRPr="00F96ACA" w:rsidRDefault="00370D6E" w:rsidP="00427C87">
            <w:pPr>
              <w:pStyle w:val="ac"/>
              <w:jc w:val="center"/>
              <w:rPr>
                <w:rFonts w:cs="Arial"/>
              </w:rPr>
            </w:pPr>
            <w:r>
              <w:rPr>
                <w:rFonts w:cs="Arial"/>
              </w:rPr>
              <w:t>Меандр 1 кГц, 3 В</w:t>
            </w:r>
            <w:r w:rsidRPr="00F96ACA">
              <w:rPr>
                <w:rFonts w:cs="Arial"/>
                <w:vertAlign w:val="subscript"/>
              </w:rPr>
              <w:t>пик-пик</w:t>
            </w:r>
            <w:r>
              <w:rPr>
                <w:rFonts w:cs="Arial"/>
              </w:rPr>
              <w:t>, 600 Ом</w:t>
            </w:r>
          </w:p>
        </w:tc>
      </w:tr>
      <w:tr w:rsidR="00370D6E" w:rsidRPr="006767DC" w:rsidTr="00427C87">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tcBorders>
              <w:top w:val="nil"/>
              <w:bottom w:val="single" w:sz="4" w:space="0" w:color="auto"/>
            </w:tcBorders>
          </w:tcPr>
          <w:p w:rsidR="00370D6E" w:rsidRPr="00044CE7" w:rsidRDefault="00370D6E" w:rsidP="00427C87">
            <w:pPr>
              <w:pStyle w:val="ae"/>
            </w:pPr>
            <w:r>
              <w:t>Декодирование</w:t>
            </w:r>
          </w:p>
        </w:tc>
        <w:tc>
          <w:tcPr>
            <w:tcW w:w="2883" w:type="dxa"/>
            <w:tcBorders>
              <w:top w:val="nil"/>
              <w:bottom w:val="single" w:sz="4" w:space="0" w:color="auto"/>
            </w:tcBorders>
          </w:tcPr>
          <w:p w:rsidR="00370D6E" w:rsidRPr="00280E0E" w:rsidRDefault="00370D6E" w:rsidP="00427C87">
            <w:pPr>
              <w:pStyle w:val="af"/>
            </w:pPr>
            <w:r>
              <w:t>Формат последов. данных</w:t>
            </w:r>
          </w:p>
        </w:tc>
        <w:tc>
          <w:tcPr>
            <w:tcW w:w="5333" w:type="dxa"/>
            <w:gridSpan w:val="6"/>
            <w:tcBorders>
              <w:top w:val="nil"/>
              <w:bottom w:val="single" w:sz="4" w:space="0" w:color="auto"/>
            </w:tcBorders>
          </w:tcPr>
          <w:p w:rsidR="00370D6E" w:rsidRPr="00390551" w:rsidRDefault="00370D6E" w:rsidP="00427C87">
            <w:pPr>
              <w:pStyle w:val="ac"/>
              <w:jc w:val="center"/>
              <w:rPr>
                <w:lang w:val="en-US"/>
              </w:rPr>
            </w:pPr>
            <w:r w:rsidRPr="00390551">
              <w:rPr>
                <w:lang w:val="en-US"/>
              </w:rPr>
              <w:t>CAN, LIN, FlexRay, I</w:t>
            </w:r>
            <w:r w:rsidRPr="00390551">
              <w:rPr>
                <w:vertAlign w:val="superscript"/>
                <w:lang w:val="en-US"/>
              </w:rPr>
              <w:t>2</w:t>
            </w:r>
            <w:r w:rsidRPr="00390551">
              <w:rPr>
                <w:lang w:val="en-US"/>
              </w:rPr>
              <w:t>C, I</w:t>
            </w:r>
            <w:r w:rsidRPr="00390551">
              <w:rPr>
                <w:vertAlign w:val="superscript"/>
                <w:lang w:val="en-US"/>
              </w:rPr>
              <w:t>2</w:t>
            </w:r>
            <w:r w:rsidRPr="00390551">
              <w:rPr>
                <w:lang w:val="en-US"/>
              </w:rPr>
              <w:t>S, UART/RS-232, SPI</w:t>
            </w:r>
          </w:p>
        </w:tc>
      </w:tr>
      <w:tr w:rsidR="00370D6E" w:rsidRPr="00044CE7" w:rsidTr="00D43FF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458"/>
        </w:trPr>
        <w:tc>
          <w:tcPr>
            <w:tcW w:w="1707" w:type="dxa"/>
            <w:tcBorders>
              <w:top w:val="single" w:sz="4" w:space="0" w:color="auto"/>
              <w:bottom w:val="nil"/>
            </w:tcBorders>
          </w:tcPr>
          <w:p w:rsidR="00370D6E" w:rsidRPr="00844816" w:rsidRDefault="00370D6E" w:rsidP="00427C87">
            <w:pPr>
              <w:pStyle w:val="ae"/>
            </w:pPr>
            <w:r>
              <w:t>Допусковый контроль</w:t>
            </w:r>
          </w:p>
        </w:tc>
        <w:tc>
          <w:tcPr>
            <w:tcW w:w="2883" w:type="dxa"/>
            <w:tcBorders>
              <w:top w:val="single" w:sz="4" w:space="0" w:color="auto"/>
              <w:bottom w:val="single" w:sz="4" w:space="0" w:color="auto"/>
            </w:tcBorders>
          </w:tcPr>
          <w:p w:rsidR="00370D6E" w:rsidRPr="00280E0E" w:rsidRDefault="00370D6E" w:rsidP="00427C87">
            <w:pPr>
              <w:pStyle w:val="af"/>
            </w:pPr>
            <w:r>
              <w:t>Статистика (Годен/Не годен)</w:t>
            </w:r>
          </w:p>
        </w:tc>
        <w:tc>
          <w:tcPr>
            <w:tcW w:w="5333" w:type="dxa"/>
            <w:gridSpan w:val="6"/>
            <w:tcBorders>
              <w:top w:val="single" w:sz="4" w:space="0" w:color="auto"/>
              <w:bottom w:val="single" w:sz="4" w:space="0" w:color="auto"/>
            </w:tcBorders>
          </w:tcPr>
          <w:p w:rsidR="00370D6E" w:rsidRDefault="00370D6E" w:rsidP="00427C87">
            <w:pPr>
              <w:pStyle w:val="ac"/>
              <w:jc w:val="center"/>
            </w:pPr>
            <w:r>
              <w:t>В допуске, не в допуске, общее кол-во тестов</w:t>
            </w:r>
          </w:p>
        </w:tc>
      </w:tr>
    </w:tbl>
    <w:p w:rsidR="00D43FFF" w:rsidRDefault="00D43FFF" w:rsidP="00F67A60">
      <w:pPr>
        <w:ind w:left="284"/>
      </w:pPr>
      <w:r w:rsidRPr="00D43FFF">
        <w:t>*Примечание для 4-х канальных моделей:</w:t>
      </w:r>
      <w:r>
        <w:t xml:space="preserve"> </w:t>
      </w:r>
      <w:r w:rsidRPr="00D43FFF">
        <w:t xml:space="preserve">4 активных канала доступны только при работе осциллографа от </w:t>
      </w:r>
      <w:r w:rsidRPr="00D43FFF">
        <w:rPr>
          <w:lang w:val="en-US"/>
        </w:rPr>
        <w:t>AC</w:t>
      </w:r>
      <w:r w:rsidRPr="00D43FFF">
        <w:t>/</w:t>
      </w:r>
      <w:r w:rsidRPr="00D43FFF">
        <w:rPr>
          <w:lang w:val="en-US"/>
        </w:rPr>
        <w:t>DC</w:t>
      </w:r>
      <w:r w:rsidRPr="00D43FFF">
        <w:t xml:space="preserve"> адаптера питания. При работе осциллографа только от </w:t>
      </w:r>
      <w:r w:rsidRPr="00D43FFF">
        <w:rPr>
          <w:lang w:val="en-US"/>
        </w:rPr>
        <w:t>Y</w:t>
      </w:r>
      <w:r w:rsidRPr="00D43FFF">
        <w:t>-</w:t>
      </w:r>
      <w:r w:rsidRPr="00D43FFF">
        <w:rPr>
          <w:lang w:val="en-US"/>
        </w:rPr>
        <w:t>USB</w:t>
      </w:r>
      <w:r w:rsidRPr="00D43FFF">
        <w:t xml:space="preserve"> кабеля доступно только 2 активных канала.</w:t>
      </w:r>
    </w:p>
    <w:p w:rsidR="00EC60F2" w:rsidRDefault="00EC60F2" w:rsidP="00EC60F2">
      <w:pPr>
        <w:pStyle w:val="2"/>
      </w:pPr>
      <w:bookmarkStart w:id="20" w:name="_Toc442698009"/>
      <w:r>
        <w:t>АКИП-76400-серия</w:t>
      </w:r>
      <w:bookmarkEnd w:id="20"/>
      <w:r>
        <w:t xml:space="preserve">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2883"/>
        <w:gridCol w:w="1777"/>
        <w:gridCol w:w="1778"/>
        <w:gridCol w:w="1778"/>
      </w:tblGrid>
      <w:tr w:rsidR="00EC60F2" w:rsidRPr="00044CE7" w:rsidTr="00BC4182">
        <w:trPr>
          <w:cantSplit/>
          <w:trHeight w:val="57"/>
        </w:trPr>
        <w:tc>
          <w:tcPr>
            <w:tcW w:w="1707" w:type="dxa"/>
            <w:tcBorders>
              <w:top w:val="single" w:sz="12" w:space="0" w:color="auto"/>
              <w:left w:val="nil"/>
              <w:bottom w:val="single" w:sz="8" w:space="0" w:color="auto"/>
              <w:right w:val="nil"/>
            </w:tcBorders>
          </w:tcPr>
          <w:p w:rsidR="00EC60F2" w:rsidRPr="007E11FD" w:rsidRDefault="00EC60F2" w:rsidP="007E11FD">
            <w:pPr>
              <w:pStyle w:val="af0"/>
              <w:spacing w:before="0"/>
              <w:rPr>
                <w:sz w:val="15"/>
                <w:szCs w:val="15"/>
              </w:rPr>
            </w:pPr>
            <w:r w:rsidRPr="007E11FD">
              <w:rPr>
                <w:sz w:val="15"/>
                <w:szCs w:val="15"/>
              </w:rPr>
              <w:t>Характеристики</w:t>
            </w:r>
          </w:p>
        </w:tc>
        <w:tc>
          <w:tcPr>
            <w:tcW w:w="2883" w:type="dxa"/>
            <w:tcBorders>
              <w:top w:val="single" w:sz="12" w:space="0" w:color="auto"/>
              <w:left w:val="nil"/>
              <w:bottom w:val="single" w:sz="8" w:space="0" w:color="auto"/>
              <w:right w:val="nil"/>
            </w:tcBorders>
          </w:tcPr>
          <w:p w:rsidR="00EC60F2" w:rsidRPr="007E11FD" w:rsidRDefault="00EC60F2" w:rsidP="007E11FD">
            <w:pPr>
              <w:pStyle w:val="af0"/>
              <w:spacing w:before="0"/>
              <w:rPr>
                <w:sz w:val="15"/>
                <w:szCs w:val="15"/>
              </w:rPr>
            </w:pPr>
            <w:r w:rsidRPr="007E11FD">
              <w:rPr>
                <w:sz w:val="15"/>
                <w:szCs w:val="15"/>
              </w:rPr>
              <w:t>Параметры</w:t>
            </w:r>
          </w:p>
        </w:tc>
        <w:tc>
          <w:tcPr>
            <w:tcW w:w="1777" w:type="dxa"/>
            <w:tcBorders>
              <w:top w:val="single" w:sz="12" w:space="0" w:color="auto"/>
              <w:left w:val="nil"/>
              <w:bottom w:val="single" w:sz="8" w:space="0" w:color="auto"/>
              <w:right w:val="single" w:sz="4" w:space="0" w:color="auto"/>
            </w:tcBorders>
          </w:tcPr>
          <w:p w:rsidR="00EC60F2" w:rsidRPr="00227842" w:rsidRDefault="00EC60F2" w:rsidP="007E11FD">
            <w:pPr>
              <w:spacing w:after="0"/>
              <w:ind w:left="0"/>
              <w:jc w:val="center"/>
              <w:rPr>
                <w:rFonts w:ascii="Arial" w:hAnsi="Arial"/>
                <w:b/>
                <w:color w:val="000000"/>
                <w:sz w:val="16"/>
                <w:szCs w:val="16"/>
              </w:rPr>
            </w:pPr>
            <w:r w:rsidRPr="000436D8">
              <w:rPr>
                <w:rFonts w:ascii="Arial" w:hAnsi="Arial"/>
                <w:b/>
                <w:color w:val="000000"/>
                <w:sz w:val="16"/>
                <w:szCs w:val="16"/>
              </w:rPr>
              <w:t>АКИП-76402C</w:t>
            </w:r>
            <w:r>
              <w:rPr>
                <w:rFonts w:ascii="Arial" w:hAnsi="Arial"/>
                <w:b/>
                <w:color w:val="000000"/>
                <w:sz w:val="16"/>
                <w:szCs w:val="16"/>
              </w:rPr>
              <w:t>/</w:t>
            </w:r>
            <w:r w:rsidRPr="00227842">
              <w:rPr>
                <w:rFonts w:ascii="Arial" w:hAnsi="Arial"/>
                <w:b/>
                <w:color w:val="000000"/>
                <w:sz w:val="16"/>
                <w:szCs w:val="16"/>
              </w:rPr>
              <w:br/>
              <w:t>АКИП-76402D</w:t>
            </w:r>
          </w:p>
        </w:tc>
        <w:tc>
          <w:tcPr>
            <w:tcW w:w="1778" w:type="dxa"/>
            <w:tcBorders>
              <w:top w:val="single" w:sz="12" w:space="0" w:color="auto"/>
              <w:left w:val="single" w:sz="4" w:space="0" w:color="auto"/>
              <w:bottom w:val="single" w:sz="8" w:space="0" w:color="auto"/>
              <w:right w:val="nil"/>
            </w:tcBorders>
          </w:tcPr>
          <w:p w:rsidR="00EC60F2" w:rsidRPr="00227842" w:rsidRDefault="00EC60F2" w:rsidP="007E11FD">
            <w:pPr>
              <w:spacing w:after="0"/>
              <w:ind w:left="0"/>
              <w:jc w:val="center"/>
              <w:rPr>
                <w:rFonts w:ascii="Arial" w:hAnsi="Arial"/>
                <w:b/>
                <w:color w:val="000000"/>
                <w:sz w:val="16"/>
                <w:szCs w:val="16"/>
              </w:rPr>
            </w:pPr>
            <w:r w:rsidRPr="000436D8">
              <w:rPr>
                <w:rFonts w:ascii="Arial" w:hAnsi="Arial"/>
                <w:b/>
                <w:color w:val="000000"/>
                <w:sz w:val="16"/>
                <w:szCs w:val="16"/>
              </w:rPr>
              <w:t>АКИП-76403C</w:t>
            </w:r>
            <w:r>
              <w:rPr>
                <w:rFonts w:ascii="Arial" w:hAnsi="Arial"/>
                <w:b/>
                <w:color w:val="000000"/>
                <w:sz w:val="16"/>
                <w:szCs w:val="16"/>
              </w:rPr>
              <w:t>/</w:t>
            </w:r>
            <w:r w:rsidRPr="00227842">
              <w:rPr>
                <w:rFonts w:ascii="Arial" w:hAnsi="Arial"/>
                <w:b/>
                <w:color w:val="000000"/>
                <w:sz w:val="16"/>
                <w:szCs w:val="16"/>
              </w:rPr>
              <w:br/>
              <w:t>АКИП-76403D</w:t>
            </w:r>
          </w:p>
        </w:tc>
        <w:tc>
          <w:tcPr>
            <w:tcW w:w="1778" w:type="dxa"/>
            <w:tcBorders>
              <w:top w:val="single" w:sz="12" w:space="0" w:color="auto"/>
              <w:left w:val="single" w:sz="4" w:space="0" w:color="auto"/>
              <w:bottom w:val="single" w:sz="8" w:space="0" w:color="auto"/>
              <w:right w:val="nil"/>
            </w:tcBorders>
          </w:tcPr>
          <w:p w:rsidR="00EC60F2" w:rsidRPr="00227842" w:rsidRDefault="00EC60F2" w:rsidP="007E11FD">
            <w:pPr>
              <w:spacing w:after="0"/>
              <w:ind w:left="0"/>
              <w:jc w:val="center"/>
              <w:rPr>
                <w:rFonts w:ascii="Arial" w:hAnsi="Arial"/>
                <w:b/>
                <w:color w:val="000000"/>
                <w:sz w:val="16"/>
                <w:szCs w:val="16"/>
              </w:rPr>
            </w:pPr>
            <w:r w:rsidRPr="000436D8">
              <w:rPr>
                <w:rFonts w:ascii="Arial" w:hAnsi="Arial"/>
                <w:b/>
                <w:color w:val="000000"/>
                <w:sz w:val="16"/>
                <w:szCs w:val="16"/>
              </w:rPr>
              <w:t>АКИП-76404C</w:t>
            </w:r>
            <w:r>
              <w:rPr>
                <w:rFonts w:ascii="Arial" w:hAnsi="Arial"/>
                <w:b/>
                <w:color w:val="000000"/>
                <w:sz w:val="16"/>
                <w:szCs w:val="16"/>
              </w:rPr>
              <w:t>/</w:t>
            </w:r>
            <w:r w:rsidRPr="00227842">
              <w:rPr>
                <w:rFonts w:ascii="Arial" w:hAnsi="Arial"/>
                <w:b/>
                <w:color w:val="000000"/>
                <w:sz w:val="16"/>
                <w:szCs w:val="16"/>
              </w:rPr>
              <w:br/>
              <w:t>АКИП-76404D</w:t>
            </w:r>
          </w:p>
        </w:tc>
      </w:tr>
      <w:tr w:rsidR="005F30A7" w:rsidRPr="00044CE7" w:rsidTr="005F30A7">
        <w:trPr>
          <w:cantSplit/>
          <w:trHeight w:val="361"/>
        </w:trPr>
        <w:tc>
          <w:tcPr>
            <w:tcW w:w="1707" w:type="dxa"/>
            <w:tcBorders>
              <w:top w:val="single" w:sz="8" w:space="0" w:color="auto"/>
              <w:left w:val="nil"/>
              <w:bottom w:val="nil"/>
              <w:right w:val="nil"/>
            </w:tcBorders>
          </w:tcPr>
          <w:p w:rsidR="005F30A7" w:rsidRPr="00044CE7" w:rsidRDefault="005F30A7" w:rsidP="00BC4182">
            <w:pPr>
              <w:pStyle w:val="ae"/>
            </w:pPr>
            <w:r>
              <w:t>Канал</w:t>
            </w:r>
            <w:r w:rsidRPr="00227842">
              <w:br/>
            </w:r>
            <w:r w:rsidRPr="00044CE7">
              <w:t xml:space="preserve">вертикального </w:t>
            </w:r>
            <w:r>
              <w:br/>
            </w:r>
            <w:r w:rsidRPr="00044CE7">
              <w:t>отклонения</w:t>
            </w:r>
          </w:p>
        </w:tc>
        <w:tc>
          <w:tcPr>
            <w:tcW w:w="2883" w:type="dxa"/>
            <w:tcBorders>
              <w:top w:val="single" w:sz="8" w:space="0" w:color="auto"/>
              <w:left w:val="nil"/>
              <w:right w:val="nil"/>
            </w:tcBorders>
          </w:tcPr>
          <w:p w:rsidR="005F30A7" w:rsidRPr="0009511F" w:rsidRDefault="005F30A7" w:rsidP="00BC4182">
            <w:pPr>
              <w:pStyle w:val="af"/>
            </w:pPr>
            <w:r w:rsidRPr="00464E22">
              <w:t>Макс. входное напряжение</w:t>
            </w:r>
          </w:p>
        </w:tc>
        <w:tc>
          <w:tcPr>
            <w:tcW w:w="5333" w:type="dxa"/>
            <w:gridSpan w:val="3"/>
            <w:tcBorders>
              <w:top w:val="single" w:sz="8" w:space="0" w:color="auto"/>
              <w:left w:val="nil"/>
              <w:right w:val="nil"/>
            </w:tcBorders>
          </w:tcPr>
          <w:p w:rsidR="005F30A7" w:rsidRDefault="005F30A7" w:rsidP="00BC4182">
            <w:pPr>
              <w:pStyle w:val="ac"/>
              <w:jc w:val="center"/>
            </w:pPr>
            <w:r w:rsidRPr="00464E22">
              <w:t xml:space="preserve">20 В </w:t>
            </w:r>
            <w:r>
              <w:t>– 1 МОм;</w:t>
            </w:r>
            <w:r>
              <w:rPr>
                <w:lang w:val="en-US"/>
              </w:rPr>
              <w:t xml:space="preserve"> </w:t>
            </w:r>
            <w:r>
              <w:t xml:space="preserve"> 5 В – 50 Ом</w:t>
            </w:r>
          </w:p>
        </w:tc>
      </w:tr>
      <w:tr w:rsidR="005F30A7" w:rsidRPr="00044CE7" w:rsidTr="005F30A7">
        <w:trPr>
          <w:cantSplit/>
          <w:trHeight w:val="393"/>
        </w:trPr>
        <w:tc>
          <w:tcPr>
            <w:tcW w:w="1707" w:type="dxa"/>
            <w:tcBorders>
              <w:top w:val="single" w:sz="4" w:space="0" w:color="auto"/>
              <w:left w:val="nil"/>
              <w:bottom w:val="nil"/>
              <w:right w:val="nil"/>
            </w:tcBorders>
          </w:tcPr>
          <w:p w:rsidR="005F30A7" w:rsidRPr="00044CE7" w:rsidRDefault="005F30A7" w:rsidP="00BC4182">
            <w:pPr>
              <w:pStyle w:val="ae"/>
            </w:pPr>
            <w:r w:rsidRPr="00044CE7">
              <w:t>Канал</w:t>
            </w:r>
            <w:r>
              <w:br/>
            </w:r>
            <w:r w:rsidRPr="00044CE7">
              <w:t xml:space="preserve">горизонтального </w:t>
            </w:r>
            <w:r>
              <w:br/>
            </w:r>
            <w:r w:rsidRPr="00044CE7">
              <w:t>отклонения</w:t>
            </w:r>
          </w:p>
        </w:tc>
        <w:tc>
          <w:tcPr>
            <w:tcW w:w="2883" w:type="dxa"/>
            <w:tcBorders>
              <w:top w:val="single" w:sz="4" w:space="0" w:color="auto"/>
              <w:left w:val="nil"/>
              <w:right w:val="nil"/>
            </w:tcBorders>
          </w:tcPr>
          <w:p w:rsidR="005F30A7" w:rsidRPr="00464E22" w:rsidRDefault="005F30A7" w:rsidP="00BC4182">
            <w:pPr>
              <w:pStyle w:val="af"/>
            </w:pPr>
            <w:r w:rsidRPr="00A54380">
              <w:t>Режимы работы</w:t>
            </w:r>
          </w:p>
        </w:tc>
        <w:tc>
          <w:tcPr>
            <w:tcW w:w="5333" w:type="dxa"/>
            <w:gridSpan w:val="3"/>
            <w:tcBorders>
              <w:top w:val="single" w:sz="4" w:space="0" w:color="auto"/>
              <w:left w:val="nil"/>
              <w:right w:val="nil"/>
            </w:tcBorders>
          </w:tcPr>
          <w:p w:rsidR="005F30A7" w:rsidRDefault="005F30A7" w:rsidP="00BC4182">
            <w:pPr>
              <w:pStyle w:val="ac"/>
              <w:jc w:val="center"/>
            </w:pPr>
            <w:r>
              <w:t xml:space="preserve">Основной, </w:t>
            </w:r>
            <w:r w:rsidRPr="00A54380">
              <w:rPr>
                <w:lang w:val="en-US"/>
              </w:rPr>
              <w:t>ZOOM</w:t>
            </w:r>
            <w:r w:rsidRPr="00A54380">
              <w:t xml:space="preserve"> окн</w:t>
            </w:r>
            <w:r>
              <w:t>о</w:t>
            </w:r>
            <w:r w:rsidRPr="00A54380">
              <w:t xml:space="preserve">, </w:t>
            </w:r>
            <w:r w:rsidRPr="00A54380">
              <w:rPr>
                <w:lang w:val="en-US"/>
              </w:rPr>
              <w:t>X</w:t>
            </w:r>
            <w:r w:rsidRPr="00A54380">
              <w:t>-</w:t>
            </w:r>
            <w:r w:rsidRPr="00A54380">
              <w:rPr>
                <w:lang w:val="en-US"/>
              </w:rPr>
              <w:t>Y</w:t>
            </w:r>
          </w:p>
        </w:tc>
      </w:tr>
      <w:tr w:rsidR="00EC60F2" w:rsidRPr="00044CE7" w:rsidTr="00BC4182">
        <w:trPr>
          <w:cantSplit/>
          <w:trHeight w:val="57"/>
        </w:trPr>
        <w:tc>
          <w:tcPr>
            <w:tcW w:w="1707" w:type="dxa"/>
            <w:vMerge w:val="restart"/>
            <w:tcBorders>
              <w:top w:val="single" w:sz="4" w:space="0" w:color="auto"/>
              <w:left w:val="nil"/>
              <w:right w:val="nil"/>
            </w:tcBorders>
          </w:tcPr>
          <w:p w:rsidR="00EC60F2" w:rsidRPr="00044CE7" w:rsidRDefault="00EC60F2" w:rsidP="00BC4182">
            <w:pPr>
              <w:pStyle w:val="ae"/>
            </w:pPr>
            <w:r w:rsidRPr="00044CE7">
              <w:t>синхронизация</w:t>
            </w:r>
          </w:p>
        </w:tc>
        <w:tc>
          <w:tcPr>
            <w:tcW w:w="2883" w:type="dxa"/>
            <w:tcBorders>
              <w:top w:val="single" w:sz="4" w:space="0" w:color="auto"/>
              <w:left w:val="nil"/>
              <w:bottom w:val="nil"/>
              <w:right w:val="nil"/>
            </w:tcBorders>
          </w:tcPr>
          <w:p w:rsidR="00EC60F2" w:rsidRPr="00A51CD0" w:rsidRDefault="00EC60F2" w:rsidP="00BC4182">
            <w:pPr>
              <w:pStyle w:val="af"/>
            </w:pPr>
            <w:r w:rsidRPr="00A51CD0">
              <w:t>Источники синхросигнала</w:t>
            </w:r>
          </w:p>
        </w:tc>
        <w:tc>
          <w:tcPr>
            <w:tcW w:w="5333" w:type="dxa"/>
            <w:gridSpan w:val="3"/>
            <w:tcBorders>
              <w:top w:val="single" w:sz="4" w:space="0" w:color="auto"/>
              <w:left w:val="nil"/>
              <w:bottom w:val="nil"/>
              <w:right w:val="nil"/>
            </w:tcBorders>
          </w:tcPr>
          <w:p w:rsidR="00EC60F2" w:rsidRPr="00A51CD0" w:rsidRDefault="00EC60F2" w:rsidP="00BC4182">
            <w:pPr>
              <w:pStyle w:val="ac"/>
              <w:jc w:val="center"/>
            </w:pPr>
            <w:r w:rsidRPr="00A51CD0">
              <w:t>Любой из 4-х каналов (</w:t>
            </w:r>
            <w:r w:rsidRPr="00A51CD0">
              <w:rPr>
                <w:lang w:val="en-US"/>
              </w:rPr>
              <w:t>A</w:t>
            </w:r>
            <w:r w:rsidRPr="00A51CD0">
              <w:t>/</w:t>
            </w:r>
            <w:r w:rsidRPr="00A51CD0">
              <w:rPr>
                <w:lang w:val="en-US"/>
              </w:rPr>
              <w:t>B</w:t>
            </w:r>
            <w:r w:rsidRPr="00A51CD0">
              <w:t>/</w:t>
            </w:r>
            <w:r w:rsidRPr="00A51CD0">
              <w:rPr>
                <w:lang w:val="en-US"/>
              </w:rPr>
              <w:t>C</w:t>
            </w:r>
            <w:r w:rsidRPr="00A51CD0">
              <w:t>/</w:t>
            </w:r>
            <w:r w:rsidRPr="00A51CD0">
              <w:rPr>
                <w:lang w:val="en-US"/>
              </w:rPr>
              <w:t>D</w:t>
            </w:r>
            <w:r w:rsidRPr="00A51CD0">
              <w:t>), вх. внеш. синхр (</w:t>
            </w:r>
            <w:r w:rsidRPr="00A51CD0">
              <w:rPr>
                <w:lang w:val="en-US"/>
              </w:rPr>
              <w:t>AUX</w:t>
            </w:r>
            <w:r w:rsidRPr="00A51CD0">
              <w:t xml:space="preserve"> </w:t>
            </w:r>
            <w:r w:rsidRPr="00A51CD0">
              <w:rPr>
                <w:lang w:val="en-US"/>
              </w:rPr>
              <w:t>In</w:t>
            </w:r>
            <w:r w:rsidRPr="00A51CD0">
              <w:t>)</w:t>
            </w:r>
          </w:p>
        </w:tc>
      </w:tr>
      <w:tr w:rsidR="00EC60F2" w:rsidRPr="00044CE7" w:rsidTr="00BC4182">
        <w:trPr>
          <w:cantSplit/>
          <w:trHeight w:val="57"/>
        </w:trPr>
        <w:tc>
          <w:tcPr>
            <w:tcW w:w="1707" w:type="dxa"/>
            <w:vMerge/>
            <w:tcBorders>
              <w:left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60333D" w:rsidRDefault="00EC60F2" w:rsidP="00BC4182">
            <w:pPr>
              <w:pStyle w:val="af"/>
              <w:rPr>
                <w:highlight w:val="yellow"/>
              </w:rPr>
            </w:pPr>
            <w:r w:rsidRPr="00A51CD0">
              <w:t>Условия запуска развертки</w:t>
            </w:r>
          </w:p>
        </w:tc>
        <w:tc>
          <w:tcPr>
            <w:tcW w:w="5333" w:type="dxa"/>
            <w:gridSpan w:val="3"/>
            <w:tcBorders>
              <w:top w:val="nil"/>
              <w:left w:val="nil"/>
              <w:bottom w:val="nil"/>
              <w:right w:val="nil"/>
            </w:tcBorders>
          </w:tcPr>
          <w:p w:rsidR="00EC60F2" w:rsidRPr="0060333D" w:rsidRDefault="00EC60F2" w:rsidP="00BC4182">
            <w:pPr>
              <w:pStyle w:val="af"/>
              <w:jc w:val="center"/>
              <w:rPr>
                <w:highlight w:val="yellow"/>
              </w:rPr>
            </w:pPr>
            <w:r w:rsidRPr="00A51CD0">
              <w:rPr>
                <w:rFonts w:cs="Arial"/>
                <w:b w:val="0"/>
                <w:szCs w:val="16"/>
              </w:rPr>
              <w:t>Фронт,  по длительности, окно,  по длит. в окне (гистерезис), отложенная, отложенная в окне, по уровню,   по интервалу, логические условия, рант</w:t>
            </w:r>
          </w:p>
        </w:tc>
      </w:tr>
      <w:tr w:rsidR="00EC60F2" w:rsidRPr="00044CE7" w:rsidTr="00BC4182">
        <w:trPr>
          <w:cantSplit/>
          <w:trHeight w:val="57"/>
        </w:trPr>
        <w:tc>
          <w:tcPr>
            <w:tcW w:w="1707" w:type="dxa"/>
            <w:vMerge/>
            <w:tcBorders>
              <w:left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60333D" w:rsidRDefault="00EC60F2" w:rsidP="00BC4182">
            <w:pPr>
              <w:pStyle w:val="af"/>
              <w:rPr>
                <w:highlight w:val="yellow"/>
              </w:rPr>
            </w:pPr>
            <w:r w:rsidRPr="00A51CD0">
              <w:t xml:space="preserve">Режим запуска </w:t>
            </w:r>
          </w:p>
        </w:tc>
        <w:tc>
          <w:tcPr>
            <w:tcW w:w="5333" w:type="dxa"/>
            <w:gridSpan w:val="3"/>
            <w:tcBorders>
              <w:top w:val="nil"/>
              <w:left w:val="nil"/>
              <w:bottom w:val="nil"/>
              <w:right w:val="nil"/>
            </w:tcBorders>
          </w:tcPr>
          <w:p w:rsidR="00EC60F2" w:rsidRPr="00A51CD0" w:rsidRDefault="00EC60F2" w:rsidP="00BC4182">
            <w:pPr>
              <w:pStyle w:val="ac"/>
              <w:jc w:val="center"/>
              <w:rPr>
                <w:highlight w:val="yellow"/>
              </w:rPr>
            </w:pPr>
            <w:r w:rsidRPr="00A51CD0">
              <w:rPr>
                <w:rFonts w:cs="Arial"/>
                <w:szCs w:val="16"/>
              </w:rPr>
              <w:t>Однокр</w:t>
            </w:r>
            <w:r>
              <w:rPr>
                <w:rFonts w:cs="Arial"/>
                <w:szCs w:val="16"/>
              </w:rPr>
              <w:t>.</w:t>
            </w:r>
            <w:r w:rsidRPr="00A51CD0">
              <w:rPr>
                <w:rFonts w:cs="Arial"/>
                <w:szCs w:val="16"/>
              </w:rPr>
              <w:t>, ждущий, автоколебательный, без синхронизации, рапид (сегмент</w:t>
            </w:r>
            <w:r>
              <w:rPr>
                <w:rFonts w:cs="Arial"/>
                <w:szCs w:val="16"/>
              </w:rPr>
              <w:t>. развертка</w:t>
            </w:r>
            <w:r w:rsidRPr="00A51CD0">
              <w:rPr>
                <w:rFonts w:cs="Arial"/>
                <w:szCs w:val="16"/>
              </w:rPr>
              <w:t xml:space="preserve">), </w:t>
            </w:r>
            <w:r>
              <w:rPr>
                <w:rFonts w:cs="Arial"/>
                <w:szCs w:val="16"/>
              </w:rPr>
              <w:t>э</w:t>
            </w:r>
            <w:r w:rsidRPr="00A51CD0">
              <w:rPr>
                <w:rFonts w:cs="Arial"/>
                <w:szCs w:val="16"/>
              </w:rPr>
              <w:t>квивалентный</w:t>
            </w:r>
          </w:p>
        </w:tc>
      </w:tr>
      <w:tr w:rsidR="00EC60F2" w:rsidRPr="00044CE7" w:rsidTr="00BC4182">
        <w:trPr>
          <w:cantSplit/>
          <w:trHeight w:val="57"/>
        </w:trPr>
        <w:tc>
          <w:tcPr>
            <w:tcW w:w="1707" w:type="dxa"/>
            <w:vMerge/>
            <w:tcBorders>
              <w:left w:val="nil"/>
              <w:bottom w:val="single" w:sz="4" w:space="0" w:color="auto"/>
              <w:right w:val="nil"/>
            </w:tcBorders>
          </w:tcPr>
          <w:p w:rsidR="00EC60F2" w:rsidRPr="00044CE7" w:rsidRDefault="00EC60F2" w:rsidP="00BC4182">
            <w:pPr>
              <w:pStyle w:val="ae"/>
            </w:pPr>
          </w:p>
        </w:tc>
        <w:tc>
          <w:tcPr>
            <w:tcW w:w="2883" w:type="dxa"/>
            <w:tcBorders>
              <w:top w:val="nil"/>
              <w:left w:val="nil"/>
              <w:bottom w:val="single" w:sz="4" w:space="0" w:color="auto"/>
              <w:right w:val="nil"/>
            </w:tcBorders>
          </w:tcPr>
          <w:p w:rsidR="00EC60F2" w:rsidRPr="00A51CD0" w:rsidRDefault="00EC60F2" w:rsidP="00BC4182">
            <w:pPr>
              <w:pStyle w:val="af"/>
            </w:pPr>
            <w:r>
              <w:t>Уровень запуска</w:t>
            </w:r>
          </w:p>
        </w:tc>
        <w:tc>
          <w:tcPr>
            <w:tcW w:w="5333" w:type="dxa"/>
            <w:gridSpan w:val="3"/>
            <w:tcBorders>
              <w:top w:val="nil"/>
              <w:left w:val="nil"/>
              <w:bottom w:val="single" w:sz="4" w:space="0" w:color="auto"/>
              <w:right w:val="nil"/>
            </w:tcBorders>
          </w:tcPr>
          <w:p w:rsidR="00EC60F2" w:rsidRPr="00A51CD0" w:rsidRDefault="00EC60F2" w:rsidP="00BC4182">
            <w:pPr>
              <w:pStyle w:val="ac"/>
              <w:jc w:val="center"/>
              <w:rPr>
                <w:rFonts w:cs="Arial"/>
                <w:szCs w:val="16"/>
              </w:rPr>
            </w:pPr>
            <w:r w:rsidRPr="00A51CD0">
              <w:rPr>
                <w:rFonts w:cs="Arial"/>
                <w:color w:val="003055"/>
                <w:szCs w:val="16"/>
              </w:rPr>
              <w:t>в полном диапазоне входного напряжения</w:t>
            </w:r>
          </w:p>
        </w:tc>
      </w:tr>
      <w:tr w:rsidR="00EC60F2" w:rsidRPr="00044CE7" w:rsidTr="00BC4182">
        <w:trPr>
          <w:cantSplit/>
          <w:trHeight w:val="148"/>
        </w:trPr>
        <w:tc>
          <w:tcPr>
            <w:tcW w:w="1707" w:type="dxa"/>
            <w:vMerge w:val="restart"/>
            <w:tcBorders>
              <w:top w:val="single" w:sz="4" w:space="0" w:color="auto"/>
              <w:left w:val="nil"/>
              <w:bottom w:val="nil"/>
              <w:right w:val="nil"/>
            </w:tcBorders>
          </w:tcPr>
          <w:p w:rsidR="00EC60F2" w:rsidRPr="00044CE7" w:rsidRDefault="00EC60F2" w:rsidP="00BC4182">
            <w:pPr>
              <w:pStyle w:val="ae"/>
            </w:pPr>
            <w:r w:rsidRPr="00044CE7">
              <w:t>Аналого-</w:t>
            </w:r>
            <w:r>
              <w:br/>
            </w:r>
            <w:r w:rsidRPr="00044CE7">
              <w:t xml:space="preserve">цифровое </w:t>
            </w:r>
            <w:r>
              <w:br/>
            </w:r>
            <w:r w:rsidRPr="00044CE7">
              <w:t>преобразование</w:t>
            </w:r>
          </w:p>
        </w:tc>
        <w:tc>
          <w:tcPr>
            <w:tcW w:w="2883" w:type="dxa"/>
            <w:tcBorders>
              <w:top w:val="single" w:sz="4" w:space="0" w:color="auto"/>
              <w:left w:val="nil"/>
              <w:bottom w:val="nil"/>
              <w:right w:val="nil"/>
            </w:tcBorders>
          </w:tcPr>
          <w:p w:rsidR="00EC60F2" w:rsidRPr="00464E22" w:rsidRDefault="00EC60F2" w:rsidP="00BC4182">
            <w:pPr>
              <w:pStyle w:val="af"/>
            </w:pPr>
            <w:r w:rsidRPr="00464E22">
              <w:t>Разрешение по вертикали</w:t>
            </w:r>
          </w:p>
        </w:tc>
        <w:tc>
          <w:tcPr>
            <w:tcW w:w="5333" w:type="dxa"/>
            <w:gridSpan w:val="3"/>
            <w:tcBorders>
              <w:top w:val="single" w:sz="4" w:space="0" w:color="auto"/>
              <w:left w:val="nil"/>
              <w:bottom w:val="nil"/>
              <w:right w:val="nil"/>
            </w:tcBorders>
          </w:tcPr>
          <w:p w:rsidR="00EC60F2" w:rsidRPr="00464E22" w:rsidRDefault="00EC60F2" w:rsidP="00BC4182">
            <w:pPr>
              <w:pStyle w:val="ac"/>
              <w:jc w:val="center"/>
            </w:pPr>
            <w:r w:rsidRPr="00464E22">
              <w:t>8 бит</w:t>
            </w:r>
            <w:r>
              <w:t xml:space="preserve"> </w:t>
            </w:r>
            <w:r w:rsidRPr="00464E22">
              <w:rPr>
                <w:rFonts w:cs="Arial"/>
              </w:rPr>
              <w:t xml:space="preserve">(12 бит в режиме </w:t>
            </w:r>
            <w:r w:rsidRPr="00464E22">
              <w:rPr>
                <w:rFonts w:cs="Arial"/>
                <w:color w:val="000000"/>
                <w:lang w:val="en-US"/>
              </w:rPr>
              <w:t>ERES</w:t>
            </w:r>
            <w:r w:rsidRPr="00464E22">
              <w:rPr>
                <w:rFonts w:cs="Arial"/>
                <w:color w:val="000000"/>
              </w:rPr>
              <w:t>)</w:t>
            </w:r>
          </w:p>
        </w:tc>
      </w:tr>
      <w:tr w:rsidR="00EC60F2" w:rsidRPr="00044CE7" w:rsidTr="00BC4182">
        <w:trPr>
          <w:cantSplit/>
          <w:trHeight w:val="57"/>
        </w:trPr>
        <w:tc>
          <w:tcPr>
            <w:tcW w:w="1707" w:type="dxa"/>
            <w:vMerge/>
            <w:tcBorders>
              <w:top w:val="nil"/>
              <w:left w:val="nil"/>
              <w:bottom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Частота</w:t>
            </w:r>
            <w:r>
              <w:t xml:space="preserve"> </w:t>
            </w:r>
            <w:r w:rsidRPr="00464E22">
              <w:t>дискретизации</w:t>
            </w:r>
            <w:r>
              <w:rPr>
                <w:lang w:val="en-US"/>
              </w:rPr>
              <w:t xml:space="preserve"> </w:t>
            </w:r>
            <w:r w:rsidRPr="00464E22">
              <w:t>(однокр</w:t>
            </w:r>
            <w:r>
              <w:t>.</w:t>
            </w:r>
            <w:r w:rsidRPr="00E97EDE">
              <w:t xml:space="preserve"> </w:t>
            </w:r>
            <w:r w:rsidRPr="00464E22">
              <w:t>сигнал</w:t>
            </w:r>
            <w:r>
              <w:t>)</w:t>
            </w:r>
          </w:p>
        </w:tc>
        <w:tc>
          <w:tcPr>
            <w:tcW w:w="5333" w:type="dxa"/>
            <w:gridSpan w:val="3"/>
            <w:tcBorders>
              <w:top w:val="nil"/>
              <w:left w:val="nil"/>
              <w:bottom w:val="nil"/>
              <w:right w:val="nil"/>
            </w:tcBorders>
          </w:tcPr>
          <w:p w:rsidR="00EC60F2" w:rsidRPr="008C48FF" w:rsidRDefault="00EC60F2" w:rsidP="00BC4182">
            <w:pPr>
              <w:pStyle w:val="ac"/>
              <w:jc w:val="center"/>
            </w:pPr>
            <w:r>
              <w:t>5</w:t>
            </w:r>
            <w:r w:rsidRPr="00464E22">
              <w:t xml:space="preserve"> Г</w:t>
            </w:r>
            <w:r>
              <w:t>Г</w:t>
            </w:r>
            <w:r w:rsidRPr="00464E22">
              <w:t>ц</w:t>
            </w:r>
            <w:r>
              <w:t xml:space="preserve"> (при объед.</w:t>
            </w:r>
            <w:r w:rsidRPr="00227842">
              <w:t xml:space="preserve"> </w:t>
            </w:r>
            <w:r>
              <w:t>каналов);</w:t>
            </w:r>
            <w:r w:rsidRPr="00227842">
              <w:br/>
            </w:r>
            <w:r>
              <w:t>2,5 ГГц</w:t>
            </w:r>
            <w:r w:rsidR="008C48FF" w:rsidRPr="008C48FF">
              <w:t>*</w:t>
            </w:r>
            <w:r>
              <w:t xml:space="preserve"> – в 2-х канальном;   1,25 ГГц – в 4-х канальном  </w:t>
            </w:r>
          </w:p>
          <w:p w:rsidR="008C48FF" w:rsidRPr="008C48FF" w:rsidRDefault="008C48FF" w:rsidP="00BC4182">
            <w:pPr>
              <w:pStyle w:val="ac"/>
              <w:jc w:val="center"/>
            </w:pPr>
            <w:r w:rsidRPr="008C48FF">
              <w:t xml:space="preserve">* - при активации каналов A или B и  C или D  </w:t>
            </w:r>
          </w:p>
        </w:tc>
      </w:tr>
      <w:tr w:rsidR="00EC60F2" w:rsidRPr="00044CE7" w:rsidTr="00BC4182">
        <w:trPr>
          <w:cantSplit/>
          <w:trHeight w:val="57"/>
        </w:trPr>
        <w:tc>
          <w:tcPr>
            <w:tcW w:w="1707" w:type="dxa"/>
            <w:vMerge/>
            <w:tcBorders>
              <w:top w:val="nil"/>
              <w:left w:val="nil"/>
              <w:bottom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C03068">
              <w:t>Эквив</w:t>
            </w:r>
            <w:r>
              <w:t>.  част.</w:t>
            </w:r>
            <w:r w:rsidRPr="00C03068">
              <w:t xml:space="preserve"> дискретизации</w:t>
            </w:r>
          </w:p>
        </w:tc>
        <w:tc>
          <w:tcPr>
            <w:tcW w:w="5333" w:type="dxa"/>
            <w:gridSpan w:val="3"/>
            <w:tcBorders>
              <w:top w:val="nil"/>
              <w:left w:val="nil"/>
              <w:bottom w:val="nil"/>
              <w:right w:val="nil"/>
            </w:tcBorders>
          </w:tcPr>
          <w:p w:rsidR="00EC60F2" w:rsidRPr="00227842" w:rsidRDefault="00EC60F2" w:rsidP="00BC4182">
            <w:pPr>
              <w:pStyle w:val="ac"/>
              <w:jc w:val="center"/>
            </w:pPr>
            <w:r w:rsidRPr="00227842">
              <w:t xml:space="preserve">50 </w:t>
            </w:r>
            <w:r>
              <w:t>ГГц</w:t>
            </w:r>
          </w:p>
        </w:tc>
      </w:tr>
      <w:tr w:rsidR="00EC60F2" w:rsidRPr="00227842" w:rsidTr="00BC4182">
        <w:trPr>
          <w:cantSplit/>
          <w:trHeight w:val="57"/>
        </w:trPr>
        <w:tc>
          <w:tcPr>
            <w:tcW w:w="1707" w:type="dxa"/>
            <w:vMerge/>
            <w:tcBorders>
              <w:top w:val="nil"/>
              <w:left w:val="nil"/>
              <w:bottom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042DC1" w:rsidRDefault="00EC60F2" w:rsidP="00BC4182">
            <w:pPr>
              <w:pStyle w:val="af"/>
            </w:pPr>
            <w:r w:rsidRPr="00464E22">
              <w:t>Длина</w:t>
            </w:r>
            <w:r>
              <w:t xml:space="preserve"> </w:t>
            </w:r>
            <w:r w:rsidRPr="00464E22">
              <w:t>памяти (при объеден</w:t>
            </w:r>
            <w:r>
              <w:t>ии</w:t>
            </w:r>
            <w:r w:rsidRPr="00464E22">
              <w:t>)</w:t>
            </w:r>
            <w:r>
              <w:t xml:space="preserve"> </w:t>
            </w:r>
          </w:p>
        </w:tc>
        <w:tc>
          <w:tcPr>
            <w:tcW w:w="1777" w:type="dxa"/>
            <w:tcBorders>
              <w:top w:val="nil"/>
              <w:left w:val="nil"/>
              <w:bottom w:val="nil"/>
              <w:right w:val="single" w:sz="4" w:space="0" w:color="auto"/>
            </w:tcBorders>
          </w:tcPr>
          <w:p w:rsidR="00EC60F2" w:rsidRPr="00464E22" w:rsidRDefault="00EC60F2" w:rsidP="00BC4182">
            <w:pPr>
              <w:pStyle w:val="ac"/>
              <w:jc w:val="center"/>
            </w:pPr>
            <w:r>
              <w:t>256</w:t>
            </w:r>
            <w:r w:rsidRPr="00227842">
              <w:t>/</w:t>
            </w:r>
            <w:r>
              <w:t xml:space="preserve"> 512</w:t>
            </w:r>
            <w:r w:rsidRPr="00464E22">
              <w:t xml:space="preserve"> М</w:t>
            </w:r>
            <w:r>
              <w:t>Б</w:t>
            </w:r>
          </w:p>
        </w:tc>
        <w:tc>
          <w:tcPr>
            <w:tcW w:w="1778" w:type="dxa"/>
            <w:tcBorders>
              <w:top w:val="nil"/>
              <w:left w:val="single" w:sz="4" w:space="0" w:color="auto"/>
              <w:bottom w:val="nil"/>
              <w:right w:val="nil"/>
            </w:tcBorders>
          </w:tcPr>
          <w:p w:rsidR="00EC60F2" w:rsidRPr="00464E22" w:rsidRDefault="00EC60F2" w:rsidP="00BC4182">
            <w:pPr>
              <w:pStyle w:val="ac"/>
              <w:jc w:val="center"/>
            </w:pPr>
            <w:r>
              <w:t>512 МБ</w:t>
            </w:r>
            <w:r w:rsidRPr="00227842">
              <w:t>/</w:t>
            </w:r>
            <w:r>
              <w:t xml:space="preserve"> </w:t>
            </w:r>
            <w:r w:rsidRPr="00227842">
              <w:t>1</w:t>
            </w:r>
            <w:r>
              <w:t xml:space="preserve"> ГБ </w:t>
            </w:r>
          </w:p>
        </w:tc>
        <w:tc>
          <w:tcPr>
            <w:tcW w:w="1778" w:type="dxa"/>
            <w:tcBorders>
              <w:top w:val="nil"/>
              <w:left w:val="single" w:sz="4" w:space="0" w:color="auto"/>
              <w:bottom w:val="nil"/>
              <w:right w:val="nil"/>
            </w:tcBorders>
          </w:tcPr>
          <w:p w:rsidR="00EC60F2" w:rsidRPr="00464E22" w:rsidRDefault="00EC60F2" w:rsidP="00BC4182">
            <w:pPr>
              <w:pStyle w:val="ac"/>
              <w:jc w:val="center"/>
            </w:pPr>
            <w:r w:rsidRPr="00227842">
              <w:t>1</w:t>
            </w:r>
            <w:r>
              <w:t xml:space="preserve"> ГБ /2</w:t>
            </w:r>
            <w:r w:rsidRPr="00464E22">
              <w:t xml:space="preserve"> </w:t>
            </w:r>
            <w:r>
              <w:t>ГБ</w:t>
            </w:r>
          </w:p>
        </w:tc>
      </w:tr>
      <w:tr w:rsidR="00EC60F2" w:rsidRPr="00044CE7" w:rsidTr="00BC4182">
        <w:trPr>
          <w:cantSplit/>
          <w:trHeight w:val="57"/>
        </w:trPr>
        <w:tc>
          <w:tcPr>
            <w:tcW w:w="1707" w:type="dxa"/>
            <w:vMerge/>
            <w:tcBorders>
              <w:top w:val="nil"/>
              <w:left w:val="nil"/>
              <w:bottom w:val="nil"/>
              <w:right w:val="nil"/>
            </w:tcBorders>
          </w:tcPr>
          <w:p w:rsidR="00EC60F2" w:rsidRPr="00227842"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 xml:space="preserve">Интерполяция </w:t>
            </w:r>
          </w:p>
        </w:tc>
        <w:tc>
          <w:tcPr>
            <w:tcW w:w="5333" w:type="dxa"/>
            <w:gridSpan w:val="3"/>
            <w:tcBorders>
              <w:top w:val="nil"/>
              <w:left w:val="nil"/>
              <w:bottom w:val="nil"/>
              <w:right w:val="nil"/>
            </w:tcBorders>
          </w:tcPr>
          <w:p w:rsidR="00EC60F2" w:rsidRPr="00464E22" w:rsidRDefault="00EC60F2" w:rsidP="00BC4182">
            <w:pPr>
              <w:pStyle w:val="ac"/>
              <w:jc w:val="center"/>
            </w:pPr>
            <w:r w:rsidRPr="00464E22">
              <w:t xml:space="preserve">Линейная, </w:t>
            </w:r>
            <w:r w:rsidRPr="00464E22">
              <w:rPr>
                <w:lang w:val="en-US"/>
              </w:rPr>
              <w:t>Sin</w:t>
            </w:r>
            <w:r w:rsidRPr="00464E22">
              <w:t xml:space="preserve"> (</w:t>
            </w:r>
            <w:r w:rsidRPr="00464E22">
              <w:rPr>
                <w:lang w:val="en-US"/>
              </w:rPr>
              <w:t>X</w:t>
            </w:r>
            <w:r w:rsidRPr="00464E22">
              <w:t xml:space="preserve">)/ </w:t>
            </w:r>
            <w:r>
              <w:t>х</w:t>
            </w:r>
          </w:p>
        </w:tc>
      </w:tr>
      <w:tr w:rsidR="00EC60F2" w:rsidRPr="00044CE7" w:rsidTr="00BC4182">
        <w:trPr>
          <w:cantSplit/>
          <w:trHeight w:val="57"/>
        </w:trPr>
        <w:tc>
          <w:tcPr>
            <w:tcW w:w="1707" w:type="dxa"/>
            <w:vMerge/>
            <w:tcBorders>
              <w:top w:val="nil"/>
              <w:left w:val="nil"/>
              <w:bottom w:val="single" w:sz="4" w:space="0" w:color="auto"/>
              <w:right w:val="nil"/>
            </w:tcBorders>
          </w:tcPr>
          <w:p w:rsidR="00EC60F2" w:rsidRPr="00044CE7" w:rsidRDefault="00EC60F2" w:rsidP="00BC4182">
            <w:pPr>
              <w:pStyle w:val="ae"/>
            </w:pPr>
          </w:p>
        </w:tc>
        <w:tc>
          <w:tcPr>
            <w:tcW w:w="2883" w:type="dxa"/>
            <w:tcBorders>
              <w:top w:val="nil"/>
              <w:left w:val="nil"/>
              <w:bottom w:val="single" w:sz="4" w:space="0" w:color="auto"/>
              <w:right w:val="nil"/>
            </w:tcBorders>
          </w:tcPr>
          <w:p w:rsidR="00EC60F2" w:rsidRPr="00A54380" w:rsidRDefault="00EC60F2" w:rsidP="00BC4182">
            <w:pPr>
              <w:pStyle w:val="af"/>
            </w:pPr>
            <w:r w:rsidRPr="00A54380">
              <w:t>Режимы сбора данных</w:t>
            </w:r>
          </w:p>
        </w:tc>
        <w:tc>
          <w:tcPr>
            <w:tcW w:w="5333" w:type="dxa"/>
            <w:gridSpan w:val="3"/>
            <w:tcBorders>
              <w:top w:val="nil"/>
              <w:left w:val="nil"/>
              <w:bottom w:val="single" w:sz="4" w:space="0" w:color="auto"/>
              <w:right w:val="nil"/>
            </w:tcBorders>
          </w:tcPr>
          <w:p w:rsidR="00EC60F2" w:rsidRPr="00A54380" w:rsidRDefault="00EC60F2" w:rsidP="00BC4182">
            <w:pPr>
              <w:pStyle w:val="ac"/>
              <w:jc w:val="center"/>
            </w:pPr>
            <w:r w:rsidRPr="00A54380">
              <w:t>Выборка</w:t>
            </w:r>
            <w:r>
              <w:t>,</w:t>
            </w:r>
            <w:r w:rsidRPr="00A54380">
              <w:t xml:space="preserve"> послесвеч</w:t>
            </w:r>
            <w:r>
              <w:t>ение</w:t>
            </w:r>
            <w:r w:rsidRPr="00A54380">
              <w:t>,</w:t>
            </w:r>
            <w:r>
              <w:t xml:space="preserve"> цифровой самописец </w:t>
            </w:r>
          </w:p>
        </w:tc>
      </w:tr>
      <w:tr w:rsidR="00EC60F2" w:rsidRPr="004C4508" w:rsidTr="00BC4182">
        <w:trPr>
          <w:cantSplit/>
          <w:trHeight w:val="57"/>
        </w:trPr>
        <w:tc>
          <w:tcPr>
            <w:tcW w:w="1707" w:type="dxa"/>
            <w:tcBorders>
              <w:top w:val="single" w:sz="4" w:space="0" w:color="auto"/>
              <w:left w:val="nil"/>
              <w:bottom w:val="single" w:sz="4" w:space="0" w:color="auto"/>
              <w:right w:val="nil"/>
            </w:tcBorders>
          </w:tcPr>
          <w:p w:rsidR="00EC60F2" w:rsidRPr="00044CE7" w:rsidRDefault="00EC60F2" w:rsidP="00BC4182">
            <w:pPr>
              <w:pStyle w:val="ae"/>
            </w:pPr>
            <w:r w:rsidRPr="00044CE7">
              <w:t>Курс.</w:t>
            </w:r>
            <w:r>
              <w:rPr>
                <w:lang w:val="en-US"/>
              </w:rPr>
              <w:t xml:space="preserve"> </w:t>
            </w:r>
            <w:r w:rsidRPr="00044CE7">
              <w:t>измерения</w:t>
            </w:r>
          </w:p>
        </w:tc>
        <w:tc>
          <w:tcPr>
            <w:tcW w:w="2883" w:type="dxa"/>
            <w:tcBorders>
              <w:top w:val="single" w:sz="4" w:space="0" w:color="auto"/>
              <w:left w:val="nil"/>
              <w:bottom w:val="single" w:sz="4" w:space="0" w:color="auto"/>
              <w:right w:val="nil"/>
            </w:tcBorders>
          </w:tcPr>
          <w:p w:rsidR="00EC60F2" w:rsidRPr="00044CE7" w:rsidRDefault="00EC60F2" w:rsidP="00BC4182">
            <w:pPr>
              <w:pStyle w:val="af"/>
            </w:pPr>
            <w:r w:rsidRPr="00044CE7">
              <w:t>Функции</w:t>
            </w:r>
          </w:p>
        </w:tc>
        <w:tc>
          <w:tcPr>
            <w:tcW w:w="5333" w:type="dxa"/>
            <w:gridSpan w:val="3"/>
            <w:tcBorders>
              <w:top w:val="single" w:sz="4" w:space="0" w:color="auto"/>
              <w:left w:val="nil"/>
              <w:bottom w:val="single" w:sz="4" w:space="0" w:color="auto"/>
              <w:right w:val="nil"/>
            </w:tcBorders>
          </w:tcPr>
          <w:p w:rsidR="00EC60F2" w:rsidRPr="00044CE7" w:rsidRDefault="00EC60F2" w:rsidP="00BC4182">
            <w:pPr>
              <w:pStyle w:val="ac"/>
              <w:jc w:val="center"/>
            </w:pPr>
            <w:r w:rsidRPr="00044CE7">
              <w:sym w:font="Symbol" w:char="F044"/>
            </w:r>
            <w:r w:rsidRPr="00044CE7">
              <w:rPr>
                <w:lang w:val="en-US"/>
              </w:rPr>
              <w:t>U</w:t>
            </w:r>
            <w:r w:rsidRPr="004C4508">
              <w:t xml:space="preserve">; </w:t>
            </w:r>
            <w:r w:rsidRPr="00044CE7">
              <w:rPr>
                <w:lang w:val="en-US"/>
              </w:rPr>
              <w:sym w:font="Symbol" w:char="F044"/>
            </w:r>
            <w:r w:rsidRPr="00044CE7">
              <w:rPr>
                <w:lang w:val="en-US"/>
              </w:rPr>
              <w:t>T</w:t>
            </w:r>
            <w:r w:rsidRPr="004C4508">
              <w:t>; 1/</w:t>
            </w:r>
            <w:r w:rsidRPr="00044CE7">
              <w:rPr>
                <w:lang w:val="en-US"/>
              </w:rPr>
              <w:sym w:font="Symbol" w:char="F044"/>
            </w:r>
            <w:r w:rsidRPr="00044CE7">
              <w:rPr>
                <w:lang w:val="en-US"/>
              </w:rPr>
              <w:t>T</w:t>
            </w:r>
          </w:p>
        </w:tc>
      </w:tr>
      <w:tr w:rsidR="00EC60F2" w:rsidRPr="00044CE7" w:rsidTr="00BC4182">
        <w:trPr>
          <w:cantSplit/>
          <w:trHeight w:val="57"/>
        </w:trPr>
        <w:tc>
          <w:tcPr>
            <w:tcW w:w="1707" w:type="dxa"/>
            <w:vMerge w:val="restart"/>
            <w:tcBorders>
              <w:top w:val="single" w:sz="4" w:space="0" w:color="auto"/>
              <w:left w:val="nil"/>
              <w:bottom w:val="nil"/>
              <w:right w:val="nil"/>
            </w:tcBorders>
          </w:tcPr>
          <w:p w:rsidR="00EC60F2" w:rsidRPr="00044CE7" w:rsidRDefault="00EC60F2" w:rsidP="00BC4182">
            <w:pPr>
              <w:pStyle w:val="ae"/>
            </w:pPr>
            <w:r w:rsidRPr="00044CE7">
              <w:t xml:space="preserve">Автоматические </w:t>
            </w:r>
            <w:r>
              <w:br/>
            </w:r>
            <w:r w:rsidRPr="00044CE7">
              <w:t>измерения</w:t>
            </w:r>
          </w:p>
        </w:tc>
        <w:tc>
          <w:tcPr>
            <w:tcW w:w="2883" w:type="dxa"/>
            <w:tcBorders>
              <w:top w:val="single" w:sz="4" w:space="0" w:color="auto"/>
              <w:left w:val="nil"/>
              <w:bottom w:val="nil"/>
              <w:right w:val="nil"/>
            </w:tcBorders>
          </w:tcPr>
          <w:p w:rsidR="00EC60F2" w:rsidRPr="00044CE7" w:rsidRDefault="00EC60F2" w:rsidP="00BC4182">
            <w:pPr>
              <w:pStyle w:val="af"/>
            </w:pPr>
            <w:r w:rsidRPr="00044CE7">
              <w:t>По вертикали</w:t>
            </w:r>
          </w:p>
        </w:tc>
        <w:tc>
          <w:tcPr>
            <w:tcW w:w="5333" w:type="dxa"/>
            <w:gridSpan w:val="3"/>
            <w:tcBorders>
              <w:top w:val="single" w:sz="4" w:space="0" w:color="auto"/>
              <w:left w:val="nil"/>
              <w:bottom w:val="nil"/>
              <w:right w:val="nil"/>
            </w:tcBorders>
          </w:tcPr>
          <w:p w:rsidR="00EC60F2" w:rsidRPr="00044CE7" w:rsidRDefault="00EC60F2" w:rsidP="00BC4182">
            <w:pPr>
              <w:pStyle w:val="ac"/>
              <w:jc w:val="center"/>
            </w:pPr>
            <w:r w:rsidRPr="00044CE7">
              <w:t>Пик-пик, амплитуда, максимальное, минимальное, «высокий» уровень, «низкий» уровень, среднее, среднеквадратическое, выбросы на вершине и в паузе</w:t>
            </w:r>
          </w:p>
        </w:tc>
      </w:tr>
      <w:tr w:rsidR="00EC60F2" w:rsidRPr="00044CE7" w:rsidTr="00BC4182">
        <w:trPr>
          <w:cantSplit/>
          <w:trHeight w:val="57"/>
        </w:trPr>
        <w:tc>
          <w:tcPr>
            <w:tcW w:w="1707" w:type="dxa"/>
            <w:vMerge/>
            <w:tcBorders>
              <w:top w:val="nil"/>
              <w:left w:val="nil"/>
              <w:bottom w:val="single" w:sz="4" w:space="0" w:color="auto"/>
              <w:right w:val="nil"/>
            </w:tcBorders>
          </w:tcPr>
          <w:p w:rsidR="00EC60F2" w:rsidRPr="00044CE7" w:rsidRDefault="00EC60F2" w:rsidP="00BC4182">
            <w:pPr>
              <w:pStyle w:val="ae"/>
            </w:pPr>
          </w:p>
        </w:tc>
        <w:tc>
          <w:tcPr>
            <w:tcW w:w="2883" w:type="dxa"/>
            <w:tcBorders>
              <w:top w:val="nil"/>
              <w:left w:val="nil"/>
              <w:bottom w:val="single" w:sz="4" w:space="0" w:color="auto"/>
              <w:right w:val="nil"/>
            </w:tcBorders>
          </w:tcPr>
          <w:p w:rsidR="00EC60F2" w:rsidRPr="00044CE7" w:rsidRDefault="00EC60F2" w:rsidP="00BC4182">
            <w:pPr>
              <w:pStyle w:val="af"/>
            </w:pPr>
            <w:r w:rsidRPr="00044CE7">
              <w:t>По горизонтали</w:t>
            </w:r>
          </w:p>
        </w:tc>
        <w:tc>
          <w:tcPr>
            <w:tcW w:w="5333" w:type="dxa"/>
            <w:gridSpan w:val="3"/>
            <w:tcBorders>
              <w:top w:val="nil"/>
              <w:left w:val="nil"/>
              <w:bottom w:val="single" w:sz="4" w:space="0" w:color="auto"/>
              <w:right w:val="nil"/>
            </w:tcBorders>
          </w:tcPr>
          <w:p w:rsidR="00EC60F2" w:rsidRPr="00044CE7" w:rsidRDefault="00EC60F2" w:rsidP="00BC4182">
            <w:pPr>
              <w:pStyle w:val="ac"/>
              <w:jc w:val="center"/>
            </w:pPr>
            <w:r w:rsidRPr="00044CE7">
              <w:t>Частота; период; время нарастания и спада; +/- ширина импульса, +/- скважность, задержка</w:t>
            </w:r>
          </w:p>
        </w:tc>
      </w:tr>
      <w:tr w:rsidR="00EC60F2" w:rsidRPr="006767DC" w:rsidTr="00BC4182">
        <w:trPr>
          <w:cantSplit/>
          <w:trHeight w:val="57"/>
        </w:trPr>
        <w:tc>
          <w:tcPr>
            <w:tcW w:w="1707" w:type="dxa"/>
            <w:vMerge w:val="restart"/>
            <w:tcBorders>
              <w:top w:val="single" w:sz="4" w:space="0" w:color="auto"/>
              <w:left w:val="nil"/>
              <w:right w:val="nil"/>
            </w:tcBorders>
          </w:tcPr>
          <w:p w:rsidR="00EC60F2" w:rsidRPr="00044CE7" w:rsidRDefault="00EC60F2" w:rsidP="00BC4182">
            <w:pPr>
              <w:pStyle w:val="ae"/>
            </w:pPr>
            <w:r>
              <w:lastRenderedPageBreak/>
              <w:t xml:space="preserve">математика </w:t>
            </w:r>
          </w:p>
        </w:tc>
        <w:tc>
          <w:tcPr>
            <w:tcW w:w="2883" w:type="dxa"/>
            <w:tcBorders>
              <w:top w:val="single" w:sz="4" w:space="0" w:color="auto"/>
              <w:left w:val="nil"/>
              <w:bottom w:val="nil"/>
              <w:right w:val="nil"/>
            </w:tcBorders>
          </w:tcPr>
          <w:p w:rsidR="00EC60F2" w:rsidRPr="00044CE7" w:rsidRDefault="00EC60F2" w:rsidP="00BC4182">
            <w:pPr>
              <w:pStyle w:val="af"/>
            </w:pPr>
            <w:r>
              <w:t xml:space="preserve">Функции </w:t>
            </w:r>
          </w:p>
        </w:tc>
        <w:tc>
          <w:tcPr>
            <w:tcW w:w="5333" w:type="dxa"/>
            <w:gridSpan w:val="3"/>
            <w:tcBorders>
              <w:top w:val="single" w:sz="4" w:space="0" w:color="auto"/>
              <w:left w:val="nil"/>
              <w:bottom w:val="nil"/>
              <w:right w:val="nil"/>
            </w:tcBorders>
          </w:tcPr>
          <w:p w:rsidR="00EC60F2" w:rsidRPr="00B615E3" w:rsidRDefault="00EC60F2" w:rsidP="00BC4182">
            <w:pPr>
              <w:jc w:val="center"/>
              <w:rPr>
                <w:lang w:val="en-US"/>
              </w:rPr>
            </w:pPr>
            <w:r w:rsidRPr="00B615E3">
              <w:rPr>
                <w:rFonts w:ascii="Arial" w:hAnsi="Arial"/>
                <w:sz w:val="16"/>
                <w:szCs w:val="16"/>
                <w:lang w:val="en-US"/>
              </w:rPr>
              <w:t>−x, x+y, x−y, x*y, x/y, x^y, sqrt, exp, ln, log, abs, norm, sign, sin, cos, tan, arcsin, arccos, arctan, sinh, cosh, tanh, freq, derivative, integral, min, max, average, peak, delay</w:t>
            </w:r>
          </w:p>
        </w:tc>
      </w:tr>
      <w:tr w:rsidR="00EC60F2" w:rsidRPr="00B615E3" w:rsidTr="00BC4182">
        <w:trPr>
          <w:cantSplit/>
          <w:trHeight w:val="57"/>
        </w:trPr>
        <w:tc>
          <w:tcPr>
            <w:tcW w:w="1707" w:type="dxa"/>
            <w:vMerge/>
            <w:tcBorders>
              <w:left w:val="nil"/>
              <w:right w:val="nil"/>
            </w:tcBorders>
          </w:tcPr>
          <w:p w:rsidR="00EC60F2" w:rsidRPr="009D1271" w:rsidRDefault="00EC60F2" w:rsidP="00BC4182">
            <w:pPr>
              <w:pStyle w:val="ae"/>
              <w:rPr>
                <w:lang w:val="en-US"/>
              </w:rPr>
            </w:pPr>
          </w:p>
        </w:tc>
        <w:tc>
          <w:tcPr>
            <w:tcW w:w="2883" w:type="dxa"/>
            <w:tcBorders>
              <w:top w:val="nil"/>
              <w:left w:val="nil"/>
              <w:bottom w:val="single" w:sz="4" w:space="0" w:color="auto"/>
              <w:right w:val="nil"/>
            </w:tcBorders>
          </w:tcPr>
          <w:p w:rsidR="00EC60F2" w:rsidRPr="00B615E3" w:rsidRDefault="00EC60F2" w:rsidP="00BC4182">
            <w:pPr>
              <w:pStyle w:val="af"/>
            </w:pPr>
            <w:r>
              <w:t xml:space="preserve">Операторы </w:t>
            </w:r>
          </w:p>
        </w:tc>
        <w:tc>
          <w:tcPr>
            <w:tcW w:w="5333" w:type="dxa"/>
            <w:gridSpan w:val="3"/>
            <w:tcBorders>
              <w:top w:val="nil"/>
              <w:left w:val="nil"/>
              <w:bottom w:val="single" w:sz="4" w:space="0" w:color="auto"/>
              <w:right w:val="nil"/>
            </w:tcBorders>
          </w:tcPr>
          <w:p w:rsidR="00EC60F2" w:rsidRPr="00B615E3" w:rsidRDefault="00EC60F2" w:rsidP="00BC4182">
            <w:pPr>
              <w:pStyle w:val="ac"/>
              <w:jc w:val="center"/>
            </w:pPr>
            <w:r w:rsidRPr="00B615E3">
              <w:t>Любой кан</w:t>
            </w:r>
            <w:r>
              <w:t>.</w:t>
            </w:r>
            <w:r w:rsidRPr="00B615E3">
              <w:t xml:space="preserve"> (</w:t>
            </w:r>
            <w:r w:rsidRPr="00B615E3">
              <w:rPr>
                <w:lang w:val="en-US"/>
              </w:rPr>
              <w:t>A</w:t>
            </w:r>
            <w:r w:rsidRPr="00B615E3">
              <w:t>/</w:t>
            </w:r>
            <w:r w:rsidRPr="00B615E3">
              <w:rPr>
                <w:lang w:val="en-US"/>
              </w:rPr>
              <w:t>B</w:t>
            </w:r>
            <w:r w:rsidRPr="00B615E3">
              <w:t>/</w:t>
            </w:r>
            <w:r w:rsidRPr="00B615E3">
              <w:rPr>
                <w:lang w:val="en-US"/>
              </w:rPr>
              <w:t>C</w:t>
            </w:r>
            <w:r w:rsidRPr="00B615E3">
              <w:t>/</w:t>
            </w:r>
            <w:r w:rsidRPr="00B615E3">
              <w:rPr>
                <w:lang w:val="en-US"/>
              </w:rPr>
              <w:t>D</w:t>
            </w:r>
            <w:r w:rsidRPr="00B615E3">
              <w:t>), опорная осциллогр</w:t>
            </w:r>
            <w:r>
              <w:t>.</w:t>
            </w:r>
            <w:r w:rsidRPr="00B615E3">
              <w:t>(</w:t>
            </w:r>
            <w:r w:rsidRPr="00B615E3">
              <w:rPr>
                <w:lang w:val="en-US"/>
              </w:rPr>
              <w:t>ref</w:t>
            </w:r>
            <w:r w:rsidRPr="00B615E3">
              <w:t xml:space="preserve">), </w:t>
            </w:r>
            <w:r>
              <w:t xml:space="preserve">время, </w:t>
            </w:r>
            <w:r w:rsidRPr="00B615E3">
              <w:t>число-</w:t>
            </w:r>
            <w:r w:rsidRPr="00B615E3">
              <w:rPr>
                <w:rFonts w:cs="Arial"/>
              </w:rPr>
              <w:t>π</w:t>
            </w:r>
            <w:r>
              <w:rPr>
                <w:rFonts w:cs="Arial"/>
              </w:rPr>
              <w:t>(пи)</w:t>
            </w:r>
          </w:p>
        </w:tc>
      </w:tr>
      <w:tr w:rsidR="00EC60F2" w:rsidRPr="00044CE7" w:rsidTr="00BC4182">
        <w:trPr>
          <w:cantSplit/>
          <w:trHeight w:val="57"/>
        </w:trPr>
        <w:tc>
          <w:tcPr>
            <w:tcW w:w="1707" w:type="dxa"/>
            <w:vMerge w:val="restart"/>
            <w:tcBorders>
              <w:top w:val="single" w:sz="4" w:space="0" w:color="auto"/>
              <w:left w:val="nil"/>
              <w:right w:val="nil"/>
            </w:tcBorders>
          </w:tcPr>
          <w:p w:rsidR="00EC60F2" w:rsidRPr="00044CE7" w:rsidRDefault="00EC60F2" w:rsidP="00BC4182">
            <w:pPr>
              <w:pStyle w:val="ae"/>
            </w:pPr>
            <w:r w:rsidRPr="00044CE7">
              <w:t>анализатор</w:t>
            </w:r>
            <w:r>
              <w:br/>
            </w:r>
            <w:r w:rsidRPr="00044CE7">
              <w:t>спектра</w:t>
            </w:r>
          </w:p>
        </w:tc>
        <w:tc>
          <w:tcPr>
            <w:tcW w:w="2883" w:type="dxa"/>
            <w:tcBorders>
              <w:top w:val="single" w:sz="4" w:space="0" w:color="auto"/>
              <w:left w:val="nil"/>
              <w:bottom w:val="nil"/>
              <w:right w:val="nil"/>
            </w:tcBorders>
          </w:tcPr>
          <w:p w:rsidR="00EC60F2" w:rsidRPr="00EC6B87" w:rsidRDefault="00EC60F2" w:rsidP="00BC4182">
            <w:pPr>
              <w:pStyle w:val="af"/>
            </w:pPr>
            <w:r w:rsidRPr="00EC6B87">
              <w:t xml:space="preserve">Диапазон входных частот </w:t>
            </w:r>
          </w:p>
        </w:tc>
        <w:tc>
          <w:tcPr>
            <w:tcW w:w="1777" w:type="dxa"/>
            <w:tcBorders>
              <w:top w:val="single" w:sz="4" w:space="0" w:color="auto"/>
              <w:left w:val="nil"/>
              <w:bottom w:val="nil"/>
              <w:right w:val="single" w:sz="4" w:space="0" w:color="auto"/>
            </w:tcBorders>
          </w:tcPr>
          <w:p w:rsidR="00EC60F2" w:rsidRPr="00EC6B87" w:rsidRDefault="00EC60F2" w:rsidP="00BC4182">
            <w:pPr>
              <w:pStyle w:val="ac"/>
              <w:jc w:val="center"/>
            </w:pPr>
            <w:r w:rsidRPr="00EC6B87">
              <w:t>0…</w:t>
            </w:r>
            <w:r>
              <w:t>2</w:t>
            </w:r>
            <w:r w:rsidRPr="00EC6B87">
              <w:t>50 МГц</w:t>
            </w:r>
          </w:p>
        </w:tc>
        <w:tc>
          <w:tcPr>
            <w:tcW w:w="1778" w:type="dxa"/>
            <w:tcBorders>
              <w:top w:val="single" w:sz="4" w:space="0" w:color="auto"/>
              <w:left w:val="nil"/>
              <w:bottom w:val="nil"/>
              <w:right w:val="single" w:sz="4" w:space="0" w:color="auto"/>
            </w:tcBorders>
          </w:tcPr>
          <w:p w:rsidR="00EC60F2" w:rsidRPr="00EC6B87" w:rsidRDefault="00EC60F2" w:rsidP="00BC4182">
            <w:pPr>
              <w:pStyle w:val="ac"/>
              <w:jc w:val="center"/>
            </w:pPr>
            <w:r w:rsidRPr="00EC6B87">
              <w:t>0…</w:t>
            </w:r>
            <w:r>
              <w:t>3</w:t>
            </w:r>
            <w:r w:rsidRPr="00EC6B87">
              <w:t>50 МГц</w:t>
            </w:r>
          </w:p>
        </w:tc>
        <w:tc>
          <w:tcPr>
            <w:tcW w:w="1778" w:type="dxa"/>
            <w:tcBorders>
              <w:top w:val="single" w:sz="4" w:space="0" w:color="auto"/>
              <w:left w:val="single" w:sz="4" w:space="0" w:color="auto"/>
              <w:bottom w:val="nil"/>
              <w:right w:val="nil"/>
            </w:tcBorders>
          </w:tcPr>
          <w:p w:rsidR="00EC60F2" w:rsidRPr="00555CFB" w:rsidRDefault="00EC60F2" w:rsidP="00BC4182">
            <w:pPr>
              <w:pStyle w:val="ac"/>
              <w:jc w:val="center"/>
            </w:pPr>
            <w:r>
              <w:rPr>
                <w:lang w:val="en-US"/>
              </w:rPr>
              <w:t xml:space="preserve">0…500 </w:t>
            </w:r>
            <w:r>
              <w:t>МГц</w:t>
            </w:r>
          </w:p>
        </w:tc>
      </w:tr>
      <w:tr w:rsidR="00EC60F2" w:rsidRPr="00044CE7" w:rsidTr="00BC4182">
        <w:trPr>
          <w:cantSplit/>
          <w:trHeight w:val="57"/>
        </w:trPr>
        <w:tc>
          <w:tcPr>
            <w:tcW w:w="1707" w:type="dxa"/>
            <w:vMerge/>
            <w:tcBorders>
              <w:left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044CE7" w:rsidRDefault="00EC60F2" w:rsidP="00BC4182">
            <w:pPr>
              <w:pStyle w:val="af"/>
            </w:pPr>
            <w:r w:rsidRPr="00044CE7">
              <w:t xml:space="preserve">Индикация спектрограммы </w:t>
            </w:r>
          </w:p>
        </w:tc>
        <w:tc>
          <w:tcPr>
            <w:tcW w:w="5333" w:type="dxa"/>
            <w:gridSpan w:val="3"/>
            <w:tcBorders>
              <w:top w:val="nil"/>
              <w:left w:val="nil"/>
              <w:bottom w:val="nil"/>
              <w:right w:val="nil"/>
            </w:tcBorders>
          </w:tcPr>
          <w:p w:rsidR="00EC60F2" w:rsidRPr="00044CE7" w:rsidRDefault="00EC60F2" w:rsidP="00BC4182">
            <w:pPr>
              <w:pStyle w:val="ac"/>
              <w:jc w:val="center"/>
            </w:pPr>
            <w:r w:rsidRPr="00044CE7">
              <w:t>Амплитуда, среднее значение</w:t>
            </w:r>
            <w:r>
              <w:t xml:space="preserve">, </w:t>
            </w:r>
            <w:r w:rsidRPr="00044CE7">
              <w:t>удержание пика</w:t>
            </w:r>
          </w:p>
        </w:tc>
      </w:tr>
      <w:tr w:rsidR="00EC60F2" w:rsidRPr="00044CE7" w:rsidTr="00BC4182">
        <w:trPr>
          <w:cantSplit/>
          <w:trHeight w:val="57"/>
        </w:trPr>
        <w:tc>
          <w:tcPr>
            <w:tcW w:w="1707" w:type="dxa"/>
            <w:vMerge/>
            <w:tcBorders>
              <w:left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EC6B87" w:rsidRDefault="00EC60F2" w:rsidP="00BC4182">
            <w:pPr>
              <w:pStyle w:val="af"/>
            </w:pPr>
            <w:r w:rsidRPr="00EC6B87">
              <w:t>Тип окна наблюдения</w:t>
            </w:r>
          </w:p>
        </w:tc>
        <w:tc>
          <w:tcPr>
            <w:tcW w:w="5333" w:type="dxa"/>
            <w:gridSpan w:val="3"/>
            <w:tcBorders>
              <w:top w:val="nil"/>
              <w:left w:val="nil"/>
              <w:bottom w:val="nil"/>
              <w:right w:val="nil"/>
            </w:tcBorders>
          </w:tcPr>
          <w:p w:rsidR="00EC60F2" w:rsidRPr="00EC6B87" w:rsidRDefault="00EC60F2" w:rsidP="00BC4182">
            <w:pPr>
              <w:pStyle w:val="ac"/>
              <w:jc w:val="center"/>
            </w:pPr>
            <w:r w:rsidRPr="00EC6B87">
              <w:t>Прямоугольное, треугольное, гауссовское, Блэкмана, фон Хана, Хэмминга, с плоской вершиной, Блэкмана-Харриса</w:t>
            </w:r>
          </w:p>
        </w:tc>
      </w:tr>
      <w:tr w:rsidR="00EC60F2" w:rsidRPr="00044CE7" w:rsidTr="00BC4182">
        <w:trPr>
          <w:cantSplit/>
          <w:trHeight w:val="57"/>
        </w:trPr>
        <w:tc>
          <w:tcPr>
            <w:tcW w:w="1707" w:type="dxa"/>
            <w:vMerge/>
            <w:tcBorders>
              <w:left w:val="nil"/>
              <w:bottom w:val="single" w:sz="4" w:space="0" w:color="auto"/>
              <w:right w:val="nil"/>
            </w:tcBorders>
          </w:tcPr>
          <w:p w:rsidR="00EC60F2" w:rsidRPr="00044CE7" w:rsidRDefault="00EC60F2" w:rsidP="00BC4182">
            <w:pPr>
              <w:pStyle w:val="ae"/>
            </w:pPr>
          </w:p>
        </w:tc>
        <w:tc>
          <w:tcPr>
            <w:tcW w:w="2883" w:type="dxa"/>
            <w:tcBorders>
              <w:top w:val="nil"/>
              <w:left w:val="nil"/>
              <w:bottom w:val="single" w:sz="4" w:space="0" w:color="auto"/>
              <w:right w:val="nil"/>
            </w:tcBorders>
          </w:tcPr>
          <w:p w:rsidR="00EC60F2" w:rsidRPr="00EC6B87" w:rsidRDefault="00EC60F2" w:rsidP="00BC4182">
            <w:pPr>
              <w:pStyle w:val="af"/>
            </w:pPr>
            <w:r>
              <w:t>Глубина БПФ</w:t>
            </w:r>
          </w:p>
        </w:tc>
        <w:tc>
          <w:tcPr>
            <w:tcW w:w="5333" w:type="dxa"/>
            <w:gridSpan w:val="3"/>
            <w:tcBorders>
              <w:top w:val="nil"/>
              <w:left w:val="nil"/>
              <w:bottom w:val="single" w:sz="4" w:space="0" w:color="auto"/>
              <w:right w:val="nil"/>
            </w:tcBorders>
          </w:tcPr>
          <w:p w:rsidR="00EC60F2" w:rsidRPr="00EC6B87" w:rsidRDefault="00EC60F2" w:rsidP="00BC4182">
            <w:pPr>
              <w:pStyle w:val="ac"/>
              <w:jc w:val="center"/>
            </w:pPr>
            <w:r>
              <w:t>128…1.048.576 точек (1 М)</w:t>
            </w:r>
          </w:p>
        </w:tc>
      </w:tr>
      <w:tr w:rsidR="00EC60F2" w:rsidRPr="00044CE7" w:rsidTr="00BC4182">
        <w:trPr>
          <w:cantSplit/>
          <w:trHeight w:val="57"/>
        </w:trPr>
        <w:tc>
          <w:tcPr>
            <w:tcW w:w="1707" w:type="dxa"/>
            <w:vMerge w:val="restart"/>
            <w:tcBorders>
              <w:left w:val="nil"/>
              <w:right w:val="nil"/>
            </w:tcBorders>
          </w:tcPr>
          <w:p w:rsidR="00EC60F2" w:rsidRDefault="00EC60F2" w:rsidP="00BC4182">
            <w:pPr>
              <w:pStyle w:val="ae"/>
            </w:pPr>
            <w:r>
              <w:t>Функциональный генератор</w:t>
            </w:r>
          </w:p>
          <w:p w:rsidR="00EC60F2" w:rsidRPr="00044CE7" w:rsidRDefault="00EC60F2" w:rsidP="00BC4182">
            <w:pPr>
              <w:pStyle w:val="ae"/>
            </w:pPr>
          </w:p>
        </w:tc>
        <w:tc>
          <w:tcPr>
            <w:tcW w:w="2883" w:type="dxa"/>
            <w:tcBorders>
              <w:top w:val="single" w:sz="4" w:space="0" w:color="auto"/>
              <w:left w:val="nil"/>
              <w:bottom w:val="nil"/>
              <w:right w:val="nil"/>
            </w:tcBorders>
          </w:tcPr>
          <w:p w:rsidR="00EC60F2" w:rsidRPr="00044CE7" w:rsidRDefault="00EC60F2" w:rsidP="00BC4182">
            <w:pPr>
              <w:pStyle w:val="af"/>
            </w:pPr>
            <w:r w:rsidRPr="00044CE7">
              <w:t xml:space="preserve">Формы выходных сигналов </w:t>
            </w:r>
          </w:p>
        </w:tc>
        <w:tc>
          <w:tcPr>
            <w:tcW w:w="5333" w:type="dxa"/>
            <w:gridSpan w:val="3"/>
            <w:tcBorders>
              <w:top w:val="single" w:sz="4" w:space="0" w:color="auto"/>
              <w:left w:val="nil"/>
              <w:bottom w:val="nil"/>
              <w:right w:val="nil"/>
            </w:tcBorders>
          </w:tcPr>
          <w:p w:rsidR="00EC60F2" w:rsidRPr="00D30022" w:rsidRDefault="00EC60F2" w:rsidP="00BC4182">
            <w:pPr>
              <w:pStyle w:val="ac"/>
              <w:jc w:val="center"/>
            </w:pPr>
            <w:r w:rsidRPr="00044CE7">
              <w:t>Сину</w:t>
            </w:r>
            <w:r>
              <w:t xml:space="preserve">с, меандр, треугольник, </w:t>
            </w:r>
            <w:r w:rsidRPr="00464E22">
              <w:t>пост</w:t>
            </w:r>
            <w:r>
              <w:t>оянное</w:t>
            </w:r>
            <w:r w:rsidRPr="00464E22">
              <w:t xml:space="preserve"> напряжение (</w:t>
            </w:r>
            <w:r w:rsidRPr="00464E22">
              <w:rPr>
                <w:lang w:val="en-US"/>
              </w:rPr>
              <w:t>DC</w:t>
            </w:r>
            <w:r w:rsidRPr="00464E22">
              <w:t>)</w:t>
            </w:r>
          </w:p>
        </w:tc>
      </w:tr>
      <w:tr w:rsidR="00EC60F2" w:rsidRPr="00044CE7" w:rsidTr="00BC4182">
        <w:trPr>
          <w:cantSplit/>
          <w:trHeight w:val="57"/>
        </w:trPr>
        <w:tc>
          <w:tcPr>
            <w:tcW w:w="1707" w:type="dxa"/>
            <w:vMerge/>
            <w:tcBorders>
              <w:left w:val="nil"/>
              <w:right w:val="nil"/>
            </w:tcBorders>
          </w:tcPr>
          <w:p w:rsidR="00EC60F2" w:rsidRPr="00044CE7" w:rsidRDefault="00EC60F2" w:rsidP="00BC4182">
            <w:pPr>
              <w:pStyle w:val="ae"/>
            </w:pPr>
          </w:p>
        </w:tc>
        <w:tc>
          <w:tcPr>
            <w:tcW w:w="2883" w:type="dxa"/>
            <w:tcBorders>
              <w:top w:val="nil"/>
              <w:left w:val="nil"/>
              <w:bottom w:val="nil"/>
              <w:right w:val="nil"/>
            </w:tcBorders>
          </w:tcPr>
          <w:p w:rsidR="00EC60F2" w:rsidRPr="00044CE7" w:rsidRDefault="00EC60F2" w:rsidP="00BC4182">
            <w:pPr>
              <w:pStyle w:val="af"/>
            </w:pPr>
            <w:r w:rsidRPr="00993B00">
              <w:t>Диапазон частот</w:t>
            </w:r>
          </w:p>
        </w:tc>
        <w:tc>
          <w:tcPr>
            <w:tcW w:w="5333" w:type="dxa"/>
            <w:gridSpan w:val="3"/>
            <w:tcBorders>
              <w:top w:val="nil"/>
              <w:left w:val="nil"/>
              <w:bottom w:val="nil"/>
              <w:right w:val="nil"/>
            </w:tcBorders>
          </w:tcPr>
          <w:p w:rsidR="00EC60F2" w:rsidRPr="00044CE7" w:rsidRDefault="00EC60F2" w:rsidP="00BC4182">
            <w:pPr>
              <w:pStyle w:val="ac"/>
              <w:jc w:val="center"/>
            </w:pPr>
            <w:r>
              <w:rPr>
                <w:lang w:val="en-US"/>
              </w:rPr>
              <w:t>0,03</w:t>
            </w:r>
            <w:r>
              <w:t xml:space="preserve"> Гц …</w:t>
            </w:r>
            <w:r w:rsidRPr="00044CE7">
              <w:t xml:space="preserve"> </w:t>
            </w:r>
            <w:r>
              <w:t>20 М</w:t>
            </w:r>
            <w:r w:rsidRPr="00044CE7">
              <w:t>Гц</w:t>
            </w:r>
          </w:p>
        </w:tc>
      </w:tr>
      <w:tr w:rsidR="00EC60F2" w:rsidRPr="00044CE7" w:rsidTr="00BC4182">
        <w:trPr>
          <w:cantSplit/>
          <w:trHeight w:val="57"/>
        </w:trPr>
        <w:tc>
          <w:tcPr>
            <w:tcW w:w="1707" w:type="dxa"/>
            <w:vMerge/>
            <w:tcBorders>
              <w:left w:val="nil"/>
              <w:right w:val="nil"/>
            </w:tcBorders>
          </w:tcPr>
          <w:p w:rsidR="00EC60F2" w:rsidRPr="00915F00"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Разрешение ЦАП</w:t>
            </w:r>
          </w:p>
        </w:tc>
        <w:tc>
          <w:tcPr>
            <w:tcW w:w="5333" w:type="dxa"/>
            <w:gridSpan w:val="3"/>
            <w:tcBorders>
              <w:top w:val="nil"/>
              <w:left w:val="nil"/>
              <w:bottom w:val="nil"/>
              <w:right w:val="nil"/>
            </w:tcBorders>
          </w:tcPr>
          <w:p w:rsidR="00EC60F2" w:rsidRPr="00464E22" w:rsidRDefault="00EC60F2" w:rsidP="00BC4182">
            <w:pPr>
              <w:pStyle w:val="ac"/>
              <w:jc w:val="center"/>
            </w:pPr>
            <w:r w:rsidRPr="00464E22">
              <w:t>12 бит</w:t>
            </w:r>
          </w:p>
        </w:tc>
      </w:tr>
      <w:tr w:rsidR="00EC60F2" w:rsidRPr="00044CE7" w:rsidTr="00BC4182">
        <w:trPr>
          <w:cantSplit/>
          <w:trHeight w:val="57"/>
        </w:trPr>
        <w:tc>
          <w:tcPr>
            <w:tcW w:w="1707" w:type="dxa"/>
            <w:vMerge/>
            <w:tcBorders>
              <w:left w:val="nil"/>
              <w:right w:val="nil"/>
            </w:tcBorders>
          </w:tcPr>
          <w:p w:rsidR="00EC60F2" w:rsidRPr="00915F00" w:rsidRDefault="00EC60F2" w:rsidP="00BC4182">
            <w:pPr>
              <w:pStyle w:val="ae"/>
            </w:pPr>
          </w:p>
        </w:tc>
        <w:tc>
          <w:tcPr>
            <w:tcW w:w="2883" w:type="dxa"/>
            <w:tcBorders>
              <w:top w:val="nil"/>
              <w:left w:val="nil"/>
              <w:bottom w:val="nil"/>
              <w:right w:val="nil"/>
            </w:tcBorders>
          </w:tcPr>
          <w:p w:rsidR="00EC60F2" w:rsidRPr="003244D7" w:rsidRDefault="00EC60F2" w:rsidP="00BC4182">
            <w:pPr>
              <w:pStyle w:val="af"/>
            </w:pPr>
            <w:r w:rsidRPr="003244D7">
              <w:t>Выходной уровень</w:t>
            </w:r>
          </w:p>
        </w:tc>
        <w:tc>
          <w:tcPr>
            <w:tcW w:w="5333" w:type="dxa"/>
            <w:gridSpan w:val="3"/>
            <w:tcBorders>
              <w:top w:val="nil"/>
              <w:left w:val="nil"/>
              <w:bottom w:val="nil"/>
              <w:right w:val="nil"/>
            </w:tcBorders>
          </w:tcPr>
          <w:p w:rsidR="00EC60F2" w:rsidRPr="003244D7" w:rsidRDefault="00EC60F2" w:rsidP="00BC4182">
            <w:pPr>
              <w:pStyle w:val="ac"/>
              <w:jc w:val="center"/>
            </w:pPr>
            <w:r>
              <w:t xml:space="preserve">250 мВ … 2 В  (на нагр. 50 Ом) </w:t>
            </w:r>
          </w:p>
        </w:tc>
      </w:tr>
      <w:tr w:rsidR="00EC60F2" w:rsidRPr="00044CE7" w:rsidTr="00BC4182">
        <w:trPr>
          <w:cantSplit/>
          <w:trHeight w:val="57"/>
        </w:trPr>
        <w:tc>
          <w:tcPr>
            <w:tcW w:w="1707" w:type="dxa"/>
            <w:vMerge/>
            <w:tcBorders>
              <w:left w:val="nil"/>
              <w:bottom w:val="single" w:sz="4" w:space="0" w:color="auto"/>
              <w:right w:val="nil"/>
            </w:tcBorders>
          </w:tcPr>
          <w:p w:rsidR="00EC60F2" w:rsidRPr="00915F00" w:rsidRDefault="00EC60F2" w:rsidP="00BC4182">
            <w:pPr>
              <w:pStyle w:val="ae"/>
            </w:pPr>
          </w:p>
        </w:tc>
        <w:tc>
          <w:tcPr>
            <w:tcW w:w="2883" w:type="dxa"/>
            <w:tcBorders>
              <w:top w:val="nil"/>
              <w:left w:val="nil"/>
              <w:bottom w:val="single" w:sz="4" w:space="0" w:color="auto"/>
              <w:right w:val="nil"/>
            </w:tcBorders>
          </w:tcPr>
          <w:p w:rsidR="00EC60F2" w:rsidRPr="003244D7" w:rsidRDefault="00EC60F2" w:rsidP="00BC4182">
            <w:pPr>
              <w:pStyle w:val="af"/>
            </w:pPr>
            <w:r>
              <w:t xml:space="preserve">Погрешность уст. </w:t>
            </w:r>
          </w:p>
        </w:tc>
        <w:tc>
          <w:tcPr>
            <w:tcW w:w="5333" w:type="dxa"/>
            <w:gridSpan w:val="3"/>
            <w:tcBorders>
              <w:top w:val="nil"/>
              <w:left w:val="nil"/>
              <w:bottom w:val="single" w:sz="4" w:space="0" w:color="auto"/>
              <w:right w:val="nil"/>
            </w:tcBorders>
          </w:tcPr>
          <w:p w:rsidR="00EC60F2" w:rsidRDefault="00EC60F2" w:rsidP="00BC4182">
            <w:pPr>
              <w:pStyle w:val="ac"/>
              <w:jc w:val="center"/>
            </w:pPr>
            <w:r w:rsidRPr="00464E22">
              <w:rPr>
                <w:rFonts w:cs="Arial"/>
              </w:rPr>
              <w:sym w:font="Symbol" w:char="F0B1"/>
            </w:r>
            <w:r>
              <w:rPr>
                <w:rFonts w:cs="Arial"/>
              </w:rPr>
              <w:t xml:space="preserve"> </w:t>
            </w:r>
            <w:r>
              <w:t xml:space="preserve">1%  </w:t>
            </w:r>
          </w:p>
        </w:tc>
      </w:tr>
      <w:tr w:rsidR="00EC60F2" w:rsidRPr="000026D1" w:rsidTr="00BC4182">
        <w:trPr>
          <w:cantSplit/>
          <w:trHeight w:val="57"/>
        </w:trPr>
        <w:tc>
          <w:tcPr>
            <w:tcW w:w="1707" w:type="dxa"/>
            <w:vMerge w:val="restart"/>
            <w:tcBorders>
              <w:top w:val="single" w:sz="4" w:space="0" w:color="auto"/>
              <w:left w:val="nil"/>
              <w:bottom w:val="nil"/>
              <w:right w:val="nil"/>
            </w:tcBorders>
          </w:tcPr>
          <w:p w:rsidR="00EC60F2" w:rsidRPr="00EC60F2" w:rsidRDefault="00EC60F2" w:rsidP="00BC4182">
            <w:pPr>
              <w:pStyle w:val="ae"/>
            </w:pPr>
            <w:r>
              <w:t xml:space="preserve">генератор </w:t>
            </w:r>
            <w:r>
              <w:br/>
              <w:t>сигналов</w:t>
            </w:r>
            <w:r>
              <w:br/>
              <w:t>произвольной</w:t>
            </w:r>
            <w:r>
              <w:br/>
              <w:t>форм</w:t>
            </w:r>
            <w:r w:rsidRPr="00D30022">
              <w:t>ы</w:t>
            </w:r>
            <w:r>
              <w:t xml:space="preserve">  - </w:t>
            </w:r>
            <w:r>
              <w:rPr>
                <w:lang w:val="en-US"/>
              </w:rPr>
              <w:t>AWG</w:t>
            </w:r>
          </w:p>
          <w:p w:rsidR="00EC60F2" w:rsidRPr="00D30022" w:rsidRDefault="00EC60F2" w:rsidP="00BC4182">
            <w:pPr>
              <w:pStyle w:val="ae"/>
            </w:pPr>
            <w:r>
              <w:t>(</w:t>
            </w:r>
            <w:r w:rsidRPr="009269CA">
              <w:rPr>
                <w:u w:val="single"/>
              </w:rPr>
              <w:t>с инд. «</w:t>
            </w:r>
            <w:r w:rsidRPr="009269CA">
              <w:rPr>
                <w:b/>
                <w:u w:val="single"/>
                <w:lang w:val="en-US"/>
              </w:rPr>
              <w:t>D</w:t>
            </w:r>
            <w:r>
              <w:t>»)</w:t>
            </w:r>
          </w:p>
        </w:tc>
        <w:tc>
          <w:tcPr>
            <w:tcW w:w="2883" w:type="dxa"/>
            <w:tcBorders>
              <w:top w:val="single" w:sz="4" w:space="0" w:color="auto"/>
              <w:left w:val="nil"/>
              <w:bottom w:val="nil"/>
              <w:right w:val="nil"/>
            </w:tcBorders>
          </w:tcPr>
          <w:p w:rsidR="00EC60F2" w:rsidRPr="00A54380" w:rsidRDefault="00EC60F2" w:rsidP="00BC4182">
            <w:pPr>
              <w:pStyle w:val="af"/>
            </w:pPr>
            <w:r w:rsidRPr="00A54380">
              <w:t>Диапазон частот</w:t>
            </w:r>
          </w:p>
        </w:tc>
        <w:tc>
          <w:tcPr>
            <w:tcW w:w="5333" w:type="dxa"/>
            <w:gridSpan w:val="3"/>
            <w:tcBorders>
              <w:top w:val="single" w:sz="4" w:space="0" w:color="auto"/>
              <w:left w:val="nil"/>
              <w:bottom w:val="nil"/>
              <w:right w:val="nil"/>
            </w:tcBorders>
          </w:tcPr>
          <w:p w:rsidR="00EC60F2" w:rsidRPr="00A54380" w:rsidRDefault="00EC60F2" w:rsidP="00BC4182">
            <w:pPr>
              <w:pStyle w:val="ac"/>
              <w:jc w:val="center"/>
            </w:pPr>
            <w:r w:rsidRPr="00A54380">
              <w:t>0,0</w:t>
            </w:r>
            <w:r w:rsidRPr="009269CA">
              <w:t>3</w:t>
            </w:r>
            <w:r w:rsidRPr="00A54380">
              <w:t xml:space="preserve"> Гц … </w:t>
            </w:r>
            <w:r>
              <w:t>2</w:t>
            </w:r>
            <w:r w:rsidRPr="00A54380">
              <w:t>0</w:t>
            </w:r>
            <w:r>
              <w:t xml:space="preserve"> </w:t>
            </w:r>
            <w:r w:rsidRPr="00A54380">
              <w:t>МГц</w:t>
            </w:r>
          </w:p>
        </w:tc>
      </w:tr>
      <w:tr w:rsidR="00EC60F2" w:rsidRPr="002A6C00" w:rsidTr="00BC4182">
        <w:trPr>
          <w:cantSplit/>
          <w:trHeight w:val="57"/>
        </w:trPr>
        <w:tc>
          <w:tcPr>
            <w:tcW w:w="1707" w:type="dxa"/>
            <w:vMerge/>
            <w:tcBorders>
              <w:top w:val="nil"/>
              <w:left w:val="nil"/>
              <w:bottom w:val="nil"/>
              <w:right w:val="nil"/>
            </w:tcBorders>
          </w:tcPr>
          <w:p w:rsidR="00EC60F2" w:rsidRPr="000026D1"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Длина памяти СПФ</w:t>
            </w:r>
          </w:p>
        </w:tc>
        <w:tc>
          <w:tcPr>
            <w:tcW w:w="5333" w:type="dxa"/>
            <w:gridSpan w:val="3"/>
            <w:tcBorders>
              <w:top w:val="nil"/>
              <w:left w:val="nil"/>
              <w:bottom w:val="nil"/>
              <w:right w:val="nil"/>
            </w:tcBorders>
          </w:tcPr>
          <w:p w:rsidR="00EC60F2" w:rsidRPr="00464E22" w:rsidRDefault="00EC60F2" w:rsidP="00BC4182">
            <w:pPr>
              <w:pStyle w:val="ac"/>
              <w:jc w:val="center"/>
            </w:pPr>
            <w:r w:rsidRPr="00464E22">
              <w:t>10…</w:t>
            </w:r>
            <w:r>
              <w:t>64 Кб</w:t>
            </w:r>
            <w:r w:rsidRPr="00464E22">
              <w:t xml:space="preserve"> точек</w:t>
            </w:r>
          </w:p>
        </w:tc>
      </w:tr>
      <w:tr w:rsidR="00EC60F2" w:rsidRPr="002A6C00" w:rsidTr="00BC4182">
        <w:trPr>
          <w:cantSplit/>
          <w:trHeight w:val="57"/>
        </w:trPr>
        <w:tc>
          <w:tcPr>
            <w:tcW w:w="1707" w:type="dxa"/>
            <w:vMerge/>
            <w:tcBorders>
              <w:top w:val="nil"/>
              <w:left w:val="nil"/>
              <w:bottom w:val="nil"/>
              <w:right w:val="nil"/>
            </w:tcBorders>
          </w:tcPr>
          <w:p w:rsidR="00EC60F2" w:rsidRPr="000026D1"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 xml:space="preserve">Стандартные вых. сигналы </w:t>
            </w:r>
          </w:p>
        </w:tc>
        <w:tc>
          <w:tcPr>
            <w:tcW w:w="5333" w:type="dxa"/>
            <w:gridSpan w:val="3"/>
            <w:tcBorders>
              <w:top w:val="nil"/>
              <w:left w:val="nil"/>
              <w:bottom w:val="nil"/>
              <w:right w:val="nil"/>
            </w:tcBorders>
          </w:tcPr>
          <w:p w:rsidR="00EC60F2" w:rsidRPr="002A7598" w:rsidRDefault="00EC60F2" w:rsidP="00BC4182">
            <w:pPr>
              <w:pStyle w:val="ac"/>
              <w:jc w:val="center"/>
            </w:pPr>
            <w:r w:rsidRPr="00464E22">
              <w:t>Синус, меандр, треугольник, пила (нараст</w:t>
            </w:r>
            <w:r>
              <w:t xml:space="preserve">ающая </w:t>
            </w:r>
            <w:r w:rsidRPr="00464E22">
              <w:t>спад</w:t>
            </w:r>
            <w:r>
              <w:t>ающая</w:t>
            </w:r>
            <w:r w:rsidRPr="00464E22">
              <w:t xml:space="preserve">), </w:t>
            </w:r>
            <w:r w:rsidRPr="00464E22">
              <w:rPr>
                <w:lang w:val="en-US"/>
              </w:rPr>
              <w:t>Sin</w:t>
            </w:r>
            <w:r>
              <w:t>(х)</w:t>
            </w:r>
            <w:r w:rsidRPr="00464E22">
              <w:t>/</w:t>
            </w:r>
            <w:r w:rsidRPr="00464E22">
              <w:rPr>
                <w:lang w:val="en-US"/>
              </w:rPr>
              <w:t>x</w:t>
            </w:r>
            <w:r w:rsidRPr="00464E22">
              <w:t xml:space="preserve">, колоколообразный, </w:t>
            </w:r>
            <w:r>
              <w:t xml:space="preserve">бел. </w:t>
            </w:r>
            <w:r w:rsidRPr="00464E22">
              <w:t>шум, пост</w:t>
            </w:r>
            <w:r>
              <w:t>оянное</w:t>
            </w:r>
            <w:r w:rsidRPr="00464E22">
              <w:t xml:space="preserve"> напряжение</w:t>
            </w:r>
            <w:r>
              <w:t xml:space="preserve">, </w:t>
            </w:r>
            <w:r w:rsidRPr="00D30022">
              <w:t>ПСП</w:t>
            </w:r>
            <w:r w:rsidRPr="002A7598">
              <w:t xml:space="preserve"> </w:t>
            </w:r>
            <w:r>
              <w:t>(</w:t>
            </w:r>
            <w:r>
              <w:rPr>
                <w:lang w:val="en-US"/>
              </w:rPr>
              <w:t>PRBS</w:t>
            </w:r>
            <w:r w:rsidRPr="002A7598">
              <w:t>)</w:t>
            </w:r>
          </w:p>
        </w:tc>
      </w:tr>
      <w:tr w:rsidR="00EC60F2" w:rsidRPr="002A6C00" w:rsidTr="00BC4182">
        <w:trPr>
          <w:cantSplit/>
          <w:trHeight w:val="57"/>
        </w:trPr>
        <w:tc>
          <w:tcPr>
            <w:tcW w:w="1707" w:type="dxa"/>
            <w:vMerge/>
            <w:tcBorders>
              <w:top w:val="nil"/>
              <w:left w:val="nil"/>
              <w:bottom w:val="nil"/>
              <w:right w:val="nil"/>
            </w:tcBorders>
          </w:tcPr>
          <w:p w:rsidR="00EC60F2"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Разрешение ЦАП</w:t>
            </w:r>
          </w:p>
        </w:tc>
        <w:tc>
          <w:tcPr>
            <w:tcW w:w="5333" w:type="dxa"/>
            <w:gridSpan w:val="3"/>
            <w:tcBorders>
              <w:top w:val="nil"/>
              <w:left w:val="nil"/>
              <w:bottom w:val="nil"/>
              <w:right w:val="nil"/>
            </w:tcBorders>
          </w:tcPr>
          <w:p w:rsidR="00EC60F2" w:rsidRPr="00464E22" w:rsidRDefault="00EC60F2" w:rsidP="00BC4182">
            <w:pPr>
              <w:pStyle w:val="ac"/>
              <w:jc w:val="center"/>
            </w:pPr>
            <w:r w:rsidRPr="00464E22">
              <w:t>12 бит</w:t>
            </w:r>
          </w:p>
        </w:tc>
      </w:tr>
      <w:tr w:rsidR="00EC60F2" w:rsidRPr="002A6C00" w:rsidTr="00BC4182">
        <w:trPr>
          <w:cantSplit/>
          <w:trHeight w:val="57"/>
        </w:trPr>
        <w:tc>
          <w:tcPr>
            <w:tcW w:w="1707" w:type="dxa"/>
            <w:vMerge/>
            <w:tcBorders>
              <w:top w:val="nil"/>
              <w:left w:val="nil"/>
              <w:bottom w:val="nil"/>
              <w:right w:val="nil"/>
            </w:tcBorders>
          </w:tcPr>
          <w:p w:rsidR="00EC60F2" w:rsidRPr="00673D28" w:rsidRDefault="00EC60F2" w:rsidP="00BC4182">
            <w:pPr>
              <w:pStyle w:val="ae"/>
            </w:pPr>
          </w:p>
        </w:tc>
        <w:tc>
          <w:tcPr>
            <w:tcW w:w="2883" w:type="dxa"/>
            <w:tcBorders>
              <w:top w:val="nil"/>
              <w:left w:val="nil"/>
              <w:bottom w:val="nil"/>
              <w:right w:val="nil"/>
            </w:tcBorders>
          </w:tcPr>
          <w:p w:rsidR="00EC60F2" w:rsidRPr="00464E22" w:rsidRDefault="00EC60F2" w:rsidP="00BC4182">
            <w:pPr>
              <w:pStyle w:val="af"/>
            </w:pPr>
            <w:r w:rsidRPr="00464E22">
              <w:t>Выходной уровень</w:t>
            </w:r>
          </w:p>
        </w:tc>
        <w:tc>
          <w:tcPr>
            <w:tcW w:w="5333" w:type="dxa"/>
            <w:gridSpan w:val="3"/>
            <w:tcBorders>
              <w:top w:val="nil"/>
              <w:left w:val="nil"/>
              <w:bottom w:val="nil"/>
              <w:right w:val="nil"/>
            </w:tcBorders>
          </w:tcPr>
          <w:p w:rsidR="00EC60F2" w:rsidRPr="00464E22" w:rsidRDefault="00EC60F2" w:rsidP="00BC4182">
            <w:pPr>
              <w:pStyle w:val="ac"/>
              <w:jc w:val="center"/>
            </w:pPr>
            <w:r>
              <w:t>250 мВ … 2 В; погрешность 1%, на нагрузке 50 Ом</w:t>
            </w:r>
          </w:p>
        </w:tc>
      </w:tr>
      <w:tr w:rsidR="00EC60F2" w:rsidRPr="002A6C00" w:rsidTr="00BC4182">
        <w:trPr>
          <w:cantSplit/>
          <w:trHeight w:val="57"/>
        </w:trPr>
        <w:tc>
          <w:tcPr>
            <w:tcW w:w="1707" w:type="dxa"/>
            <w:vMerge/>
            <w:tcBorders>
              <w:top w:val="nil"/>
              <w:left w:val="nil"/>
              <w:bottom w:val="single" w:sz="4" w:space="0" w:color="auto"/>
              <w:right w:val="nil"/>
            </w:tcBorders>
          </w:tcPr>
          <w:p w:rsidR="00EC60F2" w:rsidRPr="003C0BD2" w:rsidRDefault="00EC60F2" w:rsidP="00BC4182">
            <w:pPr>
              <w:pStyle w:val="ae"/>
            </w:pPr>
          </w:p>
        </w:tc>
        <w:tc>
          <w:tcPr>
            <w:tcW w:w="2883" w:type="dxa"/>
            <w:tcBorders>
              <w:top w:val="nil"/>
              <w:left w:val="nil"/>
              <w:bottom w:val="single" w:sz="4" w:space="0" w:color="auto"/>
              <w:right w:val="nil"/>
            </w:tcBorders>
          </w:tcPr>
          <w:p w:rsidR="00EC60F2" w:rsidRPr="00464E22" w:rsidRDefault="00EC60F2" w:rsidP="00BC4182">
            <w:pPr>
              <w:pStyle w:val="af"/>
            </w:pPr>
            <w:r w:rsidRPr="00464E22">
              <w:t xml:space="preserve">Диапазон пост. смещения </w:t>
            </w:r>
          </w:p>
        </w:tc>
        <w:tc>
          <w:tcPr>
            <w:tcW w:w="5333" w:type="dxa"/>
            <w:gridSpan w:val="3"/>
            <w:tcBorders>
              <w:top w:val="nil"/>
              <w:left w:val="nil"/>
              <w:bottom w:val="single" w:sz="4" w:space="0" w:color="auto"/>
              <w:right w:val="nil"/>
            </w:tcBorders>
          </w:tcPr>
          <w:p w:rsidR="00EC60F2" w:rsidRPr="00464E22" w:rsidRDefault="00EC60F2" w:rsidP="00BC4182">
            <w:pPr>
              <w:pStyle w:val="ac"/>
              <w:jc w:val="center"/>
              <w:rPr>
                <w:rFonts w:cs="Arial"/>
              </w:rPr>
            </w:pPr>
            <w:r w:rsidRPr="00464E22">
              <w:rPr>
                <w:rFonts w:cs="Arial"/>
              </w:rPr>
              <w:sym w:font="Symbol" w:char="F0B1"/>
            </w:r>
            <w:r w:rsidRPr="00464E22">
              <w:rPr>
                <w:rFonts w:cs="Arial"/>
              </w:rPr>
              <w:t xml:space="preserve"> 1 В</w:t>
            </w:r>
          </w:p>
        </w:tc>
      </w:tr>
      <w:tr w:rsidR="00EC60F2" w:rsidRPr="002A6C00" w:rsidTr="00BC4182">
        <w:trPr>
          <w:cantSplit/>
          <w:trHeight w:val="57"/>
        </w:trPr>
        <w:tc>
          <w:tcPr>
            <w:tcW w:w="1707" w:type="dxa"/>
            <w:vMerge w:val="restart"/>
            <w:tcBorders>
              <w:top w:val="single" w:sz="4" w:space="0" w:color="auto"/>
              <w:left w:val="nil"/>
              <w:right w:val="nil"/>
            </w:tcBorders>
          </w:tcPr>
          <w:p w:rsidR="00EC60F2" w:rsidRPr="00F96ACA" w:rsidRDefault="00EC60F2" w:rsidP="00BC4182">
            <w:pPr>
              <w:pStyle w:val="ae"/>
            </w:pPr>
            <w:r>
              <w:t>Калибратор</w:t>
            </w:r>
          </w:p>
        </w:tc>
        <w:tc>
          <w:tcPr>
            <w:tcW w:w="2883" w:type="dxa"/>
            <w:tcBorders>
              <w:top w:val="single" w:sz="4" w:space="0" w:color="auto"/>
              <w:left w:val="nil"/>
              <w:bottom w:val="nil"/>
              <w:right w:val="nil"/>
            </w:tcBorders>
          </w:tcPr>
          <w:p w:rsidR="00EC60F2" w:rsidRPr="00464E22" w:rsidRDefault="00EC60F2" w:rsidP="00BC4182">
            <w:pPr>
              <w:pStyle w:val="af"/>
            </w:pPr>
            <w:r>
              <w:t xml:space="preserve">Частота и форма </w:t>
            </w:r>
          </w:p>
        </w:tc>
        <w:tc>
          <w:tcPr>
            <w:tcW w:w="5333" w:type="dxa"/>
            <w:gridSpan w:val="3"/>
            <w:tcBorders>
              <w:top w:val="single" w:sz="4" w:space="0" w:color="auto"/>
              <w:left w:val="nil"/>
              <w:bottom w:val="nil"/>
              <w:right w:val="nil"/>
            </w:tcBorders>
          </w:tcPr>
          <w:p w:rsidR="00EC60F2" w:rsidRPr="00F96ACA" w:rsidRDefault="00EC60F2" w:rsidP="00BC4182">
            <w:pPr>
              <w:pStyle w:val="ac"/>
              <w:jc w:val="center"/>
              <w:rPr>
                <w:rFonts w:cs="Arial"/>
              </w:rPr>
            </w:pPr>
            <w:r>
              <w:rPr>
                <w:rFonts w:cs="Arial"/>
              </w:rPr>
              <w:t xml:space="preserve">1 кГц/ меандр (для </w:t>
            </w:r>
            <w:r>
              <w:t>калибровки пробников)</w:t>
            </w:r>
          </w:p>
        </w:tc>
      </w:tr>
      <w:tr w:rsidR="00EC60F2" w:rsidRPr="002A6C00" w:rsidTr="00BC4182">
        <w:trPr>
          <w:cantSplit/>
          <w:trHeight w:val="57"/>
        </w:trPr>
        <w:tc>
          <w:tcPr>
            <w:tcW w:w="1707" w:type="dxa"/>
            <w:vMerge/>
            <w:tcBorders>
              <w:left w:val="nil"/>
              <w:right w:val="nil"/>
            </w:tcBorders>
          </w:tcPr>
          <w:p w:rsidR="00EC60F2" w:rsidRDefault="00EC60F2" w:rsidP="00BC4182">
            <w:pPr>
              <w:pStyle w:val="ae"/>
            </w:pPr>
          </w:p>
        </w:tc>
        <w:tc>
          <w:tcPr>
            <w:tcW w:w="2883" w:type="dxa"/>
            <w:tcBorders>
              <w:top w:val="nil"/>
              <w:left w:val="nil"/>
              <w:bottom w:val="nil"/>
              <w:right w:val="nil"/>
            </w:tcBorders>
          </w:tcPr>
          <w:p w:rsidR="00EC60F2" w:rsidRDefault="00EC60F2" w:rsidP="00BC4182">
            <w:pPr>
              <w:pStyle w:val="af"/>
            </w:pPr>
            <w:r>
              <w:t xml:space="preserve">Амплитуда </w:t>
            </w:r>
          </w:p>
        </w:tc>
        <w:tc>
          <w:tcPr>
            <w:tcW w:w="5333" w:type="dxa"/>
            <w:gridSpan w:val="3"/>
            <w:tcBorders>
              <w:top w:val="nil"/>
              <w:left w:val="nil"/>
              <w:bottom w:val="nil"/>
              <w:right w:val="nil"/>
            </w:tcBorders>
          </w:tcPr>
          <w:p w:rsidR="00EC60F2" w:rsidRDefault="00EC60F2" w:rsidP="00BC4182">
            <w:pPr>
              <w:pStyle w:val="ac"/>
              <w:jc w:val="center"/>
              <w:rPr>
                <w:rFonts w:cs="Arial"/>
              </w:rPr>
            </w:pPr>
            <w:r>
              <w:rPr>
                <w:rFonts w:cs="Arial"/>
              </w:rPr>
              <w:t>2 В</w:t>
            </w:r>
            <w:r w:rsidRPr="00F96ACA">
              <w:rPr>
                <w:rFonts w:cs="Arial"/>
                <w:vertAlign w:val="subscript"/>
              </w:rPr>
              <w:t>пик-пик</w:t>
            </w:r>
            <w:r>
              <w:rPr>
                <w:rFonts w:cs="Arial"/>
              </w:rPr>
              <w:t xml:space="preserve">, </w:t>
            </w:r>
          </w:p>
        </w:tc>
      </w:tr>
      <w:tr w:rsidR="00EC60F2" w:rsidRPr="002A6C00" w:rsidTr="00BC4182">
        <w:trPr>
          <w:cantSplit/>
          <w:trHeight w:val="57"/>
        </w:trPr>
        <w:tc>
          <w:tcPr>
            <w:tcW w:w="1707" w:type="dxa"/>
            <w:vMerge/>
            <w:tcBorders>
              <w:left w:val="nil"/>
              <w:bottom w:val="single" w:sz="4" w:space="0" w:color="auto"/>
              <w:right w:val="nil"/>
            </w:tcBorders>
          </w:tcPr>
          <w:p w:rsidR="00EC60F2" w:rsidRDefault="00EC60F2" w:rsidP="00BC4182">
            <w:pPr>
              <w:pStyle w:val="ae"/>
            </w:pPr>
          </w:p>
        </w:tc>
        <w:tc>
          <w:tcPr>
            <w:tcW w:w="2883" w:type="dxa"/>
            <w:tcBorders>
              <w:top w:val="nil"/>
              <w:left w:val="nil"/>
              <w:bottom w:val="single" w:sz="4" w:space="0" w:color="auto"/>
              <w:right w:val="nil"/>
            </w:tcBorders>
          </w:tcPr>
          <w:p w:rsidR="00EC60F2" w:rsidRDefault="00EC60F2" w:rsidP="00BC4182">
            <w:pPr>
              <w:pStyle w:val="af"/>
            </w:pPr>
            <w:r>
              <w:t xml:space="preserve">Вых. импеданс </w:t>
            </w:r>
          </w:p>
        </w:tc>
        <w:tc>
          <w:tcPr>
            <w:tcW w:w="5333" w:type="dxa"/>
            <w:gridSpan w:val="3"/>
            <w:tcBorders>
              <w:top w:val="nil"/>
              <w:left w:val="nil"/>
              <w:bottom w:val="single" w:sz="4" w:space="0" w:color="auto"/>
              <w:right w:val="nil"/>
            </w:tcBorders>
          </w:tcPr>
          <w:p w:rsidR="00EC60F2" w:rsidRPr="009269CA" w:rsidRDefault="00EC60F2" w:rsidP="00BC4182">
            <w:pPr>
              <w:pStyle w:val="ac"/>
              <w:jc w:val="center"/>
              <w:rPr>
                <w:rFonts w:cs="Arial"/>
              </w:rPr>
            </w:pPr>
            <w:r>
              <w:rPr>
                <w:rFonts w:cs="Arial"/>
              </w:rPr>
              <w:t xml:space="preserve">600 Ом  (защита выхода </w:t>
            </w:r>
            <w:r w:rsidRPr="00464E22">
              <w:rPr>
                <w:rFonts w:cs="Arial"/>
              </w:rPr>
              <w:sym w:font="Symbol" w:char="F0B1"/>
            </w:r>
            <w:r>
              <w:rPr>
                <w:rFonts w:cs="Arial"/>
              </w:rPr>
              <w:t xml:space="preserve"> 5В (</w:t>
            </w:r>
            <w:r>
              <w:rPr>
                <w:rFonts w:cs="Arial"/>
                <w:lang w:val="en-US"/>
              </w:rPr>
              <w:t>AC</w:t>
            </w:r>
            <w:r w:rsidRPr="009269CA">
              <w:rPr>
                <w:rFonts w:cs="Arial"/>
              </w:rPr>
              <w:t>+</w:t>
            </w:r>
            <w:r>
              <w:rPr>
                <w:rFonts w:cs="Arial"/>
                <w:lang w:val="en-US"/>
              </w:rPr>
              <w:t>DC</w:t>
            </w:r>
            <w:r w:rsidRPr="009269CA">
              <w:rPr>
                <w:rFonts w:cs="Arial"/>
              </w:rPr>
              <w:t>))</w:t>
            </w:r>
          </w:p>
        </w:tc>
      </w:tr>
      <w:tr w:rsidR="00EC60F2" w:rsidRPr="00044CE7" w:rsidTr="00BC418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116"/>
        </w:trPr>
        <w:tc>
          <w:tcPr>
            <w:tcW w:w="1707" w:type="dxa"/>
            <w:vMerge w:val="restart"/>
            <w:tcBorders>
              <w:top w:val="single" w:sz="4" w:space="0" w:color="auto"/>
              <w:bottom w:val="nil"/>
            </w:tcBorders>
          </w:tcPr>
          <w:p w:rsidR="00EC60F2" w:rsidRDefault="00EC60F2" w:rsidP="00BC4182">
            <w:pPr>
              <w:pStyle w:val="ae"/>
            </w:pPr>
            <w:r>
              <w:t>Декодирование</w:t>
            </w:r>
          </w:p>
          <w:p w:rsidR="00EC60F2" w:rsidRPr="00844816" w:rsidRDefault="00EC60F2" w:rsidP="00BC4182">
            <w:pPr>
              <w:pStyle w:val="ae"/>
            </w:pPr>
            <w:r>
              <w:t>послед. данных</w:t>
            </w:r>
          </w:p>
        </w:tc>
        <w:tc>
          <w:tcPr>
            <w:tcW w:w="2883" w:type="dxa"/>
            <w:tcBorders>
              <w:top w:val="single" w:sz="4" w:space="0" w:color="auto"/>
              <w:bottom w:val="nil"/>
            </w:tcBorders>
          </w:tcPr>
          <w:p w:rsidR="00EC60F2" w:rsidRPr="00280E0E" w:rsidRDefault="00EC60F2" w:rsidP="00BC4182">
            <w:pPr>
              <w:pStyle w:val="af"/>
            </w:pPr>
            <w:r>
              <w:t>Скорость передачи данных</w:t>
            </w:r>
          </w:p>
        </w:tc>
        <w:tc>
          <w:tcPr>
            <w:tcW w:w="5333" w:type="dxa"/>
            <w:gridSpan w:val="3"/>
            <w:tcBorders>
              <w:top w:val="single" w:sz="4" w:space="0" w:color="auto"/>
              <w:bottom w:val="nil"/>
            </w:tcBorders>
          </w:tcPr>
          <w:p w:rsidR="00EC60F2" w:rsidRDefault="00EC60F2" w:rsidP="00BC4182">
            <w:pPr>
              <w:pStyle w:val="ac"/>
              <w:jc w:val="center"/>
            </w:pPr>
            <w:r>
              <w:t>10 кб/с … 1 Мб/с</w:t>
            </w:r>
          </w:p>
        </w:tc>
      </w:tr>
      <w:tr w:rsidR="00EC60F2" w:rsidRPr="00044CE7" w:rsidTr="00BC418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70"/>
        </w:trPr>
        <w:tc>
          <w:tcPr>
            <w:tcW w:w="1707" w:type="dxa"/>
            <w:vMerge/>
            <w:tcBorders>
              <w:top w:val="nil"/>
              <w:bottom w:val="nil"/>
            </w:tcBorders>
          </w:tcPr>
          <w:p w:rsidR="00EC60F2" w:rsidRPr="00044CE7" w:rsidRDefault="00EC60F2" w:rsidP="00BC4182">
            <w:pPr>
              <w:pStyle w:val="ae"/>
            </w:pPr>
          </w:p>
        </w:tc>
        <w:tc>
          <w:tcPr>
            <w:tcW w:w="2883" w:type="dxa"/>
            <w:tcBorders>
              <w:top w:val="nil"/>
              <w:bottom w:val="nil"/>
            </w:tcBorders>
          </w:tcPr>
          <w:p w:rsidR="00EC60F2" w:rsidRPr="00280E0E" w:rsidRDefault="00EC60F2" w:rsidP="00BC4182">
            <w:pPr>
              <w:pStyle w:val="af"/>
            </w:pPr>
            <w:r>
              <w:t>Пороговый уровень</w:t>
            </w:r>
          </w:p>
        </w:tc>
        <w:tc>
          <w:tcPr>
            <w:tcW w:w="5333" w:type="dxa"/>
            <w:gridSpan w:val="3"/>
            <w:tcBorders>
              <w:top w:val="nil"/>
              <w:bottom w:val="nil"/>
            </w:tcBorders>
          </w:tcPr>
          <w:p w:rsidR="00EC60F2" w:rsidRDefault="00EC60F2" w:rsidP="00BC4182">
            <w:pPr>
              <w:pStyle w:val="ac"/>
              <w:jc w:val="center"/>
            </w:pPr>
            <w:r>
              <w:t>Настраиваемый  (авто или ручной)</w:t>
            </w:r>
          </w:p>
        </w:tc>
      </w:tr>
      <w:tr w:rsidR="00EC60F2" w:rsidRPr="006767DC" w:rsidTr="00BC418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vMerge/>
            <w:tcBorders>
              <w:top w:val="nil"/>
              <w:bottom w:val="single" w:sz="4" w:space="0" w:color="auto"/>
            </w:tcBorders>
          </w:tcPr>
          <w:p w:rsidR="00EC60F2" w:rsidRPr="00044CE7" w:rsidRDefault="00EC60F2" w:rsidP="00BC4182">
            <w:pPr>
              <w:pStyle w:val="ae"/>
            </w:pPr>
          </w:p>
        </w:tc>
        <w:tc>
          <w:tcPr>
            <w:tcW w:w="2883" w:type="dxa"/>
            <w:tcBorders>
              <w:top w:val="nil"/>
              <w:bottom w:val="single" w:sz="4" w:space="0" w:color="auto"/>
            </w:tcBorders>
          </w:tcPr>
          <w:p w:rsidR="00EC60F2" w:rsidRPr="00280E0E" w:rsidRDefault="00EC60F2" w:rsidP="00BC4182">
            <w:pPr>
              <w:pStyle w:val="af"/>
            </w:pPr>
            <w:r>
              <w:t>Формат данных</w:t>
            </w:r>
          </w:p>
        </w:tc>
        <w:tc>
          <w:tcPr>
            <w:tcW w:w="5333" w:type="dxa"/>
            <w:gridSpan w:val="3"/>
            <w:tcBorders>
              <w:top w:val="nil"/>
              <w:bottom w:val="single" w:sz="4" w:space="0" w:color="auto"/>
            </w:tcBorders>
          </w:tcPr>
          <w:p w:rsidR="00EC60F2" w:rsidRPr="007311A1" w:rsidRDefault="00EC60F2" w:rsidP="00BC4182">
            <w:pPr>
              <w:pStyle w:val="ac"/>
              <w:jc w:val="center"/>
              <w:rPr>
                <w:lang w:val="en-US"/>
              </w:rPr>
            </w:pPr>
            <w:r w:rsidRPr="0060333D">
              <w:rPr>
                <w:lang w:val="en-US"/>
              </w:rPr>
              <w:t>CAN, LIN, I</w:t>
            </w:r>
            <w:r w:rsidRPr="0060333D">
              <w:rPr>
                <w:vertAlign w:val="superscript"/>
                <w:lang w:val="en-US"/>
              </w:rPr>
              <w:t>2</w:t>
            </w:r>
            <w:r w:rsidRPr="0060333D">
              <w:rPr>
                <w:lang w:val="en-US"/>
              </w:rPr>
              <w:t>C, I</w:t>
            </w:r>
            <w:r w:rsidRPr="0060333D">
              <w:rPr>
                <w:vertAlign w:val="superscript"/>
                <w:lang w:val="en-US"/>
              </w:rPr>
              <w:t>2</w:t>
            </w:r>
            <w:r w:rsidRPr="0060333D">
              <w:rPr>
                <w:lang w:val="en-US"/>
              </w:rPr>
              <w:t>S, UART/RS-232, SPI</w:t>
            </w:r>
            <w:r w:rsidRPr="007311A1">
              <w:rPr>
                <w:lang w:val="en-US"/>
              </w:rPr>
              <w:t>,</w:t>
            </w:r>
            <w:r w:rsidRPr="0060333D">
              <w:rPr>
                <w:lang w:val="en-US"/>
              </w:rPr>
              <w:t xml:space="preserve"> FlexRay</w:t>
            </w:r>
          </w:p>
        </w:tc>
      </w:tr>
      <w:tr w:rsidR="00EC60F2" w:rsidRPr="00044CE7" w:rsidTr="00BC418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116"/>
        </w:trPr>
        <w:tc>
          <w:tcPr>
            <w:tcW w:w="1707" w:type="dxa"/>
            <w:vMerge w:val="restart"/>
            <w:tcBorders>
              <w:top w:val="single" w:sz="4" w:space="0" w:color="auto"/>
              <w:bottom w:val="nil"/>
            </w:tcBorders>
          </w:tcPr>
          <w:p w:rsidR="00EC60F2" w:rsidRPr="00844816" w:rsidRDefault="00EC60F2" w:rsidP="00BC4182">
            <w:pPr>
              <w:pStyle w:val="ae"/>
            </w:pPr>
            <w:r>
              <w:t>Допусковый контроль</w:t>
            </w:r>
          </w:p>
        </w:tc>
        <w:tc>
          <w:tcPr>
            <w:tcW w:w="2883" w:type="dxa"/>
            <w:tcBorders>
              <w:top w:val="single" w:sz="4" w:space="0" w:color="auto"/>
              <w:bottom w:val="nil"/>
            </w:tcBorders>
          </w:tcPr>
          <w:p w:rsidR="00EC60F2" w:rsidRPr="00280E0E" w:rsidRDefault="00EC60F2" w:rsidP="00BC4182">
            <w:pPr>
              <w:pStyle w:val="af"/>
            </w:pPr>
            <w:r>
              <w:t>Горизонтальное разрешение</w:t>
            </w:r>
          </w:p>
        </w:tc>
        <w:tc>
          <w:tcPr>
            <w:tcW w:w="5333" w:type="dxa"/>
            <w:gridSpan w:val="3"/>
            <w:tcBorders>
              <w:top w:val="single" w:sz="4" w:space="0" w:color="auto"/>
              <w:bottom w:val="nil"/>
            </w:tcBorders>
          </w:tcPr>
          <w:p w:rsidR="00EC60F2" w:rsidRDefault="00EC60F2" w:rsidP="00BC4182">
            <w:pPr>
              <w:pStyle w:val="ac"/>
              <w:jc w:val="center"/>
            </w:pPr>
            <w:r>
              <w:t>1000 … 10000 точек</w:t>
            </w:r>
          </w:p>
        </w:tc>
      </w:tr>
      <w:tr w:rsidR="00EC60F2" w:rsidRPr="00044CE7" w:rsidTr="00BC418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vMerge/>
            <w:tcBorders>
              <w:top w:val="nil"/>
              <w:bottom w:val="single" w:sz="4" w:space="0" w:color="auto"/>
            </w:tcBorders>
          </w:tcPr>
          <w:p w:rsidR="00EC60F2" w:rsidRPr="00044CE7" w:rsidRDefault="00EC60F2" w:rsidP="00BC4182">
            <w:pPr>
              <w:pStyle w:val="ae"/>
            </w:pPr>
          </w:p>
        </w:tc>
        <w:tc>
          <w:tcPr>
            <w:tcW w:w="2883" w:type="dxa"/>
            <w:tcBorders>
              <w:top w:val="nil"/>
              <w:bottom w:val="single" w:sz="4" w:space="0" w:color="auto"/>
            </w:tcBorders>
          </w:tcPr>
          <w:p w:rsidR="00EC60F2" w:rsidRPr="00280E0E" w:rsidRDefault="00EC60F2" w:rsidP="00BC4182">
            <w:pPr>
              <w:pStyle w:val="af"/>
            </w:pPr>
            <w:r>
              <w:t>Статистика (Годен/ Не годен)</w:t>
            </w:r>
          </w:p>
        </w:tc>
        <w:tc>
          <w:tcPr>
            <w:tcW w:w="5333" w:type="dxa"/>
            <w:gridSpan w:val="3"/>
            <w:tcBorders>
              <w:top w:val="nil"/>
              <w:bottom w:val="single" w:sz="4" w:space="0" w:color="auto"/>
            </w:tcBorders>
          </w:tcPr>
          <w:p w:rsidR="00EC60F2" w:rsidRDefault="00EC60F2" w:rsidP="00BC4182">
            <w:pPr>
              <w:pStyle w:val="ac"/>
              <w:jc w:val="center"/>
            </w:pPr>
            <w:r>
              <w:t>В допуске, не в допуске, общее кол-во тестов</w:t>
            </w:r>
          </w:p>
        </w:tc>
      </w:tr>
    </w:tbl>
    <w:p w:rsidR="00EC60F2" w:rsidRDefault="007E11FD" w:rsidP="007E11FD">
      <w:pPr>
        <w:pStyle w:val="2"/>
      </w:pPr>
      <w:bookmarkStart w:id="21" w:name="_Toc442698010"/>
      <w:r>
        <w:t>АКИП-7</w:t>
      </w:r>
      <w:r>
        <w:rPr>
          <w:lang w:val="en-US"/>
        </w:rPr>
        <w:t>22</w:t>
      </w:r>
      <w:r>
        <w:t>00</w:t>
      </w:r>
      <w:r w:rsidR="005F30A7">
        <w:t>0</w:t>
      </w:r>
      <w:r>
        <w:t>-серия</w:t>
      </w:r>
      <w:bookmarkEnd w:id="21"/>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2229"/>
        <w:gridCol w:w="654"/>
        <w:gridCol w:w="1066"/>
        <w:gridCol w:w="1067"/>
        <w:gridCol w:w="533"/>
        <w:gridCol w:w="533"/>
        <w:gridCol w:w="1067"/>
        <w:gridCol w:w="1067"/>
      </w:tblGrid>
      <w:tr w:rsidR="007E11FD" w:rsidRPr="00044CE7" w:rsidTr="00510FF1">
        <w:trPr>
          <w:cantSplit/>
          <w:trHeight w:val="57"/>
        </w:trPr>
        <w:tc>
          <w:tcPr>
            <w:tcW w:w="1707" w:type="dxa"/>
            <w:tcBorders>
              <w:top w:val="single" w:sz="12" w:space="0" w:color="auto"/>
              <w:left w:val="nil"/>
              <w:bottom w:val="single" w:sz="8" w:space="0" w:color="auto"/>
              <w:right w:val="nil"/>
            </w:tcBorders>
          </w:tcPr>
          <w:p w:rsidR="007E11FD" w:rsidRPr="007E11FD" w:rsidRDefault="007E11FD" w:rsidP="007E11FD">
            <w:pPr>
              <w:pStyle w:val="af0"/>
              <w:spacing w:before="0"/>
              <w:rPr>
                <w:sz w:val="15"/>
                <w:szCs w:val="15"/>
              </w:rPr>
            </w:pPr>
            <w:r w:rsidRPr="007E11FD">
              <w:rPr>
                <w:sz w:val="15"/>
                <w:szCs w:val="15"/>
              </w:rPr>
              <w:t>Характеристики</w:t>
            </w:r>
          </w:p>
        </w:tc>
        <w:tc>
          <w:tcPr>
            <w:tcW w:w="2883" w:type="dxa"/>
            <w:gridSpan w:val="2"/>
            <w:tcBorders>
              <w:top w:val="single" w:sz="12" w:space="0" w:color="auto"/>
              <w:left w:val="nil"/>
              <w:bottom w:val="single" w:sz="8" w:space="0" w:color="auto"/>
              <w:right w:val="nil"/>
            </w:tcBorders>
          </w:tcPr>
          <w:p w:rsidR="007E11FD" w:rsidRPr="007E11FD" w:rsidRDefault="007E11FD" w:rsidP="007E11FD">
            <w:pPr>
              <w:pStyle w:val="af0"/>
              <w:spacing w:before="0"/>
              <w:rPr>
                <w:sz w:val="15"/>
                <w:szCs w:val="15"/>
              </w:rPr>
            </w:pPr>
            <w:r w:rsidRPr="007E11FD">
              <w:rPr>
                <w:sz w:val="15"/>
                <w:szCs w:val="15"/>
              </w:rPr>
              <w:t>Параметры</w:t>
            </w:r>
          </w:p>
        </w:tc>
        <w:tc>
          <w:tcPr>
            <w:tcW w:w="1066" w:type="dxa"/>
            <w:tcBorders>
              <w:top w:val="single" w:sz="12" w:space="0" w:color="auto"/>
              <w:left w:val="nil"/>
              <w:bottom w:val="single" w:sz="8" w:space="0" w:color="auto"/>
              <w:right w:val="single" w:sz="4" w:space="0" w:color="auto"/>
            </w:tcBorders>
          </w:tcPr>
          <w:p w:rsidR="007E11FD" w:rsidRPr="001A2112" w:rsidRDefault="007E11FD" w:rsidP="007E11FD">
            <w:pPr>
              <w:spacing w:after="0"/>
              <w:ind w:left="0"/>
              <w:jc w:val="center"/>
              <w:rPr>
                <w:rFonts w:ascii="Arial" w:hAnsi="Arial"/>
                <w:b/>
                <w:color w:val="000000"/>
                <w:sz w:val="16"/>
                <w:szCs w:val="16"/>
                <w:lang w:val="en-US"/>
              </w:rPr>
            </w:pPr>
            <w:r w:rsidRPr="001A2112">
              <w:rPr>
                <w:rFonts w:ascii="Arial" w:hAnsi="Arial"/>
                <w:b/>
                <w:color w:val="000000"/>
                <w:sz w:val="16"/>
                <w:szCs w:val="16"/>
              </w:rPr>
              <w:t>АКИП</w:t>
            </w:r>
            <w:r w:rsidRPr="001A2112">
              <w:rPr>
                <w:rFonts w:ascii="Arial" w:hAnsi="Arial"/>
                <w:b/>
                <w:color w:val="000000"/>
                <w:sz w:val="16"/>
                <w:szCs w:val="16"/>
                <w:lang w:val="en-US"/>
              </w:rPr>
              <w:t>-72204A</w:t>
            </w:r>
          </w:p>
        </w:tc>
        <w:tc>
          <w:tcPr>
            <w:tcW w:w="1067" w:type="dxa"/>
            <w:tcBorders>
              <w:top w:val="single" w:sz="12" w:space="0" w:color="auto"/>
              <w:left w:val="single" w:sz="4" w:space="0" w:color="auto"/>
              <w:bottom w:val="single" w:sz="8" w:space="0" w:color="auto"/>
              <w:right w:val="nil"/>
            </w:tcBorders>
          </w:tcPr>
          <w:p w:rsidR="007E11FD" w:rsidRPr="00227842" w:rsidRDefault="007E11FD" w:rsidP="007E11FD">
            <w:pPr>
              <w:spacing w:after="0"/>
              <w:ind w:left="0"/>
              <w:jc w:val="center"/>
              <w:rPr>
                <w:rFonts w:ascii="Arial" w:hAnsi="Arial"/>
                <w:b/>
                <w:color w:val="000000"/>
                <w:sz w:val="16"/>
                <w:szCs w:val="16"/>
              </w:rPr>
            </w:pPr>
            <w:r w:rsidRPr="001A2112">
              <w:rPr>
                <w:rFonts w:ascii="Arial" w:hAnsi="Arial"/>
                <w:b/>
                <w:color w:val="000000"/>
                <w:sz w:val="16"/>
                <w:szCs w:val="16"/>
              </w:rPr>
              <w:t>АКИП</w:t>
            </w:r>
            <w:r w:rsidRPr="001A2112">
              <w:rPr>
                <w:rFonts w:ascii="Arial" w:hAnsi="Arial"/>
                <w:b/>
                <w:color w:val="000000"/>
                <w:sz w:val="16"/>
                <w:szCs w:val="16"/>
                <w:lang w:val="en-US"/>
              </w:rPr>
              <w:t>-72205A</w:t>
            </w:r>
          </w:p>
        </w:tc>
        <w:tc>
          <w:tcPr>
            <w:tcW w:w="1066" w:type="dxa"/>
            <w:gridSpan w:val="2"/>
            <w:tcBorders>
              <w:top w:val="single" w:sz="12" w:space="0" w:color="auto"/>
              <w:left w:val="single" w:sz="4" w:space="0" w:color="auto"/>
              <w:bottom w:val="single" w:sz="8" w:space="0" w:color="auto"/>
              <w:right w:val="nil"/>
            </w:tcBorders>
          </w:tcPr>
          <w:p w:rsidR="007E11FD" w:rsidRPr="00227842" w:rsidRDefault="007E11FD" w:rsidP="007E11FD">
            <w:pPr>
              <w:spacing w:after="0"/>
              <w:ind w:left="0"/>
              <w:jc w:val="center"/>
              <w:rPr>
                <w:rFonts w:ascii="Arial" w:hAnsi="Arial"/>
                <w:b/>
                <w:color w:val="000000"/>
                <w:sz w:val="16"/>
                <w:szCs w:val="16"/>
              </w:rPr>
            </w:pPr>
            <w:r w:rsidRPr="001A2112">
              <w:rPr>
                <w:rFonts w:ascii="Arial" w:hAnsi="Arial"/>
                <w:b/>
                <w:color w:val="000000"/>
                <w:sz w:val="16"/>
                <w:szCs w:val="16"/>
              </w:rPr>
              <w:t>АКИП</w:t>
            </w:r>
            <w:r w:rsidRPr="001A2112">
              <w:rPr>
                <w:rFonts w:ascii="Arial" w:hAnsi="Arial"/>
                <w:b/>
                <w:color w:val="000000"/>
                <w:sz w:val="16"/>
                <w:szCs w:val="16"/>
                <w:lang w:val="en-US"/>
              </w:rPr>
              <w:t>-72206A</w:t>
            </w:r>
          </w:p>
        </w:tc>
        <w:tc>
          <w:tcPr>
            <w:tcW w:w="1067" w:type="dxa"/>
            <w:tcBorders>
              <w:top w:val="single" w:sz="12" w:space="0" w:color="auto"/>
              <w:left w:val="single" w:sz="4" w:space="0" w:color="auto"/>
              <w:bottom w:val="single" w:sz="8" w:space="0" w:color="auto"/>
              <w:right w:val="nil"/>
            </w:tcBorders>
          </w:tcPr>
          <w:p w:rsidR="007E11FD" w:rsidRPr="00227842" w:rsidRDefault="007E11FD" w:rsidP="007E11FD">
            <w:pPr>
              <w:spacing w:after="0"/>
              <w:ind w:left="0"/>
              <w:jc w:val="center"/>
              <w:rPr>
                <w:rFonts w:ascii="Arial" w:hAnsi="Arial"/>
                <w:b/>
                <w:color w:val="000000"/>
                <w:sz w:val="16"/>
                <w:szCs w:val="16"/>
              </w:rPr>
            </w:pPr>
            <w:r w:rsidRPr="001A2112">
              <w:rPr>
                <w:rFonts w:ascii="Arial" w:hAnsi="Arial"/>
                <w:b/>
                <w:color w:val="000000"/>
                <w:sz w:val="16"/>
                <w:szCs w:val="16"/>
              </w:rPr>
              <w:t>АКИП</w:t>
            </w:r>
            <w:r w:rsidRPr="001A2112">
              <w:rPr>
                <w:rFonts w:ascii="Arial" w:hAnsi="Arial"/>
                <w:b/>
                <w:color w:val="000000"/>
                <w:sz w:val="16"/>
                <w:szCs w:val="16"/>
                <w:lang w:val="en-US"/>
              </w:rPr>
              <w:t>-72207A</w:t>
            </w:r>
          </w:p>
        </w:tc>
        <w:tc>
          <w:tcPr>
            <w:tcW w:w="1067" w:type="dxa"/>
            <w:tcBorders>
              <w:top w:val="single" w:sz="12" w:space="0" w:color="auto"/>
              <w:left w:val="single" w:sz="4" w:space="0" w:color="auto"/>
              <w:bottom w:val="single" w:sz="8" w:space="0" w:color="auto"/>
              <w:right w:val="nil"/>
            </w:tcBorders>
          </w:tcPr>
          <w:p w:rsidR="007E11FD" w:rsidRPr="00227842" w:rsidRDefault="007E11FD" w:rsidP="007E11FD">
            <w:pPr>
              <w:spacing w:after="0"/>
              <w:ind w:left="0"/>
              <w:jc w:val="center"/>
              <w:rPr>
                <w:rFonts w:ascii="Arial" w:hAnsi="Arial"/>
                <w:b/>
                <w:color w:val="000000"/>
                <w:sz w:val="16"/>
                <w:szCs w:val="16"/>
              </w:rPr>
            </w:pPr>
            <w:r w:rsidRPr="001A2112">
              <w:rPr>
                <w:rFonts w:ascii="Arial" w:hAnsi="Arial"/>
                <w:b/>
                <w:color w:val="000000"/>
                <w:sz w:val="16"/>
                <w:szCs w:val="16"/>
              </w:rPr>
              <w:t>АКИП</w:t>
            </w:r>
            <w:r w:rsidRPr="001A2112">
              <w:rPr>
                <w:rFonts w:ascii="Arial" w:hAnsi="Arial"/>
                <w:b/>
                <w:color w:val="000000"/>
                <w:sz w:val="16"/>
                <w:szCs w:val="16"/>
                <w:lang w:val="en-US"/>
              </w:rPr>
              <w:t>-72208A</w:t>
            </w:r>
          </w:p>
        </w:tc>
      </w:tr>
      <w:tr w:rsidR="007535A2" w:rsidRPr="00044CE7" w:rsidTr="007535A2">
        <w:trPr>
          <w:cantSplit/>
          <w:trHeight w:val="279"/>
        </w:trPr>
        <w:tc>
          <w:tcPr>
            <w:tcW w:w="1707" w:type="dxa"/>
            <w:vMerge w:val="restart"/>
            <w:tcBorders>
              <w:top w:val="single" w:sz="8" w:space="0" w:color="auto"/>
              <w:left w:val="nil"/>
              <w:right w:val="nil"/>
            </w:tcBorders>
          </w:tcPr>
          <w:p w:rsidR="007535A2" w:rsidRPr="00044CE7" w:rsidRDefault="007535A2" w:rsidP="00510FF1">
            <w:pPr>
              <w:pStyle w:val="ae"/>
            </w:pPr>
            <w:r>
              <w:t>Канал</w:t>
            </w:r>
            <w:r w:rsidRPr="00227842">
              <w:br/>
            </w:r>
            <w:r w:rsidRPr="00044CE7">
              <w:t xml:space="preserve">вертикального </w:t>
            </w:r>
            <w:r>
              <w:br/>
            </w:r>
            <w:r w:rsidRPr="00044CE7">
              <w:t>отклонения</w:t>
            </w:r>
          </w:p>
        </w:tc>
        <w:tc>
          <w:tcPr>
            <w:tcW w:w="2883" w:type="dxa"/>
            <w:gridSpan w:val="2"/>
            <w:tcBorders>
              <w:top w:val="single" w:sz="8" w:space="0" w:color="auto"/>
              <w:left w:val="nil"/>
              <w:right w:val="nil"/>
            </w:tcBorders>
          </w:tcPr>
          <w:p w:rsidR="007535A2" w:rsidRPr="0009511F" w:rsidRDefault="007535A2" w:rsidP="00510FF1">
            <w:pPr>
              <w:pStyle w:val="af"/>
            </w:pPr>
            <w:r w:rsidRPr="00464E22">
              <w:t>Макс. входное напряжение</w:t>
            </w:r>
          </w:p>
        </w:tc>
        <w:tc>
          <w:tcPr>
            <w:tcW w:w="5333" w:type="dxa"/>
            <w:gridSpan w:val="6"/>
            <w:tcBorders>
              <w:top w:val="single" w:sz="8" w:space="0" w:color="auto"/>
              <w:left w:val="nil"/>
              <w:right w:val="nil"/>
            </w:tcBorders>
          </w:tcPr>
          <w:p w:rsidR="007535A2" w:rsidRDefault="007535A2" w:rsidP="00510FF1">
            <w:pPr>
              <w:pStyle w:val="ac"/>
              <w:jc w:val="center"/>
            </w:pPr>
            <w:r>
              <w:rPr>
                <w:rFonts w:cs="Arial"/>
              </w:rPr>
              <w:t>±</w:t>
            </w:r>
            <w:r>
              <w:t xml:space="preserve"> </w:t>
            </w:r>
            <w:r w:rsidRPr="00464E22">
              <w:t>20 В</w:t>
            </w:r>
          </w:p>
        </w:tc>
      </w:tr>
      <w:tr w:rsidR="007E11FD" w:rsidRPr="00044CE7" w:rsidTr="00510FF1">
        <w:trPr>
          <w:cantSplit/>
          <w:trHeight w:val="57"/>
        </w:trPr>
        <w:tc>
          <w:tcPr>
            <w:tcW w:w="1707" w:type="dxa"/>
            <w:vMerge/>
            <w:tcBorders>
              <w:left w:val="nil"/>
              <w:bottom w:val="single" w:sz="4" w:space="0" w:color="auto"/>
              <w:right w:val="nil"/>
            </w:tcBorders>
          </w:tcPr>
          <w:p w:rsidR="007E11FD" w:rsidRPr="00044CE7" w:rsidRDefault="007E11FD" w:rsidP="00510FF1">
            <w:pPr>
              <w:pStyle w:val="ae"/>
            </w:pPr>
          </w:p>
        </w:tc>
        <w:tc>
          <w:tcPr>
            <w:tcW w:w="2883" w:type="dxa"/>
            <w:gridSpan w:val="2"/>
            <w:tcBorders>
              <w:top w:val="nil"/>
              <w:left w:val="nil"/>
              <w:bottom w:val="single" w:sz="4" w:space="0" w:color="auto"/>
              <w:right w:val="nil"/>
            </w:tcBorders>
          </w:tcPr>
          <w:p w:rsidR="007E11FD" w:rsidRPr="00464E22" w:rsidRDefault="007E11FD" w:rsidP="00510FF1">
            <w:pPr>
              <w:pStyle w:val="af"/>
            </w:pPr>
            <w:r>
              <w:t>Защита входа</w:t>
            </w:r>
          </w:p>
        </w:tc>
        <w:tc>
          <w:tcPr>
            <w:tcW w:w="5333" w:type="dxa"/>
            <w:gridSpan w:val="6"/>
            <w:tcBorders>
              <w:top w:val="nil"/>
              <w:left w:val="nil"/>
              <w:bottom w:val="single" w:sz="4" w:space="0" w:color="auto"/>
              <w:right w:val="nil"/>
            </w:tcBorders>
          </w:tcPr>
          <w:p w:rsidR="007E11FD" w:rsidRPr="00513F60" w:rsidRDefault="007E11FD" w:rsidP="00510FF1">
            <w:pPr>
              <w:pStyle w:val="ac"/>
              <w:jc w:val="center"/>
              <w:rPr>
                <w:rFonts w:cs="Arial"/>
                <w:lang w:val="en-US"/>
              </w:rPr>
            </w:pPr>
            <w:r>
              <w:rPr>
                <w:rFonts w:cs="Arial"/>
              </w:rPr>
              <w:t>±</w:t>
            </w:r>
            <w:r>
              <w:t xml:space="preserve"> </w:t>
            </w:r>
            <w:r w:rsidRPr="00464E22">
              <w:t>20 В</w:t>
            </w:r>
            <w:r>
              <w:t xml:space="preserve"> (</w:t>
            </w:r>
            <w:r>
              <w:rPr>
                <w:lang w:val="en-US"/>
              </w:rPr>
              <w:t>DC + AC</w:t>
            </w:r>
            <w:r>
              <w:t>пик)</w:t>
            </w:r>
          </w:p>
        </w:tc>
      </w:tr>
      <w:tr w:rsidR="007535A2" w:rsidRPr="00044CE7" w:rsidTr="007535A2">
        <w:trPr>
          <w:cantSplit/>
          <w:trHeight w:val="453"/>
        </w:trPr>
        <w:tc>
          <w:tcPr>
            <w:tcW w:w="1707" w:type="dxa"/>
            <w:tcBorders>
              <w:top w:val="single" w:sz="4" w:space="0" w:color="auto"/>
              <w:left w:val="nil"/>
              <w:bottom w:val="nil"/>
              <w:right w:val="nil"/>
            </w:tcBorders>
          </w:tcPr>
          <w:p w:rsidR="007535A2" w:rsidRPr="00044CE7" w:rsidRDefault="007535A2" w:rsidP="00510FF1">
            <w:pPr>
              <w:pStyle w:val="ae"/>
            </w:pPr>
            <w:r w:rsidRPr="00044CE7">
              <w:t>Канал</w:t>
            </w:r>
            <w:r>
              <w:br/>
            </w:r>
            <w:r w:rsidRPr="00044CE7">
              <w:t xml:space="preserve">горизонтального </w:t>
            </w:r>
            <w:r>
              <w:br/>
            </w:r>
            <w:r w:rsidRPr="00044CE7">
              <w:t>отклонения</w:t>
            </w:r>
          </w:p>
        </w:tc>
        <w:tc>
          <w:tcPr>
            <w:tcW w:w="2883" w:type="dxa"/>
            <w:gridSpan w:val="2"/>
            <w:tcBorders>
              <w:top w:val="single" w:sz="4" w:space="0" w:color="auto"/>
              <w:left w:val="nil"/>
              <w:right w:val="nil"/>
            </w:tcBorders>
          </w:tcPr>
          <w:p w:rsidR="007535A2" w:rsidRPr="00464E22" w:rsidRDefault="007535A2" w:rsidP="00510FF1">
            <w:pPr>
              <w:pStyle w:val="af"/>
            </w:pPr>
            <w:r w:rsidRPr="00A54380">
              <w:t>Режимы работы</w:t>
            </w:r>
          </w:p>
        </w:tc>
        <w:tc>
          <w:tcPr>
            <w:tcW w:w="5333" w:type="dxa"/>
            <w:gridSpan w:val="6"/>
            <w:tcBorders>
              <w:top w:val="single" w:sz="4" w:space="0" w:color="auto"/>
              <w:left w:val="nil"/>
              <w:right w:val="single" w:sz="4" w:space="0" w:color="auto"/>
            </w:tcBorders>
          </w:tcPr>
          <w:p w:rsidR="007535A2" w:rsidRDefault="007535A2" w:rsidP="00510FF1">
            <w:pPr>
              <w:pStyle w:val="ac"/>
              <w:jc w:val="center"/>
            </w:pPr>
            <w:r>
              <w:t xml:space="preserve">Основной, </w:t>
            </w:r>
            <w:r w:rsidRPr="00A54380">
              <w:rPr>
                <w:lang w:val="en-US"/>
              </w:rPr>
              <w:t>ZOOM</w:t>
            </w:r>
            <w:r w:rsidRPr="00A54380">
              <w:t xml:space="preserve"> окн</w:t>
            </w:r>
            <w:r>
              <w:t>о</w:t>
            </w:r>
            <w:r w:rsidRPr="00A54380">
              <w:t xml:space="preserve">, </w:t>
            </w:r>
            <w:r w:rsidRPr="00A54380">
              <w:rPr>
                <w:lang w:val="en-US"/>
              </w:rPr>
              <w:t>X</w:t>
            </w:r>
            <w:r w:rsidRPr="00A54380">
              <w:t>-</w:t>
            </w:r>
            <w:r w:rsidRPr="00A54380">
              <w:rPr>
                <w:lang w:val="en-US"/>
              </w:rPr>
              <w:t>Y</w:t>
            </w:r>
          </w:p>
        </w:tc>
      </w:tr>
      <w:tr w:rsidR="007E11FD" w:rsidRPr="00044CE7" w:rsidTr="00510FF1">
        <w:trPr>
          <w:cantSplit/>
          <w:trHeight w:val="57"/>
        </w:trPr>
        <w:tc>
          <w:tcPr>
            <w:tcW w:w="1707" w:type="dxa"/>
            <w:vMerge w:val="restart"/>
            <w:tcBorders>
              <w:top w:val="single" w:sz="4" w:space="0" w:color="auto"/>
              <w:left w:val="nil"/>
              <w:right w:val="nil"/>
            </w:tcBorders>
          </w:tcPr>
          <w:p w:rsidR="007E11FD" w:rsidRPr="00044CE7" w:rsidRDefault="007E11FD" w:rsidP="00510FF1">
            <w:pPr>
              <w:pStyle w:val="ae"/>
            </w:pPr>
            <w:r w:rsidRPr="00044CE7">
              <w:t>синхронизация</w:t>
            </w:r>
          </w:p>
        </w:tc>
        <w:tc>
          <w:tcPr>
            <w:tcW w:w="2883" w:type="dxa"/>
            <w:gridSpan w:val="2"/>
            <w:tcBorders>
              <w:top w:val="single" w:sz="4" w:space="0" w:color="auto"/>
              <w:left w:val="nil"/>
              <w:bottom w:val="nil"/>
              <w:right w:val="nil"/>
            </w:tcBorders>
          </w:tcPr>
          <w:p w:rsidR="007E11FD" w:rsidRPr="00A51CD0" w:rsidRDefault="007E11FD" w:rsidP="00510FF1">
            <w:pPr>
              <w:pStyle w:val="af"/>
            </w:pPr>
            <w:r w:rsidRPr="00A51CD0">
              <w:t>Источники синхросигнала</w:t>
            </w:r>
          </w:p>
        </w:tc>
        <w:tc>
          <w:tcPr>
            <w:tcW w:w="5333" w:type="dxa"/>
            <w:gridSpan w:val="6"/>
            <w:tcBorders>
              <w:top w:val="single" w:sz="4" w:space="0" w:color="auto"/>
              <w:left w:val="nil"/>
              <w:bottom w:val="nil"/>
              <w:right w:val="nil"/>
            </w:tcBorders>
          </w:tcPr>
          <w:p w:rsidR="007E11FD" w:rsidRPr="00A51CD0" w:rsidRDefault="007E11FD" w:rsidP="00510FF1">
            <w:pPr>
              <w:pStyle w:val="ac"/>
              <w:jc w:val="center"/>
            </w:pPr>
            <w:r w:rsidRPr="00A51CD0">
              <w:t xml:space="preserve">Любой из </w:t>
            </w:r>
            <w:r>
              <w:t>2</w:t>
            </w:r>
            <w:r w:rsidRPr="00A51CD0">
              <w:t>-х каналов (</w:t>
            </w:r>
            <w:r w:rsidRPr="00A51CD0">
              <w:rPr>
                <w:lang w:val="en-US"/>
              </w:rPr>
              <w:t>A</w:t>
            </w:r>
            <w:r w:rsidRPr="00A51CD0">
              <w:t>/</w:t>
            </w:r>
            <w:r w:rsidRPr="00A51CD0">
              <w:rPr>
                <w:lang w:val="en-US"/>
              </w:rPr>
              <w:t>B</w:t>
            </w:r>
            <w:r>
              <w:t>)</w:t>
            </w:r>
          </w:p>
        </w:tc>
      </w:tr>
      <w:tr w:rsidR="007E11FD" w:rsidRPr="00044CE7" w:rsidTr="00510FF1">
        <w:trPr>
          <w:cantSplit/>
          <w:trHeight w:val="57"/>
        </w:trPr>
        <w:tc>
          <w:tcPr>
            <w:tcW w:w="1707" w:type="dxa"/>
            <w:vMerge/>
            <w:tcBorders>
              <w:left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60333D" w:rsidRDefault="007E11FD" w:rsidP="00510FF1">
            <w:pPr>
              <w:pStyle w:val="af"/>
              <w:rPr>
                <w:highlight w:val="yellow"/>
              </w:rPr>
            </w:pPr>
            <w:r w:rsidRPr="00A51CD0">
              <w:t>Условия запуска развертки</w:t>
            </w:r>
          </w:p>
        </w:tc>
        <w:tc>
          <w:tcPr>
            <w:tcW w:w="5333" w:type="dxa"/>
            <w:gridSpan w:val="6"/>
            <w:tcBorders>
              <w:top w:val="nil"/>
              <w:left w:val="nil"/>
              <w:bottom w:val="nil"/>
              <w:right w:val="nil"/>
            </w:tcBorders>
          </w:tcPr>
          <w:p w:rsidR="007E11FD" w:rsidRPr="0060333D" w:rsidRDefault="007E11FD" w:rsidP="00510FF1">
            <w:pPr>
              <w:pStyle w:val="af"/>
              <w:jc w:val="center"/>
              <w:rPr>
                <w:highlight w:val="yellow"/>
              </w:rPr>
            </w:pPr>
            <w:r w:rsidRPr="00A51CD0">
              <w:rPr>
                <w:rFonts w:cs="Arial"/>
                <w:b w:val="0"/>
                <w:szCs w:val="16"/>
              </w:rPr>
              <w:t>Фронт,  по длительности, окно,  по длит. в окне (гистерезис), отложенная, отложенная в окне, по уровню,   по интервалу, логические условия, рант</w:t>
            </w:r>
          </w:p>
        </w:tc>
      </w:tr>
      <w:tr w:rsidR="007E11FD" w:rsidRPr="00044CE7" w:rsidTr="00510FF1">
        <w:trPr>
          <w:cantSplit/>
          <w:trHeight w:val="57"/>
        </w:trPr>
        <w:tc>
          <w:tcPr>
            <w:tcW w:w="1707" w:type="dxa"/>
            <w:vMerge/>
            <w:tcBorders>
              <w:left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60333D" w:rsidRDefault="007E11FD" w:rsidP="00510FF1">
            <w:pPr>
              <w:pStyle w:val="af"/>
              <w:rPr>
                <w:highlight w:val="yellow"/>
              </w:rPr>
            </w:pPr>
            <w:r w:rsidRPr="00A51CD0">
              <w:t xml:space="preserve">Режим запуска </w:t>
            </w:r>
          </w:p>
        </w:tc>
        <w:tc>
          <w:tcPr>
            <w:tcW w:w="2666" w:type="dxa"/>
            <w:gridSpan w:val="3"/>
            <w:tcBorders>
              <w:top w:val="nil"/>
              <w:left w:val="nil"/>
              <w:bottom w:val="nil"/>
              <w:right w:val="single" w:sz="4" w:space="0" w:color="auto"/>
            </w:tcBorders>
          </w:tcPr>
          <w:p w:rsidR="007E11FD" w:rsidRPr="00A51CD0" w:rsidRDefault="007E11FD" w:rsidP="00510FF1">
            <w:pPr>
              <w:pStyle w:val="ac"/>
              <w:jc w:val="center"/>
              <w:rPr>
                <w:highlight w:val="yellow"/>
              </w:rPr>
            </w:pPr>
            <w:r w:rsidRPr="00A51CD0">
              <w:rPr>
                <w:rFonts w:cs="Arial"/>
                <w:szCs w:val="16"/>
              </w:rPr>
              <w:t>Однокр</w:t>
            </w:r>
            <w:r>
              <w:rPr>
                <w:rFonts w:cs="Arial"/>
                <w:szCs w:val="16"/>
              </w:rPr>
              <w:t>.</w:t>
            </w:r>
            <w:r w:rsidRPr="00A51CD0">
              <w:rPr>
                <w:rFonts w:cs="Arial"/>
                <w:szCs w:val="16"/>
              </w:rPr>
              <w:t>, ждущий, автоколебательный, без синхронизации</w:t>
            </w:r>
            <w:r>
              <w:rPr>
                <w:rFonts w:cs="Arial"/>
                <w:szCs w:val="16"/>
              </w:rPr>
              <w:t>, эквивалентный</w:t>
            </w:r>
          </w:p>
        </w:tc>
        <w:tc>
          <w:tcPr>
            <w:tcW w:w="2667" w:type="dxa"/>
            <w:gridSpan w:val="3"/>
            <w:tcBorders>
              <w:top w:val="nil"/>
              <w:left w:val="single" w:sz="4" w:space="0" w:color="auto"/>
              <w:bottom w:val="nil"/>
              <w:right w:val="nil"/>
            </w:tcBorders>
          </w:tcPr>
          <w:p w:rsidR="007E11FD" w:rsidRPr="00A51CD0" w:rsidRDefault="007E11FD" w:rsidP="00510FF1">
            <w:pPr>
              <w:pStyle w:val="ac"/>
              <w:jc w:val="center"/>
              <w:rPr>
                <w:highlight w:val="yellow"/>
              </w:rPr>
            </w:pPr>
            <w:r w:rsidRPr="00A51CD0">
              <w:rPr>
                <w:rFonts w:cs="Arial"/>
                <w:szCs w:val="16"/>
              </w:rPr>
              <w:t>Однокр</w:t>
            </w:r>
            <w:r>
              <w:rPr>
                <w:rFonts w:cs="Arial"/>
                <w:szCs w:val="16"/>
              </w:rPr>
              <w:t>.</w:t>
            </w:r>
            <w:r w:rsidRPr="00A51CD0">
              <w:rPr>
                <w:rFonts w:cs="Arial"/>
                <w:szCs w:val="16"/>
              </w:rPr>
              <w:t>, ждущий, автоколебате</w:t>
            </w:r>
            <w:r>
              <w:rPr>
                <w:rFonts w:cs="Arial"/>
                <w:szCs w:val="16"/>
              </w:rPr>
              <w:t>льный, без синхронизации, с</w:t>
            </w:r>
            <w:r w:rsidRPr="00A51CD0">
              <w:rPr>
                <w:rFonts w:cs="Arial"/>
                <w:szCs w:val="16"/>
              </w:rPr>
              <w:t>егмент</w:t>
            </w:r>
            <w:r>
              <w:rPr>
                <w:rFonts w:cs="Arial"/>
                <w:szCs w:val="16"/>
              </w:rPr>
              <w:t>. развертка, эквивалентный</w:t>
            </w:r>
          </w:p>
        </w:tc>
      </w:tr>
      <w:tr w:rsidR="007E11FD" w:rsidRPr="00044CE7" w:rsidTr="00510FF1">
        <w:trPr>
          <w:cantSplit/>
          <w:trHeight w:val="57"/>
        </w:trPr>
        <w:tc>
          <w:tcPr>
            <w:tcW w:w="1707" w:type="dxa"/>
            <w:vMerge/>
            <w:tcBorders>
              <w:left w:val="nil"/>
              <w:bottom w:val="single" w:sz="4" w:space="0" w:color="auto"/>
              <w:right w:val="nil"/>
            </w:tcBorders>
          </w:tcPr>
          <w:p w:rsidR="007E11FD" w:rsidRPr="00044CE7" w:rsidRDefault="007E11FD" w:rsidP="00510FF1">
            <w:pPr>
              <w:pStyle w:val="ae"/>
            </w:pPr>
          </w:p>
        </w:tc>
        <w:tc>
          <w:tcPr>
            <w:tcW w:w="2883" w:type="dxa"/>
            <w:gridSpan w:val="2"/>
            <w:tcBorders>
              <w:top w:val="nil"/>
              <w:left w:val="nil"/>
              <w:bottom w:val="single" w:sz="4" w:space="0" w:color="auto"/>
              <w:right w:val="nil"/>
            </w:tcBorders>
          </w:tcPr>
          <w:p w:rsidR="007E11FD" w:rsidRPr="00A51CD0" w:rsidRDefault="007E11FD" w:rsidP="00510FF1">
            <w:pPr>
              <w:pStyle w:val="af"/>
            </w:pPr>
            <w:r>
              <w:t>Уровень запуска</w:t>
            </w:r>
          </w:p>
        </w:tc>
        <w:tc>
          <w:tcPr>
            <w:tcW w:w="5333" w:type="dxa"/>
            <w:gridSpan w:val="6"/>
            <w:tcBorders>
              <w:top w:val="nil"/>
              <w:left w:val="nil"/>
              <w:bottom w:val="single" w:sz="4" w:space="0" w:color="auto"/>
              <w:right w:val="nil"/>
            </w:tcBorders>
          </w:tcPr>
          <w:p w:rsidR="007E11FD" w:rsidRPr="00A51CD0" w:rsidRDefault="007E11FD" w:rsidP="00510FF1">
            <w:pPr>
              <w:pStyle w:val="ac"/>
              <w:jc w:val="center"/>
              <w:rPr>
                <w:rFonts w:cs="Arial"/>
                <w:szCs w:val="16"/>
              </w:rPr>
            </w:pPr>
            <w:r w:rsidRPr="00A51CD0">
              <w:rPr>
                <w:rFonts w:cs="Arial"/>
                <w:color w:val="003055"/>
                <w:szCs w:val="16"/>
              </w:rPr>
              <w:t>в полном диапазоне входного напряжения</w:t>
            </w:r>
          </w:p>
        </w:tc>
      </w:tr>
      <w:tr w:rsidR="007E11FD" w:rsidRPr="00044CE7" w:rsidTr="00510FF1">
        <w:trPr>
          <w:cantSplit/>
          <w:trHeight w:val="148"/>
        </w:trPr>
        <w:tc>
          <w:tcPr>
            <w:tcW w:w="1707" w:type="dxa"/>
            <w:vMerge w:val="restart"/>
            <w:tcBorders>
              <w:top w:val="single" w:sz="4" w:space="0" w:color="auto"/>
              <w:left w:val="nil"/>
              <w:bottom w:val="nil"/>
              <w:right w:val="nil"/>
            </w:tcBorders>
          </w:tcPr>
          <w:p w:rsidR="007E11FD" w:rsidRPr="00044CE7" w:rsidRDefault="007E11FD" w:rsidP="00510FF1">
            <w:pPr>
              <w:pStyle w:val="ae"/>
            </w:pPr>
            <w:r w:rsidRPr="00044CE7">
              <w:t>Аналого-</w:t>
            </w:r>
            <w:r>
              <w:br/>
            </w:r>
            <w:r w:rsidRPr="00044CE7">
              <w:t xml:space="preserve">цифровое </w:t>
            </w:r>
            <w:r>
              <w:br/>
            </w:r>
            <w:r w:rsidRPr="00044CE7">
              <w:t>преобразование</w:t>
            </w:r>
          </w:p>
        </w:tc>
        <w:tc>
          <w:tcPr>
            <w:tcW w:w="2883" w:type="dxa"/>
            <w:gridSpan w:val="2"/>
            <w:tcBorders>
              <w:top w:val="single" w:sz="4" w:space="0" w:color="auto"/>
              <w:left w:val="nil"/>
              <w:bottom w:val="nil"/>
              <w:right w:val="nil"/>
            </w:tcBorders>
          </w:tcPr>
          <w:p w:rsidR="007E11FD" w:rsidRPr="00464E22" w:rsidRDefault="007E11FD" w:rsidP="00510FF1">
            <w:pPr>
              <w:pStyle w:val="af"/>
            </w:pPr>
            <w:r w:rsidRPr="00464E22">
              <w:t>Разрешение по вертикали</w:t>
            </w:r>
          </w:p>
        </w:tc>
        <w:tc>
          <w:tcPr>
            <w:tcW w:w="5333" w:type="dxa"/>
            <w:gridSpan w:val="6"/>
            <w:tcBorders>
              <w:top w:val="single" w:sz="4" w:space="0" w:color="auto"/>
              <w:left w:val="nil"/>
              <w:bottom w:val="nil"/>
              <w:right w:val="nil"/>
            </w:tcBorders>
          </w:tcPr>
          <w:p w:rsidR="007E11FD" w:rsidRPr="00464E22" w:rsidRDefault="007E11FD" w:rsidP="00510FF1">
            <w:pPr>
              <w:pStyle w:val="ac"/>
              <w:jc w:val="center"/>
            </w:pPr>
            <w:r w:rsidRPr="00464E22">
              <w:t>8 бит</w:t>
            </w:r>
            <w:r>
              <w:t xml:space="preserve"> </w:t>
            </w:r>
            <w:r w:rsidRPr="00464E22">
              <w:rPr>
                <w:rFonts w:cs="Arial"/>
              </w:rPr>
              <w:t xml:space="preserve">(12 бит в режиме </w:t>
            </w:r>
            <w:r w:rsidRPr="00464E22">
              <w:rPr>
                <w:rFonts w:cs="Arial"/>
                <w:color w:val="000000"/>
                <w:lang w:val="en-US"/>
              </w:rPr>
              <w:t>ERES</w:t>
            </w:r>
            <w:r w:rsidRPr="00464E22">
              <w:rPr>
                <w:rFonts w:cs="Arial"/>
                <w:color w:val="000000"/>
              </w:rPr>
              <w:t>)</w:t>
            </w:r>
          </w:p>
        </w:tc>
      </w:tr>
      <w:tr w:rsidR="007E11FD" w:rsidRPr="00044CE7" w:rsidTr="00510FF1">
        <w:trPr>
          <w:cantSplit/>
          <w:trHeight w:val="57"/>
        </w:trPr>
        <w:tc>
          <w:tcPr>
            <w:tcW w:w="1707" w:type="dxa"/>
            <w:vMerge/>
            <w:tcBorders>
              <w:top w:val="nil"/>
              <w:left w:val="nil"/>
              <w:bottom w:val="nil"/>
              <w:right w:val="nil"/>
            </w:tcBorders>
          </w:tcPr>
          <w:p w:rsidR="007E11FD" w:rsidRPr="00044CE7" w:rsidRDefault="007E11FD" w:rsidP="00510FF1">
            <w:pPr>
              <w:pStyle w:val="ae"/>
            </w:pPr>
          </w:p>
        </w:tc>
        <w:tc>
          <w:tcPr>
            <w:tcW w:w="2229" w:type="dxa"/>
            <w:tcBorders>
              <w:top w:val="nil"/>
              <w:left w:val="nil"/>
              <w:bottom w:val="nil"/>
              <w:right w:val="nil"/>
            </w:tcBorders>
          </w:tcPr>
          <w:p w:rsidR="007E11FD" w:rsidRPr="00464E22" w:rsidRDefault="007E11FD" w:rsidP="00510FF1">
            <w:pPr>
              <w:pStyle w:val="af"/>
            </w:pPr>
            <w:r w:rsidRPr="00464E22">
              <w:t>Частота</w:t>
            </w:r>
            <w:r>
              <w:t xml:space="preserve"> </w:t>
            </w:r>
            <w:r w:rsidRPr="00464E22">
              <w:t>дискретизации</w:t>
            </w:r>
            <w:r>
              <w:rPr>
                <w:lang w:val="en-US"/>
              </w:rPr>
              <w:t xml:space="preserve"> </w:t>
            </w:r>
            <w:r w:rsidRPr="00464E22">
              <w:t>(однокр</w:t>
            </w:r>
            <w:r>
              <w:t>.</w:t>
            </w:r>
            <w:r w:rsidRPr="00E97EDE">
              <w:t xml:space="preserve"> </w:t>
            </w:r>
            <w:r w:rsidRPr="00464E22">
              <w:t>сигнал</w:t>
            </w:r>
            <w:r>
              <w:t>)</w:t>
            </w:r>
          </w:p>
        </w:tc>
        <w:tc>
          <w:tcPr>
            <w:tcW w:w="654" w:type="dxa"/>
            <w:tcBorders>
              <w:top w:val="nil"/>
              <w:left w:val="nil"/>
              <w:bottom w:val="nil"/>
              <w:right w:val="nil"/>
            </w:tcBorders>
          </w:tcPr>
          <w:p w:rsidR="007E11FD" w:rsidRDefault="007E11FD" w:rsidP="00510FF1">
            <w:pPr>
              <w:pStyle w:val="af"/>
              <w:ind w:right="-64"/>
            </w:pPr>
            <w:r>
              <w:t>1 кан.</w:t>
            </w:r>
          </w:p>
          <w:p w:rsidR="007E11FD" w:rsidRPr="00464E22" w:rsidRDefault="007E11FD" w:rsidP="00510FF1">
            <w:pPr>
              <w:pStyle w:val="af"/>
              <w:ind w:right="-64"/>
            </w:pPr>
            <w:r>
              <w:t>2 кан.</w:t>
            </w:r>
          </w:p>
        </w:tc>
        <w:tc>
          <w:tcPr>
            <w:tcW w:w="1066" w:type="dxa"/>
            <w:tcBorders>
              <w:top w:val="nil"/>
              <w:left w:val="nil"/>
              <w:bottom w:val="nil"/>
              <w:right w:val="single" w:sz="4" w:space="0" w:color="auto"/>
            </w:tcBorders>
          </w:tcPr>
          <w:p w:rsidR="007E11FD" w:rsidRDefault="007E11FD" w:rsidP="00510FF1">
            <w:pPr>
              <w:pStyle w:val="ac"/>
              <w:jc w:val="center"/>
            </w:pPr>
            <w:r>
              <w:t>100 МГц</w:t>
            </w:r>
          </w:p>
          <w:p w:rsidR="007E11FD" w:rsidRDefault="007E11FD" w:rsidP="00510FF1">
            <w:pPr>
              <w:pStyle w:val="ac"/>
              <w:jc w:val="center"/>
            </w:pPr>
            <w:r>
              <w:t xml:space="preserve">50 МГц  </w:t>
            </w:r>
          </w:p>
        </w:tc>
        <w:tc>
          <w:tcPr>
            <w:tcW w:w="1067" w:type="dxa"/>
            <w:tcBorders>
              <w:top w:val="nil"/>
              <w:left w:val="single" w:sz="4" w:space="0" w:color="auto"/>
              <w:bottom w:val="nil"/>
              <w:right w:val="single" w:sz="4" w:space="0" w:color="auto"/>
            </w:tcBorders>
          </w:tcPr>
          <w:p w:rsidR="007E11FD" w:rsidRDefault="007E11FD" w:rsidP="00510FF1">
            <w:pPr>
              <w:pStyle w:val="ac"/>
              <w:jc w:val="center"/>
            </w:pPr>
            <w:r>
              <w:t>200 МГц</w:t>
            </w:r>
          </w:p>
          <w:p w:rsidR="007E11FD" w:rsidRDefault="007E11FD" w:rsidP="00510FF1">
            <w:pPr>
              <w:pStyle w:val="ac"/>
              <w:jc w:val="center"/>
            </w:pPr>
            <w:r>
              <w:t xml:space="preserve">100 МГц  </w:t>
            </w:r>
          </w:p>
        </w:tc>
        <w:tc>
          <w:tcPr>
            <w:tcW w:w="1066" w:type="dxa"/>
            <w:gridSpan w:val="2"/>
            <w:tcBorders>
              <w:top w:val="nil"/>
              <w:left w:val="single" w:sz="4" w:space="0" w:color="auto"/>
              <w:bottom w:val="nil"/>
              <w:right w:val="single" w:sz="4" w:space="0" w:color="auto"/>
            </w:tcBorders>
          </w:tcPr>
          <w:p w:rsidR="007E11FD" w:rsidRDefault="007E11FD" w:rsidP="00510FF1">
            <w:pPr>
              <w:pStyle w:val="ac"/>
              <w:jc w:val="center"/>
            </w:pPr>
            <w:r>
              <w:t>500 МГц</w:t>
            </w:r>
          </w:p>
          <w:p w:rsidR="007E11FD" w:rsidRDefault="007E11FD" w:rsidP="00510FF1">
            <w:pPr>
              <w:pStyle w:val="ac"/>
              <w:jc w:val="center"/>
            </w:pPr>
            <w:r>
              <w:t xml:space="preserve">250 МГц  </w:t>
            </w:r>
          </w:p>
        </w:tc>
        <w:tc>
          <w:tcPr>
            <w:tcW w:w="1067" w:type="dxa"/>
            <w:tcBorders>
              <w:top w:val="nil"/>
              <w:left w:val="single" w:sz="4" w:space="0" w:color="auto"/>
              <w:bottom w:val="nil"/>
              <w:right w:val="single" w:sz="4" w:space="0" w:color="auto"/>
            </w:tcBorders>
          </w:tcPr>
          <w:p w:rsidR="007E11FD" w:rsidRDefault="007E11FD" w:rsidP="00510FF1">
            <w:pPr>
              <w:pStyle w:val="ac"/>
              <w:jc w:val="center"/>
            </w:pPr>
            <w:r>
              <w:t>1 ГГц</w:t>
            </w:r>
          </w:p>
          <w:p w:rsidR="007E11FD" w:rsidRDefault="007E11FD" w:rsidP="00510FF1">
            <w:pPr>
              <w:pStyle w:val="ac"/>
              <w:jc w:val="center"/>
            </w:pPr>
            <w:r>
              <w:t xml:space="preserve">500 МГц  </w:t>
            </w:r>
          </w:p>
        </w:tc>
        <w:tc>
          <w:tcPr>
            <w:tcW w:w="1067" w:type="dxa"/>
            <w:tcBorders>
              <w:top w:val="nil"/>
              <w:left w:val="single" w:sz="4" w:space="0" w:color="auto"/>
              <w:bottom w:val="nil"/>
              <w:right w:val="nil"/>
            </w:tcBorders>
          </w:tcPr>
          <w:p w:rsidR="007E11FD" w:rsidRDefault="007E11FD" w:rsidP="00510FF1">
            <w:pPr>
              <w:pStyle w:val="ac"/>
              <w:jc w:val="center"/>
            </w:pPr>
            <w:r>
              <w:t>1 ГГц</w:t>
            </w:r>
          </w:p>
          <w:p w:rsidR="007E11FD" w:rsidRDefault="007E11FD" w:rsidP="00510FF1">
            <w:pPr>
              <w:pStyle w:val="ac"/>
              <w:jc w:val="center"/>
            </w:pPr>
            <w:r>
              <w:t xml:space="preserve">500 МГц  </w:t>
            </w:r>
          </w:p>
        </w:tc>
      </w:tr>
      <w:tr w:rsidR="007E11FD" w:rsidRPr="00044CE7" w:rsidTr="00510FF1">
        <w:trPr>
          <w:cantSplit/>
          <w:trHeight w:val="57"/>
        </w:trPr>
        <w:tc>
          <w:tcPr>
            <w:tcW w:w="1707" w:type="dxa"/>
            <w:vMerge/>
            <w:tcBorders>
              <w:top w:val="nil"/>
              <w:left w:val="nil"/>
              <w:bottom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464E22" w:rsidRDefault="007E11FD" w:rsidP="00510FF1">
            <w:pPr>
              <w:pStyle w:val="af"/>
            </w:pPr>
            <w:r w:rsidRPr="00C03068">
              <w:t>Эквив</w:t>
            </w:r>
            <w:r>
              <w:t>.  част.</w:t>
            </w:r>
            <w:r w:rsidRPr="00C03068">
              <w:t xml:space="preserve"> дискретизации</w:t>
            </w:r>
          </w:p>
        </w:tc>
        <w:tc>
          <w:tcPr>
            <w:tcW w:w="1066" w:type="dxa"/>
            <w:tcBorders>
              <w:top w:val="nil"/>
              <w:left w:val="nil"/>
              <w:bottom w:val="nil"/>
              <w:right w:val="single" w:sz="4" w:space="0" w:color="auto"/>
            </w:tcBorders>
          </w:tcPr>
          <w:p w:rsidR="007E11FD" w:rsidRPr="00227842" w:rsidRDefault="007E11FD" w:rsidP="00510FF1">
            <w:pPr>
              <w:pStyle w:val="ac"/>
              <w:jc w:val="center"/>
            </w:pPr>
            <w:r>
              <w:t>2</w:t>
            </w:r>
            <w:r w:rsidRPr="00227842">
              <w:t xml:space="preserve"> </w:t>
            </w:r>
            <w:r>
              <w:t>ГГц</w:t>
            </w:r>
          </w:p>
        </w:tc>
        <w:tc>
          <w:tcPr>
            <w:tcW w:w="1067" w:type="dxa"/>
            <w:tcBorders>
              <w:top w:val="nil"/>
              <w:left w:val="single" w:sz="4" w:space="0" w:color="auto"/>
              <w:bottom w:val="nil"/>
              <w:right w:val="single" w:sz="4" w:space="0" w:color="auto"/>
            </w:tcBorders>
          </w:tcPr>
          <w:p w:rsidR="007E11FD" w:rsidRPr="00227842" w:rsidRDefault="007E11FD" w:rsidP="00510FF1">
            <w:pPr>
              <w:pStyle w:val="ac"/>
              <w:jc w:val="center"/>
            </w:pPr>
            <w:r>
              <w:t>4</w:t>
            </w:r>
            <w:r w:rsidRPr="00227842">
              <w:t xml:space="preserve"> </w:t>
            </w:r>
            <w:r>
              <w:t>ГГц</w:t>
            </w:r>
          </w:p>
        </w:tc>
        <w:tc>
          <w:tcPr>
            <w:tcW w:w="1066" w:type="dxa"/>
            <w:gridSpan w:val="2"/>
            <w:tcBorders>
              <w:top w:val="nil"/>
              <w:left w:val="single" w:sz="4" w:space="0" w:color="auto"/>
              <w:bottom w:val="nil"/>
              <w:right w:val="single" w:sz="4" w:space="0" w:color="auto"/>
            </w:tcBorders>
          </w:tcPr>
          <w:p w:rsidR="007E11FD" w:rsidRPr="00227842" w:rsidRDefault="007E11FD" w:rsidP="00510FF1">
            <w:pPr>
              <w:pStyle w:val="ac"/>
              <w:jc w:val="center"/>
            </w:pPr>
            <w:r>
              <w:t>5</w:t>
            </w:r>
            <w:r w:rsidRPr="00227842">
              <w:t xml:space="preserve"> </w:t>
            </w:r>
            <w:r>
              <w:t>ГГц</w:t>
            </w:r>
          </w:p>
        </w:tc>
        <w:tc>
          <w:tcPr>
            <w:tcW w:w="1067" w:type="dxa"/>
            <w:tcBorders>
              <w:top w:val="nil"/>
              <w:left w:val="single" w:sz="4" w:space="0" w:color="auto"/>
              <w:bottom w:val="nil"/>
              <w:right w:val="single" w:sz="4" w:space="0" w:color="auto"/>
            </w:tcBorders>
          </w:tcPr>
          <w:p w:rsidR="007E11FD" w:rsidRPr="00227842" w:rsidRDefault="007E11FD" w:rsidP="00510FF1">
            <w:pPr>
              <w:pStyle w:val="ac"/>
              <w:jc w:val="center"/>
            </w:pPr>
            <w:r>
              <w:t>10</w:t>
            </w:r>
            <w:r w:rsidRPr="00227842">
              <w:t xml:space="preserve"> </w:t>
            </w:r>
            <w:r>
              <w:t>ГГц</w:t>
            </w:r>
          </w:p>
        </w:tc>
        <w:tc>
          <w:tcPr>
            <w:tcW w:w="1067" w:type="dxa"/>
            <w:tcBorders>
              <w:top w:val="nil"/>
              <w:left w:val="single" w:sz="4" w:space="0" w:color="auto"/>
              <w:bottom w:val="nil"/>
              <w:right w:val="nil"/>
            </w:tcBorders>
          </w:tcPr>
          <w:p w:rsidR="007E11FD" w:rsidRPr="00227842" w:rsidRDefault="007E11FD" w:rsidP="00510FF1">
            <w:pPr>
              <w:pStyle w:val="ac"/>
              <w:jc w:val="center"/>
            </w:pPr>
            <w:r>
              <w:t>1</w:t>
            </w:r>
            <w:r w:rsidRPr="00227842">
              <w:t xml:space="preserve">0 </w:t>
            </w:r>
            <w:r>
              <w:t>ГГц</w:t>
            </w:r>
          </w:p>
        </w:tc>
      </w:tr>
      <w:tr w:rsidR="007E11FD" w:rsidRPr="00227842" w:rsidTr="00510FF1">
        <w:trPr>
          <w:cantSplit/>
          <w:trHeight w:val="57"/>
        </w:trPr>
        <w:tc>
          <w:tcPr>
            <w:tcW w:w="1707" w:type="dxa"/>
            <w:vMerge/>
            <w:tcBorders>
              <w:top w:val="nil"/>
              <w:left w:val="nil"/>
              <w:bottom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042DC1" w:rsidRDefault="007E11FD" w:rsidP="00510FF1">
            <w:pPr>
              <w:pStyle w:val="af"/>
            </w:pPr>
            <w:r w:rsidRPr="00464E22">
              <w:t>Длина</w:t>
            </w:r>
            <w:r>
              <w:t xml:space="preserve"> </w:t>
            </w:r>
            <w:r w:rsidRPr="00464E22">
              <w:t>памяти (при объеден</w:t>
            </w:r>
            <w:r>
              <w:t>ии</w:t>
            </w:r>
            <w:r w:rsidRPr="00464E22">
              <w:t>)</w:t>
            </w:r>
            <w:r>
              <w:t xml:space="preserve"> </w:t>
            </w:r>
          </w:p>
        </w:tc>
        <w:tc>
          <w:tcPr>
            <w:tcW w:w="1066" w:type="dxa"/>
            <w:tcBorders>
              <w:top w:val="nil"/>
              <w:left w:val="nil"/>
              <w:bottom w:val="nil"/>
              <w:right w:val="single" w:sz="4" w:space="0" w:color="auto"/>
            </w:tcBorders>
          </w:tcPr>
          <w:p w:rsidR="007E11FD" w:rsidRPr="00464E22" w:rsidRDefault="007E11FD" w:rsidP="00510FF1">
            <w:pPr>
              <w:pStyle w:val="ac"/>
              <w:jc w:val="center"/>
            </w:pPr>
            <w:r>
              <w:t>8 кБ</w:t>
            </w:r>
          </w:p>
        </w:tc>
        <w:tc>
          <w:tcPr>
            <w:tcW w:w="1067" w:type="dxa"/>
            <w:tcBorders>
              <w:top w:val="nil"/>
              <w:left w:val="nil"/>
              <w:bottom w:val="nil"/>
              <w:right w:val="single" w:sz="4" w:space="0" w:color="auto"/>
            </w:tcBorders>
          </w:tcPr>
          <w:p w:rsidR="007E11FD" w:rsidRPr="00464E22" w:rsidRDefault="007E11FD" w:rsidP="00510FF1">
            <w:pPr>
              <w:pStyle w:val="ac"/>
              <w:jc w:val="center"/>
            </w:pPr>
            <w:r>
              <w:t>16 кБ</w:t>
            </w:r>
          </w:p>
        </w:tc>
        <w:tc>
          <w:tcPr>
            <w:tcW w:w="1066" w:type="dxa"/>
            <w:gridSpan w:val="2"/>
            <w:tcBorders>
              <w:top w:val="nil"/>
              <w:left w:val="single" w:sz="4" w:space="0" w:color="auto"/>
              <w:bottom w:val="nil"/>
              <w:right w:val="nil"/>
            </w:tcBorders>
          </w:tcPr>
          <w:p w:rsidR="007E11FD" w:rsidRPr="00464E22" w:rsidRDefault="007E11FD" w:rsidP="00510FF1">
            <w:pPr>
              <w:pStyle w:val="ac"/>
              <w:jc w:val="center"/>
            </w:pPr>
            <w:r>
              <w:t>32 кБ</w:t>
            </w:r>
          </w:p>
        </w:tc>
        <w:tc>
          <w:tcPr>
            <w:tcW w:w="1067" w:type="dxa"/>
            <w:tcBorders>
              <w:top w:val="nil"/>
              <w:left w:val="single" w:sz="4" w:space="0" w:color="auto"/>
              <w:bottom w:val="nil"/>
              <w:right w:val="nil"/>
            </w:tcBorders>
          </w:tcPr>
          <w:p w:rsidR="007E11FD" w:rsidRPr="00464E22" w:rsidRDefault="007E11FD" w:rsidP="00510FF1">
            <w:pPr>
              <w:pStyle w:val="ac"/>
              <w:jc w:val="center"/>
            </w:pPr>
            <w:r>
              <w:t>40 кБ</w:t>
            </w:r>
          </w:p>
        </w:tc>
        <w:tc>
          <w:tcPr>
            <w:tcW w:w="1067" w:type="dxa"/>
            <w:tcBorders>
              <w:top w:val="nil"/>
              <w:left w:val="single" w:sz="4" w:space="0" w:color="auto"/>
              <w:bottom w:val="nil"/>
              <w:right w:val="nil"/>
            </w:tcBorders>
          </w:tcPr>
          <w:p w:rsidR="007E11FD" w:rsidRPr="00464E22" w:rsidRDefault="007E11FD" w:rsidP="00510FF1">
            <w:pPr>
              <w:pStyle w:val="ac"/>
              <w:jc w:val="center"/>
            </w:pPr>
            <w:r>
              <w:t>48 кБ</w:t>
            </w:r>
          </w:p>
        </w:tc>
      </w:tr>
      <w:tr w:rsidR="007E11FD" w:rsidRPr="00044CE7" w:rsidTr="00510FF1">
        <w:trPr>
          <w:cantSplit/>
          <w:trHeight w:val="57"/>
        </w:trPr>
        <w:tc>
          <w:tcPr>
            <w:tcW w:w="1707" w:type="dxa"/>
            <w:vMerge/>
            <w:tcBorders>
              <w:top w:val="nil"/>
              <w:left w:val="nil"/>
              <w:bottom w:val="nil"/>
              <w:right w:val="nil"/>
            </w:tcBorders>
          </w:tcPr>
          <w:p w:rsidR="007E11FD" w:rsidRPr="00227842" w:rsidRDefault="007E11FD" w:rsidP="00510FF1">
            <w:pPr>
              <w:pStyle w:val="ae"/>
            </w:pPr>
          </w:p>
        </w:tc>
        <w:tc>
          <w:tcPr>
            <w:tcW w:w="2883" w:type="dxa"/>
            <w:gridSpan w:val="2"/>
            <w:tcBorders>
              <w:top w:val="nil"/>
              <w:left w:val="nil"/>
              <w:bottom w:val="nil"/>
              <w:right w:val="nil"/>
            </w:tcBorders>
          </w:tcPr>
          <w:p w:rsidR="007E11FD" w:rsidRPr="00464E22" w:rsidRDefault="007E11FD" w:rsidP="00510FF1">
            <w:pPr>
              <w:pStyle w:val="af"/>
            </w:pPr>
            <w:r w:rsidRPr="00464E22">
              <w:t xml:space="preserve">Интерполяция </w:t>
            </w:r>
          </w:p>
        </w:tc>
        <w:tc>
          <w:tcPr>
            <w:tcW w:w="5333" w:type="dxa"/>
            <w:gridSpan w:val="6"/>
            <w:tcBorders>
              <w:top w:val="nil"/>
              <w:left w:val="nil"/>
              <w:bottom w:val="nil"/>
              <w:right w:val="nil"/>
            </w:tcBorders>
          </w:tcPr>
          <w:p w:rsidR="007E11FD" w:rsidRPr="00464E22" w:rsidRDefault="007E11FD" w:rsidP="00510FF1">
            <w:pPr>
              <w:pStyle w:val="ac"/>
              <w:jc w:val="center"/>
            </w:pPr>
            <w:r w:rsidRPr="00464E22">
              <w:t xml:space="preserve">Линейная, </w:t>
            </w:r>
            <w:r w:rsidRPr="00464E22">
              <w:rPr>
                <w:lang w:val="en-US"/>
              </w:rPr>
              <w:t>Sin</w:t>
            </w:r>
            <w:r w:rsidRPr="00464E22">
              <w:t xml:space="preserve"> (</w:t>
            </w:r>
            <w:r w:rsidRPr="00464E22">
              <w:rPr>
                <w:lang w:val="en-US"/>
              </w:rPr>
              <w:t>X</w:t>
            </w:r>
            <w:r w:rsidRPr="00464E22">
              <w:t xml:space="preserve">)/ </w:t>
            </w:r>
            <w:r>
              <w:t>х</w:t>
            </w:r>
          </w:p>
        </w:tc>
      </w:tr>
      <w:tr w:rsidR="007E11FD" w:rsidRPr="00044CE7" w:rsidTr="00510FF1">
        <w:trPr>
          <w:cantSplit/>
          <w:trHeight w:val="57"/>
        </w:trPr>
        <w:tc>
          <w:tcPr>
            <w:tcW w:w="1707" w:type="dxa"/>
            <w:vMerge/>
            <w:tcBorders>
              <w:top w:val="nil"/>
              <w:left w:val="nil"/>
              <w:bottom w:val="single" w:sz="4" w:space="0" w:color="auto"/>
              <w:right w:val="nil"/>
            </w:tcBorders>
          </w:tcPr>
          <w:p w:rsidR="007E11FD" w:rsidRPr="00044CE7" w:rsidRDefault="007E11FD" w:rsidP="00510FF1">
            <w:pPr>
              <w:pStyle w:val="ae"/>
            </w:pPr>
          </w:p>
        </w:tc>
        <w:tc>
          <w:tcPr>
            <w:tcW w:w="2883" w:type="dxa"/>
            <w:gridSpan w:val="2"/>
            <w:tcBorders>
              <w:top w:val="nil"/>
              <w:left w:val="nil"/>
              <w:bottom w:val="single" w:sz="4" w:space="0" w:color="auto"/>
              <w:right w:val="nil"/>
            </w:tcBorders>
          </w:tcPr>
          <w:p w:rsidR="007E11FD" w:rsidRPr="00A54380" w:rsidRDefault="007E11FD" w:rsidP="00510FF1">
            <w:pPr>
              <w:pStyle w:val="af"/>
            </w:pPr>
            <w:r w:rsidRPr="00A54380">
              <w:t>Режимы сбора данных</w:t>
            </w:r>
          </w:p>
        </w:tc>
        <w:tc>
          <w:tcPr>
            <w:tcW w:w="5333" w:type="dxa"/>
            <w:gridSpan w:val="6"/>
            <w:tcBorders>
              <w:top w:val="nil"/>
              <w:left w:val="nil"/>
              <w:bottom w:val="single" w:sz="4" w:space="0" w:color="auto"/>
              <w:right w:val="nil"/>
            </w:tcBorders>
          </w:tcPr>
          <w:p w:rsidR="007E11FD" w:rsidRPr="00F56B8C" w:rsidRDefault="007E11FD" w:rsidP="00510FF1">
            <w:pPr>
              <w:pStyle w:val="ac"/>
              <w:jc w:val="center"/>
            </w:pPr>
            <w:r w:rsidRPr="00A54380">
              <w:t>Выборка</w:t>
            </w:r>
            <w:r>
              <w:t>,</w:t>
            </w:r>
            <w:r w:rsidRPr="00A54380">
              <w:t xml:space="preserve"> послесвеч</w:t>
            </w:r>
            <w:r>
              <w:t>ение</w:t>
            </w:r>
            <w:r w:rsidRPr="00A54380">
              <w:t>,</w:t>
            </w:r>
            <w:r>
              <w:t xml:space="preserve"> цифровой самописец (</w:t>
            </w:r>
            <w:r>
              <w:rPr>
                <w:lang w:val="en-US"/>
              </w:rPr>
              <w:t>ROLL</w:t>
            </w:r>
            <w:r w:rsidRPr="00F56B8C">
              <w:t>)</w:t>
            </w:r>
          </w:p>
        </w:tc>
      </w:tr>
      <w:tr w:rsidR="007E11FD" w:rsidRPr="004C4508" w:rsidTr="00510FF1">
        <w:trPr>
          <w:cantSplit/>
          <w:trHeight w:val="57"/>
        </w:trPr>
        <w:tc>
          <w:tcPr>
            <w:tcW w:w="1707" w:type="dxa"/>
            <w:tcBorders>
              <w:top w:val="single" w:sz="4" w:space="0" w:color="auto"/>
              <w:left w:val="nil"/>
              <w:bottom w:val="single" w:sz="4" w:space="0" w:color="auto"/>
              <w:right w:val="nil"/>
            </w:tcBorders>
          </w:tcPr>
          <w:p w:rsidR="007E11FD" w:rsidRPr="00044CE7" w:rsidRDefault="007E11FD" w:rsidP="00510FF1">
            <w:pPr>
              <w:pStyle w:val="ae"/>
            </w:pPr>
            <w:r w:rsidRPr="00044CE7">
              <w:t>Курс.</w:t>
            </w:r>
            <w:r>
              <w:rPr>
                <w:lang w:val="en-US"/>
              </w:rPr>
              <w:t xml:space="preserve"> </w:t>
            </w:r>
            <w:r w:rsidRPr="00044CE7">
              <w:t>измерения</w:t>
            </w:r>
          </w:p>
        </w:tc>
        <w:tc>
          <w:tcPr>
            <w:tcW w:w="2883" w:type="dxa"/>
            <w:gridSpan w:val="2"/>
            <w:tcBorders>
              <w:top w:val="single" w:sz="4" w:space="0" w:color="auto"/>
              <w:left w:val="nil"/>
              <w:bottom w:val="single" w:sz="4" w:space="0" w:color="auto"/>
              <w:right w:val="nil"/>
            </w:tcBorders>
          </w:tcPr>
          <w:p w:rsidR="007E11FD" w:rsidRPr="00044CE7" w:rsidRDefault="007E11FD" w:rsidP="00510FF1">
            <w:pPr>
              <w:pStyle w:val="af"/>
            </w:pPr>
            <w:r w:rsidRPr="00044CE7">
              <w:t>Функции</w:t>
            </w:r>
          </w:p>
        </w:tc>
        <w:tc>
          <w:tcPr>
            <w:tcW w:w="5333" w:type="dxa"/>
            <w:gridSpan w:val="6"/>
            <w:tcBorders>
              <w:top w:val="single" w:sz="4" w:space="0" w:color="auto"/>
              <w:left w:val="nil"/>
              <w:bottom w:val="single" w:sz="4" w:space="0" w:color="auto"/>
              <w:right w:val="nil"/>
            </w:tcBorders>
          </w:tcPr>
          <w:p w:rsidR="007E11FD" w:rsidRPr="00044CE7" w:rsidRDefault="007E11FD" w:rsidP="00510FF1">
            <w:pPr>
              <w:pStyle w:val="ac"/>
              <w:jc w:val="center"/>
            </w:pPr>
            <w:r w:rsidRPr="00044CE7">
              <w:sym w:font="Symbol" w:char="F044"/>
            </w:r>
            <w:r w:rsidRPr="00044CE7">
              <w:rPr>
                <w:lang w:val="en-US"/>
              </w:rPr>
              <w:t>U</w:t>
            </w:r>
            <w:r w:rsidRPr="004C4508">
              <w:t xml:space="preserve">; </w:t>
            </w:r>
            <w:r w:rsidRPr="00044CE7">
              <w:rPr>
                <w:lang w:val="en-US"/>
              </w:rPr>
              <w:sym w:font="Symbol" w:char="F044"/>
            </w:r>
            <w:r w:rsidRPr="00044CE7">
              <w:rPr>
                <w:lang w:val="en-US"/>
              </w:rPr>
              <w:t>T</w:t>
            </w:r>
            <w:r w:rsidRPr="004C4508">
              <w:t>; 1/</w:t>
            </w:r>
            <w:r w:rsidRPr="00044CE7">
              <w:rPr>
                <w:lang w:val="en-US"/>
              </w:rPr>
              <w:sym w:font="Symbol" w:char="F044"/>
            </w:r>
            <w:r w:rsidRPr="00044CE7">
              <w:rPr>
                <w:lang w:val="en-US"/>
              </w:rPr>
              <w:t>T</w:t>
            </w:r>
          </w:p>
        </w:tc>
      </w:tr>
      <w:tr w:rsidR="007E11FD" w:rsidRPr="00044CE7" w:rsidTr="00510FF1">
        <w:trPr>
          <w:cantSplit/>
          <w:trHeight w:val="57"/>
        </w:trPr>
        <w:tc>
          <w:tcPr>
            <w:tcW w:w="1707" w:type="dxa"/>
            <w:vMerge w:val="restart"/>
            <w:tcBorders>
              <w:top w:val="single" w:sz="4" w:space="0" w:color="auto"/>
              <w:left w:val="nil"/>
              <w:right w:val="nil"/>
            </w:tcBorders>
          </w:tcPr>
          <w:p w:rsidR="007E11FD" w:rsidRPr="00044CE7" w:rsidRDefault="007E11FD" w:rsidP="00510FF1">
            <w:pPr>
              <w:pStyle w:val="ae"/>
            </w:pPr>
            <w:r w:rsidRPr="00044CE7">
              <w:t xml:space="preserve">Автоматические </w:t>
            </w:r>
            <w:r>
              <w:br/>
            </w:r>
            <w:r w:rsidRPr="00044CE7">
              <w:t>измерения</w:t>
            </w:r>
          </w:p>
        </w:tc>
        <w:tc>
          <w:tcPr>
            <w:tcW w:w="2883" w:type="dxa"/>
            <w:gridSpan w:val="2"/>
            <w:tcBorders>
              <w:top w:val="single" w:sz="4" w:space="0" w:color="auto"/>
              <w:left w:val="nil"/>
              <w:bottom w:val="nil"/>
              <w:right w:val="nil"/>
            </w:tcBorders>
          </w:tcPr>
          <w:p w:rsidR="007E11FD" w:rsidRPr="00044CE7" w:rsidRDefault="007E11FD" w:rsidP="00510FF1">
            <w:pPr>
              <w:pStyle w:val="af"/>
            </w:pPr>
            <w:r w:rsidRPr="00044CE7">
              <w:t>По вертикали</w:t>
            </w:r>
          </w:p>
        </w:tc>
        <w:tc>
          <w:tcPr>
            <w:tcW w:w="5333" w:type="dxa"/>
            <w:gridSpan w:val="6"/>
            <w:tcBorders>
              <w:top w:val="single" w:sz="4" w:space="0" w:color="auto"/>
              <w:left w:val="nil"/>
              <w:bottom w:val="nil"/>
              <w:right w:val="nil"/>
            </w:tcBorders>
          </w:tcPr>
          <w:p w:rsidR="007E11FD" w:rsidRPr="00044CE7" w:rsidRDefault="007E11FD" w:rsidP="00510FF1">
            <w:pPr>
              <w:pStyle w:val="ac"/>
              <w:jc w:val="center"/>
            </w:pPr>
            <w:r w:rsidRPr="00044CE7">
              <w:t>Пик-пик, амплитуда, максимальное, минимальное, «высокий» уровень, «низкий» уровень, среднее, среднеквадратическое, выбросы на вершине и в паузе</w:t>
            </w:r>
          </w:p>
        </w:tc>
      </w:tr>
      <w:tr w:rsidR="007E11FD" w:rsidRPr="00044CE7" w:rsidTr="00510FF1">
        <w:trPr>
          <w:cantSplit/>
          <w:trHeight w:val="57"/>
        </w:trPr>
        <w:tc>
          <w:tcPr>
            <w:tcW w:w="1707" w:type="dxa"/>
            <w:vMerge/>
            <w:tcBorders>
              <w:left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044CE7" w:rsidRDefault="007E11FD" w:rsidP="00510FF1">
            <w:pPr>
              <w:pStyle w:val="af"/>
            </w:pPr>
            <w:r w:rsidRPr="00044CE7">
              <w:t>По горизонтали</w:t>
            </w:r>
          </w:p>
        </w:tc>
        <w:tc>
          <w:tcPr>
            <w:tcW w:w="5333" w:type="dxa"/>
            <w:gridSpan w:val="6"/>
            <w:tcBorders>
              <w:top w:val="nil"/>
              <w:left w:val="nil"/>
              <w:bottom w:val="nil"/>
              <w:right w:val="nil"/>
            </w:tcBorders>
          </w:tcPr>
          <w:p w:rsidR="007E11FD" w:rsidRPr="00044CE7" w:rsidRDefault="007E11FD" w:rsidP="00510FF1">
            <w:pPr>
              <w:pStyle w:val="ac"/>
              <w:jc w:val="center"/>
            </w:pPr>
            <w:r w:rsidRPr="00044CE7">
              <w:t>Частота; период; время нарастания и спада; +/- ширина импульса, +/- скважность, задержка</w:t>
            </w:r>
          </w:p>
        </w:tc>
      </w:tr>
      <w:tr w:rsidR="007E11FD" w:rsidRPr="00044CE7" w:rsidTr="00510FF1">
        <w:trPr>
          <w:cantSplit/>
          <w:trHeight w:val="57"/>
        </w:trPr>
        <w:tc>
          <w:tcPr>
            <w:tcW w:w="1707" w:type="dxa"/>
            <w:vMerge/>
            <w:tcBorders>
              <w:left w:val="nil"/>
              <w:bottom w:val="single" w:sz="4" w:space="0" w:color="auto"/>
              <w:right w:val="nil"/>
            </w:tcBorders>
          </w:tcPr>
          <w:p w:rsidR="007E11FD" w:rsidRPr="00044CE7" w:rsidRDefault="007E11FD" w:rsidP="00510FF1">
            <w:pPr>
              <w:pStyle w:val="ae"/>
            </w:pPr>
          </w:p>
        </w:tc>
        <w:tc>
          <w:tcPr>
            <w:tcW w:w="2883" w:type="dxa"/>
            <w:gridSpan w:val="2"/>
            <w:tcBorders>
              <w:top w:val="nil"/>
              <w:left w:val="nil"/>
              <w:bottom w:val="single" w:sz="4" w:space="0" w:color="auto"/>
              <w:right w:val="nil"/>
            </w:tcBorders>
          </w:tcPr>
          <w:p w:rsidR="007E11FD" w:rsidRPr="00044CE7" w:rsidRDefault="007E11FD" w:rsidP="00510FF1">
            <w:pPr>
              <w:pStyle w:val="af"/>
            </w:pPr>
            <w:r>
              <w:t>Статистика</w:t>
            </w:r>
          </w:p>
        </w:tc>
        <w:tc>
          <w:tcPr>
            <w:tcW w:w="5333" w:type="dxa"/>
            <w:gridSpan w:val="6"/>
            <w:tcBorders>
              <w:top w:val="nil"/>
              <w:left w:val="nil"/>
              <w:bottom w:val="single" w:sz="4" w:space="0" w:color="auto"/>
              <w:right w:val="nil"/>
            </w:tcBorders>
          </w:tcPr>
          <w:p w:rsidR="007E11FD" w:rsidRPr="00044CE7" w:rsidRDefault="007E11FD" w:rsidP="00510FF1">
            <w:pPr>
              <w:pStyle w:val="ac"/>
              <w:jc w:val="center"/>
            </w:pPr>
            <w:r>
              <w:t>Максимум, минимум, среднее, СКО</w:t>
            </w:r>
          </w:p>
        </w:tc>
      </w:tr>
      <w:tr w:rsidR="007E11FD" w:rsidRPr="006767DC" w:rsidTr="00510FF1">
        <w:trPr>
          <w:cantSplit/>
          <w:trHeight w:val="57"/>
        </w:trPr>
        <w:tc>
          <w:tcPr>
            <w:tcW w:w="1707" w:type="dxa"/>
            <w:vMerge w:val="restart"/>
            <w:tcBorders>
              <w:top w:val="single" w:sz="4" w:space="0" w:color="auto"/>
              <w:left w:val="nil"/>
              <w:right w:val="nil"/>
            </w:tcBorders>
          </w:tcPr>
          <w:p w:rsidR="007E11FD" w:rsidRPr="00044CE7" w:rsidRDefault="007E11FD" w:rsidP="00510FF1">
            <w:pPr>
              <w:pStyle w:val="ae"/>
            </w:pPr>
            <w:r>
              <w:t xml:space="preserve">математика </w:t>
            </w:r>
          </w:p>
        </w:tc>
        <w:tc>
          <w:tcPr>
            <w:tcW w:w="2883" w:type="dxa"/>
            <w:gridSpan w:val="2"/>
            <w:tcBorders>
              <w:top w:val="single" w:sz="4" w:space="0" w:color="auto"/>
              <w:left w:val="nil"/>
              <w:bottom w:val="nil"/>
              <w:right w:val="nil"/>
            </w:tcBorders>
          </w:tcPr>
          <w:p w:rsidR="007E11FD" w:rsidRPr="00044CE7" w:rsidRDefault="007E11FD" w:rsidP="00510FF1">
            <w:pPr>
              <w:pStyle w:val="af"/>
            </w:pPr>
            <w:r>
              <w:t xml:space="preserve">Функции </w:t>
            </w:r>
          </w:p>
        </w:tc>
        <w:tc>
          <w:tcPr>
            <w:tcW w:w="5333" w:type="dxa"/>
            <w:gridSpan w:val="6"/>
            <w:tcBorders>
              <w:top w:val="single" w:sz="4" w:space="0" w:color="auto"/>
              <w:left w:val="nil"/>
              <w:bottom w:val="nil"/>
              <w:right w:val="nil"/>
            </w:tcBorders>
          </w:tcPr>
          <w:p w:rsidR="007E11FD" w:rsidRPr="00B615E3" w:rsidRDefault="007E11FD" w:rsidP="00510FF1">
            <w:pPr>
              <w:jc w:val="center"/>
              <w:rPr>
                <w:lang w:val="en-US"/>
              </w:rPr>
            </w:pPr>
            <w:r w:rsidRPr="00B615E3">
              <w:rPr>
                <w:rFonts w:ascii="Arial" w:hAnsi="Arial"/>
                <w:sz w:val="16"/>
                <w:szCs w:val="16"/>
                <w:lang w:val="en-US"/>
              </w:rPr>
              <w:t>−x, x+y, x−y, x*y, x/y, x^y, sqrt, exp, ln, log, abs, norm, sign, sin, cos, tan, arcsin, arccos, arctan, sinh, cosh, tanh, freq, derivative, integral, min, max, average, peak, delay</w:t>
            </w:r>
          </w:p>
        </w:tc>
      </w:tr>
      <w:tr w:rsidR="007E11FD" w:rsidRPr="00B615E3" w:rsidTr="00510FF1">
        <w:trPr>
          <w:cantSplit/>
          <w:trHeight w:val="57"/>
        </w:trPr>
        <w:tc>
          <w:tcPr>
            <w:tcW w:w="1707" w:type="dxa"/>
            <w:vMerge/>
            <w:tcBorders>
              <w:left w:val="nil"/>
              <w:right w:val="nil"/>
            </w:tcBorders>
          </w:tcPr>
          <w:p w:rsidR="007E11FD" w:rsidRPr="009D1271" w:rsidRDefault="007E11FD" w:rsidP="00510FF1">
            <w:pPr>
              <w:pStyle w:val="ae"/>
              <w:rPr>
                <w:lang w:val="en-US"/>
              </w:rPr>
            </w:pPr>
          </w:p>
        </w:tc>
        <w:tc>
          <w:tcPr>
            <w:tcW w:w="2883" w:type="dxa"/>
            <w:gridSpan w:val="2"/>
            <w:tcBorders>
              <w:top w:val="nil"/>
              <w:left w:val="nil"/>
              <w:bottom w:val="single" w:sz="4" w:space="0" w:color="auto"/>
              <w:right w:val="nil"/>
            </w:tcBorders>
          </w:tcPr>
          <w:p w:rsidR="007E11FD" w:rsidRPr="00B615E3" w:rsidRDefault="007E11FD" w:rsidP="00510FF1">
            <w:pPr>
              <w:pStyle w:val="af"/>
            </w:pPr>
            <w:r>
              <w:t xml:space="preserve">Операторы </w:t>
            </w:r>
          </w:p>
        </w:tc>
        <w:tc>
          <w:tcPr>
            <w:tcW w:w="5333" w:type="dxa"/>
            <w:gridSpan w:val="6"/>
            <w:tcBorders>
              <w:top w:val="nil"/>
              <w:left w:val="nil"/>
              <w:bottom w:val="single" w:sz="4" w:space="0" w:color="auto"/>
              <w:right w:val="nil"/>
            </w:tcBorders>
          </w:tcPr>
          <w:p w:rsidR="007E11FD" w:rsidRPr="00B615E3" w:rsidRDefault="007E11FD" w:rsidP="00510FF1">
            <w:pPr>
              <w:pStyle w:val="ac"/>
              <w:jc w:val="center"/>
            </w:pPr>
            <w:r w:rsidRPr="00B615E3">
              <w:t>Любой кан</w:t>
            </w:r>
            <w:r>
              <w:t>.</w:t>
            </w:r>
            <w:r w:rsidRPr="00B615E3">
              <w:t xml:space="preserve"> (</w:t>
            </w:r>
            <w:r w:rsidRPr="00B615E3">
              <w:rPr>
                <w:lang w:val="en-US"/>
              </w:rPr>
              <w:t>A</w:t>
            </w:r>
            <w:r w:rsidRPr="00B615E3">
              <w:t>/</w:t>
            </w:r>
            <w:r w:rsidRPr="00B615E3">
              <w:rPr>
                <w:lang w:val="en-US"/>
              </w:rPr>
              <w:t>B</w:t>
            </w:r>
            <w:r w:rsidRPr="00B615E3">
              <w:t>), опорная осциллогр</w:t>
            </w:r>
            <w:r>
              <w:t>.</w:t>
            </w:r>
            <w:r w:rsidRPr="00B615E3">
              <w:t>(</w:t>
            </w:r>
            <w:r w:rsidRPr="00B615E3">
              <w:rPr>
                <w:lang w:val="en-US"/>
              </w:rPr>
              <w:t>ref</w:t>
            </w:r>
            <w:r w:rsidRPr="00B615E3">
              <w:t xml:space="preserve">), </w:t>
            </w:r>
            <w:r>
              <w:t xml:space="preserve">время, </w:t>
            </w:r>
            <w:r w:rsidRPr="00B615E3">
              <w:t>число-</w:t>
            </w:r>
            <w:r w:rsidRPr="00B615E3">
              <w:rPr>
                <w:rFonts w:cs="Arial"/>
              </w:rPr>
              <w:t>π</w:t>
            </w:r>
            <w:r>
              <w:rPr>
                <w:rFonts w:cs="Arial"/>
              </w:rPr>
              <w:t>(пи)</w:t>
            </w:r>
          </w:p>
        </w:tc>
      </w:tr>
      <w:tr w:rsidR="007E11FD" w:rsidRPr="00044CE7" w:rsidTr="00510FF1">
        <w:trPr>
          <w:cantSplit/>
          <w:trHeight w:val="57"/>
        </w:trPr>
        <w:tc>
          <w:tcPr>
            <w:tcW w:w="1707" w:type="dxa"/>
            <w:vMerge w:val="restart"/>
            <w:tcBorders>
              <w:top w:val="single" w:sz="4" w:space="0" w:color="auto"/>
              <w:left w:val="nil"/>
              <w:right w:val="nil"/>
            </w:tcBorders>
          </w:tcPr>
          <w:p w:rsidR="007E11FD" w:rsidRPr="00044CE7" w:rsidRDefault="007E11FD" w:rsidP="00510FF1">
            <w:pPr>
              <w:pStyle w:val="ae"/>
            </w:pPr>
            <w:r w:rsidRPr="00044CE7">
              <w:t>анализатор</w:t>
            </w:r>
            <w:r>
              <w:br/>
            </w:r>
            <w:r w:rsidRPr="00044CE7">
              <w:t>спектра</w:t>
            </w:r>
          </w:p>
        </w:tc>
        <w:tc>
          <w:tcPr>
            <w:tcW w:w="2883" w:type="dxa"/>
            <w:gridSpan w:val="2"/>
            <w:tcBorders>
              <w:top w:val="single" w:sz="4" w:space="0" w:color="auto"/>
              <w:left w:val="nil"/>
              <w:bottom w:val="nil"/>
              <w:right w:val="nil"/>
            </w:tcBorders>
          </w:tcPr>
          <w:p w:rsidR="007E11FD" w:rsidRPr="00EC6B87" w:rsidRDefault="007E11FD" w:rsidP="00510FF1">
            <w:pPr>
              <w:pStyle w:val="af"/>
            </w:pPr>
            <w:r w:rsidRPr="00EC6B87">
              <w:t xml:space="preserve">Диапазон входных частот </w:t>
            </w:r>
          </w:p>
        </w:tc>
        <w:tc>
          <w:tcPr>
            <w:tcW w:w="1066" w:type="dxa"/>
            <w:tcBorders>
              <w:top w:val="single" w:sz="4" w:space="0" w:color="auto"/>
              <w:left w:val="nil"/>
              <w:bottom w:val="nil"/>
              <w:right w:val="single" w:sz="4" w:space="0" w:color="auto"/>
            </w:tcBorders>
          </w:tcPr>
          <w:p w:rsidR="007E11FD" w:rsidRPr="00464E22" w:rsidRDefault="007E11FD" w:rsidP="00510FF1">
            <w:pPr>
              <w:pStyle w:val="ac"/>
              <w:jc w:val="center"/>
            </w:pPr>
            <w:r w:rsidRPr="00464E22">
              <w:t>0…</w:t>
            </w:r>
            <w:r>
              <w:t>1</w:t>
            </w:r>
            <w:r w:rsidRPr="00464E22">
              <w:t>0 МГц</w:t>
            </w:r>
          </w:p>
        </w:tc>
        <w:tc>
          <w:tcPr>
            <w:tcW w:w="1067" w:type="dxa"/>
            <w:tcBorders>
              <w:top w:val="single" w:sz="4" w:space="0" w:color="auto"/>
              <w:left w:val="nil"/>
              <w:bottom w:val="nil"/>
              <w:right w:val="single" w:sz="4" w:space="0" w:color="auto"/>
            </w:tcBorders>
          </w:tcPr>
          <w:p w:rsidR="007E11FD" w:rsidRPr="00464E22" w:rsidRDefault="007E11FD" w:rsidP="00510FF1">
            <w:pPr>
              <w:pStyle w:val="ac"/>
              <w:jc w:val="center"/>
            </w:pPr>
            <w:r w:rsidRPr="00464E22">
              <w:t>0…</w:t>
            </w:r>
            <w:r>
              <w:t>25</w:t>
            </w:r>
            <w:r w:rsidRPr="00464E22">
              <w:t xml:space="preserve"> МГц</w:t>
            </w:r>
          </w:p>
        </w:tc>
        <w:tc>
          <w:tcPr>
            <w:tcW w:w="1066" w:type="dxa"/>
            <w:gridSpan w:val="2"/>
            <w:tcBorders>
              <w:top w:val="single" w:sz="4" w:space="0" w:color="auto"/>
              <w:left w:val="nil"/>
              <w:bottom w:val="nil"/>
              <w:right w:val="single" w:sz="4" w:space="0" w:color="auto"/>
            </w:tcBorders>
          </w:tcPr>
          <w:p w:rsidR="007E11FD" w:rsidRPr="00464E22" w:rsidRDefault="007E11FD" w:rsidP="00510FF1">
            <w:pPr>
              <w:pStyle w:val="ac"/>
              <w:jc w:val="center"/>
            </w:pPr>
            <w:r w:rsidRPr="00464E22">
              <w:t>0…</w:t>
            </w:r>
            <w:r>
              <w:t>5</w:t>
            </w:r>
            <w:r w:rsidRPr="00464E22">
              <w:t>0 МГц</w:t>
            </w:r>
          </w:p>
        </w:tc>
        <w:tc>
          <w:tcPr>
            <w:tcW w:w="1067" w:type="dxa"/>
            <w:tcBorders>
              <w:top w:val="single" w:sz="4" w:space="0" w:color="auto"/>
              <w:left w:val="nil"/>
              <w:bottom w:val="nil"/>
              <w:right w:val="single" w:sz="4" w:space="0" w:color="auto"/>
            </w:tcBorders>
          </w:tcPr>
          <w:p w:rsidR="007E11FD" w:rsidRPr="00464E22" w:rsidRDefault="007E11FD" w:rsidP="00510FF1">
            <w:pPr>
              <w:pStyle w:val="ac"/>
              <w:ind w:left="-34"/>
              <w:jc w:val="center"/>
            </w:pPr>
            <w:r w:rsidRPr="00464E22">
              <w:t>0…</w:t>
            </w:r>
            <w:r>
              <w:t>10</w:t>
            </w:r>
            <w:r w:rsidRPr="00464E22">
              <w:t>0 МГц</w:t>
            </w:r>
          </w:p>
        </w:tc>
        <w:tc>
          <w:tcPr>
            <w:tcW w:w="1067" w:type="dxa"/>
            <w:tcBorders>
              <w:top w:val="single" w:sz="4" w:space="0" w:color="auto"/>
              <w:left w:val="single" w:sz="4" w:space="0" w:color="auto"/>
              <w:bottom w:val="nil"/>
              <w:right w:val="nil"/>
            </w:tcBorders>
          </w:tcPr>
          <w:p w:rsidR="007E11FD" w:rsidRPr="00464E22" w:rsidRDefault="007E11FD" w:rsidP="00510FF1">
            <w:pPr>
              <w:pStyle w:val="ac"/>
              <w:ind w:left="-37"/>
              <w:jc w:val="center"/>
            </w:pPr>
            <w:r w:rsidRPr="00464E22">
              <w:t>0…</w:t>
            </w:r>
            <w:r>
              <w:t>20</w:t>
            </w:r>
            <w:r w:rsidRPr="00464E22">
              <w:t>0 МГц</w:t>
            </w:r>
          </w:p>
        </w:tc>
      </w:tr>
      <w:tr w:rsidR="007E11FD" w:rsidRPr="00044CE7" w:rsidTr="00510FF1">
        <w:trPr>
          <w:cantSplit/>
          <w:trHeight w:val="57"/>
        </w:trPr>
        <w:tc>
          <w:tcPr>
            <w:tcW w:w="1707" w:type="dxa"/>
            <w:vMerge/>
            <w:tcBorders>
              <w:left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044CE7" w:rsidRDefault="007E11FD" w:rsidP="00510FF1">
            <w:pPr>
              <w:pStyle w:val="af"/>
            </w:pPr>
            <w:r w:rsidRPr="00044CE7">
              <w:t xml:space="preserve">Индикация спектрограммы </w:t>
            </w:r>
          </w:p>
        </w:tc>
        <w:tc>
          <w:tcPr>
            <w:tcW w:w="5333" w:type="dxa"/>
            <w:gridSpan w:val="6"/>
            <w:tcBorders>
              <w:top w:val="nil"/>
              <w:left w:val="nil"/>
              <w:bottom w:val="nil"/>
              <w:right w:val="nil"/>
            </w:tcBorders>
          </w:tcPr>
          <w:p w:rsidR="007E11FD" w:rsidRPr="00044CE7" w:rsidRDefault="007E11FD" w:rsidP="00510FF1">
            <w:pPr>
              <w:pStyle w:val="ac"/>
              <w:jc w:val="center"/>
            </w:pPr>
            <w:r w:rsidRPr="00044CE7">
              <w:t>Амплитуда, среднее значение</w:t>
            </w:r>
            <w:r>
              <w:t xml:space="preserve">, </w:t>
            </w:r>
            <w:r w:rsidRPr="00044CE7">
              <w:t>удержание пика</w:t>
            </w:r>
          </w:p>
        </w:tc>
      </w:tr>
      <w:tr w:rsidR="007E11FD" w:rsidRPr="00044CE7" w:rsidTr="00510FF1">
        <w:trPr>
          <w:cantSplit/>
          <w:trHeight w:val="57"/>
        </w:trPr>
        <w:tc>
          <w:tcPr>
            <w:tcW w:w="1707" w:type="dxa"/>
            <w:vMerge/>
            <w:tcBorders>
              <w:left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EC6B87" w:rsidRDefault="007E11FD" w:rsidP="00510FF1">
            <w:pPr>
              <w:pStyle w:val="af"/>
            </w:pPr>
            <w:r w:rsidRPr="00EC6B87">
              <w:t>Тип окна наблюдения</w:t>
            </w:r>
          </w:p>
        </w:tc>
        <w:tc>
          <w:tcPr>
            <w:tcW w:w="5333" w:type="dxa"/>
            <w:gridSpan w:val="6"/>
            <w:tcBorders>
              <w:top w:val="nil"/>
              <w:left w:val="nil"/>
              <w:bottom w:val="nil"/>
              <w:right w:val="nil"/>
            </w:tcBorders>
          </w:tcPr>
          <w:p w:rsidR="007E11FD" w:rsidRPr="00EC6B87" w:rsidRDefault="007E11FD" w:rsidP="00510FF1">
            <w:pPr>
              <w:pStyle w:val="ac"/>
              <w:jc w:val="center"/>
            </w:pPr>
            <w:r w:rsidRPr="00EC6B87">
              <w:t>Прямоугольное, треугольное, гауссовское, Блэкмана, фон Хана, Хэмминга, с плоской вершиной, Блэкмана-Харриса</w:t>
            </w:r>
          </w:p>
        </w:tc>
      </w:tr>
      <w:tr w:rsidR="007E11FD" w:rsidRPr="00044CE7" w:rsidTr="00510FF1">
        <w:trPr>
          <w:cantSplit/>
          <w:trHeight w:val="57"/>
        </w:trPr>
        <w:tc>
          <w:tcPr>
            <w:tcW w:w="1707" w:type="dxa"/>
            <w:vMerge/>
            <w:tcBorders>
              <w:left w:val="nil"/>
              <w:bottom w:val="single" w:sz="4" w:space="0" w:color="auto"/>
              <w:right w:val="nil"/>
            </w:tcBorders>
          </w:tcPr>
          <w:p w:rsidR="007E11FD" w:rsidRPr="00044CE7" w:rsidRDefault="007E11FD" w:rsidP="00510FF1">
            <w:pPr>
              <w:pStyle w:val="ae"/>
            </w:pPr>
          </w:p>
        </w:tc>
        <w:tc>
          <w:tcPr>
            <w:tcW w:w="2883" w:type="dxa"/>
            <w:gridSpan w:val="2"/>
            <w:tcBorders>
              <w:top w:val="nil"/>
              <w:left w:val="nil"/>
              <w:bottom w:val="single" w:sz="4" w:space="0" w:color="auto"/>
              <w:right w:val="nil"/>
            </w:tcBorders>
          </w:tcPr>
          <w:p w:rsidR="007E11FD" w:rsidRPr="00EC6B87" w:rsidRDefault="007E11FD" w:rsidP="00510FF1">
            <w:pPr>
              <w:pStyle w:val="af"/>
            </w:pPr>
            <w:r>
              <w:t>Глубина БПФ (точек)</w:t>
            </w:r>
          </w:p>
        </w:tc>
        <w:tc>
          <w:tcPr>
            <w:tcW w:w="5333" w:type="dxa"/>
            <w:gridSpan w:val="6"/>
            <w:tcBorders>
              <w:top w:val="nil"/>
              <w:left w:val="nil"/>
              <w:bottom w:val="single" w:sz="4" w:space="0" w:color="auto"/>
              <w:right w:val="nil"/>
            </w:tcBorders>
          </w:tcPr>
          <w:p w:rsidR="007E11FD" w:rsidRPr="00EC6B87" w:rsidRDefault="007E11FD" w:rsidP="00510FF1">
            <w:pPr>
              <w:pStyle w:val="ac"/>
              <w:jc w:val="center"/>
            </w:pPr>
            <w:r>
              <w:t>128…</w:t>
            </w:r>
            <w:r w:rsidRPr="004D1356">
              <w:t>1.048.576 точек (1 М)</w:t>
            </w:r>
          </w:p>
        </w:tc>
      </w:tr>
      <w:tr w:rsidR="007E11FD" w:rsidRPr="00044CE7" w:rsidTr="00510FF1">
        <w:trPr>
          <w:cantSplit/>
          <w:trHeight w:val="57"/>
        </w:trPr>
        <w:tc>
          <w:tcPr>
            <w:tcW w:w="1707" w:type="dxa"/>
            <w:vMerge w:val="restart"/>
            <w:tcBorders>
              <w:left w:val="nil"/>
              <w:right w:val="nil"/>
            </w:tcBorders>
          </w:tcPr>
          <w:p w:rsidR="007E11FD" w:rsidRDefault="007E11FD" w:rsidP="00510FF1">
            <w:pPr>
              <w:pStyle w:val="ae"/>
            </w:pPr>
            <w:r>
              <w:t>Функциональный генератор</w:t>
            </w:r>
          </w:p>
          <w:p w:rsidR="007E11FD" w:rsidRPr="00044CE7" w:rsidRDefault="007E11FD" w:rsidP="00510FF1">
            <w:pPr>
              <w:pStyle w:val="ae"/>
            </w:pPr>
          </w:p>
        </w:tc>
        <w:tc>
          <w:tcPr>
            <w:tcW w:w="2883" w:type="dxa"/>
            <w:gridSpan w:val="2"/>
            <w:tcBorders>
              <w:top w:val="single" w:sz="4" w:space="0" w:color="auto"/>
              <w:left w:val="nil"/>
              <w:bottom w:val="nil"/>
              <w:right w:val="nil"/>
            </w:tcBorders>
          </w:tcPr>
          <w:p w:rsidR="007E11FD" w:rsidRPr="00044CE7" w:rsidRDefault="007E11FD" w:rsidP="00510FF1">
            <w:pPr>
              <w:pStyle w:val="af"/>
            </w:pPr>
            <w:r w:rsidRPr="00044CE7">
              <w:t xml:space="preserve">Формы выходных сигналов </w:t>
            </w:r>
          </w:p>
        </w:tc>
        <w:tc>
          <w:tcPr>
            <w:tcW w:w="2133" w:type="dxa"/>
            <w:gridSpan w:val="2"/>
            <w:tcBorders>
              <w:top w:val="single" w:sz="4" w:space="0" w:color="auto"/>
              <w:left w:val="nil"/>
              <w:bottom w:val="nil"/>
              <w:right w:val="single" w:sz="4" w:space="0" w:color="auto"/>
            </w:tcBorders>
          </w:tcPr>
          <w:p w:rsidR="007E11FD" w:rsidRPr="00D30022" w:rsidRDefault="007E11FD" w:rsidP="00510FF1">
            <w:pPr>
              <w:pStyle w:val="ac"/>
              <w:jc w:val="center"/>
            </w:pPr>
            <w:r w:rsidRPr="00044CE7">
              <w:t>Сину</w:t>
            </w:r>
            <w:r>
              <w:t xml:space="preserve">с, меандр, треугольник, </w:t>
            </w:r>
            <w:r w:rsidRPr="00464E22">
              <w:t>пост</w:t>
            </w:r>
            <w:r>
              <w:t>оянное</w:t>
            </w:r>
            <w:r w:rsidRPr="00464E22">
              <w:t xml:space="preserve"> напряжение (</w:t>
            </w:r>
            <w:r w:rsidRPr="00464E22">
              <w:rPr>
                <w:lang w:val="en-US"/>
              </w:rPr>
              <w:t>DC</w:t>
            </w:r>
            <w:r w:rsidRPr="00464E22">
              <w:t>)</w:t>
            </w:r>
            <w:r>
              <w:t xml:space="preserve">, </w:t>
            </w:r>
            <w:r w:rsidRPr="00464E22">
              <w:rPr>
                <w:lang w:val="en-US"/>
              </w:rPr>
              <w:t>Sin</w:t>
            </w:r>
            <w:r>
              <w:t>(х)</w:t>
            </w:r>
            <w:r w:rsidRPr="00464E22">
              <w:t>/</w:t>
            </w:r>
            <w:r w:rsidRPr="00464E22">
              <w:rPr>
                <w:lang w:val="en-US"/>
              </w:rPr>
              <w:t>x</w:t>
            </w:r>
            <w:r w:rsidRPr="00464E22">
              <w:t>, колоколообразный</w:t>
            </w:r>
          </w:p>
        </w:tc>
        <w:tc>
          <w:tcPr>
            <w:tcW w:w="3200" w:type="dxa"/>
            <w:gridSpan w:val="4"/>
            <w:tcBorders>
              <w:top w:val="single" w:sz="4" w:space="0" w:color="auto"/>
              <w:left w:val="single" w:sz="4" w:space="0" w:color="auto"/>
              <w:bottom w:val="nil"/>
              <w:right w:val="nil"/>
            </w:tcBorders>
          </w:tcPr>
          <w:p w:rsidR="007E11FD" w:rsidRPr="00DD3A35" w:rsidRDefault="007E11FD" w:rsidP="00510FF1">
            <w:pPr>
              <w:pStyle w:val="ac"/>
              <w:jc w:val="center"/>
            </w:pPr>
            <w:r w:rsidRPr="00044CE7">
              <w:t>Сину</w:t>
            </w:r>
            <w:r>
              <w:t xml:space="preserve">с, меандр, треугольник, </w:t>
            </w:r>
            <w:r w:rsidRPr="00464E22">
              <w:t>пост</w:t>
            </w:r>
            <w:r>
              <w:t>оянное</w:t>
            </w:r>
            <w:r w:rsidRPr="00464E22">
              <w:t xml:space="preserve"> напряжение (</w:t>
            </w:r>
            <w:r w:rsidRPr="00464E22">
              <w:rPr>
                <w:lang w:val="en-US"/>
              </w:rPr>
              <w:t>DC</w:t>
            </w:r>
            <w:r w:rsidRPr="00464E22">
              <w:t>)</w:t>
            </w:r>
            <w:r w:rsidRPr="00DD3A35">
              <w:t>,</w:t>
            </w:r>
            <w:r>
              <w:t xml:space="preserve"> </w:t>
            </w:r>
            <w:r w:rsidRPr="00464E22">
              <w:rPr>
                <w:lang w:val="en-US"/>
              </w:rPr>
              <w:t>Sin</w:t>
            </w:r>
            <w:r>
              <w:t>(х)</w:t>
            </w:r>
            <w:r w:rsidRPr="00464E22">
              <w:t>/</w:t>
            </w:r>
            <w:r w:rsidRPr="00464E22">
              <w:rPr>
                <w:lang w:val="en-US"/>
              </w:rPr>
              <w:t>x</w:t>
            </w:r>
            <w:r w:rsidRPr="00464E22">
              <w:t>, колоколообразный</w:t>
            </w:r>
            <w:r>
              <w:t>,</w:t>
            </w:r>
            <w:r w:rsidRPr="00DD3A35">
              <w:t xml:space="preserve"> </w:t>
            </w:r>
            <w:r w:rsidRPr="0055604D">
              <w:t>бел.</w:t>
            </w:r>
            <w:r w:rsidRPr="00866D50">
              <w:t xml:space="preserve"> </w:t>
            </w:r>
            <w:r w:rsidRPr="0055604D">
              <w:t xml:space="preserve">шум, ПСП/ </w:t>
            </w:r>
            <w:r w:rsidRPr="0055604D">
              <w:rPr>
                <w:lang w:val="en-US"/>
              </w:rPr>
              <w:t>PRBS</w:t>
            </w:r>
          </w:p>
        </w:tc>
      </w:tr>
      <w:tr w:rsidR="007E11FD" w:rsidRPr="00044CE7" w:rsidTr="00510FF1">
        <w:trPr>
          <w:cantSplit/>
          <w:trHeight w:val="57"/>
        </w:trPr>
        <w:tc>
          <w:tcPr>
            <w:tcW w:w="1707" w:type="dxa"/>
            <w:vMerge/>
            <w:tcBorders>
              <w:left w:val="nil"/>
              <w:right w:val="nil"/>
            </w:tcBorders>
          </w:tcPr>
          <w:p w:rsidR="007E11FD" w:rsidRPr="00044CE7" w:rsidRDefault="007E11FD" w:rsidP="00510FF1">
            <w:pPr>
              <w:pStyle w:val="ae"/>
            </w:pPr>
          </w:p>
        </w:tc>
        <w:tc>
          <w:tcPr>
            <w:tcW w:w="2883" w:type="dxa"/>
            <w:gridSpan w:val="2"/>
            <w:tcBorders>
              <w:top w:val="nil"/>
              <w:left w:val="nil"/>
              <w:bottom w:val="nil"/>
              <w:right w:val="nil"/>
            </w:tcBorders>
          </w:tcPr>
          <w:p w:rsidR="007E11FD" w:rsidRPr="00044CE7" w:rsidRDefault="007E11FD" w:rsidP="00510FF1">
            <w:pPr>
              <w:pStyle w:val="af"/>
            </w:pPr>
            <w:r w:rsidRPr="00993B00">
              <w:t>Диапазон частот</w:t>
            </w:r>
          </w:p>
        </w:tc>
        <w:tc>
          <w:tcPr>
            <w:tcW w:w="2133" w:type="dxa"/>
            <w:gridSpan w:val="2"/>
            <w:tcBorders>
              <w:top w:val="nil"/>
              <w:left w:val="nil"/>
              <w:bottom w:val="nil"/>
              <w:right w:val="single" w:sz="4" w:space="0" w:color="auto"/>
            </w:tcBorders>
          </w:tcPr>
          <w:p w:rsidR="007E11FD" w:rsidRPr="00044CE7" w:rsidRDefault="007E11FD" w:rsidP="00510FF1">
            <w:pPr>
              <w:pStyle w:val="ac"/>
              <w:jc w:val="center"/>
            </w:pPr>
            <w:r>
              <w:rPr>
                <w:lang w:val="en-US"/>
              </w:rPr>
              <w:t>0,03</w:t>
            </w:r>
            <w:r>
              <w:t xml:space="preserve"> Гц …</w:t>
            </w:r>
            <w:r w:rsidRPr="00044CE7">
              <w:t xml:space="preserve"> </w:t>
            </w:r>
            <w:r>
              <w:rPr>
                <w:lang w:val="en-US"/>
              </w:rPr>
              <w:t>100</w:t>
            </w:r>
            <w:r>
              <w:t xml:space="preserve"> к</w:t>
            </w:r>
            <w:r w:rsidRPr="00044CE7">
              <w:t>Гц</w:t>
            </w:r>
          </w:p>
        </w:tc>
        <w:tc>
          <w:tcPr>
            <w:tcW w:w="3200" w:type="dxa"/>
            <w:gridSpan w:val="4"/>
            <w:tcBorders>
              <w:top w:val="nil"/>
              <w:left w:val="single" w:sz="4" w:space="0" w:color="auto"/>
              <w:bottom w:val="nil"/>
              <w:right w:val="nil"/>
            </w:tcBorders>
          </w:tcPr>
          <w:p w:rsidR="007E11FD" w:rsidRPr="00044CE7" w:rsidRDefault="007E11FD" w:rsidP="00510FF1">
            <w:pPr>
              <w:pStyle w:val="ac"/>
              <w:jc w:val="center"/>
            </w:pPr>
            <w:r>
              <w:rPr>
                <w:lang w:val="en-US"/>
              </w:rPr>
              <w:t>0,03</w:t>
            </w:r>
            <w:r>
              <w:t xml:space="preserve"> Гц …</w:t>
            </w:r>
            <w:r w:rsidRPr="00044CE7">
              <w:t xml:space="preserve"> </w:t>
            </w:r>
            <w:r>
              <w:rPr>
                <w:lang w:val="en-US"/>
              </w:rPr>
              <w:t>1</w:t>
            </w:r>
            <w:r>
              <w:t xml:space="preserve"> М</w:t>
            </w:r>
            <w:r w:rsidRPr="00044CE7">
              <w:t>Гц</w:t>
            </w:r>
          </w:p>
        </w:tc>
      </w:tr>
      <w:tr w:rsidR="007E11FD" w:rsidRPr="00044CE7" w:rsidTr="00510FF1">
        <w:trPr>
          <w:cantSplit/>
          <w:trHeight w:val="57"/>
        </w:trPr>
        <w:tc>
          <w:tcPr>
            <w:tcW w:w="1707" w:type="dxa"/>
            <w:vMerge/>
            <w:tcBorders>
              <w:left w:val="nil"/>
              <w:right w:val="nil"/>
            </w:tcBorders>
          </w:tcPr>
          <w:p w:rsidR="007E11FD" w:rsidRPr="00915F00" w:rsidRDefault="007E11FD" w:rsidP="00510FF1">
            <w:pPr>
              <w:pStyle w:val="ae"/>
            </w:pPr>
          </w:p>
        </w:tc>
        <w:tc>
          <w:tcPr>
            <w:tcW w:w="2883" w:type="dxa"/>
            <w:gridSpan w:val="2"/>
            <w:tcBorders>
              <w:top w:val="nil"/>
              <w:left w:val="nil"/>
              <w:bottom w:val="nil"/>
              <w:right w:val="nil"/>
            </w:tcBorders>
          </w:tcPr>
          <w:p w:rsidR="007E11FD" w:rsidRPr="00464E22" w:rsidRDefault="007E11FD" w:rsidP="00510FF1">
            <w:pPr>
              <w:pStyle w:val="af"/>
            </w:pPr>
            <w:r w:rsidRPr="00464E22">
              <w:t>Разрешение ЦАП</w:t>
            </w:r>
          </w:p>
        </w:tc>
        <w:tc>
          <w:tcPr>
            <w:tcW w:w="5333" w:type="dxa"/>
            <w:gridSpan w:val="6"/>
            <w:tcBorders>
              <w:top w:val="nil"/>
              <w:left w:val="nil"/>
              <w:bottom w:val="nil"/>
              <w:right w:val="nil"/>
            </w:tcBorders>
          </w:tcPr>
          <w:p w:rsidR="007E11FD" w:rsidRPr="00464E22" w:rsidRDefault="007E11FD" w:rsidP="00510FF1">
            <w:pPr>
              <w:pStyle w:val="ac"/>
              <w:jc w:val="center"/>
            </w:pPr>
            <w:r w:rsidRPr="00464E22">
              <w:t>12 бит</w:t>
            </w:r>
          </w:p>
        </w:tc>
      </w:tr>
      <w:tr w:rsidR="007E11FD" w:rsidRPr="00044CE7" w:rsidTr="00510FF1">
        <w:trPr>
          <w:cantSplit/>
          <w:trHeight w:val="57"/>
        </w:trPr>
        <w:tc>
          <w:tcPr>
            <w:tcW w:w="1707" w:type="dxa"/>
            <w:vMerge/>
            <w:tcBorders>
              <w:left w:val="nil"/>
              <w:right w:val="nil"/>
            </w:tcBorders>
          </w:tcPr>
          <w:p w:rsidR="007E11FD" w:rsidRPr="00915F00" w:rsidRDefault="007E11FD" w:rsidP="00510FF1">
            <w:pPr>
              <w:pStyle w:val="ae"/>
            </w:pPr>
          </w:p>
        </w:tc>
        <w:tc>
          <w:tcPr>
            <w:tcW w:w="2883" w:type="dxa"/>
            <w:gridSpan w:val="2"/>
            <w:tcBorders>
              <w:top w:val="nil"/>
              <w:left w:val="nil"/>
              <w:bottom w:val="nil"/>
              <w:right w:val="nil"/>
            </w:tcBorders>
          </w:tcPr>
          <w:p w:rsidR="007E11FD" w:rsidRPr="003244D7" w:rsidRDefault="007E11FD" w:rsidP="00510FF1">
            <w:pPr>
              <w:pStyle w:val="af"/>
            </w:pPr>
            <w:r w:rsidRPr="003244D7">
              <w:t>Выходной уровень</w:t>
            </w:r>
          </w:p>
        </w:tc>
        <w:tc>
          <w:tcPr>
            <w:tcW w:w="5333" w:type="dxa"/>
            <w:gridSpan w:val="6"/>
            <w:tcBorders>
              <w:top w:val="nil"/>
              <w:left w:val="nil"/>
              <w:bottom w:val="nil"/>
              <w:right w:val="nil"/>
            </w:tcBorders>
          </w:tcPr>
          <w:p w:rsidR="007E11FD" w:rsidRPr="003244D7" w:rsidRDefault="007E11FD" w:rsidP="00510FF1">
            <w:pPr>
              <w:pStyle w:val="ac"/>
              <w:jc w:val="center"/>
            </w:pPr>
            <w:r>
              <w:rPr>
                <w:rFonts w:cs="Arial"/>
              </w:rPr>
              <w:t>±</w:t>
            </w:r>
            <w:r>
              <w:t>2 В</w:t>
            </w:r>
          </w:p>
        </w:tc>
      </w:tr>
      <w:tr w:rsidR="007E11FD" w:rsidRPr="00044CE7" w:rsidTr="00510FF1">
        <w:trPr>
          <w:cantSplit/>
          <w:trHeight w:val="57"/>
        </w:trPr>
        <w:tc>
          <w:tcPr>
            <w:tcW w:w="1707" w:type="dxa"/>
            <w:vMerge/>
            <w:tcBorders>
              <w:left w:val="nil"/>
              <w:right w:val="nil"/>
            </w:tcBorders>
          </w:tcPr>
          <w:p w:rsidR="007E11FD" w:rsidRPr="00915F00" w:rsidRDefault="007E11FD" w:rsidP="00510FF1">
            <w:pPr>
              <w:pStyle w:val="ae"/>
            </w:pPr>
          </w:p>
        </w:tc>
        <w:tc>
          <w:tcPr>
            <w:tcW w:w="2883" w:type="dxa"/>
            <w:gridSpan w:val="2"/>
            <w:tcBorders>
              <w:top w:val="nil"/>
              <w:left w:val="nil"/>
              <w:bottom w:val="nil"/>
              <w:right w:val="nil"/>
            </w:tcBorders>
          </w:tcPr>
          <w:p w:rsidR="007E11FD" w:rsidRPr="003244D7" w:rsidRDefault="007E11FD" w:rsidP="00510FF1">
            <w:pPr>
              <w:pStyle w:val="af"/>
            </w:pPr>
            <w:r>
              <w:t>Выходное сопротивление</w:t>
            </w:r>
          </w:p>
        </w:tc>
        <w:tc>
          <w:tcPr>
            <w:tcW w:w="5333" w:type="dxa"/>
            <w:gridSpan w:val="6"/>
            <w:tcBorders>
              <w:top w:val="nil"/>
              <w:left w:val="nil"/>
              <w:bottom w:val="nil"/>
              <w:right w:val="nil"/>
            </w:tcBorders>
          </w:tcPr>
          <w:p w:rsidR="007E11FD" w:rsidRDefault="007E11FD" w:rsidP="00510FF1">
            <w:pPr>
              <w:pStyle w:val="ac"/>
              <w:jc w:val="center"/>
              <w:rPr>
                <w:rFonts w:cs="Arial"/>
              </w:rPr>
            </w:pPr>
            <w:r>
              <w:rPr>
                <w:rFonts w:cs="Arial"/>
              </w:rPr>
              <w:t>600 Ом</w:t>
            </w:r>
          </w:p>
        </w:tc>
      </w:tr>
      <w:tr w:rsidR="007E11FD" w:rsidRPr="00044CE7" w:rsidTr="00510FF1">
        <w:trPr>
          <w:cantSplit/>
          <w:trHeight w:val="57"/>
        </w:trPr>
        <w:tc>
          <w:tcPr>
            <w:tcW w:w="1707" w:type="dxa"/>
            <w:vMerge/>
            <w:tcBorders>
              <w:left w:val="nil"/>
              <w:bottom w:val="single" w:sz="4" w:space="0" w:color="auto"/>
              <w:right w:val="nil"/>
            </w:tcBorders>
          </w:tcPr>
          <w:p w:rsidR="007E11FD" w:rsidRPr="00915F00" w:rsidRDefault="007E11FD" w:rsidP="00510FF1">
            <w:pPr>
              <w:pStyle w:val="ae"/>
            </w:pPr>
          </w:p>
        </w:tc>
        <w:tc>
          <w:tcPr>
            <w:tcW w:w="2883" w:type="dxa"/>
            <w:gridSpan w:val="2"/>
            <w:tcBorders>
              <w:top w:val="nil"/>
              <w:left w:val="nil"/>
              <w:bottom w:val="single" w:sz="4" w:space="0" w:color="auto"/>
              <w:right w:val="nil"/>
            </w:tcBorders>
          </w:tcPr>
          <w:p w:rsidR="007E11FD" w:rsidRPr="003244D7" w:rsidRDefault="007E11FD" w:rsidP="00510FF1">
            <w:pPr>
              <w:pStyle w:val="af"/>
            </w:pPr>
            <w:r>
              <w:t xml:space="preserve">Погрешность уст. </w:t>
            </w:r>
          </w:p>
        </w:tc>
        <w:tc>
          <w:tcPr>
            <w:tcW w:w="5333" w:type="dxa"/>
            <w:gridSpan w:val="6"/>
            <w:tcBorders>
              <w:top w:val="nil"/>
              <w:left w:val="nil"/>
              <w:bottom w:val="single" w:sz="4" w:space="0" w:color="auto"/>
              <w:right w:val="nil"/>
            </w:tcBorders>
          </w:tcPr>
          <w:p w:rsidR="007E11FD" w:rsidRDefault="007E11FD" w:rsidP="00510FF1">
            <w:pPr>
              <w:pStyle w:val="ac"/>
              <w:jc w:val="center"/>
            </w:pPr>
            <w:r w:rsidRPr="00464E22">
              <w:rPr>
                <w:rFonts w:cs="Arial"/>
              </w:rPr>
              <w:sym w:font="Symbol" w:char="F0B1"/>
            </w:r>
            <w:r>
              <w:rPr>
                <w:rFonts w:cs="Arial"/>
              </w:rPr>
              <w:t xml:space="preserve"> </w:t>
            </w:r>
            <w:r>
              <w:t>1%  от полной шкалы</w:t>
            </w:r>
          </w:p>
        </w:tc>
      </w:tr>
      <w:tr w:rsidR="007E11FD" w:rsidRPr="000026D1" w:rsidTr="00510FF1">
        <w:trPr>
          <w:cantSplit/>
          <w:trHeight w:val="57"/>
        </w:trPr>
        <w:tc>
          <w:tcPr>
            <w:tcW w:w="1707" w:type="dxa"/>
            <w:vMerge w:val="restart"/>
            <w:tcBorders>
              <w:top w:val="single" w:sz="4" w:space="0" w:color="auto"/>
              <w:left w:val="nil"/>
              <w:bottom w:val="nil"/>
              <w:right w:val="nil"/>
            </w:tcBorders>
          </w:tcPr>
          <w:p w:rsidR="007E11FD" w:rsidRPr="00025EF7" w:rsidRDefault="007E11FD" w:rsidP="00510FF1">
            <w:pPr>
              <w:pStyle w:val="ae"/>
            </w:pPr>
            <w:r>
              <w:t xml:space="preserve">генератор </w:t>
            </w:r>
            <w:r>
              <w:br/>
              <w:t>сигналов</w:t>
            </w:r>
            <w:r>
              <w:br/>
              <w:t>произвольной</w:t>
            </w:r>
            <w:r>
              <w:br/>
              <w:t>форм</w:t>
            </w:r>
            <w:r w:rsidRPr="00D30022">
              <w:t>ы</w:t>
            </w:r>
            <w:r>
              <w:t xml:space="preserve">  - </w:t>
            </w:r>
            <w:r>
              <w:rPr>
                <w:lang w:val="en-US"/>
              </w:rPr>
              <w:t>AWG</w:t>
            </w:r>
          </w:p>
        </w:tc>
        <w:tc>
          <w:tcPr>
            <w:tcW w:w="2883" w:type="dxa"/>
            <w:gridSpan w:val="2"/>
            <w:tcBorders>
              <w:top w:val="single" w:sz="4" w:space="0" w:color="auto"/>
              <w:left w:val="nil"/>
              <w:bottom w:val="nil"/>
              <w:right w:val="nil"/>
            </w:tcBorders>
          </w:tcPr>
          <w:p w:rsidR="007E11FD" w:rsidRPr="00A54380" w:rsidRDefault="007E11FD" w:rsidP="00510FF1">
            <w:pPr>
              <w:pStyle w:val="af"/>
            </w:pPr>
            <w:r>
              <w:t>Частота дискретизации</w:t>
            </w:r>
          </w:p>
        </w:tc>
        <w:tc>
          <w:tcPr>
            <w:tcW w:w="2133" w:type="dxa"/>
            <w:gridSpan w:val="2"/>
            <w:tcBorders>
              <w:top w:val="single" w:sz="4" w:space="0" w:color="auto"/>
              <w:left w:val="nil"/>
              <w:bottom w:val="nil"/>
              <w:right w:val="single" w:sz="4" w:space="0" w:color="auto"/>
            </w:tcBorders>
          </w:tcPr>
          <w:p w:rsidR="007E11FD" w:rsidRPr="00A54380" w:rsidRDefault="007E11FD" w:rsidP="00510FF1">
            <w:pPr>
              <w:pStyle w:val="ac"/>
              <w:jc w:val="center"/>
            </w:pPr>
            <w:r>
              <w:t>2 МГц</w:t>
            </w:r>
          </w:p>
        </w:tc>
        <w:tc>
          <w:tcPr>
            <w:tcW w:w="3200" w:type="dxa"/>
            <w:gridSpan w:val="4"/>
            <w:tcBorders>
              <w:top w:val="single" w:sz="4" w:space="0" w:color="auto"/>
              <w:left w:val="single" w:sz="4" w:space="0" w:color="auto"/>
              <w:bottom w:val="nil"/>
              <w:right w:val="nil"/>
            </w:tcBorders>
          </w:tcPr>
          <w:p w:rsidR="007E11FD" w:rsidRPr="00A54380" w:rsidRDefault="007E11FD" w:rsidP="00510FF1">
            <w:pPr>
              <w:pStyle w:val="ac"/>
              <w:jc w:val="center"/>
            </w:pPr>
            <w:r>
              <w:t>20 МГц</w:t>
            </w:r>
          </w:p>
        </w:tc>
      </w:tr>
      <w:tr w:rsidR="007E11FD" w:rsidRPr="002A6C00" w:rsidTr="00510FF1">
        <w:trPr>
          <w:cantSplit/>
          <w:trHeight w:val="57"/>
        </w:trPr>
        <w:tc>
          <w:tcPr>
            <w:tcW w:w="1707" w:type="dxa"/>
            <w:vMerge/>
            <w:tcBorders>
              <w:top w:val="nil"/>
              <w:left w:val="nil"/>
              <w:bottom w:val="nil"/>
              <w:right w:val="nil"/>
            </w:tcBorders>
          </w:tcPr>
          <w:p w:rsidR="007E11FD" w:rsidRPr="000026D1" w:rsidRDefault="007E11FD" w:rsidP="00510FF1">
            <w:pPr>
              <w:pStyle w:val="ae"/>
            </w:pPr>
          </w:p>
        </w:tc>
        <w:tc>
          <w:tcPr>
            <w:tcW w:w="2883" w:type="dxa"/>
            <w:gridSpan w:val="2"/>
            <w:tcBorders>
              <w:top w:val="nil"/>
              <w:left w:val="nil"/>
              <w:bottom w:val="nil"/>
              <w:right w:val="nil"/>
            </w:tcBorders>
          </w:tcPr>
          <w:p w:rsidR="007E11FD" w:rsidRPr="00464E22" w:rsidRDefault="007E11FD" w:rsidP="00510FF1">
            <w:pPr>
              <w:pStyle w:val="af"/>
            </w:pPr>
            <w:r w:rsidRPr="00464E22">
              <w:t>Длина памяти СПФ</w:t>
            </w:r>
          </w:p>
        </w:tc>
        <w:tc>
          <w:tcPr>
            <w:tcW w:w="2133" w:type="dxa"/>
            <w:gridSpan w:val="2"/>
            <w:tcBorders>
              <w:top w:val="nil"/>
              <w:left w:val="nil"/>
              <w:bottom w:val="nil"/>
              <w:right w:val="single" w:sz="4" w:space="0" w:color="auto"/>
            </w:tcBorders>
          </w:tcPr>
          <w:p w:rsidR="007E11FD" w:rsidRPr="00464E22" w:rsidRDefault="007E11FD" w:rsidP="00510FF1">
            <w:pPr>
              <w:pStyle w:val="ac"/>
              <w:jc w:val="center"/>
            </w:pPr>
            <w:r>
              <w:t>4 кБ</w:t>
            </w:r>
            <w:r w:rsidRPr="00464E22">
              <w:t xml:space="preserve"> </w:t>
            </w:r>
          </w:p>
        </w:tc>
        <w:tc>
          <w:tcPr>
            <w:tcW w:w="3200" w:type="dxa"/>
            <w:gridSpan w:val="4"/>
            <w:tcBorders>
              <w:top w:val="nil"/>
              <w:left w:val="single" w:sz="4" w:space="0" w:color="auto"/>
              <w:bottom w:val="nil"/>
              <w:right w:val="nil"/>
            </w:tcBorders>
          </w:tcPr>
          <w:p w:rsidR="007E11FD" w:rsidRPr="00464E22" w:rsidRDefault="007E11FD" w:rsidP="00510FF1">
            <w:pPr>
              <w:pStyle w:val="ac"/>
              <w:jc w:val="center"/>
            </w:pPr>
            <w:r>
              <w:t>8 кБ</w:t>
            </w:r>
          </w:p>
        </w:tc>
      </w:tr>
      <w:tr w:rsidR="007E11FD" w:rsidRPr="002A6C00" w:rsidTr="00510FF1">
        <w:trPr>
          <w:cantSplit/>
          <w:trHeight w:val="57"/>
        </w:trPr>
        <w:tc>
          <w:tcPr>
            <w:tcW w:w="1707" w:type="dxa"/>
            <w:vMerge/>
            <w:tcBorders>
              <w:top w:val="nil"/>
              <w:left w:val="nil"/>
              <w:bottom w:val="nil"/>
              <w:right w:val="nil"/>
            </w:tcBorders>
          </w:tcPr>
          <w:p w:rsidR="007E11FD" w:rsidRDefault="007E11FD" w:rsidP="00510FF1">
            <w:pPr>
              <w:pStyle w:val="ae"/>
            </w:pPr>
          </w:p>
        </w:tc>
        <w:tc>
          <w:tcPr>
            <w:tcW w:w="2883" w:type="dxa"/>
            <w:gridSpan w:val="2"/>
            <w:tcBorders>
              <w:top w:val="nil"/>
              <w:left w:val="nil"/>
              <w:bottom w:val="nil"/>
              <w:right w:val="nil"/>
            </w:tcBorders>
          </w:tcPr>
          <w:p w:rsidR="007E11FD" w:rsidRPr="00464E22" w:rsidRDefault="007E11FD" w:rsidP="00510FF1">
            <w:pPr>
              <w:pStyle w:val="af"/>
            </w:pPr>
            <w:r w:rsidRPr="00464E22">
              <w:t>Разрешение ЦАП</w:t>
            </w:r>
          </w:p>
        </w:tc>
        <w:tc>
          <w:tcPr>
            <w:tcW w:w="5333" w:type="dxa"/>
            <w:gridSpan w:val="6"/>
            <w:tcBorders>
              <w:top w:val="nil"/>
              <w:left w:val="nil"/>
              <w:bottom w:val="nil"/>
              <w:right w:val="nil"/>
            </w:tcBorders>
          </w:tcPr>
          <w:p w:rsidR="007E11FD" w:rsidRPr="00464E22" w:rsidRDefault="007E11FD" w:rsidP="00510FF1">
            <w:pPr>
              <w:pStyle w:val="ac"/>
              <w:jc w:val="center"/>
            </w:pPr>
            <w:r w:rsidRPr="00464E22">
              <w:t>12 бит</w:t>
            </w:r>
          </w:p>
        </w:tc>
      </w:tr>
      <w:tr w:rsidR="007E11FD" w:rsidRPr="002A6C00" w:rsidTr="00510FF1">
        <w:trPr>
          <w:cantSplit/>
          <w:trHeight w:val="57"/>
        </w:trPr>
        <w:tc>
          <w:tcPr>
            <w:tcW w:w="1707" w:type="dxa"/>
            <w:vMerge/>
            <w:tcBorders>
              <w:top w:val="nil"/>
              <w:left w:val="nil"/>
              <w:bottom w:val="nil"/>
              <w:right w:val="nil"/>
            </w:tcBorders>
          </w:tcPr>
          <w:p w:rsidR="007E11FD" w:rsidRDefault="007E11FD" w:rsidP="00510FF1">
            <w:pPr>
              <w:pStyle w:val="ae"/>
            </w:pPr>
          </w:p>
        </w:tc>
        <w:tc>
          <w:tcPr>
            <w:tcW w:w="2883" w:type="dxa"/>
            <w:gridSpan w:val="2"/>
            <w:tcBorders>
              <w:top w:val="nil"/>
              <w:left w:val="nil"/>
              <w:bottom w:val="nil"/>
              <w:right w:val="nil"/>
            </w:tcBorders>
          </w:tcPr>
          <w:p w:rsidR="007E11FD" w:rsidRPr="003244D7" w:rsidRDefault="007E11FD" w:rsidP="00510FF1">
            <w:pPr>
              <w:pStyle w:val="af"/>
            </w:pPr>
            <w:r w:rsidRPr="003244D7">
              <w:t>Выходной уровень</w:t>
            </w:r>
          </w:p>
        </w:tc>
        <w:tc>
          <w:tcPr>
            <w:tcW w:w="5333" w:type="dxa"/>
            <w:gridSpan w:val="6"/>
            <w:tcBorders>
              <w:top w:val="nil"/>
              <w:left w:val="nil"/>
              <w:bottom w:val="nil"/>
              <w:right w:val="nil"/>
            </w:tcBorders>
          </w:tcPr>
          <w:p w:rsidR="007E11FD" w:rsidRPr="003244D7" w:rsidRDefault="007E11FD" w:rsidP="00510FF1">
            <w:pPr>
              <w:pStyle w:val="ac"/>
              <w:jc w:val="center"/>
            </w:pPr>
            <w:r>
              <w:rPr>
                <w:rFonts w:cs="Arial"/>
              </w:rPr>
              <w:t>±</w:t>
            </w:r>
            <w:r>
              <w:t>2 В</w:t>
            </w:r>
          </w:p>
        </w:tc>
      </w:tr>
      <w:tr w:rsidR="007E11FD" w:rsidRPr="002A6C00" w:rsidTr="00510FF1">
        <w:trPr>
          <w:cantSplit/>
          <w:trHeight w:val="57"/>
        </w:trPr>
        <w:tc>
          <w:tcPr>
            <w:tcW w:w="1707" w:type="dxa"/>
            <w:vMerge/>
            <w:tcBorders>
              <w:top w:val="nil"/>
              <w:left w:val="nil"/>
              <w:bottom w:val="nil"/>
              <w:right w:val="nil"/>
            </w:tcBorders>
          </w:tcPr>
          <w:p w:rsidR="007E11FD" w:rsidRDefault="007E11FD" w:rsidP="00510FF1">
            <w:pPr>
              <w:pStyle w:val="ae"/>
            </w:pPr>
          </w:p>
        </w:tc>
        <w:tc>
          <w:tcPr>
            <w:tcW w:w="2883" w:type="dxa"/>
            <w:gridSpan w:val="2"/>
            <w:tcBorders>
              <w:top w:val="nil"/>
              <w:left w:val="nil"/>
              <w:bottom w:val="nil"/>
              <w:right w:val="nil"/>
            </w:tcBorders>
          </w:tcPr>
          <w:p w:rsidR="007E11FD" w:rsidRPr="00464E22" w:rsidRDefault="007E11FD" w:rsidP="00510FF1">
            <w:pPr>
              <w:pStyle w:val="af"/>
            </w:pPr>
            <w:r>
              <w:t>Диапазон частот</w:t>
            </w:r>
          </w:p>
        </w:tc>
        <w:tc>
          <w:tcPr>
            <w:tcW w:w="2133" w:type="dxa"/>
            <w:gridSpan w:val="2"/>
            <w:tcBorders>
              <w:top w:val="nil"/>
              <w:left w:val="nil"/>
              <w:bottom w:val="nil"/>
              <w:right w:val="single" w:sz="4" w:space="0" w:color="auto"/>
            </w:tcBorders>
          </w:tcPr>
          <w:p w:rsidR="007E11FD" w:rsidRPr="00464E22" w:rsidRDefault="007E11FD" w:rsidP="00510FF1">
            <w:pPr>
              <w:pStyle w:val="ac"/>
              <w:jc w:val="center"/>
            </w:pPr>
            <w:r>
              <w:rPr>
                <w:rFonts w:cs="Arial"/>
              </w:rPr>
              <w:t>&gt;</w:t>
            </w:r>
            <w:r>
              <w:t xml:space="preserve"> 100 кГц</w:t>
            </w:r>
          </w:p>
        </w:tc>
        <w:tc>
          <w:tcPr>
            <w:tcW w:w="3200" w:type="dxa"/>
            <w:gridSpan w:val="4"/>
            <w:tcBorders>
              <w:top w:val="nil"/>
              <w:left w:val="single" w:sz="4" w:space="0" w:color="auto"/>
              <w:bottom w:val="nil"/>
              <w:right w:val="nil"/>
            </w:tcBorders>
          </w:tcPr>
          <w:p w:rsidR="007E11FD" w:rsidRPr="00464E22" w:rsidRDefault="007E11FD" w:rsidP="00510FF1">
            <w:pPr>
              <w:pStyle w:val="ac"/>
              <w:jc w:val="center"/>
            </w:pPr>
            <w:r>
              <w:rPr>
                <w:rFonts w:cs="Arial"/>
              </w:rPr>
              <w:t>&gt;</w:t>
            </w:r>
            <w:r>
              <w:t xml:space="preserve"> 1 МГц</w:t>
            </w:r>
          </w:p>
        </w:tc>
      </w:tr>
      <w:tr w:rsidR="007E11FD" w:rsidRPr="002A6C00" w:rsidTr="00510FF1">
        <w:trPr>
          <w:cantSplit/>
          <w:trHeight w:val="57"/>
        </w:trPr>
        <w:tc>
          <w:tcPr>
            <w:tcW w:w="1707" w:type="dxa"/>
            <w:vMerge/>
            <w:tcBorders>
              <w:top w:val="nil"/>
              <w:left w:val="nil"/>
              <w:bottom w:val="single" w:sz="4" w:space="0" w:color="auto"/>
              <w:right w:val="nil"/>
            </w:tcBorders>
          </w:tcPr>
          <w:p w:rsidR="007E11FD" w:rsidRPr="003C0BD2" w:rsidRDefault="007E11FD" w:rsidP="00510FF1">
            <w:pPr>
              <w:pStyle w:val="ae"/>
            </w:pPr>
          </w:p>
        </w:tc>
        <w:tc>
          <w:tcPr>
            <w:tcW w:w="2883" w:type="dxa"/>
            <w:gridSpan w:val="2"/>
            <w:tcBorders>
              <w:top w:val="nil"/>
              <w:left w:val="nil"/>
              <w:bottom w:val="single" w:sz="4" w:space="0" w:color="auto"/>
              <w:right w:val="nil"/>
            </w:tcBorders>
          </w:tcPr>
          <w:p w:rsidR="007E11FD" w:rsidRPr="00464E22" w:rsidRDefault="007E11FD" w:rsidP="00510FF1">
            <w:pPr>
              <w:pStyle w:val="af"/>
            </w:pPr>
            <w:r>
              <w:t>Время нарастания</w:t>
            </w:r>
            <w:r w:rsidRPr="00464E22">
              <w:t xml:space="preserve"> </w:t>
            </w:r>
          </w:p>
        </w:tc>
        <w:tc>
          <w:tcPr>
            <w:tcW w:w="2133" w:type="dxa"/>
            <w:gridSpan w:val="2"/>
            <w:tcBorders>
              <w:top w:val="nil"/>
              <w:left w:val="nil"/>
              <w:bottom w:val="single" w:sz="4" w:space="0" w:color="auto"/>
              <w:right w:val="single" w:sz="4" w:space="0" w:color="auto"/>
            </w:tcBorders>
          </w:tcPr>
          <w:p w:rsidR="007E11FD" w:rsidRPr="00464E22" w:rsidRDefault="007E11FD" w:rsidP="00510FF1">
            <w:pPr>
              <w:pStyle w:val="ac"/>
              <w:jc w:val="center"/>
              <w:rPr>
                <w:rFonts w:cs="Arial"/>
              </w:rPr>
            </w:pPr>
            <w:r>
              <w:rPr>
                <w:rFonts w:ascii="Times New Roman" w:hAnsi="Times New Roman"/>
              </w:rPr>
              <w:t>&lt;</w:t>
            </w:r>
            <w:r>
              <w:rPr>
                <w:rFonts w:cs="Arial"/>
              </w:rPr>
              <w:t xml:space="preserve"> 2 мкс</w:t>
            </w:r>
          </w:p>
        </w:tc>
        <w:tc>
          <w:tcPr>
            <w:tcW w:w="3200" w:type="dxa"/>
            <w:gridSpan w:val="4"/>
            <w:tcBorders>
              <w:top w:val="nil"/>
              <w:left w:val="single" w:sz="4" w:space="0" w:color="auto"/>
              <w:bottom w:val="single" w:sz="4" w:space="0" w:color="auto"/>
              <w:right w:val="nil"/>
            </w:tcBorders>
          </w:tcPr>
          <w:p w:rsidR="007E11FD" w:rsidRPr="00464E22" w:rsidRDefault="007E11FD" w:rsidP="00510FF1">
            <w:pPr>
              <w:pStyle w:val="ac"/>
              <w:jc w:val="center"/>
              <w:rPr>
                <w:rFonts w:cs="Arial"/>
              </w:rPr>
            </w:pPr>
            <w:r>
              <w:rPr>
                <w:rFonts w:ascii="Times New Roman" w:hAnsi="Times New Roman"/>
              </w:rPr>
              <w:t>&lt;</w:t>
            </w:r>
            <w:r>
              <w:rPr>
                <w:rFonts w:cs="Arial"/>
              </w:rPr>
              <w:t xml:space="preserve"> 120 нс</w:t>
            </w:r>
          </w:p>
        </w:tc>
      </w:tr>
      <w:tr w:rsidR="007E11FD" w:rsidRPr="006767DC" w:rsidTr="00510FF1">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116"/>
        </w:trPr>
        <w:tc>
          <w:tcPr>
            <w:tcW w:w="1707" w:type="dxa"/>
            <w:tcBorders>
              <w:top w:val="single" w:sz="4" w:space="0" w:color="auto"/>
              <w:bottom w:val="nil"/>
            </w:tcBorders>
          </w:tcPr>
          <w:p w:rsidR="007E11FD" w:rsidRDefault="007E11FD" w:rsidP="00510FF1">
            <w:pPr>
              <w:pStyle w:val="ae"/>
            </w:pPr>
            <w:r>
              <w:t>Декодирование</w:t>
            </w:r>
          </w:p>
          <w:p w:rsidR="007E11FD" w:rsidRPr="00844816" w:rsidRDefault="007E11FD" w:rsidP="00510FF1">
            <w:pPr>
              <w:pStyle w:val="ae"/>
            </w:pPr>
            <w:r>
              <w:t>послед. данных</w:t>
            </w:r>
          </w:p>
        </w:tc>
        <w:tc>
          <w:tcPr>
            <w:tcW w:w="2883" w:type="dxa"/>
            <w:gridSpan w:val="2"/>
            <w:tcBorders>
              <w:top w:val="single" w:sz="4" w:space="0" w:color="auto"/>
              <w:bottom w:val="nil"/>
            </w:tcBorders>
          </w:tcPr>
          <w:p w:rsidR="007E11FD" w:rsidRPr="00280E0E" w:rsidRDefault="007E11FD" w:rsidP="00510FF1">
            <w:pPr>
              <w:pStyle w:val="af"/>
            </w:pPr>
            <w:r>
              <w:t>Формат данных</w:t>
            </w:r>
          </w:p>
        </w:tc>
        <w:tc>
          <w:tcPr>
            <w:tcW w:w="5333" w:type="dxa"/>
            <w:gridSpan w:val="6"/>
            <w:tcBorders>
              <w:top w:val="single" w:sz="4" w:space="0" w:color="auto"/>
              <w:bottom w:val="nil"/>
            </w:tcBorders>
          </w:tcPr>
          <w:p w:rsidR="007E11FD" w:rsidRPr="007311A1" w:rsidRDefault="007E11FD" w:rsidP="00510FF1">
            <w:pPr>
              <w:pStyle w:val="ac"/>
              <w:jc w:val="center"/>
              <w:rPr>
                <w:lang w:val="en-US"/>
              </w:rPr>
            </w:pPr>
            <w:r w:rsidRPr="0060333D">
              <w:rPr>
                <w:lang w:val="en-US"/>
              </w:rPr>
              <w:t>CAN, LIN, I</w:t>
            </w:r>
            <w:r w:rsidRPr="0060333D">
              <w:rPr>
                <w:vertAlign w:val="superscript"/>
                <w:lang w:val="en-US"/>
              </w:rPr>
              <w:t>2</w:t>
            </w:r>
            <w:r w:rsidRPr="0060333D">
              <w:rPr>
                <w:lang w:val="en-US"/>
              </w:rPr>
              <w:t>C, I</w:t>
            </w:r>
            <w:r w:rsidRPr="0060333D">
              <w:rPr>
                <w:vertAlign w:val="superscript"/>
                <w:lang w:val="en-US"/>
              </w:rPr>
              <w:t>2</w:t>
            </w:r>
            <w:r w:rsidRPr="0060333D">
              <w:rPr>
                <w:lang w:val="en-US"/>
              </w:rPr>
              <w:t>S, UART/RS-232, SPI</w:t>
            </w:r>
            <w:r w:rsidRPr="007311A1">
              <w:rPr>
                <w:lang w:val="en-US"/>
              </w:rPr>
              <w:t>,</w:t>
            </w:r>
            <w:r w:rsidRPr="0060333D">
              <w:rPr>
                <w:lang w:val="en-US"/>
              </w:rPr>
              <w:t xml:space="preserve"> FlexRay</w:t>
            </w:r>
          </w:p>
        </w:tc>
      </w:tr>
      <w:tr w:rsidR="007E11FD" w:rsidRPr="00044CE7" w:rsidTr="00510FF1">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116"/>
        </w:trPr>
        <w:tc>
          <w:tcPr>
            <w:tcW w:w="1707" w:type="dxa"/>
            <w:tcBorders>
              <w:top w:val="single" w:sz="4" w:space="0" w:color="auto"/>
              <w:bottom w:val="nil"/>
            </w:tcBorders>
          </w:tcPr>
          <w:p w:rsidR="007E11FD" w:rsidRPr="00844816" w:rsidRDefault="007E11FD" w:rsidP="00510FF1">
            <w:pPr>
              <w:pStyle w:val="ae"/>
            </w:pPr>
            <w:r>
              <w:t>Допусковый контроль</w:t>
            </w:r>
          </w:p>
        </w:tc>
        <w:tc>
          <w:tcPr>
            <w:tcW w:w="2883" w:type="dxa"/>
            <w:gridSpan w:val="2"/>
            <w:tcBorders>
              <w:top w:val="single" w:sz="4" w:space="0" w:color="auto"/>
              <w:bottom w:val="nil"/>
            </w:tcBorders>
          </w:tcPr>
          <w:p w:rsidR="007E11FD" w:rsidRPr="00280E0E" w:rsidRDefault="007E11FD" w:rsidP="00510FF1">
            <w:pPr>
              <w:pStyle w:val="af"/>
            </w:pPr>
            <w:r>
              <w:t>Статистика (Годен/ Не годен)</w:t>
            </w:r>
          </w:p>
        </w:tc>
        <w:tc>
          <w:tcPr>
            <w:tcW w:w="5333" w:type="dxa"/>
            <w:gridSpan w:val="6"/>
            <w:tcBorders>
              <w:top w:val="single" w:sz="4" w:space="0" w:color="auto"/>
              <w:bottom w:val="nil"/>
            </w:tcBorders>
          </w:tcPr>
          <w:p w:rsidR="007E11FD" w:rsidRDefault="007E11FD" w:rsidP="00510FF1">
            <w:pPr>
              <w:pStyle w:val="ac"/>
              <w:jc w:val="center"/>
            </w:pPr>
            <w:r>
              <w:t>В допуске, не в допуске, общее кол-во тестов</w:t>
            </w:r>
          </w:p>
        </w:tc>
      </w:tr>
    </w:tbl>
    <w:p w:rsidR="0055628F" w:rsidRDefault="0055628F" w:rsidP="0055628F">
      <w:pPr>
        <w:pStyle w:val="2"/>
      </w:pPr>
      <w:bookmarkStart w:id="22" w:name="_Toc442698011"/>
      <w:r>
        <w:t>АКИП-74824</w:t>
      </w:r>
      <w:bookmarkEnd w:id="22"/>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2883"/>
        <w:gridCol w:w="5333"/>
      </w:tblGrid>
      <w:tr w:rsidR="0055628F" w:rsidRPr="00044CE7" w:rsidTr="0055628F">
        <w:trPr>
          <w:cantSplit/>
          <w:trHeight w:val="57"/>
        </w:trPr>
        <w:tc>
          <w:tcPr>
            <w:tcW w:w="1707" w:type="dxa"/>
            <w:tcBorders>
              <w:top w:val="single" w:sz="12" w:space="0" w:color="auto"/>
              <w:left w:val="nil"/>
              <w:bottom w:val="single" w:sz="8" w:space="0" w:color="auto"/>
              <w:right w:val="nil"/>
            </w:tcBorders>
          </w:tcPr>
          <w:p w:rsidR="0055628F" w:rsidRPr="00044CE7" w:rsidRDefault="0055628F" w:rsidP="0055628F">
            <w:pPr>
              <w:pStyle w:val="af0"/>
            </w:pPr>
            <w:r w:rsidRPr="00044CE7">
              <w:t>Характеристики</w:t>
            </w:r>
          </w:p>
        </w:tc>
        <w:tc>
          <w:tcPr>
            <w:tcW w:w="2883" w:type="dxa"/>
            <w:tcBorders>
              <w:top w:val="single" w:sz="12" w:space="0" w:color="auto"/>
              <w:left w:val="nil"/>
              <w:bottom w:val="single" w:sz="8" w:space="0" w:color="auto"/>
              <w:right w:val="nil"/>
            </w:tcBorders>
          </w:tcPr>
          <w:p w:rsidR="0055628F" w:rsidRPr="00044CE7" w:rsidRDefault="0055628F" w:rsidP="0055628F">
            <w:pPr>
              <w:pStyle w:val="af0"/>
            </w:pPr>
            <w:r w:rsidRPr="00044CE7">
              <w:t>Параметры</w:t>
            </w:r>
          </w:p>
        </w:tc>
        <w:tc>
          <w:tcPr>
            <w:tcW w:w="5333" w:type="dxa"/>
            <w:tcBorders>
              <w:top w:val="single" w:sz="12" w:space="0" w:color="auto"/>
              <w:left w:val="nil"/>
              <w:bottom w:val="single" w:sz="8" w:space="0" w:color="auto"/>
              <w:right w:val="nil"/>
            </w:tcBorders>
          </w:tcPr>
          <w:p w:rsidR="0055628F" w:rsidRPr="00227842" w:rsidRDefault="0055628F" w:rsidP="0055628F">
            <w:pPr>
              <w:jc w:val="center"/>
              <w:rPr>
                <w:rFonts w:ascii="Arial" w:hAnsi="Arial"/>
                <w:b/>
                <w:color w:val="000000"/>
                <w:sz w:val="16"/>
                <w:szCs w:val="16"/>
              </w:rPr>
            </w:pPr>
            <w:r w:rsidRPr="001A2112">
              <w:rPr>
                <w:rFonts w:ascii="Arial" w:hAnsi="Arial"/>
                <w:b/>
                <w:color w:val="000000"/>
                <w:sz w:val="16"/>
                <w:szCs w:val="16"/>
              </w:rPr>
              <w:t>АКИП</w:t>
            </w:r>
            <w:r w:rsidRPr="001A2112">
              <w:rPr>
                <w:rFonts w:ascii="Arial" w:hAnsi="Arial"/>
                <w:b/>
                <w:color w:val="000000"/>
                <w:sz w:val="16"/>
                <w:szCs w:val="16"/>
                <w:lang w:val="en-US"/>
              </w:rPr>
              <w:t>-7</w:t>
            </w:r>
            <w:r>
              <w:rPr>
                <w:rFonts w:ascii="Arial" w:hAnsi="Arial"/>
                <w:b/>
                <w:color w:val="000000"/>
                <w:sz w:val="16"/>
                <w:szCs w:val="16"/>
              </w:rPr>
              <w:t>4824</w:t>
            </w:r>
          </w:p>
        </w:tc>
      </w:tr>
      <w:tr w:rsidR="007535A2" w:rsidRPr="00044CE7" w:rsidTr="007535A2">
        <w:trPr>
          <w:cantSplit/>
          <w:trHeight w:val="375"/>
        </w:trPr>
        <w:tc>
          <w:tcPr>
            <w:tcW w:w="1707" w:type="dxa"/>
            <w:vMerge w:val="restart"/>
            <w:tcBorders>
              <w:top w:val="single" w:sz="8" w:space="0" w:color="auto"/>
              <w:left w:val="nil"/>
              <w:right w:val="nil"/>
            </w:tcBorders>
          </w:tcPr>
          <w:p w:rsidR="007535A2" w:rsidRPr="00044CE7" w:rsidRDefault="007535A2" w:rsidP="0055628F">
            <w:pPr>
              <w:pStyle w:val="ae"/>
            </w:pPr>
            <w:r>
              <w:t>Канал</w:t>
            </w:r>
            <w:r w:rsidRPr="00227842">
              <w:br/>
            </w:r>
            <w:r w:rsidRPr="00044CE7">
              <w:t xml:space="preserve">вертикального </w:t>
            </w:r>
            <w:r>
              <w:br/>
            </w:r>
            <w:r w:rsidRPr="00044CE7">
              <w:t>отклонения</w:t>
            </w:r>
          </w:p>
        </w:tc>
        <w:tc>
          <w:tcPr>
            <w:tcW w:w="2883" w:type="dxa"/>
            <w:tcBorders>
              <w:top w:val="single" w:sz="8" w:space="0" w:color="auto"/>
              <w:left w:val="nil"/>
              <w:right w:val="nil"/>
            </w:tcBorders>
          </w:tcPr>
          <w:p w:rsidR="007535A2" w:rsidRPr="0009511F" w:rsidRDefault="007535A2" w:rsidP="0055628F">
            <w:pPr>
              <w:pStyle w:val="af"/>
            </w:pPr>
            <w:r w:rsidRPr="00464E22">
              <w:t>Макс. входное напряжение</w:t>
            </w:r>
          </w:p>
        </w:tc>
        <w:tc>
          <w:tcPr>
            <w:tcW w:w="5333" w:type="dxa"/>
            <w:tcBorders>
              <w:top w:val="single" w:sz="8" w:space="0" w:color="auto"/>
              <w:left w:val="nil"/>
              <w:right w:val="nil"/>
            </w:tcBorders>
          </w:tcPr>
          <w:p w:rsidR="007535A2" w:rsidRDefault="007535A2" w:rsidP="0055628F">
            <w:pPr>
              <w:pStyle w:val="ac"/>
              <w:jc w:val="center"/>
            </w:pPr>
            <w:r>
              <w:rPr>
                <w:rFonts w:cs="Arial"/>
              </w:rPr>
              <w:t>±</w:t>
            </w:r>
            <w:r>
              <w:t xml:space="preserve"> 5</w:t>
            </w:r>
            <w:r w:rsidRPr="00464E22">
              <w:t>0 В</w:t>
            </w:r>
          </w:p>
        </w:tc>
      </w:tr>
      <w:tr w:rsidR="0055628F" w:rsidRPr="0026436A"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464E22" w:rsidRDefault="0055628F" w:rsidP="0055628F">
            <w:pPr>
              <w:pStyle w:val="af"/>
            </w:pPr>
            <w:r>
              <w:t>Пост. смещение</w:t>
            </w:r>
          </w:p>
        </w:tc>
        <w:tc>
          <w:tcPr>
            <w:tcW w:w="5333" w:type="dxa"/>
            <w:tcBorders>
              <w:top w:val="nil"/>
              <w:left w:val="nil"/>
              <w:bottom w:val="nil"/>
              <w:right w:val="nil"/>
            </w:tcBorders>
          </w:tcPr>
          <w:p w:rsidR="0055628F" w:rsidRDefault="0055628F" w:rsidP="0055628F">
            <w:pPr>
              <w:pStyle w:val="ac"/>
              <w:jc w:val="center"/>
              <w:rPr>
                <w:rFonts w:cs="Arial"/>
              </w:rPr>
            </w:pPr>
            <w:r w:rsidRPr="0026436A">
              <w:rPr>
                <w:rFonts w:cs="Arial"/>
              </w:rPr>
              <w:t>±</w:t>
            </w:r>
            <w:r>
              <w:rPr>
                <w:rFonts w:cs="Arial"/>
              </w:rPr>
              <w:t xml:space="preserve"> </w:t>
            </w:r>
            <w:r w:rsidRPr="0026436A">
              <w:rPr>
                <w:rFonts w:cs="Arial"/>
              </w:rPr>
              <w:t xml:space="preserve">250 </w:t>
            </w:r>
            <w:r>
              <w:rPr>
                <w:rFonts w:cs="Arial"/>
              </w:rPr>
              <w:t>мВ</w:t>
            </w:r>
            <w:r w:rsidRPr="0026436A">
              <w:rPr>
                <w:rFonts w:cs="Arial"/>
              </w:rPr>
              <w:t xml:space="preserve"> (</w:t>
            </w:r>
            <w:r>
              <w:rPr>
                <w:rFonts w:cs="Arial"/>
              </w:rPr>
              <w:t xml:space="preserve">диапазоны от </w:t>
            </w:r>
            <w:r w:rsidRPr="0026436A">
              <w:rPr>
                <w:rFonts w:cs="Arial"/>
              </w:rPr>
              <w:t xml:space="preserve">10 </w:t>
            </w:r>
            <w:r>
              <w:rPr>
                <w:rFonts w:cs="Arial"/>
              </w:rPr>
              <w:t xml:space="preserve">мВ до </w:t>
            </w:r>
            <w:r w:rsidRPr="0026436A">
              <w:rPr>
                <w:rFonts w:cs="Arial"/>
              </w:rPr>
              <w:t xml:space="preserve">500 </w:t>
            </w:r>
            <w:r>
              <w:rPr>
                <w:rFonts w:cs="Arial"/>
              </w:rPr>
              <w:t>мВ</w:t>
            </w:r>
            <w:r w:rsidRPr="0026436A">
              <w:rPr>
                <w:rFonts w:cs="Arial"/>
              </w:rPr>
              <w:t>)</w:t>
            </w:r>
          </w:p>
          <w:p w:rsidR="0055628F" w:rsidRDefault="0055628F" w:rsidP="0055628F">
            <w:pPr>
              <w:pStyle w:val="ac"/>
              <w:jc w:val="center"/>
              <w:rPr>
                <w:rFonts w:cs="Arial"/>
              </w:rPr>
            </w:pPr>
            <w:r w:rsidRPr="0026436A">
              <w:rPr>
                <w:rFonts w:cs="Arial"/>
              </w:rPr>
              <w:t>±</w:t>
            </w:r>
            <w:r>
              <w:rPr>
                <w:rFonts w:cs="Arial"/>
              </w:rPr>
              <w:t xml:space="preserve"> </w:t>
            </w:r>
            <w:r w:rsidRPr="0026436A">
              <w:rPr>
                <w:rFonts w:cs="Arial"/>
              </w:rPr>
              <w:t>2</w:t>
            </w:r>
            <w:r>
              <w:rPr>
                <w:rFonts w:cs="Arial"/>
              </w:rPr>
              <w:t>,</w:t>
            </w:r>
            <w:r w:rsidRPr="0026436A">
              <w:rPr>
                <w:rFonts w:cs="Arial"/>
              </w:rPr>
              <w:t xml:space="preserve">5 </w:t>
            </w:r>
            <w:r>
              <w:rPr>
                <w:rFonts w:cs="Arial"/>
              </w:rPr>
              <w:t>В</w:t>
            </w:r>
            <w:r w:rsidRPr="0026436A">
              <w:rPr>
                <w:rFonts w:cs="Arial"/>
              </w:rPr>
              <w:t xml:space="preserve"> (</w:t>
            </w:r>
            <w:r>
              <w:rPr>
                <w:rFonts w:cs="Arial"/>
              </w:rPr>
              <w:t xml:space="preserve">диапазоны от </w:t>
            </w:r>
            <w:r w:rsidRPr="0026436A">
              <w:rPr>
                <w:rFonts w:cs="Arial"/>
              </w:rPr>
              <w:t xml:space="preserve">1 </w:t>
            </w:r>
            <w:r>
              <w:rPr>
                <w:rFonts w:cs="Arial"/>
              </w:rPr>
              <w:t xml:space="preserve">В до </w:t>
            </w:r>
            <w:r w:rsidRPr="0026436A">
              <w:rPr>
                <w:rFonts w:cs="Arial"/>
              </w:rPr>
              <w:t xml:space="preserve">5 </w:t>
            </w:r>
            <w:r>
              <w:rPr>
                <w:rFonts w:cs="Arial"/>
              </w:rPr>
              <w:t>В</w:t>
            </w:r>
            <w:r w:rsidRPr="0026436A">
              <w:rPr>
                <w:rFonts w:cs="Arial"/>
              </w:rPr>
              <w:t>)</w:t>
            </w:r>
          </w:p>
          <w:p w:rsidR="0055628F" w:rsidRPr="0026436A" w:rsidRDefault="0055628F" w:rsidP="0055628F">
            <w:pPr>
              <w:pStyle w:val="ac"/>
              <w:jc w:val="center"/>
              <w:rPr>
                <w:rFonts w:cs="Arial"/>
              </w:rPr>
            </w:pPr>
            <w:r w:rsidRPr="0026436A">
              <w:rPr>
                <w:rFonts w:cs="Arial"/>
              </w:rPr>
              <w:t>±</w:t>
            </w:r>
            <w:r>
              <w:rPr>
                <w:rFonts w:cs="Arial"/>
              </w:rPr>
              <w:t xml:space="preserve"> </w:t>
            </w:r>
            <w:r w:rsidRPr="0026436A">
              <w:rPr>
                <w:rFonts w:cs="Arial"/>
              </w:rPr>
              <w:t xml:space="preserve">25 </w:t>
            </w:r>
            <w:r>
              <w:rPr>
                <w:rFonts w:cs="Arial"/>
              </w:rPr>
              <w:t>В</w:t>
            </w:r>
            <w:r w:rsidRPr="0026436A">
              <w:rPr>
                <w:rFonts w:cs="Arial"/>
              </w:rPr>
              <w:t xml:space="preserve"> (</w:t>
            </w:r>
            <w:r>
              <w:rPr>
                <w:rFonts w:cs="Arial"/>
              </w:rPr>
              <w:t xml:space="preserve">диапазоны от </w:t>
            </w:r>
            <w:r w:rsidRPr="0026436A">
              <w:rPr>
                <w:rFonts w:cs="Arial"/>
              </w:rPr>
              <w:t xml:space="preserve">10 </w:t>
            </w:r>
            <w:r>
              <w:rPr>
                <w:rFonts w:cs="Arial"/>
              </w:rPr>
              <w:t xml:space="preserve">В до </w:t>
            </w:r>
            <w:r w:rsidRPr="0026436A">
              <w:rPr>
                <w:rFonts w:cs="Arial"/>
              </w:rPr>
              <w:t xml:space="preserve">50 </w:t>
            </w:r>
            <w:r>
              <w:rPr>
                <w:rFonts w:cs="Arial"/>
              </w:rPr>
              <w:t>В</w:t>
            </w:r>
            <w:r w:rsidRPr="0026436A">
              <w:rPr>
                <w:rFonts w:cs="Arial"/>
              </w:rPr>
              <w:t>)</w:t>
            </w:r>
          </w:p>
        </w:tc>
      </w:tr>
      <w:tr w:rsidR="0055628F" w:rsidRPr="00044CE7" w:rsidTr="0055628F">
        <w:trPr>
          <w:cantSplit/>
          <w:trHeight w:val="57"/>
        </w:trPr>
        <w:tc>
          <w:tcPr>
            <w:tcW w:w="1707" w:type="dxa"/>
            <w:vMerge/>
            <w:tcBorders>
              <w:left w:val="nil"/>
              <w:bottom w:val="single" w:sz="4" w:space="0" w:color="auto"/>
              <w:right w:val="nil"/>
            </w:tcBorders>
          </w:tcPr>
          <w:p w:rsidR="0055628F" w:rsidRPr="0026436A" w:rsidRDefault="0055628F" w:rsidP="0055628F">
            <w:pPr>
              <w:pStyle w:val="ae"/>
            </w:pPr>
          </w:p>
        </w:tc>
        <w:tc>
          <w:tcPr>
            <w:tcW w:w="2883" w:type="dxa"/>
            <w:tcBorders>
              <w:top w:val="nil"/>
              <w:left w:val="nil"/>
              <w:bottom w:val="single" w:sz="4" w:space="0" w:color="auto"/>
              <w:right w:val="nil"/>
            </w:tcBorders>
          </w:tcPr>
          <w:p w:rsidR="0055628F" w:rsidRPr="00464E22" w:rsidRDefault="0055628F" w:rsidP="0055628F">
            <w:pPr>
              <w:pStyle w:val="af"/>
            </w:pPr>
            <w:r>
              <w:t>Защита входа</w:t>
            </w:r>
          </w:p>
        </w:tc>
        <w:tc>
          <w:tcPr>
            <w:tcW w:w="5333" w:type="dxa"/>
            <w:tcBorders>
              <w:top w:val="nil"/>
              <w:left w:val="nil"/>
              <w:bottom w:val="single" w:sz="4" w:space="0" w:color="auto"/>
              <w:right w:val="nil"/>
            </w:tcBorders>
          </w:tcPr>
          <w:p w:rsidR="0055628F" w:rsidRPr="00513F60" w:rsidRDefault="0055628F" w:rsidP="0055628F">
            <w:pPr>
              <w:pStyle w:val="ac"/>
              <w:jc w:val="center"/>
              <w:rPr>
                <w:rFonts w:cs="Arial"/>
                <w:lang w:val="en-US"/>
              </w:rPr>
            </w:pPr>
            <w:r>
              <w:rPr>
                <w:rFonts w:cs="Arial"/>
              </w:rPr>
              <w:t>±</w:t>
            </w:r>
            <w:r>
              <w:t xml:space="preserve"> 10</w:t>
            </w:r>
            <w:r w:rsidRPr="00464E22">
              <w:t>0 В</w:t>
            </w:r>
            <w:r>
              <w:t xml:space="preserve"> (</w:t>
            </w:r>
            <w:r>
              <w:rPr>
                <w:lang w:val="en-US"/>
              </w:rPr>
              <w:t>DC + AC</w:t>
            </w:r>
            <w:r>
              <w:t>пик)</w:t>
            </w:r>
          </w:p>
        </w:tc>
      </w:tr>
      <w:tr w:rsidR="007535A2" w:rsidRPr="00044CE7" w:rsidTr="007535A2">
        <w:trPr>
          <w:cantSplit/>
          <w:trHeight w:val="361"/>
        </w:trPr>
        <w:tc>
          <w:tcPr>
            <w:tcW w:w="1707" w:type="dxa"/>
            <w:tcBorders>
              <w:top w:val="single" w:sz="4" w:space="0" w:color="auto"/>
              <w:left w:val="nil"/>
              <w:bottom w:val="nil"/>
              <w:right w:val="nil"/>
            </w:tcBorders>
          </w:tcPr>
          <w:p w:rsidR="007535A2" w:rsidRPr="00044CE7" w:rsidRDefault="007535A2" w:rsidP="0055628F">
            <w:pPr>
              <w:pStyle w:val="ae"/>
            </w:pPr>
            <w:r w:rsidRPr="00044CE7">
              <w:t>Канал</w:t>
            </w:r>
            <w:r>
              <w:br/>
            </w:r>
            <w:r w:rsidRPr="00044CE7">
              <w:t xml:space="preserve">горизонтального </w:t>
            </w:r>
            <w:r>
              <w:br/>
            </w:r>
            <w:r w:rsidRPr="00044CE7">
              <w:t>отклонения</w:t>
            </w:r>
          </w:p>
        </w:tc>
        <w:tc>
          <w:tcPr>
            <w:tcW w:w="2883" w:type="dxa"/>
            <w:tcBorders>
              <w:top w:val="single" w:sz="4" w:space="0" w:color="auto"/>
              <w:left w:val="nil"/>
              <w:right w:val="nil"/>
            </w:tcBorders>
          </w:tcPr>
          <w:p w:rsidR="007535A2" w:rsidRPr="00464E22" w:rsidRDefault="007535A2" w:rsidP="0055628F">
            <w:pPr>
              <w:pStyle w:val="af"/>
            </w:pPr>
            <w:r w:rsidRPr="00A54380">
              <w:t>Режимы работы</w:t>
            </w:r>
          </w:p>
        </w:tc>
        <w:tc>
          <w:tcPr>
            <w:tcW w:w="5333" w:type="dxa"/>
            <w:tcBorders>
              <w:top w:val="single" w:sz="4" w:space="0" w:color="auto"/>
              <w:left w:val="nil"/>
              <w:right w:val="nil"/>
            </w:tcBorders>
          </w:tcPr>
          <w:p w:rsidR="007535A2" w:rsidRDefault="007535A2" w:rsidP="0055628F">
            <w:pPr>
              <w:pStyle w:val="ac"/>
              <w:jc w:val="center"/>
            </w:pPr>
            <w:r>
              <w:t xml:space="preserve">Основной, </w:t>
            </w:r>
            <w:r w:rsidRPr="00A54380">
              <w:rPr>
                <w:lang w:val="en-US"/>
              </w:rPr>
              <w:t>ZOOM</w:t>
            </w:r>
            <w:r w:rsidRPr="00A54380">
              <w:t xml:space="preserve"> окн</w:t>
            </w:r>
            <w:r>
              <w:t>о</w:t>
            </w:r>
            <w:r w:rsidRPr="00A54380">
              <w:t xml:space="preserve">, </w:t>
            </w:r>
            <w:r w:rsidRPr="00A54380">
              <w:rPr>
                <w:lang w:val="en-US"/>
              </w:rPr>
              <w:t>X</w:t>
            </w:r>
            <w:r w:rsidRPr="00A54380">
              <w:t>-</w:t>
            </w:r>
            <w:r w:rsidRPr="00A54380">
              <w:rPr>
                <w:lang w:val="en-US"/>
              </w:rPr>
              <w:t>Y</w:t>
            </w:r>
          </w:p>
        </w:tc>
      </w:tr>
      <w:tr w:rsidR="0055628F" w:rsidRPr="00044CE7" w:rsidTr="0055628F">
        <w:trPr>
          <w:cantSplit/>
          <w:trHeight w:val="57"/>
        </w:trPr>
        <w:tc>
          <w:tcPr>
            <w:tcW w:w="1707" w:type="dxa"/>
            <w:vMerge w:val="restart"/>
            <w:tcBorders>
              <w:top w:val="single" w:sz="4" w:space="0" w:color="auto"/>
              <w:left w:val="nil"/>
              <w:right w:val="nil"/>
            </w:tcBorders>
          </w:tcPr>
          <w:p w:rsidR="0055628F" w:rsidRPr="00044CE7" w:rsidRDefault="0055628F" w:rsidP="0055628F">
            <w:pPr>
              <w:pStyle w:val="ae"/>
            </w:pPr>
            <w:r w:rsidRPr="00044CE7">
              <w:t>синхронизация</w:t>
            </w:r>
          </w:p>
        </w:tc>
        <w:tc>
          <w:tcPr>
            <w:tcW w:w="2883" w:type="dxa"/>
            <w:tcBorders>
              <w:top w:val="single" w:sz="4" w:space="0" w:color="auto"/>
              <w:left w:val="nil"/>
              <w:bottom w:val="nil"/>
              <w:right w:val="nil"/>
            </w:tcBorders>
          </w:tcPr>
          <w:p w:rsidR="0055628F" w:rsidRPr="00A51CD0" w:rsidRDefault="0055628F" w:rsidP="0055628F">
            <w:pPr>
              <w:pStyle w:val="af"/>
            </w:pPr>
            <w:r w:rsidRPr="00A51CD0">
              <w:t>Источники синхросигнала</w:t>
            </w:r>
          </w:p>
        </w:tc>
        <w:tc>
          <w:tcPr>
            <w:tcW w:w="5333" w:type="dxa"/>
            <w:tcBorders>
              <w:top w:val="single" w:sz="4" w:space="0" w:color="auto"/>
              <w:left w:val="nil"/>
              <w:bottom w:val="nil"/>
              <w:right w:val="nil"/>
            </w:tcBorders>
          </w:tcPr>
          <w:p w:rsidR="0055628F" w:rsidRPr="00A51CD0" w:rsidRDefault="0055628F" w:rsidP="0055628F">
            <w:pPr>
              <w:pStyle w:val="ac"/>
              <w:jc w:val="center"/>
            </w:pPr>
            <w:r w:rsidRPr="00A51CD0">
              <w:t xml:space="preserve">Любой из </w:t>
            </w:r>
            <w:r>
              <w:t>8</w:t>
            </w:r>
            <w:r w:rsidRPr="00A51CD0">
              <w:t>-х каналов (</w:t>
            </w:r>
            <w:r w:rsidRPr="00A51CD0">
              <w:rPr>
                <w:lang w:val="en-US"/>
              </w:rPr>
              <w:t>A</w:t>
            </w:r>
            <w:r w:rsidRPr="00A51CD0">
              <w:t>/</w:t>
            </w:r>
            <w:r>
              <w:rPr>
                <w:lang w:val="en-US"/>
              </w:rPr>
              <w:t>H</w:t>
            </w:r>
            <w:r>
              <w:t>)</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60333D" w:rsidRDefault="0055628F" w:rsidP="0055628F">
            <w:pPr>
              <w:pStyle w:val="af"/>
              <w:rPr>
                <w:highlight w:val="yellow"/>
              </w:rPr>
            </w:pPr>
            <w:r w:rsidRPr="00A51CD0">
              <w:t>Условия запуска развертки</w:t>
            </w:r>
          </w:p>
        </w:tc>
        <w:tc>
          <w:tcPr>
            <w:tcW w:w="5333" w:type="dxa"/>
            <w:tcBorders>
              <w:top w:val="nil"/>
              <w:left w:val="nil"/>
              <w:bottom w:val="nil"/>
              <w:right w:val="nil"/>
            </w:tcBorders>
          </w:tcPr>
          <w:p w:rsidR="0055628F" w:rsidRPr="0060333D" w:rsidRDefault="0055628F" w:rsidP="0055628F">
            <w:pPr>
              <w:pStyle w:val="af"/>
              <w:jc w:val="center"/>
              <w:rPr>
                <w:highlight w:val="yellow"/>
              </w:rPr>
            </w:pPr>
            <w:r w:rsidRPr="00A51CD0">
              <w:rPr>
                <w:rFonts w:cs="Arial"/>
                <w:b w:val="0"/>
                <w:szCs w:val="16"/>
              </w:rPr>
              <w:t>Фронт,  по длительности, окно,  по длит. в окне (гистерезис), отложенная, отложенная в окне, по уровню, по интервалу, логические условия, рант</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60333D" w:rsidRDefault="0055628F" w:rsidP="0055628F">
            <w:pPr>
              <w:pStyle w:val="af"/>
              <w:rPr>
                <w:highlight w:val="yellow"/>
              </w:rPr>
            </w:pPr>
            <w:r w:rsidRPr="00A51CD0">
              <w:t xml:space="preserve">Режим запуска </w:t>
            </w:r>
          </w:p>
        </w:tc>
        <w:tc>
          <w:tcPr>
            <w:tcW w:w="5333" w:type="dxa"/>
            <w:tcBorders>
              <w:top w:val="nil"/>
              <w:left w:val="nil"/>
              <w:bottom w:val="nil"/>
              <w:right w:val="nil"/>
            </w:tcBorders>
          </w:tcPr>
          <w:p w:rsidR="0055628F" w:rsidRPr="00A51CD0" w:rsidRDefault="0055628F" w:rsidP="0055628F">
            <w:pPr>
              <w:pStyle w:val="ac"/>
              <w:jc w:val="center"/>
              <w:rPr>
                <w:highlight w:val="yellow"/>
              </w:rPr>
            </w:pPr>
            <w:r w:rsidRPr="00A51CD0">
              <w:rPr>
                <w:rFonts w:cs="Arial"/>
                <w:szCs w:val="16"/>
              </w:rPr>
              <w:t>Однокр</w:t>
            </w:r>
            <w:r>
              <w:rPr>
                <w:rFonts w:cs="Arial"/>
                <w:szCs w:val="16"/>
              </w:rPr>
              <w:t>.</w:t>
            </w:r>
            <w:r w:rsidRPr="00A51CD0">
              <w:rPr>
                <w:rFonts w:cs="Arial"/>
                <w:szCs w:val="16"/>
              </w:rPr>
              <w:t>, ждущий, автоколебате</w:t>
            </w:r>
            <w:r>
              <w:rPr>
                <w:rFonts w:cs="Arial"/>
                <w:szCs w:val="16"/>
              </w:rPr>
              <w:t>льный, без синхронизации, с</w:t>
            </w:r>
            <w:r w:rsidRPr="00A51CD0">
              <w:rPr>
                <w:rFonts w:cs="Arial"/>
                <w:szCs w:val="16"/>
              </w:rPr>
              <w:t>егмент</w:t>
            </w:r>
            <w:r>
              <w:rPr>
                <w:rFonts w:cs="Arial"/>
                <w:szCs w:val="16"/>
              </w:rPr>
              <w:t>ированная развертка</w:t>
            </w:r>
          </w:p>
        </w:tc>
      </w:tr>
      <w:tr w:rsidR="0055628F" w:rsidRPr="00044CE7" w:rsidTr="0055628F">
        <w:trPr>
          <w:cantSplit/>
          <w:trHeight w:val="57"/>
        </w:trPr>
        <w:tc>
          <w:tcPr>
            <w:tcW w:w="1707" w:type="dxa"/>
            <w:vMerge/>
            <w:tcBorders>
              <w:left w:val="nil"/>
              <w:bottom w:val="single" w:sz="4" w:space="0" w:color="auto"/>
              <w:right w:val="nil"/>
            </w:tcBorders>
          </w:tcPr>
          <w:p w:rsidR="0055628F" w:rsidRPr="00044CE7" w:rsidRDefault="0055628F" w:rsidP="0055628F">
            <w:pPr>
              <w:pStyle w:val="ae"/>
            </w:pPr>
          </w:p>
        </w:tc>
        <w:tc>
          <w:tcPr>
            <w:tcW w:w="2883" w:type="dxa"/>
            <w:tcBorders>
              <w:top w:val="nil"/>
              <w:left w:val="nil"/>
              <w:bottom w:val="single" w:sz="4" w:space="0" w:color="auto"/>
              <w:right w:val="nil"/>
            </w:tcBorders>
          </w:tcPr>
          <w:p w:rsidR="0055628F" w:rsidRPr="00A51CD0" w:rsidRDefault="0055628F" w:rsidP="0055628F">
            <w:pPr>
              <w:pStyle w:val="af"/>
            </w:pPr>
            <w:r>
              <w:t>Уровень запуска</w:t>
            </w:r>
          </w:p>
        </w:tc>
        <w:tc>
          <w:tcPr>
            <w:tcW w:w="5333" w:type="dxa"/>
            <w:tcBorders>
              <w:top w:val="nil"/>
              <w:left w:val="nil"/>
              <w:bottom w:val="single" w:sz="4" w:space="0" w:color="auto"/>
              <w:right w:val="nil"/>
            </w:tcBorders>
          </w:tcPr>
          <w:p w:rsidR="0055628F" w:rsidRPr="00A51CD0" w:rsidRDefault="0055628F" w:rsidP="0055628F">
            <w:pPr>
              <w:pStyle w:val="ac"/>
              <w:jc w:val="center"/>
              <w:rPr>
                <w:rFonts w:cs="Arial"/>
                <w:szCs w:val="16"/>
              </w:rPr>
            </w:pPr>
            <w:r w:rsidRPr="00A51CD0">
              <w:rPr>
                <w:rFonts w:cs="Arial"/>
                <w:color w:val="003055"/>
                <w:szCs w:val="16"/>
              </w:rPr>
              <w:t>в полном диапазоне входного напряжения</w:t>
            </w:r>
          </w:p>
        </w:tc>
      </w:tr>
      <w:tr w:rsidR="0055628F" w:rsidRPr="00044CE7" w:rsidTr="0055628F">
        <w:trPr>
          <w:cantSplit/>
          <w:trHeight w:val="148"/>
        </w:trPr>
        <w:tc>
          <w:tcPr>
            <w:tcW w:w="1707" w:type="dxa"/>
            <w:vMerge w:val="restart"/>
            <w:tcBorders>
              <w:top w:val="single" w:sz="4" w:space="0" w:color="auto"/>
              <w:left w:val="nil"/>
              <w:bottom w:val="nil"/>
              <w:right w:val="nil"/>
            </w:tcBorders>
          </w:tcPr>
          <w:p w:rsidR="0055628F" w:rsidRPr="00044CE7" w:rsidRDefault="0055628F" w:rsidP="0055628F">
            <w:pPr>
              <w:pStyle w:val="ae"/>
            </w:pPr>
            <w:r w:rsidRPr="00044CE7">
              <w:t>Аналого-</w:t>
            </w:r>
            <w:r>
              <w:br/>
            </w:r>
            <w:r w:rsidRPr="00044CE7">
              <w:t xml:space="preserve">цифровое </w:t>
            </w:r>
            <w:r>
              <w:br/>
            </w:r>
            <w:r w:rsidRPr="00044CE7">
              <w:t>преобразование</w:t>
            </w:r>
          </w:p>
        </w:tc>
        <w:tc>
          <w:tcPr>
            <w:tcW w:w="2883" w:type="dxa"/>
            <w:tcBorders>
              <w:top w:val="single" w:sz="4" w:space="0" w:color="auto"/>
              <w:left w:val="nil"/>
              <w:bottom w:val="nil"/>
              <w:right w:val="nil"/>
            </w:tcBorders>
          </w:tcPr>
          <w:p w:rsidR="0055628F" w:rsidRPr="00464E22" w:rsidRDefault="0055628F" w:rsidP="0055628F">
            <w:pPr>
              <w:pStyle w:val="af"/>
            </w:pPr>
            <w:r w:rsidRPr="00464E22">
              <w:t>Разрешение по вертикали</w:t>
            </w:r>
          </w:p>
        </w:tc>
        <w:tc>
          <w:tcPr>
            <w:tcW w:w="5333" w:type="dxa"/>
            <w:tcBorders>
              <w:top w:val="single" w:sz="4" w:space="0" w:color="auto"/>
              <w:left w:val="nil"/>
              <w:bottom w:val="nil"/>
              <w:right w:val="nil"/>
            </w:tcBorders>
          </w:tcPr>
          <w:p w:rsidR="0055628F" w:rsidRPr="00464E22" w:rsidRDefault="0055628F" w:rsidP="0055628F">
            <w:pPr>
              <w:pStyle w:val="ac"/>
              <w:jc w:val="center"/>
            </w:pPr>
            <w:r>
              <w:t>12</w:t>
            </w:r>
            <w:r w:rsidRPr="00464E22">
              <w:t xml:space="preserve"> бит</w:t>
            </w:r>
            <w:r>
              <w:t xml:space="preserve"> </w:t>
            </w:r>
            <w:r w:rsidRPr="00464E22">
              <w:rPr>
                <w:rFonts w:cs="Arial"/>
              </w:rPr>
              <w:t>(1</w:t>
            </w:r>
            <w:r>
              <w:rPr>
                <w:rFonts w:cs="Arial"/>
              </w:rPr>
              <w:t>6</w:t>
            </w:r>
            <w:r w:rsidRPr="00464E22">
              <w:rPr>
                <w:rFonts w:cs="Arial"/>
              </w:rPr>
              <w:t xml:space="preserve"> бит в режиме </w:t>
            </w:r>
            <w:r w:rsidRPr="00464E22">
              <w:rPr>
                <w:rFonts w:cs="Arial"/>
                <w:color w:val="000000"/>
                <w:lang w:val="en-US"/>
              </w:rPr>
              <w:t>ERES</w:t>
            </w:r>
            <w:r w:rsidRPr="00464E22">
              <w:rPr>
                <w:rFonts w:cs="Arial"/>
                <w:color w:val="000000"/>
              </w:rPr>
              <w:t>)</w:t>
            </w:r>
          </w:p>
        </w:tc>
      </w:tr>
      <w:tr w:rsidR="0055628F" w:rsidRPr="00044CE7" w:rsidTr="0055628F">
        <w:trPr>
          <w:cantSplit/>
          <w:trHeight w:val="57"/>
        </w:trPr>
        <w:tc>
          <w:tcPr>
            <w:tcW w:w="1707" w:type="dxa"/>
            <w:vMerge/>
            <w:tcBorders>
              <w:top w:val="nil"/>
              <w:left w:val="nil"/>
              <w:bottom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464E22" w:rsidRDefault="0055628F" w:rsidP="0055628F">
            <w:pPr>
              <w:pStyle w:val="af"/>
            </w:pPr>
            <w:r w:rsidRPr="00464E22">
              <w:t>Частота</w:t>
            </w:r>
            <w:r>
              <w:t xml:space="preserve"> </w:t>
            </w:r>
            <w:r w:rsidRPr="00464E22">
              <w:t>дискретизации</w:t>
            </w:r>
            <w:r>
              <w:rPr>
                <w:lang w:val="en-US"/>
              </w:rPr>
              <w:t xml:space="preserve"> </w:t>
            </w:r>
            <w:r w:rsidRPr="00464E22">
              <w:t>(однокр</w:t>
            </w:r>
            <w:r>
              <w:t>.</w:t>
            </w:r>
            <w:r w:rsidRPr="00E97EDE">
              <w:t xml:space="preserve"> </w:t>
            </w:r>
            <w:r w:rsidRPr="00464E22">
              <w:t>сигнал</w:t>
            </w:r>
            <w:r>
              <w:t>)</w:t>
            </w:r>
          </w:p>
        </w:tc>
        <w:tc>
          <w:tcPr>
            <w:tcW w:w="5333" w:type="dxa"/>
            <w:tcBorders>
              <w:top w:val="nil"/>
              <w:left w:val="nil"/>
              <w:bottom w:val="nil"/>
              <w:right w:val="nil"/>
            </w:tcBorders>
          </w:tcPr>
          <w:p w:rsidR="0055628F" w:rsidRDefault="0055628F" w:rsidP="0055628F">
            <w:pPr>
              <w:pStyle w:val="ac"/>
              <w:jc w:val="center"/>
            </w:pPr>
            <w:r>
              <w:t>80 МГц (при использовании от 1 до 4 каналов)</w:t>
            </w:r>
          </w:p>
          <w:p w:rsidR="0055628F" w:rsidRDefault="0055628F" w:rsidP="0055628F">
            <w:pPr>
              <w:pStyle w:val="ac"/>
              <w:jc w:val="center"/>
            </w:pPr>
            <w:r>
              <w:t>40 МГц (при использовании от 5 до 8 каналов)</w:t>
            </w:r>
          </w:p>
        </w:tc>
      </w:tr>
      <w:tr w:rsidR="0055628F" w:rsidRPr="00227842" w:rsidTr="0055628F">
        <w:trPr>
          <w:cantSplit/>
          <w:trHeight w:val="57"/>
        </w:trPr>
        <w:tc>
          <w:tcPr>
            <w:tcW w:w="1707" w:type="dxa"/>
            <w:vMerge/>
            <w:tcBorders>
              <w:top w:val="nil"/>
              <w:left w:val="nil"/>
              <w:bottom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BE260D" w:rsidRDefault="0055628F" w:rsidP="0055628F">
            <w:pPr>
              <w:pStyle w:val="af"/>
              <w:rPr>
                <w:lang w:val="en-US"/>
              </w:rPr>
            </w:pPr>
            <w:r w:rsidRPr="00464E22">
              <w:t>Длина</w:t>
            </w:r>
            <w:r>
              <w:t xml:space="preserve"> </w:t>
            </w:r>
            <w:r w:rsidRPr="00464E22">
              <w:t>памяти</w:t>
            </w:r>
          </w:p>
        </w:tc>
        <w:tc>
          <w:tcPr>
            <w:tcW w:w="5333" w:type="dxa"/>
            <w:tcBorders>
              <w:top w:val="nil"/>
              <w:left w:val="nil"/>
              <w:bottom w:val="nil"/>
              <w:right w:val="nil"/>
            </w:tcBorders>
          </w:tcPr>
          <w:p w:rsidR="0055628F" w:rsidRPr="00BE260D" w:rsidRDefault="0055628F" w:rsidP="0055628F">
            <w:pPr>
              <w:pStyle w:val="ac"/>
              <w:jc w:val="center"/>
            </w:pPr>
            <w:r>
              <w:t>256 МБ (делится между активными каналами</w:t>
            </w:r>
            <w:r w:rsidRPr="00BE260D">
              <w:t>)</w:t>
            </w:r>
          </w:p>
        </w:tc>
      </w:tr>
      <w:tr w:rsidR="0055628F" w:rsidRPr="00044CE7" w:rsidTr="0055628F">
        <w:trPr>
          <w:cantSplit/>
          <w:trHeight w:val="57"/>
        </w:trPr>
        <w:tc>
          <w:tcPr>
            <w:tcW w:w="1707" w:type="dxa"/>
            <w:vMerge/>
            <w:tcBorders>
              <w:top w:val="nil"/>
              <w:left w:val="nil"/>
              <w:bottom w:val="nil"/>
              <w:right w:val="nil"/>
            </w:tcBorders>
          </w:tcPr>
          <w:p w:rsidR="0055628F" w:rsidRPr="00227842" w:rsidRDefault="0055628F" w:rsidP="0055628F">
            <w:pPr>
              <w:pStyle w:val="ae"/>
            </w:pPr>
          </w:p>
        </w:tc>
        <w:tc>
          <w:tcPr>
            <w:tcW w:w="2883" w:type="dxa"/>
            <w:tcBorders>
              <w:top w:val="nil"/>
              <w:left w:val="nil"/>
              <w:bottom w:val="nil"/>
              <w:right w:val="nil"/>
            </w:tcBorders>
          </w:tcPr>
          <w:p w:rsidR="0055628F" w:rsidRPr="00464E22" w:rsidRDefault="0055628F" w:rsidP="0055628F">
            <w:pPr>
              <w:pStyle w:val="af"/>
            </w:pPr>
            <w:r w:rsidRPr="00464E22">
              <w:t xml:space="preserve">Интерполяция </w:t>
            </w:r>
          </w:p>
        </w:tc>
        <w:tc>
          <w:tcPr>
            <w:tcW w:w="5333" w:type="dxa"/>
            <w:tcBorders>
              <w:top w:val="nil"/>
              <w:left w:val="nil"/>
              <w:bottom w:val="nil"/>
              <w:right w:val="nil"/>
            </w:tcBorders>
          </w:tcPr>
          <w:p w:rsidR="0055628F" w:rsidRPr="00464E22" w:rsidRDefault="0055628F" w:rsidP="0055628F">
            <w:pPr>
              <w:pStyle w:val="ac"/>
              <w:jc w:val="center"/>
            </w:pPr>
            <w:r w:rsidRPr="00464E22">
              <w:t xml:space="preserve">Линейная, </w:t>
            </w:r>
            <w:r w:rsidRPr="00464E22">
              <w:rPr>
                <w:lang w:val="en-US"/>
              </w:rPr>
              <w:t>Sin</w:t>
            </w:r>
            <w:r w:rsidRPr="00464E22">
              <w:t xml:space="preserve"> (</w:t>
            </w:r>
            <w:r w:rsidRPr="00464E22">
              <w:rPr>
                <w:lang w:val="en-US"/>
              </w:rPr>
              <w:t>X</w:t>
            </w:r>
            <w:r w:rsidRPr="00464E22">
              <w:t xml:space="preserve">)/ </w:t>
            </w:r>
            <w:r>
              <w:t>х</w:t>
            </w:r>
          </w:p>
        </w:tc>
      </w:tr>
      <w:tr w:rsidR="0055628F" w:rsidRPr="00044CE7" w:rsidTr="0055628F">
        <w:trPr>
          <w:cantSplit/>
          <w:trHeight w:val="57"/>
        </w:trPr>
        <w:tc>
          <w:tcPr>
            <w:tcW w:w="1707" w:type="dxa"/>
            <w:vMerge/>
            <w:tcBorders>
              <w:top w:val="nil"/>
              <w:left w:val="nil"/>
              <w:bottom w:val="single" w:sz="4" w:space="0" w:color="auto"/>
              <w:right w:val="nil"/>
            </w:tcBorders>
          </w:tcPr>
          <w:p w:rsidR="0055628F" w:rsidRPr="00044CE7" w:rsidRDefault="0055628F" w:rsidP="0055628F">
            <w:pPr>
              <w:pStyle w:val="ae"/>
            </w:pPr>
          </w:p>
        </w:tc>
        <w:tc>
          <w:tcPr>
            <w:tcW w:w="2883" w:type="dxa"/>
            <w:tcBorders>
              <w:top w:val="nil"/>
              <w:left w:val="nil"/>
              <w:bottom w:val="single" w:sz="4" w:space="0" w:color="auto"/>
              <w:right w:val="nil"/>
            </w:tcBorders>
          </w:tcPr>
          <w:p w:rsidR="0055628F" w:rsidRPr="00A54380" w:rsidRDefault="0055628F" w:rsidP="0055628F">
            <w:pPr>
              <w:pStyle w:val="af"/>
            </w:pPr>
            <w:r w:rsidRPr="00A54380">
              <w:t>Режимы сбора данных</w:t>
            </w:r>
          </w:p>
        </w:tc>
        <w:tc>
          <w:tcPr>
            <w:tcW w:w="5333" w:type="dxa"/>
            <w:tcBorders>
              <w:top w:val="nil"/>
              <w:left w:val="nil"/>
              <w:bottom w:val="single" w:sz="4" w:space="0" w:color="auto"/>
              <w:right w:val="nil"/>
            </w:tcBorders>
          </w:tcPr>
          <w:p w:rsidR="0055628F" w:rsidRPr="00F56B8C" w:rsidRDefault="0055628F" w:rsidP="0055628F">
            <w:pPr>
              <w:pStyle w:val="ac"/>
              <w:jc w:val="center"/>
            </w:pPr>
            <w:r w:rsidRPr="00A54380">
              <w:t>Выборка</w:t>
            </w:r>
            <w:r>
              <w:t>,</w:t>
            </w:r>
            <w:r w:rsidRPr="00A54380">
              <w:t xml:space="preserve"> послесвеч</w:t>
            </w:r>
            <w:r>
              <w:t>ение</w:t>
            </w:r>
            <w:r w:rsidRPr="00A54380">
              <w:t>,</w:t>
            </w:r>
            <w:r>
              <w:t xml:space="preserve"> цифровой самописец (</w:t>
            </w:r>
            <w:r>
              <w:rPr>
                <w:lang w:val="en-US"/>
              </w:rPr>
              <w:t>ROLL</w:t>
            </w:r>
            <w:r w:rsidRPr="00F56B8C">
              <w:t>)</w:t>
            </w:r>
          </w:p>
        </w:tc>
      </w:tr>
      <w:tr w:rsidR="0055628F" w:rsidRPr="004C4508" w:rsidTr="0055628F">
        <w:trPr>
          <w:cantSplit/>
          <w:trHeight w:val="57"/>
        </w:trPr>
        <w:tc>
          <w:tcPr>
            <w:tcW w:w="1707" w:type="dxa"/>
            <w:tcBorders>
              <w:top w:val="single" w:sz="4" w:space="0" w:color="auto"/>
              <w:left w:val="nil"/>
              <w:bottom w:val="single" w:sz="4" w:space="0" w:color="auto"/>
              <w:right w:val="nil"/>
            </w:tcBorders>
          </w:tcPr>
          <w:p w:rsidR="0055628F" w:rsidRPr="00044CE7" w:rsidRDefault="0055628F" w:rsidP="0055628F">
            <w:pPr>
              <w:pStyle w:val="ae"/>
            </w:pPr>
            <w:r w:rsidRPr="00044CE7">
              <w:t>Курс.</w:t>
            </w:r>
            <w:r>
              <w:rPr>
                <w:lang w:val="en-US"/>
              </w:rPr>
              <w:t xml:space="preserve"> </w:t>
            </w:r>
            <w:r w:rsidRPr="00044CE7">
              <w:t>измерения</w:t>
            </w:r>
          </w:p>
        </w:tc>
        <w:tc>
          <w:tcPr>
            <w:tcW w:w="2883" w:type="dxa"/>
            <w:tcBorders>
              <w:top w:val="single" w:sz="4" w:space="0" w:color="auto"/>
              <w:left w:val="nil"/>
              <w:bottom w:val="single" w:sz="4" w:space="0" w:color="auto"/>
              <w:right w:val="nil"/>
            </w:tcBorders>
          </w:tcPr>
          <w:p w:rsidR="0055628F" w:rsidRPr="00044CE7" w:rsidRDefault="0055628F" w:rsidP="0055628F">
            <w:pPr>
              <w:pStyle w:val="af"/>
            </w:pPr>
            <w:r w:rsidRPr="00044CE7">
              <w:t>Функции</w:t>
            </w:r>
          </w:p>
        </w:tc>
        <w:tc>
          <w:tcPr>
            <w:tcW w:w="5333" w:type="dxa"/>
            <w:tcBorders>
              <w:top w:val="single" w:sz="4" w:space="0" w:color="auto"/>
              <w:left w:val="nil"/>
              <w:bottom w:val="single" w:sz="4" w:space="0" w:color="auto"/>
              <w:right w:val="nil"/>
            </w:tcBorders>
          </w:tcPr>
          <w:p w:rsidR="0055628F" w:rsidRPr="00044CE7" w:rsidRDefault="0055628F" w:rsidP="0055628F">
            <w:pPr>
              <w:pStyle w:val="ac"/>
              <w:jc w:val="center"/>
            </w:pPr>
            <w:r w:rsidRPr="00044CE7">
              <w:sym w:font="Symbol" w:char="F044"/>
            </w:r>
            <w:r w:rsidRPr="00044CE7">
              <w:rPr>
                <w:lang w:val="en-US"/>
              </w:rPr>
              <w:t>U</w:t>
            </w:r>
            <w:r w:rsidRPr="004C4508">
              <w:t xml:space="preserve">; </w:t>
            </w:r>
            <w:r w:rsidRPr="00044CE7">
              <w:rPr>
                <w:lang w:val="en-US"/>
              </w:rPr>
              <w:sym w:font="Symbol" w:char="F044"/>
            </w:r>
            <w:r w:rsidRPr="00044CE7">
              <w:rPr>
                <w:lang w:val="en-US"/>
              </w:rPr>
              <w:t>T</w:t>
            </w:r>
            <w:r w:rsidRPr="004C4508">
              <w:t>; 1/</w:t>
            </w:r>
            <w:r w:rsidRPr="00044CE7">
              <w:rPr>
                <w:lang w:val="en-US"/>
              </w:rPr>
              <w:sym w:font="Symbol" w:char="F044"/>
            </w:r>
            <w:r w:rsidRPr="00044CE7">
              <w:rPr>
                <w:lang w:val="en-US"/>
              </w:rPr>
              <w:t>T</w:t>
            </w:r>
          </w:p>
        </w:tc>
      </w:tr>
      <w:tr w:rsidR="0055628F" w:rsidRPr="00044CE7" w:rsidTr="0055628F">
        <w:trPr>
          <w:cantSplit/>
          <w:trHeight w:val="57"/>
        </w:trPr>
        <w:tc>
          <w:tcPr>
            <w:tcW w:w="1707" w:type="dxa"/>
            <w:vMerge w:val="restart"/>
            <w:tcBorders>
              <w:top w:val="single" w:sz="4" w:space="0" w:color="auto"/>
              <w:left w:val="nil"/>
              <w:right w:val="nil"/>
            </w:tcBorders>
          </w:tcPr>
          <w:p w:rsidR="0055628F" w:rsidRPr="00044CE7" w:rsidRDefault="0055628F" w:rsidP="0055628F">
            <w:pPr>
              <w:pStyle w:val="ae"/>
            </w:pPr>
            <w:r w:rsidRPr="00044CE7">
              <w:t xml:space="preserve">Автоматические </w:t>
            </w:r>
            <w:r>
              <w:br/>
            </w:r>
            <w:r w:rsidRPr="00044CE7">
              <w:t>измерения</w:t>
            </w:r>
          </w:p>
        </w:tc>
        <w:tc>
          <w:tcPr>
            <w:tcW w:w="2883" w:type="dxa"/>
            <w:tcBorders>
              <w:top w:val="single" w:sz="4" w:space="0" w:color="auto"/>
              <w:left w:val="nil"/>
              <w:bottom w:val="nil"/>
              <w:right w:val="nil"/>
            </w:tcBorders>
          </w:tcPr>
          <w:p w:rsidR="0055628F" w:rsidRPr="00044CE7" w:rsidRDefault="0055628F" w:rsidP="0055628F">
            <w:pPr>
              <w:pStyle w:val="af"/>
            </w:pPr>
            <w:r w:rsidRPr="00044CE7">
              <w:t>По вертикали</w:t>
            </w:r>
          </w:p>
        </w:tc>
        <w:tc>
          <w:tcPr>
            <w:tcW w:w="5333" w:type="dxa"/>
            <w:tcBorders>
              <w:top w:val="single" w:sz="4" w:space="0" w:color="auto"/>
              <w:left w:val="nil"/>
              <w:bottom w:val="nil"/>
              <w:right w:val="nil"/>
            </w:tcBorders>
          </w:tcPr>
          <w:p w:rsidR="0055628F" w:rsidRPr="00044CE7" w:rsidRDefault="0055628F" w:rsidP="0055628F">
            <w:pPr>
              <w:pStyle w:val="ac"/>
              <w:jc w:val="center"/>
            </w:pPr>
            <w:r w:rsidRPr="00044CE7">
              <w:t>Пик-пик, амплитуда, максимальное, минимальное, «высокий» уровень, «низкий» уровень, среднее, среднеквадратическое, выбросы на вершине и в паузе</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044CE7" w:rsidRDefault="0055628F" w:rsidP="0055628F">
            <w:pPr>
              <w:pStyle w:val="af"/>
            </w:pPr>
            <w:r w:rsidRPr="00044CE7">
              <w:t>По горизонтали</w:t>
            </w:r>
          </w:p>
        </w:tc>
        <w:tc>
          <w:tcPr>
            <w:tcW w:w="5333" w:type="dxa"/>
            <w:tcBorders>
              <w:top w:val="nil"/>
              <w:left w:val="nil"/>
              <w:bottom w:val="nil"/>
              <w:right w:val="nil"/>
            </w:tcBorders>
          </w:tcPr>
          <w:p w:rsidR="0055628F" w:rsidRPr="00044CE7" w:rsidRDefault="0055628F" w:rsidP="0055628F">
            <w:pPr>
              <w:pStyle w:val="ac"/>
              <w:jc w:val="center"/>
            </w:pPr>
            <w:r w:rsidRPr="00044CE7">
              <w:t>Частота; период; время нарастания и спада; +/- ширина импульса, +/- скважность, задержка</w:t>
            </w:r>
          </w:p>
        </w:tc>
      </w:tr>
      <w:tr w:rsidR="0055628F" w:rsidRPr="00044CE7" w:rsidTr="0055628F">
        <w:trPr>
          <w:cantSplit/>
          <w:trHeight w:val="57"/>
        </w:trPr>
        <w:tc>
          <w:tcPr>
            <w:tcW w:w="1707" w:type="dxa"/>
            <w:vMerge/>
            <w:tcBorders>
              <w:left w:val="nil"/>
              <w:bottom w:val="single" w:sz="4" w:space="0" w:color="auto"/>
              <w:right w:val="nil"/>
            </w:tcBorders>
          </w:tcPr>
          <w:p w:rsidR="0055628F" w:rsidRPr="00044CE7" w:rsidRDefault="0055628F" w:rsidP="0055628F">
            <w:pPr>
              <w:pStyle w:val="ae"/>
            </w:pPr>
          </w:p>
        </w:tc>
        <w:tc>
          <w:tcPr>
            <w:tcW w:w="2883" w:type="dxa"/>
            <w:tcBorders>
              <w:top w:val="nil"/>
              <w:left w:val="nil"/>
              <w:bottom w:val="single" w:sz="4" w:space="0" w:color="auto"/>
              <w:right w:val="nil"/>
            </w:tcBorders>
          </w:tcPr>
          <w:p w:rsidR="0055628F" w:rsidRPr="00044CE7" w:rsidRDefault="0055628F" w:rsidP="0055628F">
            <w:pPr>
              <w:pStyle w:val="af"/>
            </w:pPr>
            <w:r>
              <w:t>Статистика</w:t>
            </w:r>
          </w:p>
        </w:tc>
        <w:tc>
          <w:tcPr>
            <w:tcW w:w="5333" w:type="dxa"/>
            <w:tcBorders>
              <w:top w:val="nil"/>
              <w:left w:val="nil"/>
              <w:bottom w:val="single" w:sz="4" w:space="0" w:color="auto"/>
              <w:right w:val="nil"/>
            </w:tcBorders>
          </w:tcPr>
          <w:p w:rsidR="0055628F" w:rsidRPr="00044CE7" w:rsidRDefault="0055628F" w:rsidP="0055628F">
            <w:pPr>
              <w:pStyle w:val="ac"/>
              <w:jc w:val="center"/>
            </w:pPr>
            <w:r>
              <w:t>Максимум, минимум, среднее, СКО</w:t>
            </w:r>
          </w:p>
        </w:tc>
      </w:tr>
      <w:tr w:rsidR="0055628F" w:rsidRPr="006767DC" w:rsidTr="0055628F">
        <w:trPr>
          <w:cantSplit/>
          <w:trHeight w:val="57"/>
        </w:trPr>
        <w:tc>
          <w:tcPr>
            <w:tcW w:w="1707" w:type="dxa"/>
            <w:vMerge w:val="restart"/>
            <w:tcBorders>
              <w:top w:val="single" w:sz="4" w:space="0" w:color="auto"/>
              <w:left w:val="nil"/>
              <w:right w:val="nil"/>
            </w:tcBorders>
          </w:tcPr>
          <w:p w:rsidR="0055628F" w:rsidRPr="00044CE7" w:rsidRDefault="0055628F" w:rsidP="0055628F">
            <w:pPr>
              <w:pStyle w:val="ae"/>
            </w:pPr>
            <w:r>
              <w:t xml:space="preserve">математика </w:t>
            </w:r>
          </w:p>
        </w:tc>
        <w:tc>
          <w:tcPr>
            <w:tcW w:w="2883" w:type="dxa"/>
            <w:tcBorders>
              <w:top w:val="single" w:sz="4" w:space="0" w:color="auto"/>
              <w:left w:val="nil"/>
              <w:bottom w:val="nil"/>
              <w:right w:val="nil"/>
            </w:tcBorders>
          </w:tcPr>
          <w:p w:rsidR="0055628F" w:rsidRPr="00044CE7" w:rsidRDefault="0055628F" w:rsidP="0055628F">
            <w:pPr>
              <w:pStyle w:val="af"/>
            </w:pPr>
            <w:r>
              <w:t xml:space="preserve">Функции </w:t>
            </w:r>
          </w:p>
        </w:tc>
        <w:tc>
          <w:tcPr>
            <w:tcW w:w="5333" w:type="dxa"/>
            <w:tcBorders>
              <w:top w:val="single" w:sz="4" w:space="0" w:color="auto"/>
              <w:left w:val="nil"/>
              <w:bottom w:val="nil"/>
              <w:right w:val="nil"/>
            </w:tcBorders>
          </w:tcPr>
          <w:p w:rsidR="0055628F" w:rsidRPr="00B615E3" w:rsidRDefault="0055628F" w:rsidP="0055628F">
            <w:pPr>
              <w:jc w:val="center"/>
              <w:rPr>
                <w:lang w:val="en-US"/>
              </w:rPr>
            </w:pPr>
            <w:r w:rsidRPr="00B615E3">
              <w:rPr>
                <w:rFonts w:ascii="Arial" w:hAnsi="Arial"/>
                <w:sz w:val="16"/>
                <w:szCs w:val="16"/>
                <w:lang w:val="en-US"/>
              </w:rPr>
              <w:t>−x, x+y, x−y, x*y, x/y, x^y, sqrt, exp, ln, log, abs, norm, sign, sin, cos, tan, arcsin, arccos, arctan, sinh, cosh, tanh, freq, derivative, integral, min, max, average, peak, delay</w:t>
            </w:r>
          </w:p>
        </w:tc>
      </w:tr>
      <w:tr w:rsidR="0055628F" w:rsidRPr="00B615E3" w:rsidTr="0055628F">
        <w:trPr>
          <w:cantSplit/>
          <w:trHeight w:val="57"/>
        </w:trPr>
        <w:tc>
          <w:tcPr>
            <w:tcW w:w="1707" w:type="dxa"/>
            <w:vMerge/>
            <w:tcBorders>
              <w:left w:val="nil"/>
              <w:right w:val="nil"/>
            </w:tcBorders>
          </w:tcPr>
          <w:p w:rsidR="0055628F" w:rsidRPr="009D1271" w:rsidRDefault="0055628F" w:rsidP="0055628F">
            <w:pPr>
              <w:pStyle w:val="ae"/>
              <w:rPr>
                <w:lang w:val="en-US"/>
              </w:rPr>
            </w:pPr>
          </w:p>
        </w:tc>
        <w:tc>
          <w:tcPr>
            <w:tcW w:w="2883" w:type="dxa"/>
            <w:tcBorders>
              <w:top w:val="nil"/>
              <w:left w:val="nil"/>
              <w:bottom w:val="single" w:sz="4" w:space="0" w:color="auto"/>
              <w:right w:val="nil"/>
            </w:tcBorders>
          </w:tcPr>
          <w:p w:rsidR="0055628F" w:rsidRPr="00B615E3" w:rsidRDefault="0055628F" w:rsidP="0055628F">
            <w:pPr>
              <w:pStyle w:val="af"/>
            </w:pPr>
            <w:r>
              <w:t xml:space="preserve">Операторы </w:t>
            </w:r>
          </w:p>
        </w:tc>
        <w:tc>
          <w:tcPr>
            <w:tcW w:w="5333" w:type="dxa"/>
            <w:tcBorders>
              <w:top w:val="nil"/>
              <w:left w:val="nil"/>
              <w:bottom w:val="single" w:sz="4" w:space="0" w:color="auto"/>
              <w:right w:val="nil"/>
            </w:tcBorders>
          </w:tcPr>
          <w:p w:rsidR="0055628F" w:rsidRPr="00B615E3" w:rsidRDefault="0055628F" w:rsidP="0055628F">
            <w:pPr>
              <w:pStyle w:val="ac"/>
              <w:jc w:val="center"/>
            </w:pPr>
            <w:r w:rsidRPr="00B615E3">
              <w:t>Любой кан</w:t>
            </w:r>
            <w:r>
              <w:t>.,</w:t>
            </w:r>
            <w:r w:rsidRPr="00B615E3">
              <w:t xml:space="preserve"> опорная осциллогр</w:t>
            </w:r>
            <w:r>
              <w:t>.</w:t>
            </w:r>
            <w:r w:rsidRPr="00B615E3">
              <w:t>(</w:t>
            </w:r>
            <w:r w:rsidRPr="00B615E3">
              <w:rPr>
                <w:lang w:val="en-US"/>
              </w:rPr>
              <w:t>ref</w:t>
            </w:r>
            <w:r w:rsidRPr="00B615E3">
              <w:t xml:space="preserve">), </w:t>
            </w:r>
            <w:r>
              <w:t xml:space="preserve">время, </w:t>
            </w:r>
            <w:r w:rsidRPr="00B615E3">
              <w:t>число-</w:t>
            </w:r>
            <w:r w:rsidRPr="00B615E3">
              <w:rPr>
                <w:rFonts w:cs="Arial"/>
              </w:rPr>
              <w:t>π</w:t>
            </w:r>
            <w:r>
              <w:rPr>
                <w:rFonts w:cs="Arial"/>
              </w:rPr>
              <w:t>(пи)</w:t>
            </w:r>
          </w:p>
        </w:tc>
      </w:tr>
      <w:tr w:rsidR="0055628F" w:rsidRPr="00044CE7" w:rsidTr="0055628F">
        <w:trPr>
          <w:cantSplit/>
          <w:trHeight w:val="57"/>
        </w:trPr>
        <w:tc>
          <w:tcPr>
            <w:tcW w:w="1707" w:type="dxa"/>
            <w:vMerge w:val="restart"/>
            <w:tcBorders>
              <w:top w:val="single" w:sz="4" w:space="0" w:color="auto"/>
              <w:left w:val="nil"/>
              <w:right w:val="nil"/>
            </w:tcBorders>
          </w:tcPr>
          <w:p w:rsidR="0055628F" w:rsidRPr="00044CE7" w:rsidRDefault="0055628F" w:rsidP="0055628F">
            <w:pPr>
              <w:pStyle w:val="ae"/>
            </w:pPr>
            <w:r w:rsidRPr="00044CE7">
              <w:t>анализатор</w:t>
            </w:r>
            <w:r>
              <w:br/>
            </w:r>
            <w:r w:rsidRPr="00044CE7">
              <w:t>спектра</w:t>
            </w:r>
          </w:p>
        </w:tc>
        <w:tc>
          <w:tcPr>
            <w:tcW w:w="2883" w:type="dxa"/>
            <w:tcBorders>
              <w:top w:val="single" w:sz="4" w:space="0" w:color="auto"/>
              <w:left w:val="nil"/>
              <w:bottom w:val="nil"/>
              <w:right w:val="nil"/>
            </w:tcBorders>
          </w:tcPr>
          <w:p w:rsidR="0055628F" w:rsidRPr="00EC6B87" w:rsidRDefault="0055628F" w:rsidP="0055628F">
            <w:pPr>
              <w:pStyle w:val="af"/>
            </w:pPr>
            <w:r w:rsidRPr="00EC6B87">
              <w:t xml:space="preserve">Диапазон входных частот </w:t>
            </w:r>
          </w:p>
        </w:tc>
        <w:tc>
          <w:tcPr>
            <w:tcW w:w="5333" w:type="dxa"/>
            <w:tcBorders>
              <w:top w:val="single" w:sz="4" w:space="0" w:color="auto"/>
              <w:left w:val="nil"/>
              <w:bottom w:val="nil"/>
              <w:right w:val="nil"/>
            </w:tcBorders>
          </w:tcPr>
          <w:p w:rsidR="0055628F" w:rsidRPr="00464E22" w:rsidRDefault="0055628F" w:rsidP="0055628F">
            <w:pPr>
              <w:pStyle w:val="ac"/>
              <w:ind w:left="-37"/>
              <w:jc w:val="center"/>
            </w:pPr>
            <w:r w:rsidRPr="00464E22">
              <w:t>0…</w:t>
            </w:r>
            <w:r>
              <w:t>20</w:t>
            </w:r>
            <w:r w:rsidRPr="00464E22">
              <w:t xml:space="preserve"> МГц</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044CE7" w:rsidRDefault="0055628F" w:rsidP="0055628F">
            <w:pPr>
              <w:pStyle w:val="af"/>
            </w:pPr>
            <w:r w:rsidRPr="00044CE7">
              <w:t xml:space="preserve">Индикация спектрограммы </w:t>
            </w:r>
          </w:p>
        </w:tc>
        <w:tc>
          <w:tcPr>
            <w:tcW w:w="5333" w:type="dxa"/>
            <w:tcBorders>
              <w:top w:val="nil"/>
              <w:left w:val="nil"/>
              <w:bottom w:val="nil"/>
              <w:right w:val="nil"/>
            </w:tcBorders>
          </w:tcPr>
          <w:p w:rsidR="0055628F" w:rsidRPr="00044CE7" w:rsidRDefault="0055628F" w:rsidP="0055628F">
            <w:pPr>
              <w:pStyle w:val="ac"/>
              <w:jc w:val="center"/>
            </w:pPr>
            <w:r w:rsidRPr="00044CE7">
              <w:t>Амплитуда, среднее значение</w:t>
            </w:r>
            <w:r>
              <w:t xml:space="preserve">, </w:t>
            </w:r>
            <w:r w:rsidRPr="00044CE7">
              <w:t>удержание пика</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EC6B87" w:rsidRDefault="0055628F" w:rsidP="0055628F">
            <w:pPr>
              <w:pStyle w:val="af"/>
            </w:pPr>
            <w:r w:rsidRPr="00EC6B87">
              <w:t>Тип окна наблюдения</w:t>
            </w:r>
          </w:p>
        </w:tc>
        <w:tc>
          <w:tcPr>
            <w:tcW w:w="5333" w:type="dxa"/>
            <w:tcBorders>
              <w:top w:val="nil"/>
              <w:left w:val="nil"/>
              <w:bottom w:val="nil"/>
              <w:right w:val="nil"/>
            </w:tcBorders>
          </w:tcPr>
          <w:p w:rsidR="0055628F" w:rsidRPr="00EC6B87" w:rsidRDefault="0055628F" w:rsidP="0055628F">
            <w:pPr>
              <w:pStyle w:val="ac"/>
              <w:jc w:val="center"/>
            </w:pPr>
            <w:r w:rsidRPr="00EC6B87">
              <w:t>Прямоугольное, треугольное, гауссовское, Блэкмана, фон Хана, Хэмминга, с плоской вершиной, Блэкмана-Харриса</w:t>
            </w:r>
          </w:p>
        </w:tc>
      </w:tr>
      <w:tr w:rsidR="0055628F" w:rsidRPr="00044CE7" w:rsidTr="0055628F">
        <w:trPr>
          <w:cantSplit/>
          <w:trHeight w:val="57"/>
        </w:trPr>
        <w:tc>
          <w:tcPr>
            <w:tcW w:w="1707" w:type="dxa"/>
            <w:vMerge/>
            <w:tcBorders>
              <w:left w:val="nil"/>
              <w:bottom w:val="single" w:sz="4" w:space="0" w:color="auto"/>
              <w:right w:val="nil"/>
            </w:tcBorders>
          </w:tcPr>
          <w:p w:rsidR="0055628F" w:rsidRPr="00044CE7" w:rsidRDefault="0055628F" w:rsidP="0055628F">
            <w:pPr>
              <w:pStyle w:val="ae"/>
            </w:pPr>
          </w:p>
        </w:tc>
        <w:tc>
          <w:tcPr>
            <w:tcW w:w="2883" w:type="dxa"/>
            <w:tcBorders>
              <w:top w:val="nil"/>
              <w:left w:val="nil"/>
              <w:bottom w:val="single" w:sz="4" w:space="0" w:color="auto"/>
              <w:right w:val="nil"/>
            </w:tcBorders>
          </w:tcPr>
          <w:p w:rsidR="0055628F" w:rsidRPr="00EC6B87" w:rsidRDefault="0055628F" w:rsidP="0055628F">
            <w:pPr>
              <w:pStyle w:val="af"/>
            </w:pPr>
            <w:r>
              <w:t>Глубина БПФ (точек)</w:t>
            </w:r>
          </w:p>
        </w:tc>
        <w:tc>
          <w:tcPr>
            <w:tcW w:w="5333" w:type="dxa"/>
            <w:tcBorders>
              <w:top w:val="nil"/>
              <w:left w:val="nil"/>
              <w:bottom w:val="single" w:sz="4" w:space="0" w:color="auto"/>
              <w:right w:val="nil"/>
            </w:tcBorders>
          </w:tcPr>
          <w:p w:rsidR="0055628F" w:rsidRPr="00EC6B87" w:rsidRDefault="0055628F" w:rsidP="0055628F">
            <w:pPr>
              <w:pStyle w:val="ac"/>
              <w:jc w:val="center"/>
            </w:pPr>
            <w:r>
              <w:t>128…</w:t>
            </w:r>
            <w:r w:rsidRPr="004D1356">
              <w:t>1.048.576 точек (1 М)</w:t>
            </w:r>
          </w:p>
        </w:tc>
      </w:tr>
      <w:tr w:rsidR="0055628F" w:rsidRPr="00044CE7" w:rsidTr="0055628F">
        <w:trPr>
          <w:cantSplit/>
          <w:trHeight w:val="57"/>
        </w:trPr>
        <w:tc>
          <w:tcPr>
            <w:tcW w:w="1707" w:type="dxa"/>
            <w:vMerge w:val="restart"/>
            <w:tcBorders>
              <w:left w:val="nil"/>
              <w:right w:val="nil"/>
            </w:tcBorders>
          </w:tcPr>
          <w:p w:rsidR="0055628F" w:rsidRDefault="0055628F" w:rsidP="0055628F">
            <w:pPr>
              <w:pStyle w:val="ae"/>
            </w:pPr>
            <w:r>
              <w:t>Функциональный генератор</w:t>
            </w:r>
          </w:p>
          <w:p w:rsidR="0055628F" w:rsidRPr="00044CE7" w:rsidRDefault="0055628F" w:rsidP="0055628F">
            <w:pPr>
              <w:pStyle w:val="ae"/>
            </w:pPr>
          </w:p>
        </w:tc>
        <w:tc>
          <w:tcPr>
            <w:tcW w:w="2883" w:type="dxa"/>
            <w:tcBorders>
              <w:top w:val="single" w:sz="4" w:space="0" w:color="auto"/>
              <w:left w:val="nil"/>
              <w:bottom w:val="nil"/>
              <w:right w:val="nil"/>
            </w:tcBorders>
          </w:tcPr>
          <w:p w:rsidR="0055628F" w:rsidRPr="00044CE7" w:rsidRDefault="0055628F" w:rsidP="0055628F">
            <w:pPr>
              <w:pStyle w:val="af"/>
            </w:pPr>
            <w:r w:rsidRPr="00044CE7">
              <w:t xml:space="preserve">Формы выходных сигналов </w:t>
            </w:r>
          </w:p>
        </w:tc>
        <w:tc>
          <w:tcPr>
            <w:tcW w:w="5333" w:type="dxa"/>
            <w:tcBorders>
              <w:top w:val="single" w:sz="4" w:space="0" w:color="auto"/>
              <w:left w:val="nil"/>
              <w:bottom w:val="nil"/>
              <w:right w:val="nil"/>
            </w:tcBorders>
          </w:tcPr>
          <w:p w:rsidR="0055628F" w:rsidRPr="00DD3A35" w:rsidRDefault="0055628F" w:rsidP="0055628F">
            <w:pPr>
              <w:pStyle w:val="ac"/>
              <w:jc w:val="center"/>
            </w:pPr>
            <w:r w:rsidRPr="00044CE7">
              <w:t>Сину</w:t>
            </w:r>
            <w:r>
              <w:t xml:space="preserve">с, меандр, треугольник, </w:t>
            </w:r>
            <w:r w:rsidRPr="00464E22">
              <w:t>пост</w:t>
            </w:r>
            <w:r>
              <w:t>оянное</w:t>
            </w:r>
            <w:r w:rsidRPr="00464E22">
              <w:t xml:space="preserve"> напряжение (</w:t>
            </w:r>
            <w:r w:rsidRPr="00464E22">
              <w:rPr>
                <w:lang w:val="en-US"/>
              </w:rPr>
              <w:t>DC</w:t>
            </w:r>
            <w:r w:rsidRPr="00464E22">
              <w:t>)</w:t>
            </w:r>
            <w:r w:rsidRPr="00DD3A35">
              <w:t>,</w:t>
            </w:r>
            <w:r>
              <w:t xml:space="preserve"> </w:t>
            </w:r>
            <w:r w:rsidRPr="00464E22">
              <w:rPr>
                <w:lang w:val="en-US"/>
              </w:rPr>
              <w:t>Sin</w:t>
            </w:r>
            <w:r>
              <w:t>(х)</w:t>
            </w:r>
            <w:r w:rsidRPr="00464E22">
              <w:t>/</w:t>
            </w:r>
            <w:r w:rsidRPr="00464E22">
              <w:rPr>
                <w:lang w:val="en-US"/>
              </w:rPr>
              <w:t>x</w:t>
            </w:r>
            <w:r w:rsidRPr="00464E22">
              <w:t>, колоколообразный</w:t>
            </w:r>
            <w:r>
              <w:t>,</w:t>
            </w:r>
            <w:r w:rsidRPr="00DD3A35">
              <w:t xml:space="preserve"> </w:t>
            </w:r>
            <w:r w:rsidRPr="0055604D">
              <w:t>бел.</w:t>
            </w:r>
            <w:r w:rsidRPr="00866D50">
              <w:t xml:space="preserve"> </w:t>
            </w:r>
            <w:r w:rsidRPr="0055604D">
              <w:t xml:space="preserve">шум, ПСП/ </w:t>
            </w:r>
            <w:r w:rsidRPr="0055604D">
              <w:rPr>
                <w:lang w:val="en-US"/>
              </w:rPr>
              <w:t>PRBS</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044CE7" w:rsidRDefault="0055628F" w:rsidP="0055628F">
            <w:pPr>
              <w:pStyle w:val="af"/>
            </w:pPr>
            <w:r w:rsidRPr="00993B00">
              <w:t>Диапазон частот</w:t>
            </w:r>
          </w:p>
        </w:tc>
        <w:tc>
          <w:tcPr>
            <w:tcW w:w="5333" w:type="dxa"/>
            <w:tcBorders>
              <w:top w:val="nil"/>
              <w:left w:val="nil"/>
              <w:bottom w:val="nil"/>
              <w:right w:val="nil"/>
            </w:tcBorders>
          </w:tcPr>
          <w:p w:rsidR="0055628F" w:rsidRPr="00044CE7" w:rsidRDefault="0055628F" w:rsidP="0055628F">
            <w:pPr>
              <w:pStyle w:val="ac"/>
              <w:jc w:val="center"/>
            </w:pPr>
            <w:r>
              <w:rPr>
                <w:lang w:val="en-US"/>
              </w:rPr>
              <w:t>0,03</w:t>
            </w:r>
            <w:r>
              <w:t xml:space="preserve"> Гц …</w:t>
            </w:r>
            <w:r w:rsidRPr="00044CE7">
              <w:t xml:space="preserve"> </w:t>
            </w:r>
            <w:r>
              <w:rPr>
                <w:lang w:val="en-US"/>
              </w:rPr>
              <w:t>1</w:t>
            </w:r>
            <w:r>
              <w:t xml:space="preserve"> М</w:t>
            </w:r>
            <w:r w:rsidRPr="00044CE7">
              <w:t>Гц</w:t>
            </w:r>
          </w:p>
        </w:tc>
      </w:tr>
      <w:tr w:rsidR="0055628F" w:rsidRPr="00044CE7" w:rsidTr="0055628F">
        <w:trPr>
          <w:cantSplit/>
          <w:trHeight w:val="57"/>
        </w:trPr>
        <w:tc>
          <w:tcPr>
            <w:tcW w:w="1707" w:type="dxa"/>
            <w:vMerge/>
            <w:tcBorders>
              <w:left w:val="nil"/>
              <w:right w:val="nil"/>
            </w:tcBorders>
          </w:tcPr>
          <w:p w:rsidR="0055628F" w:rsidRPr="00044CE7" w:rsidRDefault="0055628F" w:rsidP="0055628F">
            <w:pPr>
              <w:pStyle w:val="ae"/>
            </w:pPr>
          </w:p>
        </w:tc>
        <w:tc>
          <w:tcPr>
            <w:tcW w:w="2883" w:type="dxa"/>
            <w:tcBorders>
              <w:top w:val="nil"/>
              <w:left w:val="nil"/>
              <w:bottom w:val="nil"/>
              <w:right w:val="nil"/>
            </w:tcBorders>
          </w:tcPr>
          <w:p w:rsidR="0055628F" w:rsidRPr="00993B00" w:rsidRDefault="0055628F" w:rsidP="0055628F">
            <w:pPr>
              <w:pStyle w:val="af"/>
            </w:pPr>
            <w:r>
              <w:t>Погрешность установки частоты</w:t>
            </w:r>
          </w:p>
        </w:tc>
        <w:tc>
          <w:tcPr>
            <w:tcW w:w="5333" w:type="dxa"/>
            <w:tcBorders>
              <w:top w:val="nil"/>
              <w:left w:val="nil"/>
              <w:bottom w:val="nil"/>
              <w:right w:val="nil"/>
            </w:tcBorders>
          </w:tcPr>
          <w:p w:rsidR="0055628F" w:rsidRDefault="0055628F" w:rsidP="0055628F">
            <w:pPr>
              <w:pStyle w:val="ac"/>
              <w:jc w:val="center"/>
              <w:rPr>
                <w:lang w:val="en-US"/>
              </w:rPr>
            </w:pPr>
            <w:r w:rsidRPr="00464E22">
              <w:rPr>
                <w:rFonts w:cs="Arial"/>
              </w:rPr>
              <w:sym w:font="Symbol" w:char="F0B1"/>
            </w:r>
            <w:r w:rsidRPr="00464E22">
              <w:rPr>
                <w:rFonts w:cs="Arial"/>
              </w:rPr>
              <w:t xml:space="preserve"> </w:t>
            </w:r>
            <w:r>
              <w:rPr>
                <w:rFonts w:cs="Arial"/>
              </w:rPr>
              <w:t>20</w:t>
            </w:r>
            <w:r w:rsidRPr="00464E22">
              <w:rPr>
                <w:rFonts w:cs="Arial"/>
              </w:rPr>
              <w:t xml:space="preserve"> </w:t>
            </w:r>
            <w:r w:rsidRPr="00464E22">
              <w:rPr>
                <w:rFonts w:cs="Arial"/>
                <w:lang w:val="en-US"/>
              </w:rPr>
              <w:t>ppm</w:t>
            </w:r>
            <w:r w:rsidRPr="00464E22">
              <w:rPr>
                <w:rFonts w:cs="Arial"/>
              </w:rPr>
              <w:t xml:space="preserve"> (</w:t>
            </w:r>
            <w:r w:rsidRPr="00464E22">
              <w:rPr>
                <w:rFonts w:cs="Arial"/>
              </w:rPr>
              <w:sym w:font="Symbol" w:char="F0B1"/>
            </w:r>
            <w:r w:rsidRPr="00464E22">
              <w:rPr>
                <w:rFonts w:cs="Arial"/>
              </w:rPr>
              <w:t xml:space="preserve"> 0,0</w:t>
            </w:r>
            <w:r w:rsidRPr="00464E22">
              <w:rPr>
                <w:rFonts w:cs="Arial"/>
                <w:lang w:val="en-US"/>
              </w:rPr>
              <w:t>0</w:t>
            </w:r>
            <w:r>
              <w:rPr>
                <w:rFonts w:cs="Arial"/>
              </w:rPr>
              <w:t>2</w:t>
            </w:r>
            <w:r w:rsidRPr="00464E22">
              <w:rPr>
                <w:rFonts w:cs="Arial"/>
              </w:rPr>
              <w:t xml:space="preserve"> %)</w:t>
            </w:r>
          </w:p>
        </w:tc>
      </w:tr>
      <w:tr w:rsidR="0055628F" w:rsidRPr="00044CE7" w:rsidTr="0055628F">
        <w:trPr>
          <w:cantSplit/>
          <w:trHeight w:val="57"/>
        </w:trPr>
        <w:tc>
          <w:tcPr>
            <w:tcW w:w="1707" w:type="dxa"/>
            <w:vMerge/>
            <w:tcBorders>
              <w:left w:val="nil"/>
              <w:right w:val="nil"/>
            </w:tcBorders>
          </w:tcPr>
          <w:p w:rsidR="0055628F" w:rsidRPr="00915F00" w:rsidRDefault="0055628F" w:rsidP="0055628F">
            <w:pPr>
              <w:pStyle w:val="ae"/>
            </w:pPr>
          </w:p>
        </w:tc>
        <w:tc>
          <w:tcPr>
            <w:tcW w:w="2883" w:type="dxa"/>
            <w:tcBorders>
              <w:top w:val="nil"/>
              <w:left w:val="nil"/>
              <w:bottom w:val="nil"/>
              <w:right w:val="nil"/>
            </w:tcBorders>
          </w:tcPr>
          <w:p w:rsidR="0055628F" w:rsidRPr="003244D7" w:rsidRDefault="0055628F" w:rsidP="0055628F">
            <w:pPr>
              <w:pStyle w:val="af"/>
            </w:pPr>
            <w:r w:rsidRPr="003244D7">
              <w:t>Выходной уровень</w:t>
            </w:r>
          </w:p>
        </w:tc>
        <w:tc>
          <w:tcPr>
            <w:tcW w:w="5333" w:type="dxa"/>
            <w:tcBorders>
              <w:top w:val="nil"/>
              <w:left w:val="nil"/>
              <w:bottom w:val="nil"/>
              <w:right w:val="nil"/>
            </w:tcBorders>
          </w:tcPr>
          <w:p w:rsidR="0055628F" w:rsidRPr="003244D7" w:rsidRDefault="0055628F" w:rsidP="0055628F">
            <w:pPr>
              <w:pStyle w:val="ac"/>
              <w:jc w:val="center"/>
            </w:pPr>
            <w:r>
              <w:rPr>
                <w:rFonts w:cs="Arial"/>
              </w:rPr>
              <w:t>±</w:t>
            </w:r>
            <w:r>
              <w:t>2 В</w:t>
            </w:r>
          </w:p>
        </w:tc>
      </w:tr>
      <w:tr w:rsidR="0055628F" w:rsidRPr="00044CE7" w:rsidTr="0055628F">
        <w:trPr>
          <w:cantSplit/>
          <w:trHeight w:val="57"/>
        </w:trPr>
        <w:tc>
          <w:tcPr>
            <w:tcW w:w="1707" w:type="dxa"/>
            <w:vMerge/>
            <w:tcBorders>
              <w:left w:val="nil"/>
              <w:right w:val="nil"/>
            </w:tcBorders>
          </w:tcPr>
          <w:p w:rsidR="0055628F" w:rsidRPr="00915F00" w:rsidRDefault="0055628F" w:rsidP="0055628F">
            <w:pPr>
              <w:pStyle w:val="ae"/>
            </w:pPr>
          </w:p>
        </w:tc>
        <w:tc>
          <w:tcPr>
            <w:tcW w:w="2883" w:type="dxa"/>
            <w:tcBorders>
              <w:top w:val="nil"/>
              <w:left w:val="nil"/>
              <w:bottom w:val="nil"/>
              <w:right w:val="nil"/>
            </w:tcBorders>
          </w:tcPr>
          <w:p w:rsidR="0055628F" w:rsidRPr="003244D7" w:rsidRDefault="0055628F" w:rsidP="0055628F">
            <w:pPr>
              <w:pStyle w:val="af"/>
            </w:pPr>
            <w:r>
              <w:t>Погрешность установки уровня</w:t>
            </w:r>
          </w:p>
        </w:tc>
        <w:tc>
          <w:tcPr>
            <w:tcW w:w="5333" w:type="dxa"/>
            <w:tcBorders>
              <w:top w:val="nil"/>
              <w:left w:val="nil"/>
              <w:bottom w:val="nil"/>
              <w:right w:val="nil"/>
            </w:tcBorders>
          </w:tcPr>
          <w:p w:rsidR="0055628F" w:rsidRDefault="0055628F" w:rsidP="0055628F">
            <w:pPr>
              <w:pStyle w:val="ac"/>
              <w:jc w:val="center"/>
              <w:rPr>
                <w:rFonts w:cs="Arial"/>
              </w:rPr>
            </w:pPr>
            <w:r w:rsidRPr="00464E22">
              <w:t xml:space="preserve">± </w:t>
            </w:r>
            <w:r>
              <w:t>1</w:t>
            </w:r>
            <w:r w:rsidRPr="00464E22">
              <w:t xml:space="preserve"> %</w:t>
            </w:r>
            <w:r>
              <w:t xml:space="preserve"> от полной шкалы</w:t>
            </w:r>
          </w:p>
        </w:tc>
      </w:tr>
      <w:tr w:rsidR="0055628F" w:rsidRPr="00044CE7" w:rsidTr="0055628F">
        <w:trPr>
          <w:cantSplit/>
          <w:trHeight w:val="57"/>
        </w:trPr>
        <w:tc>
          <w:tcPr>
            <w:tcW w:w="1707" w:type="dxa"/>
            <w:vMerge/>
            <w:tcBorders>
              <w:left w:val="nil"/>
              <w:right w:val="nil"/>
            </w:tcBorders>
          </w:tcPr>
          <w:p w:rsidR="0055628F" w:rsidRPr="00915F00" w:rsidRDefault="0055628F" w:rsidP="0055628F">
            <w:pPr>
              <w:pStyle w:val="ae"/>
            </w:pPr>
          </w:p>
        </w:tc>
        <w:tc>
          <w:tcPr>
            <w:tcW w:w="2883" w:type="dxa"/>
            <w:tcBorders>
              <w:top w:val="nil"/>
              <w:left w:val="nil"/>
              <w:bottom w:val="nil"/>
              <w:right w:val="nil"/>
            </w:tcBorders>
          </w:tcPr>
          <w:p w:rsidR="0055628F" w:rsidRPr="003244D7" w:rsidRDefault="0055628F" w:rsidP="0055628F">
            <w:pPr>
              <w:pStyle w:val="af"/>
            </w:pPr>
            <w:r>
              <w:t>Выходное сопротивление</w:t>
            </w:r>
          </w:p>
        </w:tc>
        <w:tc>
          <w:tcPr>
            <w:tcW w:w="5333" w:type="dxa"/>
            <w:tcBorders>
              <w:top w:val="nil"/>
              <w:left w:val="nil"/>
              <w:bottom w:val="nil"/>
              <w:right w:val="nil"/>
            </w:tcBorders>
          </w:tcPr>
          <w:p w:rsidR="0055628F" w:rsidRDefault="0055628F" w:rsidP="0055628F">
            <w:pPr>
              <w:pStyle w:val="ac"/>
              <w:jc w:val="center"/>
              <w:rPr>
                <w:rFonts w:cs="Arial"/>
              </w:rPr>
            </w:pPr>
            <w:r>
              <w:rPr>
                <w:rFonts w:cs="Arial"/>
              </w:rPr>
              <w:t>600 Ом</w:t>
            </w:r>
          </w:p>
        </w:tc>
      </w:tr>
      <w:tr w:rsidR="0055628F" w:rsidRPr="00044CE7" w:rsidTr="0055628F">
        <w:trPr>
          <w:cantSplit/>
          <w:trHeight w:val="57"/>
        </w:trPr>
        <w:tc>
          <w:tcPr>
            <w:tcW w:w="1707" w:type="dxa"/>
            <w:vMerge/>
            <w:tcBorders>
              <w:left w:val="nil"/>
              <w:bottom w:val="single" w:sz="4" w:space="0" w:color="auto"/>
              <w:right w:val="nil"/>
            </w:tcBorders>
          </w:tcPr>
          <w:p w:rsidR="0055628F" w:rsidRPr="00915F00" w:rsidRDefault="0055628F" w:rsidP="0055628F">
            <w:pPr>
              <w:pStyle w:val="ae"/>
            </w:pPr>
          </w:p>
        </w:tc>
        <w:tc>
          <w:tcPr>
            <w:tcW w:w="2883" w:type="dxa"/>
            <w:tcBorders>
              <w:top w:val="nil"/>
              <w:left w:val="nil"/>
              <w:bottom w:val="single" w:sz="4" w:space="0" w:color="auto"/>
              <w:right w:val="nil"/>
            </w:tcBorders>
          </w:tcPr>
          <w:p w:rsidR="0055628F" w:rsidRPr="003244D7" w:rsidRDefault="0055628F" w:rsidP="0055628F">
            <w:pPr>
              <w:pStyle w:val="af"/>
            </w:pPr>
            <w:r>
              <w:t>Защита от перенапряжения</w:t>
            </w:r>
          </w:p>
        </w:tc>
        <w:tc>
          <w:tcPr>
            <w:tcW w:w="5333" w:type="dxa"/>
            <w:tcBorders>
              <w:top w:val="nil"/>
              <w:left w:val="nil"/>
              <w:bottom w:val="single" w:sz="4" w:space="0" w:color="auto"/>
              <w:right w:val="nil"/>
            </w:tcBorders>
          </w:tcPr>
          <w:p w:rsidR="0055628F" w:rsidRDefault="0055628F" w:rsidP="0055628F">
            <w:pPr>
              <w:pStyle w:val="ac"/>
              <w:jc w:val="center"/>
            </w:pPr>
            <w:r w:rsidRPr="00464E22">
              <w:rPr>
                <w:rFonts w:cs="Arial"/>
              </w:rPr>
              <w:sym w:font="Symbol" w:char="F0B1"/>
            </w:r>
            <w:r>
              <w:rPr>
                <w:rFonts w:cs="Arial"/>
              </w:rPr>
              <w:t xml:space="preserve"> </w:t>
            </w:r>
            <w:r>
              <w:t>10 В</w:t>
            </w:r>
          </w:p>
        </w:tc>
      </w:tr>
      <w:tr w:rsidR="0055628F" w:rsidRPr="000026D1" w:rsidTr="0055628F">
        <w:trPr>
          <w:cantSplit/>
          <w:trHeight w:val="57"/>
        </w:trPr>
        <w:tc>
          <w:tcPr>
            <w:tcW w:w="1707" w:type="dxa"/>
            <w:vMerge w:val="restart"/>
            <w:tcBorders>
              <w:top w:val="single" w:sz="4" w:space="0" w:color="auto"/>
              <w:left w:val="nil"/>
              <w:bottom w:val="nil"/>
              <w:right w:val="nil"/>
            </w:tcBorders>
          </w:tcPr>
          <w:p w:rsidR="0055628F" w:rsidRPr="00025EF7" w:rsidRDefault="0055628F" w:rsidP="0055628F">
            <w:pPr>
              <w:pStyle w:val="ae"/>
            </w:pPr>
            <w:r>
              <w:t xml:space="preserve">генератор </w:t>
            </w:r>
            <w:r>
              <w:br/>
              <w:t>сигналов</w:t>
            </w:r>
            <w:r>
              <w:br/>
              <w:t>произвольной</w:t>
            </w:r>
            <w:r>
              <w:br/>
              <w:t>форм</w:t>
            </w:r>
            <w:r w:rsidRPr="00D30022">
              <w:t>ы</w:t>
            </w:r>
            <w:r>
              <w:t xml:space="preserve">  - </w:t>
            </w:r>
            <w:r>
              <w:rPr>
                <w:lang w:val="en-US"/>
              </w:rPr>
              <w:t>AWG</w:t>
            </w:r>
          </w:p>
        </w:tc>
        <w:tc>
          <w:tcPr>
            <w:tcW w:w="2883" w:type="dxa"/>
            <w:tcBorders>
              <w:top w:val="single" w:sz="4" w:space="0" w:color="auto"/>
              <w:left w:val="nil"/>
              <w:bottom w:val="nil"/>
              <w:right w:val="nil"/>
            </w:tcBorders>
          </w:tcPr>
          <w:p w:rsidR="0055628F" w:rsidRPr="00A54380" w:rsidRDefault="0055628F" w:rsidP="0055628F">
            <w:pPr>
              <w:pStyle w:val="af"/>
            </w:pPr>
            <w:r>
              <w:t>Частота дискретизации</w:t>
            </w:r>
          </w:p>
        </w:tc>
        <w:tc>
          <w:tcPr>
            <w:tcW w:w="5333" w:type="dxa"/>
            <w:tcBorders>
              <w:top w:val="single" w:sz="4" w:space="0" w:color="auto"/>
              <w:left w:val="nil"/>
              <w:bottom w:val="nil"/>
              <w:right w:val="nil"/>
            </w:tcBorders>
          </w:tcPr>
          <w:p w:rsidR="0055628F" w:rsidRPr="00A54380" w:rsidRDefault="0055628F" w:rsidP="0055628F">
            <w:pPr>
              <w:pStyle w:val="ac"/>
              <w:jc w:val="center"/>
            </w:pPr>
            <w:r>
              <w:t>80 МГц</w:t>
            </w:r>
          </w:p>
        </w:tc>
      </w:tr>
      <w:tr w:rsidR="0055628F" w:rsidRPr="002A6C00" w:rsidTr="0055628F">
        <w:trPr>
          <w:cantSplit/>
          <w:trHeight w:val="57"/>
        </w:trPr>
        <w:tc>
          <w:tcPr>
            <w:tcW w:w="1707" w:type="dxa"/>
            <w:vMerge/>
            <w:tcBorders>
              <w:top w:val="nil"/>
              <w:left w:val="nil"/>
              <w:bottom w:val="nil"/>
              <w:right w:val="nil"/>
            </w:tcBorders>
          </w:tcPr>
          <w:p w:rsidR="0055628F" w:rsidRPr="000026D1" w:rsidRDefault="0055628F" w:rsidP="0055628F">
            <w:pPr>
              <w:pStyle w:val="ae"/>
            </w:pPr>
          </w:p>
        </w:tc>
        <w:tc>
          <w:tcPr>
            <w:tcW w:w="2883" w:type="dxa"/>
            <w:tcBorders>
              <w:top w:val="nil"/>
              <w:left w:val="nil"/>
              <w:bottom w:val="nil"/>
              <w:right w:val="nil"/>
            </w:tcBorders>
          </w:tcPr>
          <w:p w:rsidR="0055628F" w:rsidRPr="00464E22" w:rsidRDefault="0055628F" w:rsidP="0055628F">
            <w:pPr>
              <w:pStyle w:val="af"/>
            </w:pPr>
            <w:r w:rsidRPr="00464E22">
              <w:t>Длина памяти СПФ</w:t>
            </w:r>
          </w:p>
        </w:tc>
        <w:tc>
          <w:tcPr>
            <w:tcW w:w="5333" w:type="dxa"/>
            <w:tcBorders>
              <w:top w:val="nil"/>
              <w:left w:val="nil"/>
              <w:bottom w:val="nil"/>
              <w:right w:val="nil"/>
            </w:tcBorders>
          </w:tcPr>
          <w:p w:rsidR="0055628F" w:rsidRPr="00464E22" w:rsidRDefault="0055628F" w:rsidP="0055628F">
            <w:pPr>
              <w:pStyle w:val="ac"/>
              <w:jc w:val="center"/>
            </w:pPr>
            <w:r>
              <w:t>16 кБ</w:t>
            </w:r>
          </w:p>
        </w:tc>
      </w:tr>
      <w:tr w:rsidR="0055628F" w:rsidRPr="002A6C00" w:rsidTr="0055628F">
        <w:trPr>
          <w:cantSplit/>
          <w:trHeight w:val="57"/>
        </w:trPr>
        <w:tc>
          <w:tcPr>
            <w:tcW w:w="1707" w:type="dxa"/>
            <w:vMerge/>
            <w:tcBorders>
              <w:top w:val="nil"/>
              <w:left w:val="nil"/>
              <w:bottom w:val="nil"/>
              <w:right w:val="nil"/>
            </w:tcBorders>
          </w:tcPr>
          <w:p w:rsidR="0055628F" w:rsidRDefault="0055628F" w:rsidP="0055628F">
            <w:pPr>
              <w:pStyle w:val="ae"/>
            </w:pPr>
          </w:p>
        </w:tc>
        <w:tc>
          <w:tcPr>
            <w:tcW w:w="2883" w:type="dxa"/>
            <w:tcBorders>
              <w:top w:val="nil"/>
              <w:left w:val="nil"/>
              <w:bottom w:val="nil"/>
              <w:right w:val="nil"/>
            </w:tcBorders>
          </w:tcPr>
          <w:p w:rsidR="0055628F" w:rsidRPr="00464E22" w:rsidRDefault="0055628F" w:rsidP="0055628F">
            <w:pPr>
              <w:pStyle w:val="af"/>
            </w:pPr>
            <w:r w:rsidRPr="00464E22">
              <w:t>Разрешение ЦАП</w:t>
            </w:r>
          </w:p>
        </w:tc>
        <w:tc>
          <w:tcPr>
            <w:tcW w:w="5333" w:type="dxa"/>
            <w:tcBorders>
              <w:top w:val="nil"/>
              <w:left w:val="nil"/>
              <w:bottom w:val="nil"/>
              <w:right w:val="nil"/>
            </w:tcBorders>
          </w:tcPr>
          <w:p w:rsidR="0055628F" w:rsidRPr="00464E22" w:rsidRDefault="0055628F" w:rsidP="0055628F">
            <w:pPr>
              <w:pStyle w:val="ac"/>
              <w:jc w:val="center"/>
            </w:pPr>
            <w:r w:rsidRPr="00464E22">
              <w:t>1</w:t>
            </w:r>
            <w:r>
              <w:t>4</w:t>
            </w:r>
            <w:r w:rsidRPr="00464E22">
              <w:t xml:space="preserve"> бит</w:t>
            </w:r>
          </w:p>
        </w:tc>
      </w:tr>
      <w:tr w:rsidR="0055628F" w:rsidRPr="002A6C00" w:rsidTr="0055628F">
        <w:trPr>
          <w:cantSplit/>
          <w:trHeight w:val="57"/>
        </w:trPr>
        <w:tc>
          <w:tcPr>
            <w:tcW w:w="1707" w:type="dxa"/>
            <w:vMerge/>
            <w:tcBorders>
              <w:top w:val="nil"/>
              <w:left w:val="nil"/>
              <w:bottom w:val="nil"/>
              <w:right w:val="nil"/>
            </w:tcBorders>
          </w:tcPr>
          <w:p w:rsidR="0055628F" w:rsidRDefault="0055628F" w:rsidP="0055628F">
            <w:pPr>
              <w:pStyle w:val="ae"/>
            </w:pPr>
          </w:p>
        </w:tc>
        <w:tc>
          <w:tcPr>
            <w:tcW w:w="2883" w:type="dxa"/>
            <w:tcBorders>
              <w:top w:val="nil"/>
              <w:left w:val="nil"/>
              <w:bottom w:val="nil"/>
              <w:right w:val="nil"/>
            </w:tcBorders>
          </w:tcPr>
          <w:p w:rsidR="0055628F" w:rsidRPr="00464E22" w:rsidRDefault="0055628F" w:rsidP="0055628F">
            <w:pPr>
              <w:pStyle w:val="af"/>
            </w:pPr>
            <w:r>
              <w:t>Диапазон частот</w:t>
            </w:r>
          </w:p>
        </w:tc>
        <w:tc>
          <w:tcPr>
            <w:tcW w:w="5333" w:type="dxa"/>
            <w:tcBorders>
              <w:top w:val="nil"/>
              <w:left w:val="nil"/>
              <w:bottom w:val="nil"/>
              <w:right w:val="nil"/>
            </w:tcBorders>
          </w:tcPr>
          <w:p w:rsidR="0055628F" w:rsidRPr="00464E22" w:rsidRDefault="0055628F" w:rsidP="0055628F">
            <w:pPr>
              <w:pStyle w:val="ac"/>
              <w:jc w:val="center"/>
            </w:pPr>
            <w:r>
              <w:t>1 МГц</w:t>
            </w:r>
          </w:p>
        </w:tc>
      </w:tr>
      <w:tr w:rsidR="0055628F" w:rsidRPr="002A6C00" w:rsidTr="0055628F">
        <w:trPr>
          <w:cantSplit/>
          <w:trHeight w:val="57"/>
        </w:trPr>
        <w:tc>
          <w:tcPr>
            <w:tcW w:w="1707" w:type="dxa"/>
            <w:vMerge/>
            <w:tcBorders>
              <w:top w:val="nil"/>
              <w:left w:val="nil"/>
              <w:bottom w:val="single" w:sz="4" w:space="0" w:color="auto"/>
              <w:right w:val="nil"/>
            </w:tcBorders>
          </w:tcPr>
          <w:p w:rsidR="0055628F" w:rsidRPr="003C0BD2" w:rsidRDefault="0055628F" w:rsidP="0055628F">
            <w:pPr>
              <w:pStyle w:val="ae"/>
            </w:pPr>
          </w:p>
        </w:tc>
        <w:tc>
          <w:tcPr>
            <w:tcW w:w="2883" w:type="dxa"/>
            <w:tcBorders>
              <w:top w:val="nil"/>
              <w:left w:val="nil"/>
              <w:bottom w:val="single" w:sz="4" w:space="0" w:color="auto"/>
              <w:right w:val="nil"/>
            </w:tcBorders>
          </w:tcPr>
          <w:p w:rsidR="0055628F" w:rsidRPr="00464E22" w:rsidRDefault="0055628F" w:rsidP="0055628F">
            <w:pPr>
              <w:pStyle w:val="af"/>
            </w:pPr>
            <w:r>
              <w:t>Время нарастания</w:t>
            </w:r>
            <w:r w:rsidRPr="00464E22">
              <w:t xml:space="preserve"> </w:t>
            </w:r>
          </w:p>
        </w:tc>
        <w:tc>
          <w:tcPr>
            <w:tcW w:w="5333" w:type="dxa"/>
            <w:tcBorders>
              <w:top w:val="nil"/>
              <w:left w:val="nil"/>
              <w:bottom w:val="single" w:sz="4" w:space="0" w:color="auto"/>
              <w:right w:val="nil"/>
            </w:tcBorders>
          </w:tcPr>
          <w:p w:rsidR="0055628F" w:rsidRPr="00464E22" w:rsidRDefault="0055628F" w:rsidP="0055628F">
            <w:pPr>
              <w:pStyle w:val="ac"/>
              <w:jc w:val="center"/>
              <w:rPr>
                <w:rFonts w:cs="Arial"/>
              </w:rPr>
            </w:pPr>
            <w:r>
              <w:rPr>
                <w:rFonts w:cs="Arial"/>
              </w:rPr>
              <w:t>150 нс</w:t>
            </w:r>
          </w:p>
        </w:tc>
      </w:tr>
      <w:tr w:rsidR="0055628F" w:rsidRPr="006767DC" w:rsidTr="0055628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116"/>
        </w:trPr>
        <w:tc>
          <w:tcPr>
            <w:tcW w:w="1707" w:type="dxa"/>
            <w:tcBorders>
              <w:top w:val="single" w:sz="4" w:space="0" w:color="auto"/>
              <w:bottom w:val="nil"/>
            </w:tcBorders>
          </w:tcPr>
          <w:p w:rsidR="0055628F" w:rsidRDefault="0055628F" w:rsidP="0055628F">
            <w:pPr>
              <w:pStyle w:val="ae"/>
            </w:pPr>
            <w:r>
              <w:t>Декодирование</w:t>
            </w:r>
          </w:p>
          <w:p w:rsidR="0055628F" w:rsidRPr="00844816" w:rsidRDefault="0055628F" w:rsidP="0055628F">
            <w:pPr>
              <w:pStyle w:val="ae"/>
            </w:pPr>
            <w:r>
              <w:t>послед. данных</w:t>
            </w:r>
          </w:p>
        </w:tc>
        <w:tc>
          <w:tcPr>
            <w:tcW w:w="2883" w:type="dxa"/>
            <w:tcBorders>
              <w:top w:val="single" w:sz="4" w:space="0" w:color="auto"/>
              <w:bottom w:val="nil"/>
            </w:tcBorders>
          </w:tcPr>
          <w:p w:rsidR="0055628F" w:rsidRPr="00280E0E" w:rsidRDefault="0055628F" w:rsidP="0055628F">
            <w:pPr>
              <w:pStyle w:val="af"/>
            </w:pPr>
            <w:r>
              <w:t>Формат данных</w:t>
            </w:r>
          </w:p>
        </w:tc>
        <w:tc>
          <w:tcPr>
            <w:tcW w:w="5333" w:type="dxa"/>
            <w:tcBorders>
              <w:top w:val="single" w:sz="4" w:space="0" w:color="auto"/>
              <w:bottom w:val="nil"/>
            </w:tcBorders>
          </w:tcPr>
          <w:p w:rsidR="0055628F" w:rsidRPr="007311A1" w:rsidRDefault="0055628F" w:rsidP="0055628F">
            <w:pPr>
              <w:pStyle w:val="ac"/>
              <w:jc w:val="center"/>
              <w:rPr>
                <w:lang w:val="en-US"/>
              </w:rPr>
            </w:pPr>
            <w:r w:rsidRPr="0060333D">
              <w:rPr>
                <w:lang w:val="en-US"/>
              </w:rPr>
              <w:t>CAN, LIN, I</w:t>
            </w:r>
            <w:r w:rsidRPr="0060333D">
              <w:rPr>
                <w:vertAlign w:val="superscript"/>
                <w:lang w:val="en-US"/>
              </w:rPr>
              <w:t>2</w:t>
            </w:r>
            <w:r w:rsidRPr="0060333D">
              <w:rPr>
                <w:lang w:val="en-US"/>
              </w:rPr>
              <w:t>C, I</w:t>
            </w:r>
            <w:r w:rsidRPr="0060333D">
              <w:rPr>
                <w:vertAlign w:val="superscript"/>
                <w:lang w:val="en-US"/>
              </w:rPr>
              <w:t>2</w:t>
            </w:r>
            <w:r w:rsidRPr="0060333D">
              <w:rPr>
                <w:lang w:val="en-US"/>
              </w:rPr>
              <w:t>S, UART/RS-232, SPI</w:t>
            </w:r>
            <w:r w:rsidRPr="007311A1">
              <w:rPr>
                <w:lang w:val="en-US"/>
              </w:rPr>
              <w:t>,</w:t>
            </w:r>
            <w:r w:rsidRPr="0060333D">
              <w:rPr>
                <w:lang w:val="en-US"/>
              </w:rPr>
              <w:t xml:space="preserve"> FlexRay</w:t>
            </w:r>
          </w:p>
        </w:tc>
      </w:tr>
      <w:tr w:rsidR="0055628F" w:rsidRPr="00044CE7" w:rsidTr="0055628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116"/>
        </w:trPr>
        <w:tc>
          <w:tcPr>
            <w:tcW w:w="1707" w:type="dxa"/>
            <w:tcBorders>
              <w:top w:val="single" w:sz="4" w:space="0" w:color="auto"/>
              <w:bottom w:val="nil"/>
            </w:tcBorders>
          </w:tcPr>
          <w:p w:rsidR="0055628F" w:rsidRPr="00844816" w:rsidRDefault="0055628F" w:rsidP="0055628F">
            <w:pPr>
              <w:pStyle w:val="ae"/>
            </w:pPr>
            <w:r>
              <w:t>Допусковый контроль</w:t>
            </w:r>
          </w:p>
        </w:tc>
        <w:tc>
          <w:tcPr>
            <w:tcW w:w="2883" w:type="dxa"/>
            <w:tcBorders>
              <w:top w:val="single" w:sz="4" w:space="0" w:color="auto"/>
              <w:bottom w:val="nil"/>
            </w:tcBorders>
          </w:tcPr>
          <w:p w:rsidR="0055628F" w:rsidRPr="00280E0E" w:rsidRDefault="0055628F" w:rsidP="0055628F">
            <w:pPr>
              <w:pStyle w:val="af"/>
            </w:pPr>
            <w:r>
              <w:t>Статистика (Годен/ Не годен)</w:t>
            </w:r>
          </w:p>
        </w:tc>
        <w:tc>
          <w:tcPr>
            <w:tcW w:w="5333" w:type="dxa"/>
            <w:tcBorders>
              <w:top w:val="single" w:sz="4" w:space="0" w:color="auto"/>
              <w:bottom w:val="nil"/>
            </w:tcBorders>
          </w:tcPr>
          <w:p w:rsidR="0055628F" w:rsidRDefault="0055628F" w:rsidP="0055628F">
            <w:pPr>
              <w:pStyle w:val="ac"/>
              <w:jc w:val="center"/>
            </w:pPr>
            <w:r>
              <w:t>В допуске, не в допуске, общее кол-во тестов</w:t>
            </w:r>
          </w:p>
        </w:tc>
      </w:tr>
      <w:tr w:rsidR="0055628F" w:rsidRPr="00044CE7" w:rsidTr="0055628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vMerge w:val="restart"/>
            <w:tcBorders>
              <w:top w:val="single" w:sz="4" w:space="0" w:color="auto"/>
              <w:bottom w:val="nil"/>
            </w:tcBorders>
          </w:tcPr>
          <w:p w:rsidR="0055628F" w:rsidRPr="00044CE7" w:rsidRDefault="0055628F" w:rsidP="0055628F">
            <w:pPr>
              <w:pStyle w:val="ae"/>
            </w:pPr>
            <w:r w:rsidRPr="00280E0E">
              <w:t>Общие данные</w:t>
            </w:r>
          </w:p>
        </w:tc>
        <w:tc>
          <w:tcPr>
            <w:tcW w:w="2883" w:type="dxa"/>
            <w:tcBorders>
              <w:top w:val="single" w:sz="4" w:space="0" w:color="auto"/>
              <w:bottom w:val="nil"/>
            </w:tcBorders>
          </w:tcPr>
          <w:p w:rsidR="0055628F" w:rsidRPr="00044CE7" w:rsidRDefault="0055628F" w:rsidP="0055628F">
            <w:pPr>
              <w:pStyle w:val="af"/>
            </w:pPr>
            <w:r w:rsidRPr="00044CE7">
              <w:t>Источник питания</w:t>
            </w:r>
          </w:p>
        </w:tc>
        <w:tc>
          <w:tcPr>
            <w:tcW w:w="5333" w:type="dxa"/>
            <w:tcBorders>
              <w:top w:val="single" w:sz="4" w:space="0" w:color="auto"/>
              <w:bottom w:val="nil"/>
            </w:tcBorders>
          </w:tcPr>
          <w:p w:rsidR="0055628F" w:rsidRPr="00025EF7" w:rsidRDefault="0055628F" w:rsidP="0055628F">
            <w:pPr>
              <w:pStyle w:val="ac"/>
              <w:jc w:val="center"/>
              <w:rPr>
                <w:rFonts w:cs="Arial"/>
              </w:rPr>
            </w:pPr>
            <w:r>
              <w:rPr>
                <w:rFonts w:cs="Arial"/>
                <w:lang w:val="en-US"/>
              </w:rPr>
              <w:t xml:space="preserve">USB </w:t>
            </w:r>
            <w:r>
              <w:rPr>
                <w:rFonts w:cs="Arial"/>
              </w:rPr>
              <w:t>порт</w:t>
            </w:r>
          </w:p>
        </w:tc>
      </w:tr>
      <w:tr w:rsidR="0055628F" w:rsidRPr="00044CE7" w:rsidTr="0055628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vMerge/>
            <w:tcBorders>
              <w:top w:val="nil"/>
              <w:bottom w:val="nil"/>
            </w:tcBorders>
          </w:tcPr>
          <w:p w:rsidR="0055628F" w:rsidRPr="00044CE7" w:rsidRDefault="0055628F" w:rsidP="0055628F">
            <w:pPr>
              <w:pStyle w:val="ae"/>
            </w:pPr>
          </w:p>
        </w:tc>
        <w:tc>
          <w:tcPr>
            <w:tcW w:w="2883" w:type="dxa"/>
            <w:tcBorders>
              <w:top w:val="nil"/>
              <w:bottom w:val="nil"/>
            </w:tcBorders>
          </w:tcPr>
          <w:p w:rsidR="0055628F" w:rsidRPr="00044CE7" w:rsidRDefault="0055628F" w:rsidP="0055628F">
            <w:pPr>
              <w:pStyle w:val="af"/>
            </w:pPr>
            <w:r w:rsidRPr="00044CE7">
              <w:t>Интерфейс</w:t>
            </w:r>
          </w:p>
        </w:tc>
        <w:tc>
          <w:tcPr>
            <w:tcW w:w="5333" w:type="dxa"/>
            <w:tcBorders>
              <w:top w:val="nil"/>
              <w:bottom w:val="nil"/>
            </w:tcBorders>
          </w:tcPr>
          <w:p w:rsidR="0055628F" w:rsidRPr="00044CE7" w:rsidRDefault="0055628F" w:rsidP="0055628F">
            <w:pPr>
              <w:pStyle w:val="ac"/>
              <w:jc w:val="center"/>
              <w:rPr>
                <w:lang w:val="en-US"/>
              </w:rPr>
            </w:pPr>
            <w:r w:rsidRPr="00044CE7">
              <w:rPr>
                <w:lang w:val="en-US"/>
              </w:rPr>
              <w:t>USB</w:t>
            </w:r>
            <w:r w:rsidRPr="00044CE7">
              <w:t xml:space="preserve"> </w:t>
            </w:r>
            <w:r>
              <w:t>3</w:t>
            </w:r>
            <w:r w:rsidRPr="00044CE7">
              <w:t>.0</w:t>
            </w:r>
            <w:r>
              <w:rPr>
                <w:lang w:val="en-US"/>
              </w:rPr>
              <w:t xml:space="preserve"> (</w:t>
            </w:r>
            <w:r>
              <w:t xml:space="preserve">совместимый с </w:t>
            </w:r>
            <w:r>
              <w:rPr>
                <w:lang w:val="en-US"/>
              </w:rPr>
              <w:t>USB</w:t>
            </w:r>
            <w:r w:rsidRPr="008F13A8">
              <w:t xml:space="preserve"> </w:t>
            </w:r>
            <w:r>
              <w:t>2.0/1.1</w:t>
            </w:r>
            <w:r>
              <w:rPr>
                <w:lang w:val="en-US"/>
              </w:rPr>
              <w:t>)</w:t>
            </w:r>
          </w:p>
        </w:tc>
      </w:tr>
      <w:tr w:rsidR="0055628F" w:rsidRPr="00044CE7" w:rsidTr="0055628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vMerge/>
            <w:tcBorders>
              <w:top w:val="nil"/>
              <w:bottom w:val="nil"/>
            </w:tcBorders>
          </w:tcPr>
          <w:p w:rsidR="0055628F" w:rsidRPr="00044CE7" w:rsidRDefault="0055628F" w:rsidP="0055628F">
            <w:pPr>
              <w:pStyle w:val="ae"/>
            </w:pPr>
          </w:p>
        </w:tc>
        <w:tc>
          <w:tcPr>
            <w:tcW w:w="2883" w:type="dxa"/>
            <w:tcBorders>
              <w:top w:val="nil"/>
              <w:bottom w:val="nil"/>
            </w:tcBorders>
          </w:tcPr>
          <w:p w:rsidR="0055628F" w:rsidRPr="00044CE7" w:rsidRDefault="0055628F" w:rsidP="0055628F">
            <w:pPr>
              <w:pStyle w:val="af"/>
            </w:pPr>
            <w:r w:rsidRPr="00044CE7">
              <w:t>Габаритные размеры</w:t>
            </w:r>
          </w:p>
        </w:tc>
        <w:tc>
          <w:tcPr>
            <w:tcW w:w="5333" w:type="dxa"/>
            <w:tcBorders>
              <w:top w:val="nil"/>
              <w:bottom w:val="nil"/>
            </w:tcBorders>
          </w:tcPr>
          <w:p w:rsidR="0055628F" w:rsidRPr="00044CE7" w:rsidRDefault="0055628F" w:rsidP="0055628F">
            <w:pPr>
              <w:pStyle w:val="ac"/>
              <w:jc w:val="center"/>
            </w:pPr>
            <w:r w:rsidRPr="00044CE7">
              <w:t>1</w:t>
            </w:r>
            <w:r>
              <w:t>90</w:t>
            </w:r>
            <w:r w:rsidRPr="00044CE7">
              <w:t xml:space="preserve"> </w:t>
            </w:r>
            <w:r>
              <w:rPr>
                <w:rFonts w:cs="Arial"/>
              </w:rPr>
              <w:t>×</w:t>
            </w:r>
            <w:r w:rsidRPr="00044CE7">
              <w:t xml:space="preserve"> </w:t>
            </w:r>
            <w:r>
              <w:t xml:space="preserve">170 </w:t>
            </w:r>
            <w:r>
              <w:rPr>
                <w:rFonts w:cs="Arial"/>
              </w:rPr>
              <w:t>×</w:t>
            </w:r>
            <w:r w:rsidRPr="00044CE7">
              <w:t xml:space="preserve"> </w:t>
            </w:r>
            <w:r>
              <w:t>40</w:t>
            </w:r>
            <w:r w:rsidRPr="00044CE7">
              <w:t xml:space="preserve"> мм</w:t>
            </w:r>
          </w:p>
        </w:tc>
      </w:tr>
      <w:tr w:rsidR="0055628F" w:rsidTr="0055628F">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vMerge/>
            <w:tcBorders>
              <w:top w:val="nil"/>
              <w:bottom w:val="single" w:sz="8" w:space="0" w:color="auto"/>
            </w:tcBorders>
          </w:tcPr>
          <w:p w:rsidR="0055628F" w:rsidRPr="00044CE7" w:rsidRDefault="0055628F" w:rsidP="0055628F">
            <w:pPr>
              <w:pStyle w:val="ae"/>
            </w:pPr>
          </w:p>
        </w:tc>
        <w:tc>
          <w:tcPr>
            <w:tcW w:w="2883" w:type="dxa"/>
            <w:tcBorders>
              <w:top w:val="nil"/>
              <w:bottom w:val="single" w:sz="8" w:space="0" w:color="auto"/>
            </w:tcBorders>
          </w:tcPr>
          <w:p w:rsidR="0055628F" w:rsidRPr="00044CE7" w:rsidRDefault="0055628F" w:rsidP="0055628F">
            <w:pPr>
              <w:pStyle w:val="af"/>
            </w:pPr>
            <w:r w:rsidRPr="00044CE7">
              <w:t>Масса</w:t>
            </w:r>
            <w:r>
              <w:t>, не более</w:t>
            </w:r>
          </w:p>
        </w:tc>
        <w:tc>
          <w:tcPr>
            <w:tcW w:w="5333" w:type="dxa"/>
            <w:tcBorders>
              <w:top w:val="nil"/>
              <w:bottom w:val="single" w:sz="8" w:space="0" w:color="auto"/>
            </w:tcBorders>
          </w:tcPr>
          <w:p w:rsidR="0055628F" w:rsidRDefault="0055628F" w:rsidP="0055628F">
            <w:pPr>
              <w:pStyle w:val="ac"/>
              <w:jc w:val="center"/>
            </w:pPr>
            <w:r>
              <w:t>0,55 кг</w:t>
            </w:r>
          </w:p>
        </w:tc>
      </w:tr>
    </w:tbl>
    <w:p w:rsidR="00F67A60" w:rsidRDefault="00F67A60" w:rsidP="00F67A60">
      <w:pPr>
        <w:pStyle w:val="2"/>
      </w:pPr>
      <w:bookmarkStart w:id="23" w:name="_Toc442698012"/>
      <w:r>
        <w:t>АКИП-</w:t>
      </w:r>
      <w:r w:rsidRPr="00591422">
        <w:t>73000</w:t>
      </w:r>
      <w:r>
        <w:rPr>
          <w:lang w:val="en-US"/>
        </w:rPr>
        <w:t>D</w:t>
      </w:r>
      <w:r w:rsidR="00591422" w:rsidRPr="00591422">
        <w:t xml:space="preserve"> </w:t>
      </w:r>
      <w:r w:rsidR="00591422">
        <w:t xml:space="preserve">и </w:t>
      </w:r>
      <w:r w:rsidRPr="00591422">
        <w:t xml:space="preserve"> </w:t>
      </w:r>
      <w:r w:rsidR="00591422" w:rsidRPr="00591422">
        <w:t>73000</w:t>
      </w:r>
      <w:r w:rsidR="00591422">
        <w:rPr>
          <w:lang w:val="en-US"/>
        </w:rPr>
        <w:t>D</w:t>
      </w:r>
      <w:r w:rsidR="00591422" w:rsidRPr="00591422">
        <w:t xml:space="preserve"> </w:t>
      </w:r>
      <w:r>
        <w:rPr>
          <w:lang w:val="en-US"/>
        </w:rPr>
        <w:t>MSO</w:t>
      </w:r>
      <w:r w:rsidRPr="00591422">
        <w:t xml:space="preserve"> – </w:t>
      </w:r>
      <w:r>
        <w:t>сери</w:t>
      </w:r>
      <w:r w:rsidR="00591422">
        <w:t>и</w:t>
      </w:r>
      <w:bookmarkEnd w:id="23"/>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2883"/>
        <w:gridCol w:w="1333"/>
        <w:gridCol w:w="444"/>
        <w:gridCol w:w="889"/>
        <w:gridCol w:w="889"/>
        <w:gridCol w:w="444"/>
        <w:gridCol w:w="1334"/>
      </w:tblGrid>
      <w:tr w:rsidR="00591422" w:rsidRPr="00044CE7" w:rsidTr="00591422">
        <w:trPr>
          <w:cantSplit/>
          <w:trHeight w:val="57"/>
        </w:trPr>
        <w:tc>
          <w:tcPr>
            <w:tcW w:w="1707" w:type="dxa"/>
            <w:tcBorders>
              <w:top w:val="single" w:sz="12" w:space="0" w:color="auto"/>
              <w:left w:val="nil"/>
              <w:bottom w:val="single" w:sz="8" w:space="0" w:color="auto"/>
              <w:right w:val="nil"/>
            </w:tcBorders>
          </w:tcPr>
          <w:p w:rsidR="00591422" w:rsidRPr="00044CE7" w:rsidRDefault="00591422" w:rsidP="00591422">
            <w:pPr>
              <w:pStyle w:val="af0"/>
              <w:spacing w:before="0"/>
            </w:pPr>
            <w:r w:rsidRPr="00044CE7">
              <w:t>Характеристики</w:t>
            </w:r>
          </w:p>
        </w:tc>
        <w:tc>
          <w:tcPr>
            <w:tcW w:w="2883" w:type="dxa"/>
            <w:tcBorders>
              <w:top w:val="single" w:sz="12" w:space="0" w:color="auto"/>
              <w:left w:val="nil"/>
              <w:bottom w:val="single" w:sz="8" w:space="0" w:color="auto"/>
              <w:right w:val="nil"/>
            </w:tcBorders>
          </w:tcPr>
          <w:p w:rsidR="00591422" w:rsidRPr="00044CE7" w:rsidRDefault="00591422" w:rsidP="00591422">
            <w:pPr>
              <w:pStyle w:val="af0"/>
              <w:spacing w:before="0"/>
            </w:pPr>
            <w:r w:rsidRPr="00044CE7">
              <w:t>Параметры</w:t>
            </w:r>
          </w:p>
        </w:tc>
        <w:tc>
          <w:tcPr>
            <w:tcW w:w="1333" w:type="dxa"/>
            <w:tcBorders>
              <w:top w:val="single" w:sz="12" w:space="0" w:color="auto"/>
              <w:left w:val="nil"/>
              <w:bottom w:val="single" w:sz="8" w:space="0" w:color="auto"/>
              <w:right w:val="single" w:sz="4" w:space="0" w:color="auto"/>
            </w:tcBorders>
          </w:tcPr>
          <w:p w:rsidR="00591422" w:rsidRPr="00C9711D" w:rsidRDefault="00591422" w:rsidP="00591422">
            <w:pPr>
              <w:pStyle w:val="af0"/>
              <w:spacing w:before="0"/>
              <w:ind w:left="-110" w:right="-116"/>
              <w:jc w:val="center"/>
              <w:rPr>
                <w:sz w:val="13"/>
                <w:szCs w:val="13"/>
              </w:rPr>
            </w:pPr>
            <w:r w:rsidRPr="00C9711D">
              <w:rPr>
                <w:sz w:val="13"/>
                <w:szCs w:val="13"/>
              </w:rPr>
              <w:t>АКИП-73203D</w:t>
            </w:r>
            <w:r>
              <w:rPr>
                <w:sz w:val="13"/>
                <w:szCs w:val="13"/>
              </w:rPr>
              <w:t xml:space="preserve"> </w:t>
            </w:r>
            <w:r w:rsidRPr="00C9711D">
              <w:rPr>
                <w:sz w:val="13"/>
                <w:szCs w:val="13"/>
              </w:rPr>
              <w:t xml:space="preserve">(MSO) </w:t>
            </w:r>
          </w:p>
          <w:p w:rsidR="00591422" w:rsidRPr="00C9711D" w:rsidRDefault="00591422" w:rsidP="00591422">
            <w:pPr>
              <w:pStyle w:val="af0"/>
              <w:spacing w:before="0"/>
              <w:ind w:left="-110" w:right="-116"/>
              <w:jc w:val="center"/>
              <w:rPr>
                <w:szCs w:val="14"/>
              </w:rPr>
            </w:pPr>
            <w:r w:rsidRPr="00C9711D">
              <w:rPr>
                <w:sz w:val="13"/>
                <w:szCs w:val="13"/>
              </w:rPr>
              <w:t>АКИП-73403D (MSO)</w:t>
            </w:r>
          </w:p>
        </w:tc>
        <w:tc>
          <w:tcPr>
            <w:tcW w:w="1333" w:type="dxa"/>
            <w:gridSpan w:val="2"/>
            <w:tcBorders>
              <w:top w:val="single" w:sz="12" w:space="0" w:color="auto"/>
              <w:left w:val="nil"/>
              <w:bottom w:val="single" w:sz="8" w:space="0" w:color="auto"/>
              <w:right w:val="single" w:sz="4" w:space="0" w:color="auto"/>
            </w:tcBorders>
          </w:tcPr>
          <w:p w:rsidR="00591422" w:rsidRPr="00C9711D" w:rsidRDefault="00591422" w:rsidP="00591422">
            <w:pPr>
              <w:pStyle w:val="af0"/>
              <w:spacing w:before="0"/>
              <w:ind w:left="-100" w:right="-113"/>
              <w:jc w:val="center"/>
              <w:rPr>
                <w:sz w:val="13"/>
                <w:szCs w:val="13"/>
              </w:rPr>
            </w:pPr>
            <w:r w:rsidRPr="00C9711D">
              <w:rPr>
                <w:sz w:val="13"/>
                <w:szCs w:val="13"/>
              </w:rPr>
              <w:t xml:space="preserve">АКИП-73204D </w:t>
            </w:r>
            <w:r>
              <w:rPr>
                <w:sz w:val="13"/>
                <w:szCs w:val="13"/>
              </w:rPr>
              <w:t>(</w:t>
            </w:r>
            <w:r w:rsidRPr="00C9711D">
              <w:rPr>
                <w:sz w:val="13"/>
                <w:szCs w:val="13"/>
              </w:rPr>
              <w:t>MSO</w:t>
            </w:r>
            <w:r>
              <w:rPr>
                <w:sz w:val="13"/>
                <w:szCs w:val="13"/>
              </w:rPr>
              <w:t>)</w:t>
            </w:r>
            <w:r w:rsidRPr="00C9711D">
              <w:rPr>
                <w:sz w:val="13"/>
                <w:szCs w:val="13"/>
              </w:rPr>
              <w:t xml:space="preserve"> АКИП-73404D </w:t>
            </w:r>
            <w:r>
              <w:rPr>
                <w:sz w:val="13"/>
                <w:szCs w:val="13"/>
              </w:rPr>
              <w:t>(</w:t>
            </w:r>
            <w:r w:rsidRPr="00C9711D">
              <w:rPr>
                <w:sz w:val="13"/>
                <w:szCs w:val="13"/>
              </w:rPr>
              <w:t>MSO</w:t>
            </w:r>
            <w:r>
              <w:rPr>
                <w:sz w:val="13"/>
                <w:szCs w:val="13"/>
              </w:rPr>
              <w:t>)</w:t>
            </w:r>
          </w:p>
        </w:tc>
        <w:tc>
          <w:tcPr>
            <w:tcW w:w="1333" w:type="dxa"/>
            <w:gridSpan w:val="2"/>
            <w:tcBorders>
              <w:top w:val="single" w:sz="12" w:space="0" w:color="auto"/>
              <w:left w:val="single" w:sz="4" w:space="0" w:color="auto"/>
              <w:bottom w:val="single" w:sz="8" w:space="0" w:color="auto"/>
              <w:right w:val="nil"/>
            </w:tcBorders>
          </w:tcPr>
          <w:p w:rsidR="00591422" w:rsidRPr="00C9711D" w:rsidRDefault="00591422" w:rsidP="00591422">
            <w:pPr>
              <w:pStyle w:val="af0"/>
              <w:spacing w:before="0"/>
              <w:ind w:left="-100" w:right="-113"/>
              <w:jc w:val="center"/>
              <w:rPr>
                <w:sz w:val="13"/>
                <w:szCs w:val="13"/>
              </w:rPr>
            </w:pPr>
            <w:r w:rsidRPr="00C9711D">
              <w:rPr>
                <w:sz w:val="13"/>
                <w:szCs w:val="13"/>
              </w:rPr>
              <w:t xml:space="preserve">АКИП-73205D </w:t>
            </w:r>
            <w:r>
              <w:rPr>
                <w:sz w:val="13"/>
                <w:szCs w:val="13"/>
              </w:rPr>
              <w:t>(</w:t>
            </w:r>
            <w:r w:rsidRPr="00C9711D">
              <w:rPr>
                <w:sz w:val="13"/>
                <w:szCs w:val="13"/>
              </w:rPr>
              <w:t>MSO</w:t>
            </w:r>
            <w:r>
              <w:rPr>
                <w:sz w:val="13"/>
                <w:szCs w:val="13"/>
              </w:rPr>
              <w:t>)</w:t>
            </w:r>
          </w:p>
          <w:p w:rsidR="00591422" w:rsidRPr="00C9711D" w:rsidRDefault="00591422" w:rsidP="00591422">
            <w:pPr>
              <w:pStyle w:val="af0"/>
              <w:spacing w:before="0"/>
              <w:ind w:left="-100" w:right="-113"/>
              <w:jc w:val="center"/>
              <w:rPr>
                <w:sz w:val="13"/>
                <w:szCs w:val="13"/>
              </w:rPr>
            </w:pPr>
            <w:r w:rsidRPr="00C9711D">
              <w:rPr>
                <w:sz w:val="13"/>
                <w:szCs w:val="13"/>
              </w:rPr>
              <w:t xml:space="preserve">АКИП-73405D </w:t>
            </w:r>
            <w:r>
              <w:rPr>
                <w:sz w:val="13"/>
                <w:szCs w:val="13"/>
              </w:rPr>
              <w:t>(</w:t>
            </w:r>
            <w:r w:rsidRPr="00C9711D">
              <w:rPr>
                <w:sz w:val="13"/>
                <w:szCs w:val="13"/>
              </w:rPr>
              <w:t>MSO</w:t>
            </w:r>
            <w:r>
              <w:rPr>
                <w:sz w:val="13"/>
                <w:szCs w:val="13"/>
              </w:rPr>
              <w:t>)</w:t>
            </w:r>
          </w:p>
        </w:tc>
        <w:tc>
          <w:tcPr>
            <w:tcW w:w="1334" w:type="dxa"/>
            <w:tcBorders>
              <w:top w:val="single" w:sz="12" w:space="0" w:color="auto"/>
              <w:left w:val="single" w:sz="4" w:space="0" w:color="auto"/>
              <w:bottom w:val="single" w:sz="8" w:space="0" w:color="auto"/>
              <w:right w:val="nil"/>
            </w:tcBorders>
          </w:tcPr>
          <w:p w:rsidR="00591422" w:rsidRPr="00C9711D" w:rsidRDefault="00591422" w:rsidP="00591422">
            <w:pPr>
              <w:pStyle w:val="af0"/>
              <w:spacing w:before="0"/>
              <w:ind w:left="-100" w:right="-113"/>
              <w:jc w:val="center"/>
              <w:rPr>
                <w:sz w:val="13"/>
                <w:szCs w:val="13"/>
              </w:rPr>
            </w:pPr>
            <w:r w:rsidRPr="00C9711D">
              <w:rPr>
                <w:sz w:val="13"/>
                <w:szCs w:val="13"/>
              </w:rPr>
              <w:t xml:space="preserve">АКИП-73206D </w:t>
            </w:r>
            <w:r>
              <w:rPr>
                <w:sz w:val="13"/>
                <w:szCs w:val="13"/>
              </w:rPr>
              <w:t>(</w:t>
            </w:r>
            <w:r w:rsidRPr="00C9711D">
              <w:rPr>
                <w:sz w:val="13"/>
                <w:szCs w:val="13"/>
              </w:rPr>
              <w:t>MSO</w:t>
            </w:r>
            <w:r>
              <w:rPr>
                <w:sz w:val="13"/>
                <w:szCs w:val="13"/>
              </w:rPr>
              <w:t>)</w:t>
            </w:r>
            <w:r w:rsidRPr="00C9711D">
              <w:rPr>
                <w:sz w:val="13"/>
                <w:szCs w:val="13"/>
              </w:rPr>
              <w:t xml:space="preserve"> АКИП-73406D </w:t>
            </w:r>
            <w:r>
              <w:rPr>
                <w:sz w:val="13"/>
                <w:szCs w:val="13"/>
              </w:rPr>
              <w:t>(</w:t>
            </w:r>
            <w:r w:rsidRPr="00C9711D">
              <w:rPr>
                <w:sz w:val="13"/>
                <w:szCs w:val="13"/>
              </w:rPr>
              <w:t>MSO</w:t>
            </w:r>
            <w:r>
              <w:rPr>
                <w:sz w:val="13"/>
                <w:szCs w:val="13"/>
              </w:rPr>
              <w:t>)</w:t>
            </w:r>
          </w:p>
        </w:tc>
      </w:tr>
      <w:tr w:rsidR="007535A2" w:rsidRPr="00044CE7" w:rsidTr="007535A2">
        <w:trPr>
          <w:cantSplit/>
          <w:trHeight w:val="819"/>
        </w:trPr>
        <w:tc>
          <w:tcPr>
            <w:tcW w:w="1707" w:type="dxa"/>
            <w:vMerge w:val="restart"/>
            <w:tcBorders>
              <w:top w:val="single" w:sz="8" w:space="0" w:color="auto"/>
              <w:left w:val="nil"/>
              <w:bottom w:val="nil"/>
              <w:right w:val="nil"/>
            </w:tcBorders>
          </w:tcPr>
          <w:p w:rsidR="007535A2" w:rsidRDefault="007535A2" w:rsidP="00591422">
            <w:pPr>
              <w:pStyle w:val="ae"/>
              <w:spacing w:before="0"/>
            </w:pPr>
            <w:r>
              <w:t>Канал</w:t>
            </w:r>
            <w:r w:rsidRPr="00E36CAF">
              <w:br/>
            </w:r>
            <w:r w:rsidRPr="00044CE7">
              <w:t xml:space="preserve">вертикального </w:t>
            </w:r>
            <w:r>
              <w:br/>
            </w:r>
            <w:r w:rsidRPr="00044CE7">
              <w:t>отклонения</w:t>
            </w:r>
            <w:r>
              <w:t xml:space="preserve"> </w:t>
            </w:r>
          </w:p>
          <w:p w:rsidR="007535A2" w:rsidRPr="00044CE7" w:rsidRDefault="007535A2" w:rsidP="00591422">
            <w:pPr>
              <w:pStyle w:val="ae"/>
            </w:pPr>
            <w:r>
              <w:t>(Аналоговые каналы)</w:t>
            </w:r>
          </w:p>
        </w:tc>
        <w:tc>
          <w:tcPr>
            <w:tcW w:w="2883" w:type="dxa"/>
            <w:tcBorders>
              <w:top w:val="single" w:sz="8" w:space="0" w:color="auto"/>
              <w:left w:val="nil"/>
              <w:right w:val="nil"/>
            </w:tcBorders>
          </w:tcPr>
          <w:p w:rsidR="007535A2" w:rsidRPr="0009511F" w:rsidRDefault="007535A2" w:rsidP="00591422">
            <w:pPr>
              <w:pStyle w:val="af"/>
            </w:pPr>
            <w:r>
              <w:t>Диапазон установки смещения</w:t>
            </w:r>
          </w:p>
        </w:tc>
        <w:tc>
          <w:tcPr>
            <w:tcW w:w="5333" w:type="dxa"/>
            <w:gridSpan w:val="6"/>
            <w:tcBorders>
              <w:top w:val="single" w:sz="8" w:space="0" w:color="auto"/>
              <w:left w:val="nil"/>
              <w:right w:val="nil"/>
            </w:tcBorders>
          </w:tcPr>
          <w:p w:rsidR="007535A2" w:rsidRDefault="007535A2" w:rsidP="00591422">
            <w:pPr>
              <w:pStyle w:val="ac"/>
              <w:jc w:val="center"/>
            </w:pPr>
            <w:r>
              <w:rPr>
                <w:rFonts w:cs="Arial"/>
              </w:rPr>
              <w:t>±</w:t>
            </w:r>
            <w:r>
              <w:t xml:space="preserve"> 250 мВ (вх. напряж: </w:t>
            </w:r>
            <w:r>
              <w:rPr>
                <w:rFonts w:cs="Arial"/>
              </w:rPr>
              <w:t>±</w:t>
            </w:r>
            <w:r>
              <w:t xml:space="preserve"> 20 мВ … </w:t>
            </w:r>
            <w:r>
              <w:rPr>
                <w:rFonts w:cs="Arial"/>
              </w:rPr>
              <w:t>±</w:t>
            </w:r>
            <w:r>
              <w:t xml:space="preserve"> 200 мВ)</w:t>
            </w:r>
          </w:p>
          <w:p w:rsidR="007535A2" w:rsidRDefault="007535A2" w:rsidP="00591422">
            <w:pPr>
              <w:pStyle w:val="ac"/>
              <w:jc w:val="center"/>
            </w:pPr>
            <w:r>
              <w:rPr>
                <w:rFonts w:cs="Arial"/>
              </w:rPr>
              <w:t>±</w:t>
            </w:r>
            <w:r>
              <w:t xml:space="preserve"> 2,5 В (вх. напряж: </w:t>
            </w:r>
            <w:r>
              <w:rPr>
                <w:rFonts w:cs="Arial"/>
              </w:rPr>
              <w:t>±</w:t>
            </w:r>
            <w:r>
              <w:t xml:space="preserve"> 500 мВ … </w:t>
            </w:r>
            <w:r>
              <w:rPr>
                <w:rFonts w:cs="Arial"/>
              </w:rPr>
              <w:t>±</w:t>
            </w:r>
            <w:r>
              <w:t xml:space="preserve"> 2 В)</w:t>
            </w:r>
          </w:p>
          <w:p w:rsidR="007535A2" w:rsidRPr="00C9711D" w:rsidRDefault="007535A2" w:rsidP="00591422">
            <w:pPr>
              <w:pStyle w:val="ac"/>
              <w:jc w:val="center"/>
            </w:pPr>
            <w:r>
              <w:rPr>
                <w:rFonts w:cs="Arial"/>
              </w:rPr>
              <w:t>±</w:t>
            </w:r>
            <w:r>
              <w:t xml:space="preserve"> 20 В (вх. напряж: </w:t>
            </w:r>
            <w:r>
              <w:rPr>
                <w:rFonts w:cs="Arial"/>
              </w:rPr>
              <w:t>±</w:t>
            </w:r>
            <w:r>
              <w:t xml:space="preserve"> 5 В … </w:t>
            </w:r>
            <w:r>
              <w:rPr>
                <w:rFonts w:cs="Arial"/>
              </w:rPr>
              <w:t>±</w:t>
            </w:r>
            <w:r>
              <w:t xml:space="preserve"> 20 мВ)</w:t>
            </w:r>
          </w:p>
        </w:tc>
      </w:tr>
      <w:tr w:rsidR="00591422" w:rsidRPr="00044CE7" w:rsidTr="00591422">
        <w:trPr>
          <w:cantSplit/>
          <w:trHeight w:val="57"/>
        </w:trPr>
        <w:tc>
          <w:tcPr>
            <w:tcW w:w="1707" w:type="dxa"/>
            <w:vMerge/>
            <w:tcBorders>
              <w:top w:val="nil"/>
              <w:left w:val="nil"/>
              <w:bottom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464E22" w:rsidRDefault="00591422" w:rsidP="00591422">
            <w:pPr>
              <w:pStyle w:val="af"/>
            </w:pPr>
            <w:r w:rsidRPr="00464E22">
              <w:t>Входное сопротивление</w:t>
            </w:r>
          </w:p>
        </w:tc>
        <w:tc>
          <w:tcPr>
            <w:tcW w:w="5333" w:type="dxa"/>
            <w:gridSpan w:val="6"/>
            <w:tcBorders>
              <w:top w:val="nil"/>
              <w:left w:val="nil"/>
              <w:bottom w:val="nil"/>
              <w:right w:val="nil"/>
            </w:tcBorders>
          </w:tcPr>
          <w:p w:rsidR="00591422" w:rsidRPr="00BD6E32" w:rsidRDefault="00591422" w:rsidP="00591422">
            <w:pPr>
              <w:pStyle w:val="ac"/>
              <w:ind w:left="-65"/>
              <w:jc w:val="center"/>
            </w:pPr>
            <w:r w:rsidRPr="00464E22">
              <w:t xml:space="preserve">1 МОм / </w:t>
            </w:r>
            <w:r>
              <w:t>14</w:t>
            </w:r>
            <w:r w:rsidRPr="00464E22">
              <w:t xml:space="preserve"> пФ</w:t>
            </w:r>
          </w:p>
        </w:tc>
      </w:tr>
      <w:tr w:rsidR="00591422" w:rsidRPr="00044CE7" w:rsidTr="00591422">
        <w:trPr>
          <w:cantSplit/>
          <w:trHeight w:val="57"/>
        </w:trPr>
        <w:tc>
          <w:tcPr>
            <w:tcW w:w="1707" w:type="dxa"/>
            <w:vMerge/>
            <w:tcBorders>
              <w:top w:val="nil"/>
              <w:left w:val="nil"/>
              <w:bottom w:val="single" w:sz="4" w:space="0" w:color="auto"/>
              <w:right w:val="nil"/>
            </w:tcBorders>
          </w:tcPr>
          <w:p w:rsidR="00591422" w:rsidRPr="00044CE7" w:rsidRDefault="00591422" w:rsidP="00591422">
            <w:pPr>
              <w:pStyle w:val="ae"/>
            </w:pPr>
          </w:p>
        </w:tc>
        <w:tc>
          <w:tcPr>
            <w:tcW w:w="2883" w:type="dxa"/>
            <w:tcBorders>
              <w:top w:val="nil"/>
              <w:left w:val="nil"/>
              <w:bottom w:val="single" w:sz="4" w:space="0" w:color="auto"/>
              <w:right w:val="nil"/>
            </w:tcBorders>
          </w:tcPr>
          <w:p w:rsidR="00591422" w:rsidRPr="00464E22" w:rsidRDefault="00591422" w:rsidP="00591422">
            <w:pPr>
              <w:pStyle w:val="af"/>
            </w:pPr>
            <w:r>
              <w:t>Защита от перенапряжения</w:t>
            </w:r>
          </w:p>
        </w:tc>
        <w:tc>
          <w:tcPr>
            <w:tcW w:w="5333" w:type="dxa"/>
            <w:gridSpan w:val="6"/>
            <w:tcBorders>
              <w:top w:val="nil"/>
              <w:left w:val="nil"/>
              <w:bottom w:val="single" w:sz="4" w:space="0" w:color="auto"/>
              <w:right w:val="nil"/>
            </w:tcBorders>
          </w:tcPr>
          <w:p w:rsidR="00591422" w:rsidRPr="00BD6E32" w:rsidRDefault="00591422" w:rsidP="00591422">
            <w:pPr>
              <w:pStyle w:val="ac"/>
              <w:jc w:val="center"/>
            </w:pPr>
            <w:r>
              <w:rPr>
                <w:rFonts w:cs="Arial"/>
              </w:rPr>
              <w:t>±</w:t>
            </w:r>
            <w:r>
              <w:t xml:space="preserve"> 100 В </w:t>
            </w:r>
            <w:r>
              <w:rPr>
                <w:lang w:val="en-US"/>
              </w:rPr>
              <w:t>DC</w:t>
            </w:r>
            <w:r w:rsidRPr="00E81163">
              <w:t xml:space="preserve"> + </w:t>
            </w:r>
            <w:r>
              <w:rPr>
                <w:lang w:val="en-US"/>
              </w:rPr>
              <w:t>AC</w:t>
            </w:r>
            <w:r>
              <w:t>пик</w:t>
            </w:r>
          </w:p>
        </w:tc>
      </w:tr>
      <w:tr w:rsidR="00591422" w:rsidRPr="00044CE7" w:rsidTr="00591422">
        <w:trPr>
          <w:cantSplit/>
          <w:trHeight w:val="57"/>
        </w:trPr>
        <w:tc>
          <w:tcPr>
            <w:tcW w:w="1707" w:type="dxa"/>
            <w:vMerge w:val="restart"/>
            <w:tcBorders>
              <w:top w:val="nil"/>
              <w:left w:val="nil"/>
              <w:right w:val="nil"/>
            </w:tcBorders>
          </w:tcPr>
          <w:p w:rsidR="00591422" w:rsidRDefault="00591422" w:rsidP="00591422">
            <w:pPr>
              <w:pStyle w:val="ae"/>
            </w:pPr>
            <w:r>
              <w:t>Канал</w:t>
            </w:r>
            <w:r w:rsidRPr="00591422">
              <w:br/>
            </w:r>
            <w:r w:rsidRPr="00044CE7">
              <w:t xml:space="preserve">вертикального </w:t>
            </w:r>
            <w:r>
              <w:br/>
            </w:r>
            <w:r w:rsidRPr="00044CE7">
              <w:t>отклонения</w:t>
            </w:r>
          </w:p>
          <w:p w:rsidR="00591422" w:rsidRDefault="00591422" w:rsidP="00591422">
            <w:pPr>
              <w:pStyle w:val="ae"/>
            </w:pPr>
            <w:r>
              <w:t>(Цифровые каналы)</w:t>
            </w:r>
          </w:p>
          <w:p w:rsidR="00591422" w:rsidRPr="00C9711D" w:rsidRDefault="00591422" w:rsidP="00591422">
            <w:pPr>
              <w:pStyle w:val="ae"/>
              <w:rPr>
                <w:i/>
                <w:lang w:val="en-US"/>
              </w:rPr>
            </w:pPr>
            <w:r w:rsidRPr="00C9711D">
              <w:rPr>
                <w:i/>
              </w:rPr>
              <w:t xml:space="preserve">только модели </w:t>
            </w:r>
            <w:r w:rsidRPr="00C9711D">
              <w:rPr>
                <w:i/>
                <w:lang w:val="en-US"/>
              </w:rPr>
              <w:t>MSO</w:t>
            </w:r>
          </w:p>
        </w:tc>
        <w:tc>
          <w:tcPr>
            <w:tcW w:w="2883" w:type="dxa"/>
            <w:tcBorders>
              <w:top w:val="single" w:sz="4" w:space="0" w:color="auto"/>
              <w:left w:val="nil"/>
              <w:bottom w:val="nil"/>
              <w:right w:val="nil"/>
            </w:tcBorders>
          </w:tcPr>
          <w:p w:rsidR="00591422" w:rsidRDefault="00591422" w:rsidP="00591422">
            <w:pPr>
              <w:pStyle w:val="af"/>
            </w:pPr>
            <w:r>
              <w:t>Число каналов</w:t>
            </w:r>
          </w:p>
        </w:tc>
        <w:tc>
          <w:tcPr>
            <w:tcW w:w="5333" w:type="dxa"/>
            <w:gridSpan w:val="6"/>
            <w:tcBorders>
              <w:top w:val="single" w:sz="4" w:space="0" w:color="auto"/>
              <w:left w:val="nil"/>
              <w:bottom w:val="nil"/>
              <w:right w:val="nil"/>
            </w:tcBorders>
          </w:tcPr>
          <w:p w:rsidR="00591422" w:rsidRDefault="00591422" w:rsidP="00591422">
            <w:pPr>
              <w:pStyle w:val="ac"/>
              <w:jc w:val="center"/>
              <w:rPr>
                <w:rFonts w:cs="Arial"/>
              </w:rPr>
            </w:pPr>
            <w:r>
              <w:rPr>
                <w:rFonts w:cs="Arial"/>
              </w:rPr>
              <w:t>16 (2 порта по 8 каналов каждый)</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Входной разъем</w:t>
            </w:r>
          </w:p>
        </w:tc>
        <w:tc>
          <w:tcPr>
            <w:tcW w:w="5333" w:type="dxa"/>
            <w:gridSpan w:val="6"/>
            <w:tcBorders>
              <w:top w:val="nil"/>
              <w:left w:val="nil"/>
              <w:bottom w:val="nil"/>
              <w:right w:val="nil"/>
            </w:tcBorders>
          </w:tcPr>
          <w:p w:rsidR="00591422" w:rsidRDefault="00591422" w:rsidP="00591422">
            <w:pPr>
              <w:pStyle w:val="ac"/>
              <w:jc w:val="center"/>
              <w:rPr>
                <w:rFonts w:cs="Arial"/>
              </w:rPr>
            </w:pPr>
            <w:r>
              <w:rPr>
                <w:rFonts w:cs="Arial"/>
              </w:rPr>
              <w:t>2,54 мм 2х10 контактны разъем</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Максимальная частота</w:t>
            </w:r>
          </w:p>
        </w:tc>
        <w:tc>
          <w:tcPr>
            <w:tcW w:w="5333" w:type="dxa"/>
            <w:gridSpan w:val="6"/>
            <w:tcBorders>
              <w:top w:val="nil"/>
              <w:left w:val="nil"/>
              <w:bottom w:val="nil"/>
              <w:right w:val="nil"/>
            </w:tcBorders>
          </w:tcPr>
          <w:p w:rsidR="00591422" w:rsidRDefault="00591422" w:rsidP="00591422">
            <w:pPr>
              <w:pStyle w:val="ac"/>
              <w:jc w:val="center"/>
              <w:rPr>
                <w:rFonts w:cs="Arial"/>
              </w:rPr>
            </w:pPr>
            <w:r>
              <w:rPr>
                <w:rFonts w:cs="Arial"/>
              </w:rPr>
              <w:t>100 МГц</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Мин. временной интервал</w:t>
            </w:r>
          </w:p>
        </w:tc>
        <w:tc>
          <w:tcPr>
            <w:tcW w:w="5333" w:type="dxa"/>
            <w:gridSpan w:val="6"/>
            <w:tcBorders>
              <w:top w:val="nil"/>
              <w:left w:val="nil"/>
              <w:bottom w:val="nil"/>
              <w:right w:val="nil"/>
            </w:tcBorders>
          </w:tcPr>
          <w:p w:rsidR="00591422" w:rsidRDefault="00591422" w:rsidP="00591422">
            <w:pPr>
              <w:pStyle w:val="ac"/>
              <w:jc w:val="center"/>
              <w:rPr>
                <w:rFonts w:cs="Arial"/>
              </w:rPr>
            </w:pPr>
            <w:r>
              <w:rPr>
                <w:rFonts w:cs="Arial"/>
              </w:rPr>
              <w:t>5 нс</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Входной импеданс</w:t>
            </w:r>
          </w:p>
        </w:tc>
        <w:tc>
          <w:tcPr>
            <w:tcW w:w="5333" w:type="dxa"/>
            <w:gridSpan w:val="6"/>
            <w:tcBorders>
              <w:top w:val="nil"/>
              <w:left w:val="nil"/>
              <w:bottom w:val="nil"/>
              <w:right w:val="nil"/>
            </w:tcBorders>
          </w:tcPr>
          <w:p w:rsidR="00591422" w:rsidRDefault="00591422" w:rsidP="00591422">
            <w:pPr>
              <w:pStyle w:val="ac"/>
              <w:jc w:val="center"/>
              <w:rPr>
                <w:rFonts w:cs="Arial"/>
              </w:rPr>
            </w:pPr>
            <w:r>
              <w:t>200 кОм (</w:t>
            </w:r>
            <w:r>
              <w:sym w:font="Symbol" w:char="F0B1"/>
            </w:r>
            <w:r>
              <w:t xml:space="preserve"> 2%) / (8 </w:t>
            </w:r>
            <w:r>
              <w:sym w:font="Symbol" w:char="F0B1"/>
            </w:r>
            <w:r>
              <w:t xml:space="preserve"> 2) пФ</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Пороговый уровень</w:t>
            </w:r>
          </w:p>
        </w:tc>
        <w:tc>
          <w:tcPr>
            <w:tcW w:w="5333" w:type="dxa"/>
            <w:gridSpan w:val="6"/>
            <w:tcBorders>
              <w:top w:val="nil"/>
              <w:left w:val="nil"/>
              <w:bottom w:val="nil"/>
              <w:right w:val="nil"/>
            </w:tcBorders>
          </w:tcPr>
          <w:p w:rsidR="00591422" w:rsidRDefault="00591422" w:rsidP="00591422">
            <w:pPr>
              <w:pStyle w:val="ac"/>
              <w:jc w:val="center"/>
              <w:rPr>
                <w:rFonts w:cs="Arial"/>
              </w:rPr>
            </w:pPr>
            <w:r w:rsidRPr="00E81163">
              <w:rPr>
                <w:lang w:val="en-US"/>
              </w:rPr>
              <w:t>TTL</w:t>
            </w:r>
            <w:r w:rsidRPr="00E81163">
              <w:t xml:space="preserve">, </w:t>
            </w:r>
            <w:r w:rsidRPr="00E81163">
              <w:rPr>
                <w:lang w:val="en-US"/>
              </w:rPr>
              <w:t>CMOS</w:t>
            </w:r>
            <w:r w:rsidRPr="00E81163">
              <w:t xml:space="preserve">, </w:t>
            </w:r>
            <w:r w:rsidRPr="00E81163">
              <w:rPr>
                <w:lang w:val="en-US"/>
              </w:rPr>
              <w:t>ECL</w:t>
            </w:r>
            <w:r w:rsidRPr="00E81163">
              <w:t xml:space="preserve">, </w:t>
            </w:r>
            <w:r w:rsidRPr="00E81163">
              <w:rPr>
                <w:lang w:val="en-US"/>
              </w:rPr>
              <w:t>PECL</w:t>
            </w:r>
            <w:r w:rsidRPr="00E81163">
              <w:t xml:space="preserve">, </w:t>
            </w:r>
            <w:r>
              <w:t>заданный (</w:t>
            </w:r>
            <w:r w:rsidRPr="00E81163">
              <w:t xml:space="preserve">-5…+5 </w:t>
            </w:r>
            <w:r>
              <w:t>В)</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Погрешность установки порога</w:t>
            </w:r>
          </w:p>
        </w:tc>
        <w:tc>
          <w:tcPr>
            <w:tcW w:w="5333" w:type="dxa"/>
            <w:gridSpan w:val="6"/>
            <w:tcBorders>
              <w:top w:val="nil"/>
              <w:left w:val="nil"/>
              <w:bottom w:val="nil"/>
              <w:right w:val="nil"/>
            </w:tcBorders>
          </w:tcPr>
          <w:p w:rsidR="00591422" w:rsidRPr="00E81163" w:rsidRDefault="00591422" w:rsidP="00591422">
            <w:pPr>
              <w:pStyle w:val="ac"/>
              <w:jc w:val="center"/>
              <w:rPr>
                <w:lang w:val="en-US"/>
              </w:rPr>
            </w:pPr>
            <w:r>
              <w:t>± 100 мВ</w:t>
            </w:r>
          </w:p>
        </w:tc>
      </w:tr>
      <w:tr w:rsidR="00591422" w:rsidRPr="00044CE7" w:rsidTr="00591422">
        <w:trPr>
          <w:cantSplit/>
          <w:trHeight w:val="57"/>
        </w:trPr>
        <w:tc>
          <w:tcPr>
            <w:tcW w:w="1707" w:type="dxa"/>
            <w:vMerge/>
            <w:tcBorders>
              <w:left w:val="nil"/>
              <w:right w:val="nil"/>
            </w:tcBorders>
          </w:tcPr>
          <w:p w:rsidR="00591422" w:rsidRDefault="00591422" w:rsidP="00591422">
            <w:pPr>
              <w:pStyle w:val="ae"/>
            </w:pPr>
          </w:p>
        </w:tc>
        <w:tc>
          <w:tcPr>
            <w:tcW w:w="2883" w:type="dxa"/>
            <w:tcBorders>
              <w:top w:val="nil"/>
              <w:left w:val="nil"/>
              <w:bottom w:val="nil"/>
              <w:right w:val="nil"/>
            </w:tcBorders>
          </w:tcPr>
          <w:p w:rsidR="00591422" w:rsidRDefault="00591422" w:rsidP="00591422">
            <w:pPr>
              <w:pStyle w:val="af"/>
            </w:pPr>
            <w:r>
              <w:t>В</w:t>
            </w:r>
            <w:r w:rsidRPr="002273E2">
              <w:t>ходное напряжение</w:t>
            </w:r>
          </w:p>
        </w:tc>
        <w:tc>
          <w:tcPr>
            <w:tcW w:w="5333" w:type="dxa"/>
            <w:gridSpan w:val="6"/>
            <w:tcBorders>
              <w:top w:val="nil"/>
              <w:left w:val="nil"/>
              <w:bottom w:val="nil"/>
              <w:right w:val="nil"/>
            </w:tcBorders>
          </w:tcPr>
          <w:p w:rsidR="00591422" w:rsidRDefault="00591422" w:rsidP="00591422">
            <w:pPr>
              <w:pStyle w:val="ac"/>
              <w:jc w:val="center"/>
              <w:rPr>
                <w:rFonts w:cs="Arial"/>
              </w:rPr>
            </w:pPr>
            <w:r>
              <w:rPr>
                <w:rFonts w:cs="Arial"/>
              </w:rPr>
              <w:t>± 20 В (защита от перенапряжения ± 50 В)</w:t>
            </w:r>
          </w:p>
        </w:tc>
      </w:tr>
      <w:tr w:rsidR="00591422" w:rsidRPr="00044CE7" w:rsidTr="00591422">
        <w:trPr>
          <w:cantSplit/>
          <w:trHeight w:val="57"/>
        </w:trPr>
        <w:tc>
          <w:tcPr>
            <w:tcW w:w="1707" w:type="dxa"/>
            <w:vMerge/>
            <w:tcBorders>
              <w:left w:val="nil"/>
              <w:bottom w:val="single" w:sz="4" w:space="0" w:color="auto"/>
              <w:right w:val="nil"/>
            </w:tcBorders>
          </w:tcPr>
          <w:p w:rsidR="00591422" w:rsidRDefault="00591422" w:rsidP="00591422">
            <w:pPr>
              <w:pStyle w:val="ae"/>
            </w:pPr>
          </w:p>
        </w:tc>
        <w:tc>
          <w:tcPr>
            <w:tcW w:w="2883" w:type="dxa"/>
            <w:tcBorders>
              <w:top w:val="nil"/>
              <w:left w:val="nil"/>
              <w:bottom w:val="single" w:sz="4" w:space="0" w:color="auto"/>
              <w:right w:val="nil"/>
            </w:tcBorders>
          </w:tcPr>
          <w:p w:rsidR="00591422" w:rsidRDefault="00591422" w:rsidP="00591422">
            <w:pPr>
              <w:pStyle w:val="af"/>
            </w:pPr>
            <w:r>
              <w:t>Задержка между каналами</w:t>
            </w:r>
          </w:p>
        </w:tc>
        <w:tc>
          <w:tcPr>
            <w:tcW w:w="5333" w:type="dxa"/>
            <w:gridSpan w:val="6"/>
            <w:tcBorders>
              <w:top w:val="nil"/>
              <w:left w:val="nil"/>
              <w:bottom w:val="single" w:sz="4" w:space="0" w:color="auto"/>
              <w:right w:val="nil"/>
            </w:tcBorders>
          </w:tcPr>
          <w:p w:rsidR="00591422" w:rsidRDefault="00591422" w:rsidP="00591422">
            <w:pPr>
              <w:pStyle w:val="ac"/>
              <w:jc w:val="center"/>
              <w:rPr>
                <w:rFonts w:cs="Arial"/>
              </w:rPr>
            </w:pPr>
            <w:r w:rsidRPr="00FF2919">
              <w:t>&lt;</w:t>
            </w:r>
            <w:r>
              <w:t xml:space="preserve"> 5 нс</w:t>
            </w:r>
          </w:p>
        </w:tc>
      </w:tr>
      <w:tr w:rsidR="007535A2" w:rsidRPr="00044CE7" w:rsidTr="007535A2">
        <w:trPr>
          <w:cantSplit/>
          <w:trHeight w:val="537"/>
        </w:trPr>
        <w:tc>
          <w:tcPr>
            <w:tcW w:w="1707" w:type="dxa"/>
            <w:tcBorders>
              <w:top w:val="single" w:sz="4" w:space="0" w:color="auto"/>
              <w:left w:val="nil"/>
              <w:bottom w:val="nil"/>
              <w:right w:val="nil"/>
            </w:tcBorders>
          </w:tcPr>
          <w:p w:rsidR="007535A2" w:rsidRPr="00044CE7" w:rsidRDefault="007535A2" w:rsidP="00591422">
            <w:pPr>
              <w:pStyle w:val="ae"/>
            </w:pPr>
            <w:r w:rsidRPr="00044CE7">
              <w:t>Канал</w:t>
            </w:r>
            <w:r>
              <w:br/>
            </w:r>
            <w:r w:rsidRPr="00044CE7">
              <w:t xml:space="preserve">горизонтального </w:t>
            </w:r>
            <w:r>
              <w:br/>
            </w:r>
            <w:r w:rsidRPr="00044CE7">
              <w:t>отклонения</w:t>
            </w:r>
          </w:p>
        </w:tc>
        <w:tc>
          <w:tcPr>
            <w:tcW w:w="2883" w:type="dxa"/>
            <w:tcBorders>
              <w:top w:val="single" w:sz="4" w:space="0" w:color="auto"/>
              <w:left w:val="nil"/>
              <w:right w:val="nil"/>
            </w:tcBorders>
          </w:tcPr>
          <w:p w:rsidR="007535A2" w:rsidRPr="00464E22" w:rsidRDefault="007535A2" w:rsidP="00591422">
            <w:pPr>
              <w:pStyle w:val="af"/>
            </w:pPr>
            <w:r w:rsidRPr="00A54380">
              <w:t>Режимы работы</w:t>
            </w:r>
          </w:p>
        </w:tc>
        <w:tc>
          <w:tcPr>
            <w:tcW w:w="5333" w:type="dxa"/>
            <w:gridSpan w:val="6"/>
            <w:tcBorders>
              <w:top w:val="single" w:sz="4" w:space="0" w:color="auto"/>
              <w:left w:val="nil"/>
              <w:right w:val="single" w:sz="4" w:space="0" w:color="auto"/>
            </w:tcBorders>
          </w:tcPr>
          <w:p w:rsidR="007535A2" w:rsidRDefault="007535A2" w:rsidP="00591422">
            <w:pPr>
              <w:pStyle w:val="ac"/>
              <w:jc w:val="center"/>
            </w:pPr>
            <w:r>
              <w:t xml:space="preserve">Основной, </w:t>
            </w:r>
            <w:r w:rsidRPr="00A54380">
              <w:rPr>
                <w:lang w:val="en-US"/>
              </w:rPr>
              <w:t>ZOOM</w:t>
            </w:r>
            <w:r w:rsidRPr="00A54380">
              <w:t xml:space="preserve"> окн</w:t>
            </w:r>
            <w:r>
              <w:t>о</w:t>
            </w:r>
            <w:r w:rsidRPr="00A54380">
              <w:t xml:space="preserve">, </w:t>
            </w:r>
            <w:r w:rsidRPr="00A54380">
              <w:rPr>
                <w:lang w:val="en-US"/>
              </w:rPr>
              <w:t>X</w:t>
            </w:r>
            <w:r w:rsidRPr="00A54380">
              <w:t>-</w:t>
            </w:r>
            <w:r w:rsidRPr="00A54380">
              <w:rPr>
                <w:lang w:val="en-US"/>
              </w:rPr>
              <w:t>Y</w:t>
            </w:r>
          </w:p>
        </w:tc>
      </w:tr>
      <w:tr w:rsidR="00591422" w:rsidRPr="00044CE7" w:rsidTr="00591422">
        <w:trPr>
          <w:cantSplit/>
          <w:trHeight w:val="57"/>
        </w:trPr>
        <w:tc>
          <w:tcPr>
            <w:tcW w:w="1707" w:type="dxa"/>
            <w:vMerge w:val="restart"/>
            <w:tcBorders>
              <w:top w:val="single" w:sz="4" w:space="0" w:color="auto"/>
              <w:left w:val="nil"/>
              <w:bottom w:val="nil"/>
              <w:right w:val="nil"/>
            </w:tcBorders>
          </w:tcPr>
          <w:p w:rsidR="00591422" w:rsidRPr="00044CE7" w:rsidRDefault="00591422" w:rsidP="00591422">
            <w:pPr>
              <w:pStyle w:val="ae"/>
            </w:pPr>
            <w:r w:rsidRPr="00044CE7">
              <w:t>синхронизация</w:t>
            </w:r>
          </w:p>
        </w:tc>
        <w:tc>
          <w:tcPr>
            <w:tcW w:w="2883" w:type="dxa"/>
            <w:tcBorders>
              <w:top w:val="single" w:sz="4" w:space="0" w:color="auto"/>
              <w:left w:val="nil"/>
              <w:bottom w:val="nil"/>
              <w:right w:val="nil"/>
            </w:tcBorders>
          </w:tcPr>
          <w:p w:rsidR="00591422" w:rsidRPr="00044CE7" w:rsidRDefault="00591422" w:rsidP="00591422">
            <w:pPr>
              <w:pStyle w:val="af"/>
            </w:pPr>
            <w:r w:rsidRPr="00044CE7">
              <w:t>Источники синхросигнала</w:t>
            </w:r>
          </w:p>
        </w:tc>
        <w:tc>
          <w:tcPr>
            <w:tcW w:w="5333" w:type="dxa"/>
            <w:gridSpan w:val="6"/>
            <w:tcBorders>
              <w:top w:val="single" w:sz="4" w:space="0" w:color="auto"/>
              <w:left w:val="nil"/>
              <w:bottom w:val="nil"/>
              <w:right w:val="nil"/>
            </w:tcBorders>
          </w:tcPr>
          <w:p w:rsidR="00591422" w:rsidRDefault="00591422" w:rsidP="00591422">
            <w:pPr>
              <w:pStyle w:val="ac"/>
              <w:jc w:val="center"/>
            </w:pPr>
            <w:r>
              <w:t>Любой из аналоговых каналов, цифровые каналы,</w:t>
            </w:r>
          </w:p>
          <w:p w:rsidR="00591422" w:rsidRPr="0030230A" w:rsidRDefault="00591422" w:rsidP="00591422">
            <w:pPr>
              <w:pStyle w:val="ac"/>
              <w:jc w:val="center"/>
            </w:pPr>
            <w:r>
              <w:t>Вход внешней синхронизации (</w:t>
            </w:r>
            <w:r w:rsidRPr="0030230A">
              <w:rPr>
                <w:i/>
              </w:rPr>
              <w:t xml:space="preserve">кроме </w:t>
            </w:r>
            <w:r w:rsidRPr="0030230A">
              <w:rPr>
                <w:i/>
                <w:lang w:val="en-US"/>
              </w:rPr>
              <w:t>MSO</w:t>
            </w:r>
            <w:r>
              <w:t>)</w:t>
            </w:r>
          </w:p>
        </w:tc>
      </w:tr>
      <w:tr w:rsidR="00591422" w:rsidRPr="00044CE7" w:rsidTr="00591422">
        <w:trPr>
          <w:cantSplit/>
          <w:trHeight w:val="57"/>
        </w:trPr>
        <w:tc>
          <w:tcPr>
            <w:tcW w:w="1707" w:type="dxa"/>
            <w:vMerge/>
            <w:tcBorders>
              <w:top w:val="nil"/>
              <w:left w:val="nil"/>
              <w:bottom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044CE7" w:rsidRDefault="00591422" w:rsidP="00591422">
            <w:pPr>
              <w:pStyle w:val="af"/>
            </w:pPr>
            <w:r>
              <w:t>Условия</w:t>
            </w:r>
            <w:r w:rsidRPr="00044CE7">
              <w:t xml:space="preserve"> запуска развертки</w:t>
            </w:r>
          </w:p>
        </w:tc>
        <w:tc>
          <w:tcPr>
            <w:tcW w:w="5333" w:type="dxa"/>
            <w:gridSpan w:val="6"/>
            <w:tcBorders>
              <w:top w:val="nil"/>
              <w:left w:val="nil"/>
              <w:bottom w:val="nil"/>
              <w:right w:val="nil"/>
            </w:tcBorders>
          </w:tcPr>
          <w:p w:rsidR="00591422" w:rsidRPr="00555CFB" w:rsidRDefault="00591422" w:rsidP="00591422">
            <w:pPr>
              <w:pStyle w:val="ac"/>
              <w:jc w:val="both"/>
            </w:pPr>
            <w:r w:rsidRPr="009B4463">
              <w:t>Фронт,  по длительности, окно,  по длит. в окне (гистерезис), отложенная, отложенная в окне, по уровню,   по интервалу, логические условия</w:t>
            </w:r>
            <w:r>
              <w:t xml:space="preserve"> (</w:t>
            </w:r>
            <w:r w:rsidRPr="008E4C0C">
              <w:t>‘</w:t>
            </w:r>
            <w:r>
              <w:t xml:space="preserve">И, </w:t>
            </w:r>
            <w:r w:rsidRPr="008E4C0C">
              <w:t>‘</w:t>
            </w:r>
            <w:r>
              <w:t>ИЛИ и т.д.</w:t>
            </w:r>
            <w:r w:rsidRPr="008E4C0C">
              <w:t>)</w:t>
            </w:r>
            <w:r w:rsidRPr="009B4463">
              <w:t>, рант</w:t>
            </w:r>
            <w:r>
              <w:t>, шаблон</w:t>
            </w:r>
          </w:p>
        </w:tc>
      </w:tr>
      <w:tr w:rsidR="00591422" w:rsidRPr="00044CE7" w:rsidTr="00591422">
        <w:trPr>
          <w:cantSplit/>
          <w:trHeight w:val="57"/>
        </w:trPr>
        <w:tc>
          <w:tcPr>
            <w:tcW w:w="1707" w:type="dxa"/>
            <w:vMerge/>
            <w:tcBorders>
              <w:top w:val="nil"/>
              <w:left w:val="nil"/>
              <w:bottom w:val="single" w:sz="4" w:space="0" w:color="auto"/>
              <w:right w:val="nil"/>
            </w:tcBorders>
          </w:tcPr>
          <w:p w:rsidR="00591422" w:rsidRPr="00044CE7" w:rsidRDefault="00591422" w:rsidP="00591422">
            <w:pPr>
              <w:pStyle w:val="ae"/>
            </w:pPr>
          </w:p>
        </w:tc>
        <w:tc>
          <w:tcPr>
            <w:tcW w:w="2883" w:type="dxa"/>
            <w:tcBorders>
              <w:top w:val="nil"/>
              <w:left w:val="nil"/>
              <w:bottom w:val="single" w:sz="4" w:space="0" w:color="auto"/>
              <w:right w:val="nil"/>
            </w:tcBorders>
          </w:tcPr>
          <w:p w:rsidR="00591422" w:rsidRPr="00044CE7" w:rsidRDefault="00591422" w:rsidP="00591422">
            <w:pPr>
              <w:pStyle w:val="af"/>
            </w:pPr>
            <w:r>
              <w:t xml:space="preserve">Режим запуска </w:t>
            </w:r>
          </w:p>
        </w:tc>
        <w:tc>
          <w:tcPr>
            <w:tcW w:w="5333" w:type="dxa"/>
            <w:gridSpan w:val="6"/>
            <w:tcBorders>
              <w:top w:val="nil"/>
              <w:left w:val="nil"/>
              <w:bottom w:val="single" w:sz="4" w:space="0" w:color="auto"/>
              <w:right w:val="nil"/>
            </w:tcBorders>
          </w:tcPr>
          <w:p w:rsidR="00591422" w:rsidRDefault="00591422" w:rsidP="00591422">
            <w:pPr>
              <w:pStyle w:val="ac"/>
            </w:pPr>
            <w:r w:rsidRPr="00A51CD0">
              <w:rPr>
                <w:rFonts w:cs="Arial"/>
                <w:szCs w:val="16"/>
              </w:rPr>
              <w:t>Однокр</w:t>
            </w:r>
            <w:r>
              <w:rPr>
                <w:rFonts w:cs="Arial"/>
                <w:szCs w:val="16"/>
              </w:rPr>
              <w:t>.</w:t>
            </w:r>
            <w:r w:rsidRPr="00A51CD0">
              <w:rPr>
                <w:rFonts w:cs="Arial"/>
                <w:szCs w:val="16"/>
              </w:rPr>
              <w:t>, ждущий, автоколебательный, без синхронизации, рапид (сегмент</w:t>
            </w:r>
            <w:r>
              <w:rPr>
                <w:rFonts w:cs="Arial"/>
                <w:szCs w:val="16"/>
              </w:rPr>
              <w:t>. развертка</w:t>
            </w:r>
            <w:r w:rsidRPr="00A51CD0">
              <w:rPr>
                <w:rFonts w:cs="Arial"/>
                <w:szCs w:val="16"/>
              </w:rPr>
              <w:t>)</w:t>
            </w:r>
          </w:p>
        </w:tc>
      </w:tr>
      <w:tr w:rsidR="00591422" w:rsidRPr="00044CE7" w:rsidTr="00591422">
        <w:trPr>
          <w:cantSplit/>
          <w:trHeight w:val="148"/>
        </w:trPr>
        <w:tc>
          <w:tcPr>
            <w:tcW w:w="1707" w:type="dxa"/>
            <w:vMerge w:val="restart"/>
            <w:tcBorders>
              <w:top w:val="single" w:sz="4" w:space="0" w:color="auto"/>
              <w:left w:val="nil"/>
              <w:bottom w:val="nil"/>
              <w:right w:val="nil"/>
            </w:tcBorders>
          </w:tcPr>
          <w:p w:rsidR="00591422" w:rsidRPr="00044CE7" w:rsidRDefault="00591422" w:rsidP="00591422">
            <w:pPr>
              <w:pStyle w:val="ae"/>
            </w:pPr>
            <w:r w:rsidRPr="00044CE7">
              <w:t>Аналого-</w:t>
            </w:r>
            <w:r>
              <w:br/>
            </w:r>
            <w:r w:rsidRPr="00044CE7">
              <w:t xml:space="preserve">цифровое </w:t>
            </w:r>
            <w:r>
              <w:br/>
            </w:r>
            <w:r w:rsidRPr="00044CE7">
              <w:t>преобразование</w:t>
            </w:r>
          </w:p>
        </w:tc>
        <w:tc>
          <w:tcPr>
            <w:tcW w:w="2883" w:type="dxa"/>
            <w:tcBorders>
              <w:top w:val="single" w:sz="4" w:space="0" w:color="auto"/>
              <w:left w:val="nil"/>
              <w:bottom w:val="nil"/>
              <w:right w:val="nil"/>
            </w:tcBorders>
          </w:tcPr>
          <w:p w:rsidR="00591422" w:rsidRPr="00464E22" w:rsidRDefault="00591422" w:rsidP="00591422">
            <w:pPr>
              <w:pStyle w:val="af"/>
            </w:pPr>
            <w:r w:rsidRPr="00464E22">
              <w:t>Разрешение по вертикали</w:t>
            </w:r>
          </w:p>
        </w:tc>
        <w:tc>
          <w:tcPr>
            <w:tcW w:w="5333" w:type="dxa"/>
            <w:gridSpan w:val="6"/>
            <w:tcBorders>
              <w:top w:val="single" w:sz="4" w:space="0" w:color="auto"/>
              <w:left w:val="nil"/>
              <w:bottom w:val="nil"/>
              <w:right w:val="nil"/>
            </w:tcBorders>
          </w:tcPr>
          <w:p w:rsidR="00591422" w:rsidRPr="00464E22" w:rsidRDefault="00591422" w:rsidP="00591422">
            <w:pPr>
              <w:pStyle w:val="ac"/>
              <w:jc w:val="center"/>
            </w:pPr>
            <w:r w:rsidRPr="00464E22">
              <w:t>8 бит</w:t>
            </w:r>
            <w:r>
              <w:t xml:space="preserve"> </w:t>
            </w:r>
            <w:r w:rsidRPr="00464E22">
              <w:rPr>
                <w:rFonts w:cs="Arial"/>
              </w:rPr>
              <w:t xml:space="preserve">(12 бит в режиме увеличения разрешения </w:t>
            </w:r>
            <w:r w:rsidRPr="00464E22">
              <w:rPr>
                <w:rFonts w:cs="Arial"/>
                <w:color w:val="000000"/>
              </w:rPr>
              <w:t>(</w:t>
            </w:r>
            <w:r w:rsidRPr="00464E22">
              <w:rPr>
                <w:rFonts w:cs="Arial"/>
                <w:color w:val="000000"/>
                <w:lang w:val="en-US"/>
              </w:rPr>
              <w:t>ERES</w:t>
            </w:r>
            <w:r w:rsidRPr="00464E22">
              <w:rPr>
                <w:rFonts w:cs="Arial"/>
                <w:color w:val="000000"/>
              </w:rPr>
              <w:t>))</w:t>
            </w:r>
          </w:p>
        </w:tc>
      </w:tr>
      <w:tr w:rsidR="00591422" w:rsidRPr="00044CE7" w:rsidTr="00591422">
        <w:trPr>
          <w:cantSplit/>
          <w:trHeight w:val="57"/>
        </w:trPr>
        <w:tc>
          <w:tcPr>
            <w:tcW w:w="1707" w:type="dxa"/>
            <w:vMerge/>
            <w:tcBorders>
              <w:top w:val="nil"/>
              <w:left w:val="nil"/>
              <w:bottom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Default="00591422" w:rsidP="00591422">
            <w:pPr>
              <w:pStyle w:val="af"/>
            </w:pPr>
            <w:r w:rsidRPr="00464E22">
              <w:t>Частота</w:t>
            </w:r>
            <w:r>
              <w:t xml:space="preserve"> </w:t>
            </w:r>
            <w:r w:rsidRPr="00464E22">
              <w:t>дискретизации</w:t>
            </w:r>
          </w:p>
          <w:p w:rsidR="00591422" w:rsidRPr="00464E22" w:rsidRDefault="00591422" w:rsidP="00591422">
            <w:pPr>
              <w:pStyle w:val="af"/>
            </w:pPr>
            <w:r w:rsidRPr="00464E22">
              <w:t>(однократный</w:t>
            </w:r>
            <w:r w:rsidRPr="00E97EDE">
              <w:t xml:space="preserve"> </w:t>
            </w:r>
            <w:r w:rsidRPr="00464E22">
              <w:t>сигнал</w:t>
            </w:r>
            <w:r>
              <w:t>)</w:t>
            </w:r>
          </w:p>
        </w:tc>
        <w:tc>
          <w:tcPr>
            <w:tcW w:w="5333" w:type="dxa"/>
            <w:gridSpan w:val="6"/>
            <w:tcBorders>
              <w:top w:val="nil"/>
              <w:left w:val="nil"/>
              <w:bottom w:val="nil"/>
              <w:right w:val="nil"/>
            </w:tcBorders>
          </w:tcPr>
          <w:p w:rsidR="00734305" w:rsidRDefault="00734305" w:rsidP="00734305">
            <w:pPr>
              <w:pStyle w:val="ac"/>
              <w:jc w:val="center"/>
            </w:pPr>
            <w:r>
              <w:t>1</w:t>
            </w:r>
            <w:r w:rsidRPr="00464E22">
              <w:t xml:space="preserve"> Г</w:t>
            </w:r>
            <w:r>
              <w:t>Г</w:t>
            </w:r>
            <w:r w:rsidRPr="00464E22">
              <w:t>ц</w:t>
            </w:r>
            <w:r>
              <w:t xml:space="preserve"> (вкл. 1 аналоговый канал);</w:t>
            </w:r>
          </w:p>
          <w:p w:rsidR="00734305" w:rsidRDefault="00734305" w:rsidP="00734305">
            <w:pPr>
              <w:pStyle w:val="ac"/>
              <w:jc w:val="center"/>
            </w:pPr>
            <w:r>
              <w:t xml:space="preserve">500 МГц (вкл. до 2-х аналоговых каналов или цифровые порты*) </w:t>
            </w:r>
          </w:p>
          <w:p w:rsidR="00734305" w:rsidRPr="00E51377" w:rsidRDefault="00734305" w:rsidP="00734305">
            <w:pPr>
              <w:pStyle w:val="ac"/>
              <w:jc w:val="center"/>
            </w:pPr>
            <w:r>
              <w:t>250 МГц (вкл. до 4-х аналоговых каналов или цифровые порты*)</w:t>
            </w:r>
          </w:p>
          <w:p w:rsidR="00591422" w:rsidRDefault="00734305" w:rsidP="00734305">
            <w:pPr>
              <w:pStyle w:val="ac"/>
              <w:jc w:val="center"/>
            </w:pPr>
            <w:r w:rsidRPr="00E51377">
              <w:t>1</w:t>
            </w:r>
            <w:r>
              <w:t>25 МГц (вкл. все аналоговые и цифровые порты*)</w:t>
            </w:r>
          </w:p>
        </w:tc>
      </w:tr>
      <w:tr w:rsidR="00591422" w:rsidRPr="00044CE7" w:rsidTr="00591422">
        <w:trPr>
          <w:cantSplit/>
          <w:trHeight w:val="57"/>
        </w:trPr>
        <w:tc>
          <w:tcPr>
            <w:tcW w:w="1707" w:type="dxa"/>
            <w:vMerge/>
            <w:tcBorders>
              <w:top w:val="nil"/>
              <w:left w:val="nil"/>
              <w:bottom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464E22" w:rsidRDefault="00591422" w:rsidP="00591422">
            <w:pPr>
              <w:pStyle w:val="af"/>
            </w:pPr>
            <w:r w:rsidRPr="00C03068">
              <w:t>Эквивалентная частота дискретизации</w:t>
            </w:r>
          </w:p>
        </w:tc>
        <w:tc>
          <w:tcPr>
            <w:tcW w:w="1333" w:type="dxa"/>
            <w:tcBorders>
              <w:top w:val="nil"/>
              <w:left w:val="nil"/>
              <w:bottom w:val="nil"/>
              <w:right w:val="single" w:sz="4" w:space="0" w:color="auto"/>
            </w:tcBorders>
            <w:vAlign w:val="center"/>
          </w:tcPr>
          <w:p w:rsidR="00591422" w:rsidRPr="001971B9" w:rsidRDefault="00591422" w:rsidP="00591422">
            <w:pPr>
              <w:pStyle w:val="ac"/>
              <w:jc w:val="center"/>
            </w:pPr>
            <w:r>
              <w:t>2,5 ГГц</w:t>
            </w:r>
          </w:p>
        </w:tc>
        <w:tc>
          <w:tcPr>
            <w:tcW w:w="1333" w:type="dxa"/>
            <w:gridSpan w:val="2"/>
            <w:tcBorders>
              <w:top w:val="nil"/>
              <w:left w:val="nil"/>
              <w:bottom w:val="nil"/>
              <w:right w:val="single" w:sz="4" w:space="0" w:color="auto"/>
            </w:tcBorders>
            <w:vAlign w:val="center"/>
          </w:tcPr>
          <w:p w:rsidR="00591422" w:rsidRPr="00C03068" w:rsidRDefault="00591422" w:rsidP="00591422">
            <w:pPr>
              <w:pStyle w:val="ac"/>
              <w:jc w:val="center"/>
              <w:rPr>
                <w:lang w:val="en-US"/>
              </w:rPr>
            </w:pPr>
            <w:r>
              <w:t>2,5</w:t>
            </w:r>
            <w:r>
              <w:rPr>
                <w:lang w:val="en-US"/>
              </w:rPr>
              <w:t xml:space="preserve"> </w:t>
            </w:r>
            <w:r>
              <w:t>ГГц</w:t>
            </w:r>
          </w:p>
        </w:tc>
        <w:tc>
          <w:tcPr>
            <w:tcW w:w="1333" w:type="dxa"/>
            <w:gridSpan w:val="2"/>
            <w:tcBorders>
              <w:top w:val="nil"/>
              <w:left w:val="single" w:sz="4" w:space="0" w:color="auto"/>
              <w:bottom w:val="nil"/>
              <w:right w:val="single" w:sz="4" w:space="0" w:color="auto"/>
            </w:tcBorders>
            <w:vAlign w:val="center"/>
          </w:tcPr>
          <w:p w:rsidR="00591422" w:rsidRPr="005B5840" w:rsidRDefault="00591422" w:rsidP="00591422">
            <w:pPr>
              <w:pStyle w:val="ac"/>
              <w:jc w:val="center"/>
            </w:pPr>
            <w:r>
              <w:t>5 ГГц</w:t>
            </w:r>
          </w:p>
        </w:tc>
        <w:tc>
          <w:tcPr>
            <w:tcW w:w="1334" w:type="dxa"/>
            <w:tcBorders>
              <w:top w:val="nil"/>
              <w:left w:val="single" w:sz="4" w:space="0" w:color="auto"/>
              <w:bottom w:val="nil"/>
              <w:right w:val="nil"/>
            </w:tcBorders>
            <w:vAlign w:val="center"/>
          </w:tcPr>
          <w:p w:rsidR="00591422" w:rsidRPr="005B5840" w:rsidRDefault="00591422" w:rsidP="00591422">
            <w:pPr>
              <w:pStyle w:val="ac"/>
              <w:jc w:val="center"/>
            </w:pPr>
            <w:r>
              <w:t>10 ГГц</w:t>
            </w:r>
          </w:p>
        </w:tc>
      </w:tr>
      <w:tr w:rsidR="00591422" w:rsidRPr="00044CE7" w:rsidTr="00591422">
        <w:trPr>
          <w:cantSplit/>
          <w:trHeight w:val="57"/>
        </w:trPr>
        <w:tc>
          <w:tcPr>
            <w:tcW w:w="1707" w:type="dxa"/>
            <w:vMerge/>
            <w:tcBorders>
              <w:top w:val="nil"/>
              <w:left w:val="nil"/>
              <w:bottom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042DC1" w:rsidRDefault="00591422" w:rsidP="00591422">
            <w:pPr>
              <w:pStyle w:val="af"/>
            </w:pPr>
            <w:r w:rsidRPr="00464E22">
              <w:t>Длина</w:t>
            </w:r>
            <w:r>
              <w:t xml:space="preserve"> </w:t>
            </w:r>
            <w:r w:rsidRPr="00464E22">
              <w:t>памяти (</w:t>
            </w:r>
            <w:r>
              <w:t>максимальная</w:t>
            </w:r>
            <w:r w:rsidRPr="00464E22">
              <w:t>)</w:t>
            </w:r>
          </w:p>
        </w:tc>
        <w:tc>
          <w:tcPr>
            <w:tcW w:w="1333" w:type="dxa"/>
            <w:tcBorders>
              <w:top w:val="nil"/>
              <w:left w:val="nil"/>
              <w:bottom w:val="nil"/>
              <w:right w:val="single" w:sz="4" w:space="0" w:color="auto"/>
            </w:tcBorders>
            <w:vAlign w:val="center"/>
          </w:tcPr>
          <w:p w:rsidR="00591422" w:rsidRPr="00464E22" w:rsidRDefault="00591422" w:rsidP="00591422">
            <w:pPr>
              <w:pStyle w:val="ac"/>
              <w:jc w:val="center"/>
            </w:pPr>
            <w:r>
              <w:t>64 МБ</w:t>
            </w:r>
          </w:p>
        </w:tc>
        <w:tc>
          <w:tcPr>
            <w:tcW w:w="1333" w:type="dxa"/>
            <w:gridSpan w:val="2"/>
            <w:tcBorders>
              <w:top w:val="nil"/>
              <w:left w:val="nil"/>
              <w:bottom w:val="nil"/>
              <w:right w:val="single" w:sz="4" w:space="0" w:color="auto"/>
            </w:tcBorders>
            <w:vAlign w:val="center"/>
          </w:tcPr>
          <w:p w:rsidR="00591422" w:rsidRPr="00464E22" w:rsidRDefault="00591422" w:rsidP="00591422">
            <w:pPr>
              <w:pStyle w:val="ac"/>
              <w:jc w:val="center"/>
            </w:pPr>
            <w:r>
              <w:t>128 МБ</w:t>
            </w:r>
          </w:p>
        </w:tc>
        <w:tc>
          <w:tcPr>
            <w:tcW w:w="1333" w:type="dxa"/>
            <w:gridSpan w:val="2"/>
            <w:tcBorders>
              <w:top w:val="nil"/>
              <w:left w:val="single" w:sz="4" w:space="0" w:color="auto"/>
              <w:bottom w:val="nil"/>
              <w:right w:val="nil"/>
            </w:tcBorders>
            <w:vAlign w:val="center"/>
          </w:tcPr>
          <w:p w:rsidR="00591422" w:rsidRPr="00464E22" w:rsidRDefault="00591422" w:rsidP="00591422">
            <w:pPr>
              <w:pStyle w:val="ac"/>
              <w:jc w:val="center"/>
            </w:pPr>
            <w:r>
              <w:t>256 МБ</w:t>
            </w:r>
          </w:p>
        </w:tc>
        <w:tc>
          <w:tcPr>
            <w:tcW w:w="1334" w:type="dxa"/>
            <w:tcBorders>
              <w:top w:val="nil"/>
              <w:left w:val="single" w:sz="4" w:space="0" w:color="auto"/>
              <w:bottom w:val="nil"/>
              <w:right w:val="nil"/>
            </w:tcBorders>
            <w:vAlign w:val="center"/>
          </w:tcPr>
          <w:p w:rsidR="00591422" w:rsidRPr="00464E22" w:rsidRDefault="00591422" w:rsidP="00591422">
            <w:pPr>
              <w:pStyle w:val="ac"/>
              <w:jc w:val="center"/>
            </w:pPr>
            <w:r>
              <w:t>512 МБ</w:t>
            </w:r>
          </w:p>
        </w:tc>
      </w:tr>
      <w:tr w:rsidR="00591422" w:rsidRPr="00044CE7" w:rsidTr="00591422">
        <w:trPr>
          <w:cantSplit/>
          <w:trHeight w:val="57"/>
        </w:trPr>
        <w:tc>
          <w:tcPr>
            <w:tcW w:w="1707" w:type="dxa"/>
            <w:vMerge/>
            <w:tcBorders>
              <w:top w:val="nil"/>
              <w:left w:val="nil"/>
              <w:bottom w:val="nil"/>
              <w:right w:val="nil"/>
            </w:tcBorders>
          </w:tcPr>
          <w:p w:rsidR="00591422" w:rsidRPr="00DF572A" w:rsidRDefault="00591422" w:rsidP="00591422">
            <w:pPr>
              <w:pStyle w:val="ae"/>
              <w:rPr>
                <w:lang w:val="en-US"/>
              </w:rPr>
            </w:pPr>
          </w:p>
        </w:tc>
        <w:tc>
          <w:tcPr>
            <w:tcW w:w="2883" w:type="dxa"/>
            <w:tcBorders>
              <w:top w:val="nil"/>
              <w:left w:val="nil"/>
              <w:bottom w:val="nil"/>
              <w:right w:val="nil"/>
            </w:tcBorders>
          </w:tcPr>
          <w:p w:rsidR="00591422" w:rsidRPr="00464E22" w:rsidRDefault="00591422" w:rsidP="00591422">
            <w:pPr>
              <w:pStyle w:val="af"/>
            </w:pPr>
            <w:r w:rsidRPr="00464E22">
              <w:t xml:space="preserve">Интерполяция </w:t>
            </w:r>
          </w:p>
        </w:tc>
        <w:tc>
          <w:tcPr>
            <w:tcW w:w="5333" w:type="dxa"/>
            <w:gridSpan w:val="6"/>
            <w:tcBorders>
              <w:top w:val="nil"/>
              <w:left w:val="nil"/>
              <w:bottom w:val="nil"/>
              <w:right w:val="nil"/>
            </w:tcBorders>
          </w:tcPr>
          <w:p w:rsidR="00591422" w:rsidRPr="00464E22" w:rsidRDefault="00591422" w:rsidP="00591422">
            <w:pPr>
              <w:pStyle w:val="ac"/>
              <w:jc w:val="center"/>
            </w:pPr>
            <w:r w:rsidRPr="00464E22">
              <w:t xml:space="preserve">Линейная, </w:t>
            </w:r>
            <w:r w:rsidRPr="00464E22">
              <w:rPr>
                <w:lang w:val="en-US"/>
              </w:rPr>
              <w:t>Sin</w:t>
            </w:r>
            <w:r w:rsidRPr="00464E22">
              <w:t xml:space="preserve"> (</w:t>
            </w:r>
            <w:r w:rsidRPr="00464E22">
              <w:rPr>
                <w:lang w:val="en-US"/>
              </w:rPr>
              <w:t>X</w:t>
            </w:r>
            <w:r w:rsidRPr="00464E22">
              <w:t xml:space="preserve">) / </w:t>
            </w:r>
            <w:r>
              <w:t>х</w:t>
            </w:r>
          </w:p>
        </w:tc>
      </w:tr>
      <w:tr w:rsidR="00591422" w:rsidRPr="00044CE7" w:rsidTr="00591422">
        <w:trPr>
          <w:cantSplit/>
          <w:trHeight w:val="57"/>
        </w:trPr>
        <w:tc>
          <w:tcPr>
            <w:tcW w:w="1707" w:type="dxa"/>
            <w:vMerge/>
            <w:tcBorders>
              <w:top w:val="nil"/>
              <w:left w:val="nil"/>
              <w:bottom w:val="single" w:sz="4" w:space="0" w:color="auto"/>
              <w:right w:val="nil"/>
            </w:tcBorders>
          </w:tcPr>
          <w:p w:rsidR="00591422" w:rsidRPr="00044CE7" w:rsidRDefault="00591422" w:rsidP="00591422">
            <w:pPr>
              <w:pStyle w:val="ae"/>
            </w:pPr>
          </w:p>
        </w:tc>
        <w:tc>
          <w:tcPr>
            <w:tcW w:w="2883" w:type="dxa"/>
            <w:tcBorders>
              <w:top w:val="nil"/>
              <w:left w:val="nil"/>
              <w:bottom w:val="single" w:sz="4" w:space="0" w:color="auto"/>
              <w:right w:val="nil"/>
            </w:tcBorders>
          </w:tcPr>
          <w:p w:rsidR="00591422" w:rsidRPr="00A54380" w:rsidRDefault="00591422" w:rsidP="00591422">
            <w:pPr>
              <w:pStyle w:val="af"/>
            </w:pPr>
            <w:r w:rsidRPr="00A54380">
              <w:t>Режимы сбора данных</w:t>
            </w:r>
          </w:p>
        </w:tc>
        <w:tc>
          <w:tcPr>
            <w:tcW w:w="5333" w:type="dxa"/>
            <w:gridSpan w:val="6"/>
            <w:tcBorders>
              <w:top w:val="nil"/>
              <w:left w:val="nil"/>
              <w:bottom w:val="single" w:sz="4" w:space="0" w:color="auto"/>
              <w:right w:val="nil"/>
            </w:tcBorders>
          </w:tcPr>
          <w:p w:rsidR="00591422" w:rsidRPr="00A54380" w:rsidRDefault="00591422" w:rsidP="00591422">
            <w:pPr>
              <w:pStyle w:val="ac"/>
              <w:jc w:val="center"/>
            </w:pPr>
            <w:r w:rsidRPr="00A54380">
              <w:t>Выборка</w:t>
            </w:r>
            <w:r>
              <w:t>,</w:t>
            </w:r>
            <w:r w:rsidRPr="00A54380">
              <w:t xml:space="preserve"> послесвеч</w:t>
            </w:r>
            <w:r>
              <w:t>.</w:t>
            </w:r>
            <w:r w:rsidRPr="00A54380">
              <w:t>,</w:t>
            </w:r>
            <w:r>
              <w:t xml:space="preserve"> цифровой самописец </w:t>
            </w:r>
          </w:p>
        </w:tc>
      </w:tr>
      <w:tr w:rsidR="00591422" w:rsidRPr="004C4508" w:rsidTr="00591422">
        <w:trPr>
          <w:cantSplit/>
          <w:trHeight w:val="57"/>
        </w:trPr>
        <w:tc>
          <w:tcPr>
            <w:tcW w:w="1707" w:type="dxa"/>
            <w:tcBorders>
              <w:top w:val="single" w:sz="4" w:space="0" w:color="auto"/>
              <w:left w:val="nil"/>
              <w:bottom w:val="single" w:sz="4" w:space="0" w:color="auto"/>
              <w:right w:val="nil"/>
            </w:tcBorders>
          </w:tcPr>
          <w:p w:rsidR="00591422" w:rsidRPr="00044CE7" w:rsidRDefault="00591422" w:rsidP="00591422">
            <w:pPr>
              <w:pStyle w:val="ae"/>
            </w:pPr>
            <w:r w:rsidRPr="00044CE7">
              <w:t>Курс.измерения</w:t>
            </w:r>
          </w:p>
        </w:tc>
        <w:tc>
          <w:tcPr>
            <w:tcW w:w="2883" w:type="dxa"/>
            <w:tcBorders>
              <w:top w:val="single" w:sz="4" w:space="0" w:color="auto"/>
              <w:left w:val="nil"/>
              <w:bottom w:val="single" w:sz="4" w:space="0" w:color="auto"/>
              <w:right w:val="nil"/>
            </w:tcBorders>
          </w:tcPr>
          <w:p w:rsidR="00591422" w:rsidRPr="00044CE7" w:rsidRDefault="00591422" w:rsidP="00591422">
            <w:pPr>
              <w:pStyle w:val="af"/>
            </w:pPr>
            <w:r w:rsidRPr="00044CE7">
              <w:t>Функции</w:t>
            </w:r>
          </w:p>
        </w:tc>
        <w:tc>
          <w:tcPr>
            <w:tcW w:w="5333" w:type="dxa"/>
            <w:gridSpan w:val="6"/>
            <w:tcBorders>
              <w:top w:val="single" w:sz="4" w:space="0" w:color="auto"/>
              <w:left w:val="nil"/>
              <w:bottom w:val="single" w:sz="4" w:space="0" w:color="auto"/>
              <w:right w:val="nil"/>
            </w:tcBorders>
          </w:tcPr>
          <w:p w:rsidR="00591422" w:rsidRPr="00044CE7" w:rsidRDefault="00591422" w:rsidP="00591422">
            <w:pPr>
              <w:pStyle w:val="ac"/>
              <w:jc w:val="center"/>
            </w:pPr>
            <w:r w:rsidRPr="00044CE7">
              <w:sym w:font="Symbol" w:char="F044"/>
            </w:r>
            <w:r w:rsidRPr="00044CE7">
              <w:rPr>
                <w:lang w:val="en-US"/>
              </w:rPr>
              <w:t>U</w:t>
            </w:r>
            <w:r w:rsidRPr="004C4508">
              <w:t xml:space="preserve">; </w:t>
            </w:r>
            <w:r w:rsidRPr="00044CE7">
              <w:rPr>
                <w:lang w:val="en-US"/>
              </w:rPr>
              <w:sym w:font="Symbol" w:char="F044"/>
            </w:r>
            <w:r w:rsidRPr="00044CE7">
              <w:rPr>
                <w:lang w:val="en-US"/>
              </w:rPr>
              <w:t>T</w:t>
            </w:r>
            <w:r w:rsidRPr="004C4508">
              <w:t>; 1/</w:t>
            </w:r>
            <w:r w:rsidRPr="00044CE7">
              <w:rPr>
                <w:lang w:val="en-US"/>
              </w:rPr>
              <w:sym w:font="Symbol" w:char="F044"/>
            </w:r>
            <w:r w:rsidRPr="00044CE7">
              <w:rPr>
                <w:lang w:val="en-US"/>
              </w:rPr>
              <w:t>T</w:t>
            </w:r>
          </w:p>
        </w:tc>
      </w:tr>
      <w:tr w:rsidR="00591422" w:rsidRPr="00044CE7" w:rsidTr="00591422">
        <w:trPr>
          <w:cantSplit/>
          <w:trHeight w:val="57"/>
        </w:trPr>
        <w:tc>
          <w:tcPr>
            <w:tcW w:w="1707" w:type="dxa"/>
            <w:vMerge w:val="restart"/>
            <w:tcBorders>
              <w:top w:val="single" w:sz="4" w:space="0" w:color="auto"/>
              <w:left w:val="nil"/>
              <w:right w:val="nil"/>
            </w:tcBorders>
          </w:tcPr>
          <w:p w:rsidR="00591422" w:rsidRPr="00044CE7" w:rsidRDefault="00591422" w:rsidP="00591422">
            <w:pPr>
              <w:pStyle w:val="ae"/>
            </w:pPr>
            <w:r w:rsidRPr="00044CE7">
              <w:t xml:space="preserve">Автоматические </w:t>
            </w:r>
            <w:r>
              <w:br/>
            </w:r>
            <w:r w:rsidRPr="00044CE7">
              <w:t>измерения</w:t>
            </w:r>
          </w:p>
        </w:tc>
        <w:tc>
          <w:tcPr>
            <w:tcW w:w="2883" w:type="dxa"/>
            <w:tcBorders>
              <w:top w:val="single" w:sz="4" w:space="0" w:color="auto"/>
              <w:left w:val="nil"/>
              <w:bottom w:val="nil"/>
              <w:right w:val="nil"/>
            </w:tcBorders>
          </w:tcPr>
          <w:p w:rsidR="00591422" w:rsidRPr="00044CE7" w:rsidRDefault="00591422" w:rsidP="00591422">
            <w:pPr>
              <w:pStyle w:val="af"/>
            </w:pPr>
            <w:r w:rsidRPr="00044CE7">
              <w:t>По вертикали</w:t>
            </w:r>
          </w:p>
        </w:tc>
        <w:tc>
          <w:tcPr>
            <w:tcW w:w="5333" w:type="dxa"/>
            <w:gridSpan w:val="6"/>
            <w:tcBorders>
              <w:top w:val="single" w:sz="4" w:space="0" w:color="auto"/>
              <w:left w:val="nil"/>
              <w:bottom w:val="nil"/>
              <w:right w:val="nil"/>
            </w:tcBorders>
          </w:tcPr>
          <w:p w:rsidR="00591422" w:rsidRPr="00044CE7" w:rsidRDefault="00591422" w:rsidP="00591422">
            <w:pPr>
              <w:pStyle w:val="ac"/>
              <w:jc w:val="center"/>
            </w:pPr>
            <w:r w:rsidRPr="00044CE7">
              <w:t>Пик-пик, амплитуда, максимальное, минимальное, «высокий» уровень, «низкий» уровень, среднее, среднеквадратическое, выбросы на вершине и в паузе</w:t>
            </w:r>
          </w:p>
        </w:tc>
      </w:tr>
      <w:tr w:rsidR="00591422" w:rsidRPr="00044CE7" w:rsidTr="00591422">
        <w:trPr>
          <w:cantSplit/>
          <w:trHeight w:val="57"/>
        </w:trPr>
        <w:tc>
          <w:tcPr>
            <w:tcW w:w="1707" w:type="dxa"/>
            <w:vMerge/>
            <w:tcBorders>
              <w:left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044CE7" w:rsidRDefault="00591422" w:rsidP="00591422">
            <w:pPr>
              <w:pStyle w:val="af"/>
            </w:pPr>
            <w:r w:rsidRPr="00044CE7">
              <w:t>По горизонтали</w:t>
            </w:r>
          </w:p>
        </w:tc>
        <w:tc>
          <w:tcPr>
            <w:tcW w:w="5333" w:type="dxa"/>
            <w:gridSpan w:val="6"/>
            <w:tcBorders>
              <w:top w:val="nil"/>
              <w:left w:val="nil"/>
              <w:bottom w:val="nil"/>
              <w:right w:val="nil"/>
            </w:tcBorders>
          </w:tcPr>
          <w:p w:rsidR="00591422" w:rsidRPr="00044CE7" w:rsidRDefault="00591422" w:rsidP="00591422">
            <w:pPr>
              <w:pStyle w:val="ac"/>
              <w:jc w:val="center"/>
            </w:pPr>
            <w:r w:rsidRPr="00044CE7">
              <w:t>Частота; период; время нарастания и спада; +/- ширина импульса, +/- скважность, задержка</w:t>
            </w:r>
          </w:p>
        </w:tc>
      </w:tr>
      <w:tr w:rsidR="00591422" w:rsidRPr="00044CE7" w:rsidTr="00591422">
        <w:trPr>
          <w:cantSplit/>
          <w:trHeight w:val="57"/>
        </w:trPr>
        <w:tc>
          <w:tcPr>
            <w:tcW w:w="1707" w:type="dxa"/>
            <w:vMerge/>
            <w:tcBorders>
              <w:left w:val="nil"/>
              <w:bottom w:val="single" w:sz="4" w:space="0" w:color="auto"/>
              <w:right w:val="nil"/>
            </w:tcBorders>
          </w:tcPr>
          <w:p w:rsidR="00591422" w:rsidRPr="00044CE7" w:rsidRDefault="00591422" w:rsidP="00591422">
            <w:pPr>
              <w:pStyle w:val="ae"/>
            </w:pPr>
          </w:p>
        </w:tc>
        <w:tc>
          <w:tcPr>
            <w:tcW w:w="2883" w:type="dxa"/>
            <w:tcBorders>
              <w:top w:val="nil"/>
              <w:left w:val="nil"/>
              <w:bottom w:val="single" w:sz="4" w:space="0" w:color="auto"/>
              <w:right w:val="nil"/>
            </w:tcBorders>
          </w:tcPr>
          <w:p w:rsidR="00591422" w:rsidRPr="00044CE7" w:rsidRDefault="00591422" w:rsidP="00591422">
            <w:pPr>
              <w:pStyle w:val="af"/>
            </w:pPr>
            <w:r>
              <w:t>Анализатор спектра</w:t>
            </w:r>
          </w:p>
        </w:tc>
        <w:tc>
          <w:tcPr>
            <w:tcW w:w="5333" w:type="dxa"/>
            <w:gridSpan w:val="6"/>
            <w:tcBorders>
              <w:top w:val="nil"/>
              <w:left w:val="nil"/>
              <w:bottom w:val="single" w:sz="4" w:space="0" w:color="auto"/>
              <w:right w:val="nil"/>
            </w:tcBorders>
          </w:tcPr>
          <w:p w:rsidR="00591422" w:rsidRPr="00044CE7" w:rsidRDefault="00591422" w:rsidP="00591422">
            <w:pPr>
              <w:pStyle w:val="ac"/>
              <w:jc w:val="center"/>
            </w:pPr>
            <w:r>
              <w:t xml:space="preserve">Пиковая частота, пиковая амплитуда, среднее, мощность, </w:t>
            </w:r>
            <w:r w:rsidRPr="00683A93">
              <w:t>THD %, THD dB, THD+N, SFDR, SINAD, SNR, IMD</w:t>
            </w:r>
          </w:p>
        </w:tc>
      </w:tr>
      <w:tr w:rsidR="00591422" w:rsidRPr="00044CE7" w:rsidTr="00591422">
        <w:trPr>
          <w:cantSplit/>
          <w:trHeight w:val="57"/>
        </w:trPr>
        <w:tc>
          <w:tcPr>
            <w:tcW w:w="1707" w:type="dxa"/>
            <w:vMerge w:val="restart"/>
            <w:tcBorders>
              <w:top w:val="single" w:sz="4" w:space="0" w:color="auto"/>
              <w:left w:val="nil"/>
              <w:right w:val="nil"/>
            </w:tcBorders>
          </w:tcPr>
          <w:p w:rsidR="00591422" w:rsidRPr="00044CE7" w:rsidRDefault="00591422" w:rsidP="00591422">
            <w:pPr>
              <w:pStyle w:val="ae"/>
            </w:pPr>
            <w:r w:rsidRPr="00044CE7">
              <w:t>анализатор</w:t>
            </w:r>
            <w:r>
              <w:br/>
            </w:r>
            <w:r w:rsidRPr="00044CE7">
              <w:t>спектра</w:t>
            </w:r>
          </w:p>
        </w:tc>
        <w:tc>
          <w:tcPr>
            <w:tcW w:w="2883" w:type="dxa"/>
            <w:tcBorders>
              <w:top w:val="single" w:sz="4" w:space="0" w:color="auto"/>
              <w:left w:val="nil"/>
              <w:bottom w:val="nil"/>
              <w:right w:val="nil"/>
            </w:tcBorders>
          </w:tcPr>
          <w:p w:rsidR="00591422" w:rsidRPr="00EC6B87" w:rsidRDefault="00591422" w:rsidP="00591422">
            <w:pPr>
              <w:pStyle w:val="af"/>
            </w:pPr>
            <w:r w:rsidRPr="00EC6B87">
              <w:t xml:space="preserve">Диапазон входных частот </w:t>
            </w:r>
          </w:p>
        </w:tc>
        <w:tc>
          <w:tcPr>
            <w:tcW w:w="1777" w:type="dxa"/>
            <w:gridSpan w:val="2"/>
            <w:tcBorders>
              <w:top w:val="single" w:sz="4" w:space="0" w:color="auto"/>
              <w:left w:val="nil"/>
              <w:bottom w:val="nil"/>
              <w:right w:val="single" w:sz="4" w:space="0" w:color="auto"/>
            </w:tcBorders>
          </w:tcPr>
          <w:p w:rsidR="00591422" w:rsidRPr="00EC6B87" w:rsidRDefault="00591422" w:rsidP="00591422">
            <w:pPr>
              <w:pStyle w:val="ac"/>
              <w:jc w:val="center"/>
            </w:pPr>
            <w:r w:rsidRPr="00EC6B87">
              <w:t>0…</w:t>
            </w:r>
            <w:r>
              <w:t>6</w:t>
            </w:r>
            <w:r w:rsidRPr="00EC6B87">
              <w:t>0 МГц</w:t>
            </w:r>
          </w:p>
        </w:tc>
        <w:tc>
          <w:tcPr>
            <w:tcW w:w="1778" w:type="dxa"/>
            <w:gridSpan w:val="2"/>
            <w:tcBorders>
              <w:top w:val="single" w:sz="4" w:space="0" w:color="auto"/>
              <w:left w:val="nil"/>
              <w:bottom w:val="nil"/>
              <w:right w:val="single" w:sz="4" w:space="0" w:color="auto"/>
            </w:tcBorders>
          </w:tcPr>
          <w:p w:rsidR="00591422" w:rsidRPr="00EC6B87" w:rsidRDefault="00591422" w:rsidP="00591422">
            <w:pPr>
              <w:pStyle w:val="ac"/>
              <w:jc w:val="center"/>
            </w:pPr>
            <w:r w:rsidRPr="00EC6B87">
              <w:t>0…</w:t>
            </w:r>
            <w:r>
              <w:t>10</w:t>
            </w:r>
            <w:r w:rsidRPr="00EC6B87">
              <w:t>0 МГц</w:t>
            </w:r>
          </w:p>
        </w:tc>
        <w:tc>
          <w:tcPr>
            <w:tcW w:w="1778" w:type="dxa"/>
            <w:gridSpan w:val="2"/>
            <w:tcBorders>
              <w:top w:val="single" w:sz="4" w:space="0" w:color="auto"/>
              <w:left w:val="single" w:sz="4" w:space="0" w:color="auto"/>
              <w:bottom w:val="nil"/>
              <w:right w:val="nil"/>
            </w:tcBorders>
          </w:tcPr>
          <w:p w:rsidR="00591422" w:rsidRPr="00555CFB" w:rsidRDefault="00591422" w:rsidP="00591422">
            <w:pPr>
              <w:pStyle w:val="ac"/>
              <w:jc w:val="center"/>
            </w:pPr>
            <w:r>
              <w:rPr>
                <w:lang w:val="en-US"/>
              </w:rPr>
              <w:t>0…</w:t>
            </w:r>
            <w:r>
              <w:t>20</w:t>
            </w:r>
            <w:r>
              <w:rPr>
                <w:lang w:val="en-US"/>
              </w:rPr>
              <w:t xml:space="preserve">0 </w:t>
            </w:r>
            <w:r>
              <w:t>МГц</w:t>
            </w:r>
          </w:p>
        </w:tc>
      </w:tr>
      <w:tr w:rsidR="00591422" w:rsidRPr="00044CE7" w:rsidTr="00591422">
        <w:trPr>
          <w:cantSplit/>
          <w:trHeight w:val="57"/>
        </w:trPr>
        <w:tc>
          <w:tcPr>
            <w:tcW w:w="1707" w:type="dxa"/>
            <w:vMerge/>
            <w:tcBorders>
              <w:left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044CE7" w:rsidRDefault="00591422" w:rsidP="00591422">
            <w:pPr>
              <w:pStyle w:val="af"/>
            </w:pPr>
            <w:r w:rsidRPr="00044CE7">
              <w:t xml:space="preserve">Индикация спектрограммы </w:t>
            </w:r>
          </w:p>
        </w:tc>
        <w:tc>
          <w:tcPr>
            <w:tcW w:w="5333" w:type="dxa"/>
            <w:gridSpan w:val="6"/>
            <w:tcBorders>
              <w:top w:val="nil"/>
              <w:left w:val="nil"/>
              <w:bottom w:val="nil"/>
              <w:right w:val="nil"/>
            </w:tcBorders>
          </w:tcPr>
          <w:p w:rsidR="00591422" w:rsidRPr="00044CE7" w:rsidRDefault="00591422" w:rsidP="00591422">
            <w:pPr>
              <w:pStyle w:val="ac"/>
              <w:jc w:val="center"/>
            </w:pPr>
            <w:r w:rsidRPr="00044CE7">
              <w:t>Амплитуда, удержание пика, среднее значение</w:t>
            </w:r>
          </w:p>
        </w:tc>
      </w:tr>
      <w:tr w:rsidR="00591422" w:rsidRPr="00044CE7" w:rsidTr="00591422">
        <w:trPr>
          <w:cantSplit/>
          <w:trHeight w:val="57"/>
        </w:trPr>
        <w:tc>
          <w:tcPr>
            <w:tcW w:w="1707" w:type="dxa"/>
            <w:vMerge/>
            <w:tcBorders>
              <w:left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EC6B87" w:rsidRDefault="00591422" w:rsidP="00591422">
            <w:pPr>
              <w:pStyle w:val="af"/>
            </w:pPr>
            <w:r w:rsidRPr="00EC6B87">
              <w:t>Тип окна наблюдения</w:t>
            </w:r>
          </w:p>
        </w:tc>
        <w:tc>
          <w:tcPr>
            <w:tcW w:w="5333" w:type="dxa"/>
            <w:gridSpan w:val="6"/>
            <w:tcBorders>
              <w:top w:val="nil"/>
              <w:left w:val="nil"/>
              <w:bottom w:val="nil"/>
              <w:right w:val="nil"/>
            </w:tcBorders>
          </w:tcPr>
          <w:p w:rsidR="00591422" w:rsidRPr="00EC6B87" w:rsidRDefault="00591422" w:rsidP="00591422">
            <w:pPr>
              <w:pStyle w:val="ac"/>
              <w:jc w:val="center"/>
            </w:pPr>
            <w:r w:rsidRPr="00EC6B87">
              <w:t>Прямоугольное, треугольное, гауссовское, Блэкмана, фон Хана, Хэмминга, с плоской вершиной, Блэкмана-Харриса</w:t>
            </w:r>
          </w:p>
        </w:tc>
      </w:tr>
      <w:tr w:rsidR="00591422" w:rsidRPr="00044CE7" w:rsidTr="00591422">
        <w:trPr>
          <w:cantSplit/>
          <w:trHeight w:val="57"/>
        </w:trPr>
        <w:tc>
          <w:tcPr>
            <w:tcW w:w="1707" w:type="dxa"/>
            <w:vMerge/>
            <w:tcBorders>
              <w:left w:val="nil"/>
              <w:bottom w:val="single" w:sz="4" w:space="0" w:color="auto"/>
              <w:right w:val="nil"/>
            </w:tcBorders>
          </w:tcPr>
          <w:p w:rsidR="00591422" w:rsidRPr="00044CE7" w:rsidRDefault="00591422" w:rsidP="00591422">
            <w:pPr>
              <w:pStyle w:val="ae"/>
            </w:pPr>
          </w:p>
        </w:tc>
        <w:tc>
          <w:tcPr>
            <w:tcW w:w="2883" w:type="dxa"/>
            <w:tcBorders>
              <w:top w:val="nil"/>
              <w:left w:val="nil"/>
              <w:bottom w:val="single" w:sz="4" w:space="0" w:color="auto"/>
              <w:right w:val="nil"/>
            </w:tcBorders>
          </w:tcPr>
          <w:p w:rsidR="00591422" w:rsidRPr="00EC6B87" w:rsidRDefault="00591422" w:rsidP="00591422">
            <w:pPr>
              <w:pStyle w:val="af"/>
            </w:pPr>
            <w:r>
              <w:t>Глубина БПФ</w:t>
            </w:r>
          </w:p>
        </w:tc>
        <w:tc>
          <w:tcPr>
            <w:tcW w:w="5333" w:type="dxa"/>
            <w:gridSpan w:val="6"/>
            <w:tcBorders>
              <w:top w:val="nil"/>
              <w:left w:val="nil"/>
              <w:bottom w:val="single" w:sz="4" w:space="0" w:color="auto"/>
              <w:right w:val="nil"/>
            </w:tcBorders>
          </w:tcPr>
          <w:p w:rsidR="00591422" w:rsidRPr="00EC6B87" w:rsidRDefault="00591422" w:rsidP="00591422">
            <w:pPr>
              <w:pStyle w:val="ac"/>
              <w:jc w:val="center"/>
            </w:pPr>
            <w:r>
              <w:t xml:space="preserve">2…1048576 точек </w:t>
            </w:r>
          </w:p>
        </w:tc>
      </w:tr>
      <w:tr w:rsidR="00591422" w:rsidRPr="00044CE7" w:rsidTr="00591422">
        <w:trPr>
          <w:cantSplit/>
          <w:trHeight w:val="57"/>
        </w:trPr>
        <w:tc>
          <w:tcPr>
            <w:tcW w:w="1707" w:type="dxa"/>
            <w:vMerge w:val="restart"/>
            <w:tcBorders>
              <w:left w:val="nil"/>
              <w:right w:val="nil"/>
            </w:tcBorders>
          </w:tcPr>
          <w:p w:rsidR="00591422" w:rsidRDefault="00591422" w:rsidP="00591422">
            <w:pPr>
              <w:pStyle w:val="ae"/>
            </w:pPr>
            <w:r>
              <w:t>Функциональный генератор</w:t>
            </w:r>
          </w:p>
          <w:p w:rsidR="00591422" w:rsidRPr="00044CE7" w:rsidRDefault="00591422" w:rsidP="00591422">
            <w:pPr>
              <w:pStyle w:val="ae"/>
            </w:pPr>
          </w:p>
        </w:tc>
        <w:tc>
          <w:tcPr>
            <w:tcW w:w="2883" w:type="dxa"/>
            <w:tcBorders>
              <w:top w:val="single" w:sz="4" w:space="0" w:color="auto"/>
              <w:left w:val="nil"/>
              <w:bottom w:val="nil"/>
              <w:right w:val="nil"/>
            </w:tcBorders>
          </w:tcPr>
          <w:p w:rsidR="00591422" w:rsidRPr="00044CE7" w:rsidRDefault="00591422" w:rsidP="00591422">
            <w:pPr>
              <w:pStyle w:val="af"/>
            </w:pPr>
            <w:r w:rsidRPr="00044CE7">
              <w:t xml:space="preserve">Формы выходных сигналов </w:t>
            </w:r>
          </w:p>
        </w:tc>
        <w:tc>
          <w:tcPr>
            <w:tcW w:w="5333" w:type="dxa"/>
            <w:gridSpan w:val="6"/>
            <w:tcBorders>
              <w:top w:val="single" w:sz="4" w:space="0" w:color="auto"/>
              <w:left w:val="nil"/>
              <w:bottom w:val="nil"/>
              <w:right w:val="nil"/>
            </w:tcBorders>
          </w:tcPr>
          <w:p w:rsidR="00591422" w:rsidRPr="00D30022" w:rsidRDefault="00591422" w:rsidP="00591422">
            <w:pPr>
              <w:pStyle w:val="ac"/>
              <w:jc w:val="center"/>
            </w:pPr>
            <w:r w:rsidRPr="00464E22">
              <w:t>Синус, меандр, треугольник, пила (нараст</w:t>
            </w:r>
            <w:r>
              <w:t xml:space="preserve">ающая </w:t>
            </w:r>
            <w:r w:rsidRPr="00464E22">
              <w:t>спад</w:t>
            </w:r>
            <w:r>
              <w:t>ающая</w:t>
            </w:r>
            <w:r w:rsidRPr="00464E22">
              <w:t xml:space="preserve">), </w:t>
            </w:r>
            <w:r w:rsidRPr="00464E22">
              <w:rPr>
                <w:lang w:val="en-US"/>
              </w:rPr>
              <w:t>Sin</w:t>
            </w:r>
            <w:r>
              <w:t>(х)</w:t>
            </w:r>
            <w:r w:rsidRPr="00464E22">
              <w:t>/</w:t>
            </w:r>
            <w:r w:rsidRPr="00464E22">
              <w:rPr>
                <w:lang w:val="en-US"/>
              </w:rPr>
              <w:t>x</w:t>
            </w:r>
            <w:r w:rsidRPr="00464E22">
              <w:t>, колоколообразный, шум, пост</w:t>
            </w:r>
            <w:r>
              <w:t>оянное</w:t>
            </w:r>
            <w:r w:rsidRPr="00464E22">
              <w:t xml:space="preserve"> напряжение</w:t>
            </w:r>
            <w:r>
              <w:t xml:space="preserve">, </w:t>
            </w:r>
            <w:r w:rsidRPr="00D30022">
              <w:t>ПСП</w:t>
            </w:r>
          </w:p>
        </w:tc>
      </w:tr>
      <w:tr w:rsidR="00591422" w:rsidRPr="00044CE7" w:rsidTr="00591422">
        <w:trPr>
          <w:cantSplit/>
          <w:trHeight w:val="57"/>
        </w:trPr>
        <w:tc>
          <w:tcPr>
            <w:tcW w:w="1707" w:type="dxa"/>
            <w:vMerge/>
            <w:tcBorders>
              <w:left w:val="nil"/>
              <w:right w:val="nil"/>
            </w:tcBorders>
          </w:tcPr>
          <w:p w:rsidR="00591422" w:rsidRPr="00044CE7" w:rsidRDefault="00591422" w:rsidP="00591422">
            <w:pPr>
              <w:pStyle w:val="ae"/>
            </w:pPr>
          </w:p>
        </w:tc>
        <w:tc>
          <w:tcPr>
            <w:tcW w:w="2883" w:type="dxa"/>
            <w:tcBorders>
              <w:top w:val="nil"/>
              <w:left w:val="nil"/>
              <w:bottom w:val="nil"/>
              <w:right w:val="nil"/>
            </w:tcBorders>
          </w:tcPr>
          <w:p w:rsidR="00591422" w:rsidRPr="00044CE7" w:rsidRDefault="00591422" w:rsidP="00591422">
            <w:pPr>
              <w:pStyle w:val="af"/>
            </w:pPr>
            <w:r w:rsidRPr="00993B00">
              <w:t>Диапазон частот</w:t>
            </w:r>
          </w:p>
        </w:tc>
        <w:tc>
          <w:tcPr>
            <w:tcW w:w="5333" w:type="dxa"/>
            <w:gridSpan w:val="6"/>
            <w:tcBorders>
              <w:top w:val="nil"/>
              <w:left w:val="nil"/>
              <w:bottom w:val="nil"/>
              <w:right w:val="nil"/>
            </w:tcBorders>
          </w:tcPr>
          <w:p w:rsidR="00591422" w:rsidRPr="00044CE7" w:rsidRDefault="00591422" w:rsidP="00591422">
            <w:pPr>
              <w:pStyle w:val="ac"/>
              <w:jc w:val="center"/>
            </w:pPr>
            <w:r>
              <w:rPr>
                <w:lang w:val="en-US"/>
              </w:rPr>
              <w:t>0,03</w:t>
            </w:r>
            <w:r>
              <w:t xml:space="preserve"> Гц …</w:t>
            </w:r>
            <w:r w:rsidRPr="00044CE7">
              <w:t xml:space="preserve"> </w:t>
            </w:r>
            <w:r>
              <w:t>1 М</w:t>
            </w:r>
            <w:r w:rsidRPr="00044CE7">
              <w:t>Гц</w:t>
            </w:r>
          </w:p>
        </w:tc>
      </w:tr>
      <w:tr w:rsidR="00591422" w:rsidRPr="00044CE7" w:rsidTr="00591422">
        <w:trPr>
          <w:cantSplit/>
          <w:trHeight w:val="57"/>
        </w:trPr>
        <w:tc>
          <w:tcPr>
            <w:tcW w:w="1707" w:type="dxa"/>
            <w:vMerge/>
            <w:tcBorders>
              <w:left w:val="nil"/>
              <w:bottom w:val="single" w:sz="4" w:space="0" w:color="auto"/>
              <w:right w:val="nil"/>
            </w:tcBorders>
          </w:tcPr>
          <w:p w:rsidR="00591422" w:rsidRPr="00915F00" w:rsidRDefault="00591422" w:rsidP="00591422">
            <w:pPr>
              <w:pStyle w:val="ae"/>
            </w:pPr>
          </w:p>
        </w:tc>
        <w:tc>
          <w:tcPr>
            <w:tcW w:w="2883" w:type="dxa"/>
            <w:tcBorders>
              <w:top w:val="nil"/>
              <w:left w:val="nil"/>
              <w:bottom w:val="single" w:sz="4" w:space="0" w:color="auto"/>
              <w:right w:val="nil"/>
            </w:tcBorders>
          </w:tcPr>
          <w:p w:rsidR="00591422" w:rsidRPr="003244D7" w:rsidRDefault="00591422" w:rsidP="00591422">
            <w:pPr>
              <w:pStyle w:val="af"/>
            </w:pPr>
            <w:r w:rsidRPr="003244D7">
              <w:t>Выходной уровень</w:t>
            </w:r>
          </w:p>
        </w:tc>
        <w:tc>
          <w:tcPr>
            <w:tcW w:w="5333" w:type="dxa"/>
            <w:gridSpan w:val="6"/>
            <w:tcBorders>
              <w:top w:val="nil"/>
              <w:left w:val="nil"/>
              <w:bottom w:val="single" w:sz="4" w:space="0" w:color="auto"/>
              <w:right w:val="nil"/>
            </w:tcBorders>
          </w:tcPr>
          <w:p w:rsidR="00591422" w:rsidRPr="003244D7" w:rsidRDefault="00591422" w:rsidP="00591422">
            <w:pPr>
              <w:pStyle w:val="ac"/>
              <w:jc w:val="center"/>
            </w:pPr>
            <w:r>
              <w:rPr>
                <w:rFonts w:cs="Arial"/>
              </w:rPr>
              <w:t>±</w:t>
            </w:r>
            <w:r>
              <w:t>2 В; погрешность 1%, на нагрузке 600 Ом</w:t>
            </w:r>
          </w:p>
        </w:tc>
      </w:tr>
      <w:tr w:rsidR="00591422" w:rsidRPr="000026D1" w:rsidTr="00591422">
        <w:trPr>
          <w:cantSplit/>
          <w:trHeight w:val="57"/>
        </w:trPr>
        <w:tc>
          <w:tcPr>
            <w:tcW w:w="1707" w:type="dxa"/>
            <w:vMerge w:val="restart"/>
            <w:tcBorders>
              <w:top w:val="single" w:sz="4" w:space="0" w:color="auto"/>
              <w:left w:val="nil"/>
              <w:bottom w:val="nil"/>
              <w:right w:val="nil"/>
            </w:tcBorders>
          </w:tcPr>
          <w:p w:rsidR="00591422" w:rsidRPr="00D30022" w:rsidRDefault="00591422" w:rsidP="00591422">
            <w:pPr>
              <w:pStyle w:val="ae"/>
            </w:pPr>
            <w:r>
              <w:t xml:space="preserve">генератор </w:t>
            </w:r>
            <w:r>
              <w:br/>
              <w:t>сигналов</w:t>
            </w:r>
            <w:r>
              <w:br/>
              <w:t>произвольной</w:t>
            </w:r>
            <w:r>
              <w:br/>
              <w:t>форм</w:t>
            </w:r>
            <w:r w:rsidRPr="00D30022">
              <w:t>ы</w:t>
            </w:r>
            <w:r>
              <w:t xml:space="preserve"> </w:t>
            </w:r>
          </w:p>
        </w:tc>
        <w:tc>
          <w:tcPr>
            <w:tcW w:w="2883" w:type="dxa"/>
            <w:tcBorders>
              <w:top w:val="single" w:sz="4" w:space="0" w:color="auto"/>
              <w:left w:val="nil"/>
              <w:bottom w:val="nil"/>
              <w:right w:val="nil"/>
            </w:tcBorders>
          </w:tcPr>
          <w:p w:rsidR="00591422" w:rsidRPr="00A54380" w:rsidRDefault="00591422" w:rsidP="00591422">
            <w:pPr>
              <w:pStyle w:val="af"/>
            </w:pPr>
            <w:r>
              <w:t>Частота дискретизации</w:t>
            </w:r>
          </w:p>
        </w:tc>
        <w:tc>
          <w:tcPr>
            <w:tcW w:w="5333" w:type="dxa"/>
            <w:gridSpan w:val="6"/>
            <w:tcBorders>
              <w:top w:val="single" w:sz="4" w:space="0" w:color="auto"/>
              <w:left w:val="nil"/>
              <w:bottom w:val="nil"/>
              <w:right w:val="nil"/>
            </w:tcBorders>
          </w:tcPr>
          <w:p w:rsidR="00591422" w:rsidRPr="00A54380" w:rsidRDefault="00591422" w:rsidP="00591422">
            <w:pPr>
              <w:pStyle w:val="ac"/>
              <w:jc w:val="center"/>
            </w:pPr>
            <w:r>
              <w:t>20МГц</w:t>
            </w:r>
          </w:p>
        </w:tc>
      </w:tr>
      <w:tr w:rsidR="00591422" w:rsidRPr="002A6C00" w:rsidTr="00591422">
        <w:trPr>
          <w:cantSplit/>
          <w:trHeight w:val="57"/>
        </w:trPr>
        <w:tc>
          <w:tcPr>
            <w:tcW w:w="1707" w:type="dxa"/>
            <w:vMerge/>
            <w:tcBorders>
              <w:top w:val="nil"/>
              <w:left w:val="nil"/>
              <w:bottom w:val="nil"/>
              <w:right w:val="nil"/>
            </w:tcBorders>
          </w:tcPr>
          <w:p w:rsidR="00591422" w:rsidRPr="000026D1" w:rsidRDefault="00591422" w:rsidP="00591422">
            <w:pPr>
              <w:pStyle w:val="ae"/>
            </w:pPr>
          </w:p>
        </w:tc>
        <w:tc>
          <w:tcPr>
            <w:tcW w:w="2883" w:type="dxa"/>
            <w:tcBorders>
              <w:top w:val="nil"/>
              <w:left w:val="nil"/>
              <w:bottom w:val="nil"/>
              <w:right w:val="nil"/>
            </w:tcBorders>
          </w:tcPr>
          <w:p w:rsidR="00591422" w:rsidRPr="00464E22" w:rsidRDefault="00591422" w:rsidP="00591422">
            <w:pPr>
              <w:pStyle w:val="af"/>
            </w:pPr>
            <w:r w:rsidRPr="00464E22">
              <w:t>Длина памяти СПФ</w:t>
            </w:r>
          </w:p>
        </w:tc>
        <w:tc>
          <w:tcPr>
            <w:tcW w:w="5333" w:type="dxa"/>
            <w:gridSpan w:val="6"/>
            <w:tcBorders>
              <w:top w:val="nil"/>
              <w:left w:val="nil"/>
              <w:bottom w:val="nil"/>
              <w:right w:val="nil"/>
            </w:tcBorders>
          </w:tcPr>
          <w:p w:rsidR="00591422" w:rsidRPr="00464E22" w:rsidRDefault="00591422" w:rsidP="00591422">
            <w:pPr>
              <w:pStyle w:val="ac"/>
              <w:jc w:val="center"/>
            </w:pPr>
            <w:r>
              <w:t>32 кБ</w:t>
            </w:r>
          </w:p>
        </w:tc>
      </w:tr>
      <w:tr w:rsidR="00591422" w:rsidRPr="002A6C00" w:rsidTr="00591422">
        <w:trPr>
          <w:cantSplit/>
          <w:trHeight w:val="57"/>
        </w:trPr>
        <w:tc>
          <w:tcPr>
            <w:tcW w:w="1707" w:type="dxa"/>
            <w:vMerge/>
            <w:tcBorders>
              <w:top w:val="nil"/>
              <w:left w:val="nil"/>
              <w:bottom w:val="nil"/>
              <w:right w:val="nil"/>
            </w:tcBorders>
          </w:tcPr>
          <w:p w:rsidR="00591422" w:rsidRDefault="00591422" w:rsidP="00591422">
            <w:pPr>
              <w:pStyle w:val="ae"/>
            </w:pPr>
          </w:p>
        </w:tc>
        <w:tc>
          <w:tcPr>
            <w:tcW w:w="2883" w:type="dxa"/>
            <w:tcBorders>
              <w:top w:val="nil"/>
              <w:left w:val="nil"/>
              <w:bottom w:val="nil"/>
              <w:right w:val="nil"/>
            </w:tcBorders>
          </w:tcPr>
          <w:p w:rsidR="00591422" w:rsidRPr="00464E22" w:rsidRDefault="00591422" w:rsidP="00591422">
            <w:pPr>
              <w:pStyle w:val="af"/>
            </w:pPr>
            <w:r w:rsidRPr="00464E22">
              <w:t>Разрешение ЦАП</w:t>
            </w:r>
          </w:p>
        </w:tc>
        <w:tc>
          <w:tcPr>
            <w:tcW w:w="5333" w:type="dxa"/>
            <w:gridSpan w:val="6"/>
            <w:tcBorders>
              <w:top w:val="nil"/>
              <w:left w:val="nil"/>
              <w:bottom w:val="nil"/>
              <w:right w:val="nil"/>
            </w:tcBorders>
          </w:tcPr>
          <w:p w:rsidR="00591422" w:rsidRPr="00464E22" w:rsidRDefault="00591422" w:rsidP="00591422">
            <w:pPr>
              <w:pStyle w:val="ac"/>
              <w:jc w:val="center"/>
            </w:pPr>
            <w:r w:rsidRPr="00464E22">
              <w:t>12 бит</w:t>
            </w:r>
          </w:p>
        </w:tc>
      </w:tr>
      <w:tr w:rsidR="00591422" w:rsidRPr="002A6C00" w:rsidTr="00591422">
        <w:trPr>
          <w:cantSplit/>
          <w:trHeight w:val="57"/>
        </w:trPr>
        <w:tc>
          <w:tcPr>
            <w:tcW w:w="1707" w:type="dxa"/>
            <w:vMerge/>
            <w:tcBorders>
              <w:top w:val="nil"/>
              <w:left w:val="nil"/>
              <w:bottom w:val="single" w:sz="4" w:space="0" w:color="auto"/>
              <w:right w:val="nil"/>
            </w:tcBorders>
          </w:tcPr>
          <w:p w:rsidR="00591422" w:rsidRPr="003C0BD2" w:rsidRDefault="00591422" w:rsidP="00591422">
            <w:pPr>
              <w:pStyle w:val="ae"/>
            </w:pPr>
          </w:p>
        </w:tc>
        <w:tc>
          <w:tcPr>
            <w:tcW w:w="2883" w:type="dxa"/>
            <w:tcBorders>
              <w:top w:val="nil"/>
              <w:left w:val="nil"/>
              <w:bottom w:val="single" w:sz="4" w:space="0" w:color="auto"/>
              <w:right w:val="nil"/>
            </w:tcBorders>
          </w:tcPr>
          <w:p w:rsidR="00591422" w:rsidRPr="00464E22" w:rsidRDefault="00591422" w:rsidP="00591422">
            <w:pPr>
              <w:pStyle w:val="af"/>
            </w:pPr>
            <w:r>
              <w:t>Время нарастания/спада</w:t>
            </w:r>
          </w:p>
        </w:tc>
        <w:tc>
          <w:tcPr>
            <w:tcW w:w="5333" w:type="dxa"/>
            <w:gridSpan w:val="6"/>
            <w:tcBorders>
              <w:top w:val="nil"/>
              <w:left w:val="nil"/>
              <w:bottom w:val="single" w:sz="4" w:space="0" w:color="auto"/>
              <w:right w:val="nil"/>
            </w:tcBorders>
          </w:tcPr>
          <w:p w:rsidR="00591422" w:rsidRPr="00464E22" w:rsidRDefault="00591422" w:rsidP="00591422">
            <w:pPr>
              <w:pStyle w:val="ac"/>
              <w:jc w:val="center"/>
            </w:pPr>
            <w:r>
              <w:rPr>
                <w:rFonts w:ascii="Times New Roman" w:hAnsi="Times New Roman"/>
              </w:rPr>
              <w:t>&lt;</w:t>
            </w:r>
            <w:r>
              <w:rPr>
                <w:rFonts w:cs="Arial"/>
              </w:rPr>
              <w:t xml:space="preserve"> 120 нс</w:t>
            </w:r>
          </w:p>
        </w:tc>
      </w:tr>
      <w:tr w:rsidR="00591422" w:rsidRPr="002A6C00" w:rsidTr="00591422">
        <w:trPr>
          <w:cantSplit/>
          <w:trHeight w:val="57"/>
        </w:trPr>
        <w:tc>
          <w:tcPr>
            <w:tcW w:w="1707" w:type="dxa"/>
            <w:tcBorders>
              <w:top w:val="single" w:sz="4" w:space="0" w:color="auto"/>
              <w:left w:val="nil"/>
              <w:bottom w:val="single" w:sz="4" w:space="0" w:color="auto"/>
              <w:right w:val="nil"/>
            </w:tcBorders>
          </w:tcPr>
          <w:p w:rsidR="00591422" w:rsidRPr="00F96ACA" w:rsidRDefault="00591422" w:rsidP="00591422">
            <w:pPr>
              <w:pStyle w:val="ae"/>
            </w:pPr>
            <w:r>
              <w:t>Калибратор</w:t>
            </w:r>
          </w:p>
        </w:tc>
        <w:tc>
          <w:tcPr>
            <w:tcW w:w="2883" w:type="dxa"/>
            <w:tcBorders>
              <w:top w:val="single" w:sz="4" w:space="0" w:color="auto"/>
              <w:left w:val="nil"/>
              <w:bottom w:val="single" w:sz="4" w:space="0" w:color="auto"/>
              <w:right w:val="nil"/>
            </w:tcBorders>
          </w:tcPr>
          <w:p w:rsidR="00591422" w:rsidRPr="00464E22" w:rsidRDefault="00591422" w:rsidP="00591422">
            <w:pPr>
              <w:pStyle w:val="af"/>
            </w:pPr>
            <w:r>
              <w:t>Выход калибровки пробников</w:t>
            </w:r>
          </w:p>
        </w:tc>
        <w:tc>
          <w:tcPr>
            <w:tcW w:w="5333" w:type="dxa"/>
            <w:gridSpan w:val="6"/>
            <w:tcBorders>
              <w:top w:val="single" w:sz="4" w:space="0" w:color="auto"/>
              <w:left w:val="nil"/>
              <w:bottom w:val="single" w:sz="4" w:space="0" w:color="auto"/>
              <w:right w:val="nil"/>
            </w:tcBorders>
          </w:tcPr>
          <w:p w:rsidR="00591422" w:rsidRPr="00F96ACA" w:rsidRDefault="00591422" w:rsidP="00591422">
            <w:pPr>
              <w:pStyle w:val="ac"/>
              <w:jc w:val="center"/>
              <w:rPr>
                <w:rFonts w:cs="Arial"/>
              </w:rPr>
            </w:pPr>
            <w:r>
              <w:rPr>
                <w:rFonts w:cs="Arial"/>
              </w:rPr>
              <w:t>Меандр 1 кГц, 2 В</w:t>
            </w:r>
            <w:r w:rsidRPr="00F96ACA">
              <w:rPr>
                <w:rFonts w:cs="Arial"/>
                <w:vertAlign w:val="subscript"/>
              </w:rPr>
              <w:t>пик-пик</w:t>
            </w:r>
            <w:r>
              <w:rPr>
                <w:rFonts w:cs="Arial"/>
              </w:rPr>
              <w:t>, 600 Ом</w:t>
            </w:r>
          </w:p>
        </w:tc>
      </w:tr>
      <w:tr w:rsidR="00591422" w:rsidRPr="006767DC" w:rsidTr="0059142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57"/>
        </w:trPr>
        <w:tc>
          <w:tcPr>
            <w:tcW w:w="1707" w:type="dxa"/>
            <w:tcBorders>
              <w:top w:val="nil"/>
              <w:bottom w:val="single" w:sz="4" w:space="0" w:color="auto"/>
            </w:tcBorders>
          </w:tcPr>
          <w:p w:rsidR="00591422" w:rsidRPr="00044CE7" w:rsidRDefault="00591422" w:rsidP="00591422">
            <w:pPr>
              <w:pStyle w:val="ae"/>
            </w:pPr>
            <w:r>
              <w:t>Декодирование</w:t>
            </w:r>
          </w:p>
        </w:tc>
        <w:tc>
          <w:tcPr>
            <w:tcW w:w="2883" w:type="dxa"/>
            <w:tcBorders>
              <w:top w:val="nil"/>
              <w:bottom w:val="single" w:sz="4" w:space="0" w:color="auto"/>
            </w:tcBorders>
          </w:tcPr>
          <w:p w:rsidR="00591422" w:rsidRPr="00280E0E" w:rsidRDefault="00591422" w:rsidP="00591422">
            <w:pPr>
              <w:pStyle w:val="af"/>
            </w:pPr>
            <w:r>
              <w:t>Формат последов. данных</w:t>
            </w:r>
          </w:p>
        </w:tc>
        <w:tc>
          <w:tcPr>
            <w:tcW w:w="5333" w:type="dxa"/>
            <w:gridSpan w:val="6"/>
            <w:tcBorders>
              <w:top w:val="nil"/>
              <w:bottom w:val="single" w:sz="4" w:space="0" w:color="auto"/>
            </w:tcBorders>
          </w:tcPr>
          <w:p w:rsidR="00591422" w:rsidRPr="00683A93" w:rsidRDefault="00591422" w:rsidP="00591422">
            <w:pPr>
              <w:pStyle w:val="ac"/>
              <w:jc w:val="center"/>
              <w:rPr>
                <w:lang w:val="en-US"/>
              </w:rPr>
            </w:pPr>
            <w:r w:rsidRPr="00683A93">
              <w:rPr>
                <w:lang w:val="en-US"/>
              </w:rPr>
              <w:t>CAN, FlexRay, I²C, I²S, LIN, SPI, UART/RS-232</w:t>
            </w:r>
            <w:r>
              <w:rPr>
                <w:lang w:val="en-US"/>
              </w:rPr>
              <w:t>, USB (single-ended)</w:t>
            </w:r>
          </w:p>
        </w:tc>
      </w:tr>
      <w:tr w:rsidR="00591422" w:rsidRPr="00044CE7" w:rsidTr="00591422">
        <w:tblPrEx>
          <w:tblBorders>
            <w:left w:val="none" w:sz="0" w:space="0" w:color="auto"/>
            <w:bottom w:val="single" w:sz="12" w:space="0" w:color="auto"/>
            <w:right w:val="none" w:sz="0" w:space="0" w:color="auto"/>
            <w:insideH w:val="none" w:sz="0" w:space="0" w:color="auto"/>
            <w:insideV w:val="none" w:sz="0" w:space="0" w:color="auto"/>
          </w:tblBorders>
        </w:tblPrEx>
        <w:trPr>
          <w:cantSplit/>
          <w:trHeight w:val="458"/>
        </w:trPr>
        <w:tc>
          <w:tcPr>
            <w:tcW w:w="1707" w:type="dxa"/>
            <w:tcBorders>
              <w:top w:val="single" w:sz="4" w:space="0" w:color="auto"/>
              <w:bottom w:val="nil"/>
            </w:tcBorders>
          </w:tcPr>
          <w:p w:rsidR="00591422" w:rsidRPr="00844816" w:rsidRDefault="00591422" w:rsidP="00591422">
            <w:pPr>
              <w:pStyle w:val="ae"/>
            </w:pPr>
            <w:r>
              <w:t>Допусковый контроль</w:t>
            </w:r>
          </w:p>
        </w:tc>
        <w:tc>
          <w:tcPr>
            <w:tcW w:w="2883" w:type="dxa"/>
            <w:tcBorders>
              <w:top w:val="single" w:sz="4" w:space="0" w:color="auto"/>
            </w:tcBorders>
          </w:tcPr>
          <w:p w:rsidR="00591422" w:rsidRPr="00280E0E" w:rsidRDefault="00591422" w:rsidP="00591422">
            <w:pPr>
              <w:pStyle w:val="af"/>
            </w:pPr>
            <w:r>
              <w:t>Статистика (Годен/Не годен)</w:t>
            </w:r>
          </w:p>
        </w:tc>
        <w:tc>
          <w:tcPr>
            <w:tcW w:w="5333" w:type="dxa"/>
            <w:gridSpan w:val="6"/>
            <w:tcBorders>
              <w:top w:val="single" w:sz="4" w:space="0" w:color="auto"/>
            </w:tcBorders>
          </w:tcPr>
          <w:p w:rsidR="00591422" w:rsidRDefault="00591422" w:rsidP="00591422">
            <w:pPr>
              <w:pStyle w:val="ac"/>
              <w:jc w:val="center"/>
            </w:pPr>
            <w:r>
              <w:t>В допуске, не в допуске, общее кол-во тестов</w:t>
            </w:r>
          </w:p>
        </w:tc>
      </w:tr>
    </w:tbl>
    <w:p w:rsidR="00734305" w:rsidRPr="00734305" w:rsidRDefault="00734305" w:rsidP="00734305">
      <w:pPr>
        <w:spacing w:after="0"/>
        <w:ind w:left="0"/>
        <w:jc w:val="both"/>
        <w:rPr>
          <w:b/>
        </w:rPr>
      </w:pPr>
      <w:r w:rsidRPr="00734305">
        <w:rPr>
          <w:b/>
        </w:rPr>
        <w:t xml:space="preserve">* 1 цифровой порт = 8 цифровых каналов </w:t>
      </w:r>
    </w:p>
    <w:p w:rsidR="00734305" w:rsidRDefault="00734305" w:rsidP="00734305">
      <w:pPr>
        <w:spacing w:after="0"/>
        <w:ind w:left="0"/>
        <w:jc w:val="both"/>
      </w:pPr>
      <w:r>
        <w:t>Частота дискретизации указанная для цифрового порта, действительна для каждого цифрового канала.</w:t>
      </w:r>
    </w:p>
    <w:p w:rsidR="00734305" w:rsidRDefault="00734305" w:rsidP="00734305">
      <w:pPr>
        <w:spacing w:after="0"/>
        <w:ind w:left="0"/>
        <w:jc w:val="both"/>
      </w:pPr>
      <w:r>
        <w:t>Пример: дискретизация 125 МГц на цифровой порт означает, что частота дискретизации каждого канала цифрового порта равна 125 МГц. В данном случае максимальная полоса пропускания для канала составит 25 МГц.</w:t>
      </w:r>
      <w:r w:rsidRPr="00734305">
        <w:t xml:space="preserve"> </w:t>
      </w:r>
      <w:r>
        <w:t>Полоса пропускания = частота дискретизации/5.</w:t>
      </w:r>
    </w:p>
    <w:p w:rsidR="00F67A60" w:rsidRPr="00F67A60" w:rsidRDefault="00734305" w:rsidP="00734305">
      <w:pPr>
        <w:ind w:left="0"/>
        <w:jc w:val="both"/>
      </w:pPr>
      <w:r w:rsidRPr="00734305">
        <w:rPr>
          <w:b/>
        </w:rPr>
        <w:t xml:space="preserve">**Примечание для 4-х канальных моделей: </w:t>
      </w:r>
      <w:r w:rsidRPr="00734305">
        <w:t>Адаптер питания поставляется только для 4-х канальных моделей, 4 активных</w:t>
      </w:r>
      <w:r>
        <w:t xml:space="preserve"> канала доступны только при работе осциллографа от данного AC/DC адаптера питания или от USB порта с выходным током не менее 1200 мА. При работе осциллографа от USB порта с током менее 1200 мА будут доступно только 2 активных канала.</w:t>
      </w:r>
    </w:p>
    <w:p w:rsidR="00370D6E" w:rsidRDefault="00EC60F2" w:rsidP="00EC60F2">
      <w:pPr>
        <w:pStyle w:val="1"/>
      </w:pPr>
      <w:r>
        <w:br w:type="page"/>
      </w:r>
      <w:bookmarkStart w:id="24" w:name="_Toc442698013"/>
      <w:r>
        <w:lastRenderedPageBreak/>
        <w:t>КОМПЛЕКТЫ ПОСТАВКИ</w:t>
      </w:r>
      <w:bookmarkEnd w:id="24"/>
    </w:p>
    <w:p w:rsidR="00734305" w:rsidRDefault="00734305" w:rsidP="00EC60F2">
      <w:pPr>
        <w:rPr>
          <w:rFonts w:cs="Times New Roman"/>
          <w:b/>
          <w:u w:val="single"/>
          <w:lang w:val="en-US"/>
        </w:rPr>
      </w:pPr>
    </w:p>
    <w:p w:rsidR="00EC60F2" w:rsidRPr="009F228D" w:rsidRDefault="00EC60F2" w:rsidP="00EC60F2">
      <w:pPr>
        <w:rPr>
          <w:rFonts w:cs="Times New Roman"/>
          <w:b/>
          <w:u w:val="single"/>
        </w:rPr>
      </w:pPr>
      <w:r>
        <w:rPr>
          <w:rFonts w:cs="Times New Roman"/>
          <w:b/>
          <w:u w:val="single"/>
        </w:rPr>
        <w:t>АКИП-75000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2835"/>
      </w:tblGrid>
      <w:tr w:rsidR="00BC4182" w:rsidTr="00BC4182">
        <w:trPr>
          <w:jc w:val="center"/>
        </w:trPr>
        <w:tc>
          <w:tcPr>
            <w:tcW w:w="567" w:type="dxa"/>
          </w:tcPr>
          <w:p w:rsidR="00EC60F2" w:rsidRPr="00EC60F2" w:rsidRDefault="00EC60F2" w:rsidP="00BC4182">
            <w:pPr>
              <w:ind w:left="0"/>
              <w:rPr>
                <w:rFonts w:cs="Times New Roman"/>
              </w:rPr>
            </w:pPr>
          </w:p>
        </w:tc>
        <w:tc>
          <w:tcPr>
            <w:tcW w:w="5669" w:type="dxa"/>
          </w:tcPr>
          <w:p w:rsidR="00EC60F2" w:rsidRPr="00EC60F2" w:rsidRDefault="00EC60F2" w:rsidP="00BC4182">
            <w:pPr>
              <w:ind w:left="0"/>
              <w:jc w:val="center"/>
              <w:rPr>
                <w:rFonts w:cs="Times New Roman"/>
                <w:b/>
              </w:rPr>
            </w:pPr>
            <w:r w:rsidRPr="00EC60F2">
              <w:rPr>
                <w:rFonts w:cs="Times New Roman"/>
                <w:b/>
              </w:rPr>
              <w:t>Наименование</w:t>
            </w:r>
          </w:p>
        </w:tc>
        <w:tc>
          <w:tcPr>
            <w:tcW w:w="2835" w:type="dxa"/>
          </w:tcPr>
          <w:p w:rsidR="00EC60F2" w:rsidRPr="00EC60F2" w:rsidRDefault="00EC60F2" w:rsidP="00BC4182">
            <w:pPr>
              <w:ind w:left="0"/>
              <w:jc w:val="center"/>
              <w:rPr>
                <w:rFonts w:cs="Times New Roman"/>
                <w:b/>
              </w:rPr>
            </w:pPr>
            <w:r w:rsidRPr="00EC60F2">
              <w:rPr>
                <w:rFonts w:cs="Times New Roman"/>
                <w:b/>
              </w:rPr>
              <w:t>Количество</w:t>
            </w:r>
          </w:p>
        </w:tc>
      </w:tr>
      <w:tr w:rsidR="00BC4182" w:rsidTr="00BC4182">
        <w:trPr>
          <w:jc w:val="center"/>
        </w:trPr>
        <w:tc>
          <w:tcPr>
            <w:tcW w:w="567" w:type="dxa"/>
          </w:tcPr>
          <w:p w:rsidR="00EC60F2" w:rsidRPr="00EC60F2" w:rsidRDefault="00EC60F2" w:rsidP="00BC4182">
            <w:pPr>
              <w:ind w:left="0"/>
              <w:jc w:val="center"/>
              <w:rPr>
                <w:rFonts w:cs="Times New Roman"/>
                <w:b/>
              </w:rPr>
            </w:pPr>
            <w:r w:rsidRPr="00EC60F2">
              <w:rPr>
                <w:rFonts w:cs="Times New Roman"/>
                <w:b/>
              </w:rPr>
              <w:t>1</w:t>
            </w:r>
          </w:p>
        </w:tc>
        <w:tc>
          <w:tcPr>
            <w:tcW w:w="5669" w:type="dxa"/>
          </w:tcPr>
          <w:p w:rsidR="00EC60F2" w:rsidRPr="00EC60F2" w:rsidRDefault="00EC60F2" w:rsidP="00BC4182">
            <w:pPr>
              <w:ind w:left="0"/>
              <w:rPr>
                <w:rFonts w:cs="Times New Roman"/>
              </w:rPr>
            </w:pPr>
            <w:r w:rsidRPr="00EC60F2">
              <w:rPr>
                <w:rFonts w:cs="Times New Roman"/>
              </w:rPr>
              <w:t>Осциллограф (</w:t>
            </w:r>
            <w:r w:rsidRPr="00430034">
              <w:t>в зав</w:t>
            </w:r>
            <w:r>
              <w:t>исимости</w:t>
            </w:r>
            <w:r w:rsidRPr="00430034">
              <w:t xml:space="preserve"> от модели</w:t>
            </w:r>
            <w:r>
              <w:t>)</w:t>
            </w:r>
          </w:p>
        </w:tc>
        <w:tc>
          <w:tcPr>
            <w:tcW w:w="2835" w:type="dxa"/>
          </w:tcPr>
          <w:p w:rsidR="00EC60F2" w:rsidRPr="00EC60F2" w:rsidRDefault="00EC60F2" w:rsidP="00BC4182">
            <w:pPr>
              <w:ind w:left="0"/>
              <w:jc w:val="center"/>
              <w:rPr>
                <w:rFonts w:cs="Times New Roman"/>
              </w:rPr>
            </w:pPr>
            <w:r w:rsidRPr="00EC60F2">
              <w:rPr>
                <w:rFonts w:cs="Times New Roman"/>
              </w:rPr>
              <w:t>1</w:t>
            </w:r>
          </w:p>
        </w:tc>
      </w:tr>
      <w:tr w:rsidR="00BC4182" w:rsidTr="00BC4182">
        <w:trPr>
          <w:jc w:val="center"/>
        </w:trPr>
        <w:tc>
          <w:tcPr>
            <w:tcW w:w="567" w:type="dxa"/>
          </w:tcPr>
          <w:p w:rsidR="00EC60F2" w:rsidRPr="00EC60F2" w:rsidRDefault="00EC60F2" w:rsidP="00BC4182">
            <w:pPr>
              <w:ind w:left="0"/>
              <w:jc w:val="center"/>
              <w:rPr>
                <w:rFonts w:cs="Times New Roman"/>
                <w:b/>
              </w:rPr>
            </w:pPr>
            <w:r w:rsidRPr="00EC60F2">
              <w:rPr>
                <w:rFonts w:cs="Times New Roman"/>
                <w:b/>
              </w:rPr>
              <w:t>2</w:t>
            </w:r>
          </w:p>
        </w:tc>
        <w:tc>
          <w:tcPr>
            <w:tcW w:w="5669" w:type="dxa"/>
          </w:tcPr>
          <w:p w:rsidR="00EC60F2" w:rsidRPr="00EC60F2" w:rsidRDefault="00EC60F2" w:rsidP="00BC4182">
            <w:pPr>
              <w:ind w:left="0"/>
              <w:rPr>
                <w:rFonts w:cs="Times New Roman"/>
              </w:rPr>
            </w:pPr>
            <w:r w:rsidRPr="00EC60F2">
              <w:rPr>
                <w:rFonts w:cs="Times New Roman"/>
              </w:rPr>
              <w:t>Сдвоенный кабель USB</w:t>
            </w:r>
          </w:p>
        </w:tc>
        <w:tc>
          <w:tcPr>
            <w:tcW w:w="2835" w:type="dxa"/>
          </w:tcPr>
          <w:p w:rsidR="00EC60F2" w:rsidRPr="00EC60F2" w:rsidRDefault="00EC60F2" w:rsidP="00BC4182">
            <w:pPr>
              <w:ind w:left="0"/>
              <w:jc w:val="center"/>
              <w:rPr>
                <w:rFonts w:cs="Times New Roman"/>
              </w:rPr>
            </w:pPr>
            <w:r w:rsidRPr="00EC60F2">
              <w:rPr>
                <w:rFonts w:cs="Times New Roman"/>
              </w:rPr>
              <w:t>1</w:t>
            </w:r>
          </w:p>
        </w:tc>
      </w:tr>
      <w:tr w:rsidR="006A1ED2" w:rsidTr="00BC4182">
        <w:trPr>
          <w:jc w:val="center"/>
        </w:trPr>
        <w:tc>
          <w:tcPr>
            <w:tcW w:w="567" w:type="dxa"/>
          </w:tcPr>
          <w:p w:rsidR="006A1ED2" w:rsidRPr="006A1ED2" w:rsidRDefault="006A1ED2" w:rsidP="00BC4182">
            <w:pPr>
              <w:ind w:left="0"/>
              <w:jc w:val="center"/>
              <w:rPr>
                <w:rFonts w:cs="Times New Roman"/>
                <w:b/>
                <w:lang w:val="en-US"/>
              </w:rPr>
            </w:pPr>
            <w:r>
              <w:rPr>
                <w:rFonts w:cs="Times New Roman"/>
                <w:b/>
                <w:lang w:val="en-US"/>
              </w:rPr>
              <w:t>3</w:t>
            </w:r>
          </w:p>
        </w:tc>
        <w:tc>
          <w:tcPr>
            <w:tcW w:w="5669" w:type="dxa"/>
          </w:tcPr>
          <w:p w:rsidR="006A1ED2" w:rsidRPr="006A1ED2" w:rsidRDefault="006A1ED2" w:rsidP="00BC4182">
            <w:pPr>
              <w:ind w:left="0"/>
              <w:rPr>
                <w:rFonts w:cs="Times New Roman"/>
                <w:lang w:val="en-US"/>
              </w:rPr>
            </w:pPr>
            <w:r>
              <w:rPr>
                <w:rFonts w:cs="Times New Roman"/>
              </w:rPr>
              <w:t xml:space="preserve">Кабель </w:t>
            </w:r>
            <w:r>
              <w:rPr>
                <w:rFonts w:cs="Times New Roman"/>
                <w:lang w:val="en-US"/>
              </w:rPr>
              <w:t>USB</w:t>
            </w:r>
          </w:p>
        </w:tc>
        <w:tc>
          <w:tcPr>
            <w:tcW w:w="2835" w:type="dxa"/>
          </w:tcPr>
          <w:p w:rsidR="006A1ED2" w:rsidRPr="006A1ED2" w:rsidRDefault="006A1ED2" w:rsidP="006A1ED2">
            <w:pPr>
              <w:ind w:left="0"/>
              <w:jc w:val="center"/>
              <w:rPr>
                <w:rFonts w:cs="Times New Roman"/>
                <w:lang w:val="en-US"/>
              </w:rPr>
            </w:pPr>
            <w:r>
              <w:rPr>
                <w:rFonts w:cs="Times New Roman"/>
                <w:lang w:val="en-US"/>
              </w:rPr>
              <w:t>1*</w:t>
            </w:r>
          </w:p>
        </w:tc>
      </w:tr>
      <w:tr w:rsidR="00BC4182" w:rsidTr="00BC4182">
        <w:trPr>
          <w:jc w:val="center"/>
        </w:trPr>
        <w:tc>
          <w:tcPr>
            <w:tcW w:w="567" w:type="dxa"/>
          </w:tcPr>
          <w:p w:rsidR="00EC60F2" w:rsidRPr="006A1ED2" w:rsidRDefault="006A1ED2" w:rsidP="00BC4182">
            <w:pPr>
              <w:ind w:left="0"/>
              <w:jc w:val="center"/>
              <w:rPr>
                <w:rFonts w:cs="Times New Roman"/>
                <w:b/>
                <w:lang w:val="en-US"/>
              </w:rPr>
            </w:pPr>
            <w:r>
              <w:rPr>
                <w:rFonts w:cs="Times New Roman"/>
                <w:b/>
                <w:lang w:val="en-US"/>
              </w:rPr>
              <w:t>4</w:t>
            </w:r>
          </w:p>
        </w:tc>
        <w:tc>
          <w:tcPr>
            <w:tcW w:w="5669" w:type="dxa"/>
          </w:tcPr>
          <w:p w:rsidR="00EC60F2" w:rsidRPr="00EC60F2" w:rsidRDefault="00EC60F2" w:rsidP="00BC4182">
            <w:pPr>
              <w:ind w:left="0"/>
              <w:rPr>
                <w:rFonts w:cs="Times New Roman"/>
              </w:rPr>
            </w:pPr>
            <w:r w:rsidRPr="00EC60F2">
              <w:rPr>
                <w:rFonts w:cs="Times New Roman"/>
              </w:rPr>
              <w:t>Пробник</w:t>
            </w:r>
          </w:p>
        </w:tc>
        <w:tc>
          <w:tcPr>
            <w:tcW w:w="2835" w:type="dxa"/>
          </w:tcPr>
          <w:p w:rsidR="00EC60F2" w:rsidRPr="00EC60F2" w:rsidRDefault="00EC60F2" w:rsidP="00BC4182">
            <w:pPr>
              <w:ind w:left="0"/>
              <w:jc w:val="center"/>
              <w:rPr>
                <w:rFonts w:cs="Times New Roman"/>
              </w:rPr>
            </w:pPr>
            <w:r>
              <w:t>2/4 (по числу каналов)</w:t>
            </w:r>
          </w:p>
        </w:tc>
      </w:tr>
      <w:tr w:rsidR="006A1ED2" w:rsidTr="00BC4182">
        <w:trPr>
          <w:jc w:val="center"/>
        </w:trPr>
        <w:tc>
          <w:tcPr>
            <w:tcW w:w="567" w:type="dxa"/>
          </w:tcPr>
          <w:p w:rsidR="006A1ED2" w:rsidRPr="006A1ED2" w:rsidRDefault="006A1ED2" w:rsidP="00BC4182">
            <w:pPr>
              <w:ind w:left="0"/>
              <w:jc w:val="center"/>
              <w:rPr>
                <w:rFonts w:cs="Times New Roman"/>
                <w:b/>
                <w:lang w:val="en-US"/>
              </w:rPr>
            </w:pPr>
            <w:r>
              <w:rPr>
                <w:rFonts w:cs="Times New Roman"/>
                <w:b/>
                <w:lang w:val="en-US"/>
              </w:rPr>
              <w:t>5</w:t>
            </w:r>
          </w:p>
        </w:tc>
        <w:tc>
          <w:tcPr>
            <w:tcW w:w="5669" w:type="dxa"/>
          </w:tcPr>
          <w:p w:rsidR="006A1ED2" w:rsidRPr="006A1ED2" w:rsidRDefault="006A1ED2" w:rsidP="00BC4182">
            <w:pPr>
              <w:ind w:left="0"/>
              <w:rPr>
                <w:rFonts w:cs="Times New Roman"/>
              </w:rPr>
            </w:pPr>
            <w:r>
              <w:rPr>
                <w:rFonts w:cs="Times New Roman"/>
              </w:rPr>
              <w:t>Адаптер питания</w:t>
            </w:r>
          </w:p>
        </w:tc>
        <w:tc>
          <w:tcPr>
            <w:tcW w:w="2835" w:type="dxa"/>
          </w:tcPr>
          <w:p w:rsidR="006A1ED2" w:rsidRDefault="006A1ED2" w:rsidP="00BC4182">
            <w:pPr>
              <w:ind w:left="0"/>
              <w:jc w:val="center"/>
            </w:pPr>
            <w:r>
              <w:t>1*</w:t>
            </w:r>
          </w:p>
        </w:tc>
      </w:tr>
      <w:tr w:rsidR="00BC4182" w:rsidTr="00BC4182">
        <w:trPr>
          <w:jc w:val="center"/>
        </w:trPr>
        <w:tc>
          <w:tcPr>
            <w:tcW w:w="567" w:type="dxa"/>
          </w:tcPr>
          <w:p w:rsidR="00EC60F2" w:rsidRPr="006A1ED2" w:rsidRDefault="006A1ED2" w:rsidP="00BC4182">
            <w:pPr>
              <w:ind w:left="0"/>
              <w:jc w:val="center"/>
              <w:rPr>
                <w:rFonts w:cs="Times New Roman"/>
                <w:b/>
                <w:lang w:val="en-US"/>
              </w:rPr>
            </w:pPr>
            <w:r>
              <w:rPr>
                <w:rFonts w:cs="Times New Roman"/>
                <w:b/>
                <w:lang w:val="en-US"/>
              </w:rPr>
              <w:t>6</w:t>
            </w:r>
          </w:p>
        </w:tc>
        <w:tc>
          <w:tcPr>
            <w:tcW w:w="5669" w:type="dxa"/>
          </w:tcPr>
          <w:p w:rsidR="00EC60F2" w:rsidRPr="00EC60F2" w:rsidRDefault="00EC60F2" w:rsidP="00BC4182">
            <w:pPr>
              <w:ind w:left="0"/>
              <w:rPr>
                <w:rFonts w:cs="Times New Roman"/>
              </w:rPr>
            </w:pPr>
            <w:r w:rsidRPr="00EC60F2">
              <w:rPr>
                <w:rFonts w:cs="Times New Roman"/>
              </w:rPr>
              <w:t>ПО и Руководство по Эксплуатации (на CD)</w:t>
            </w:r>
          </w:p>
        </w:tc>
        <w:tc>
          <w:tcPr>
            <w:tcW w:w="2835" w:type="dxa"/>
          </w:tcPr>
          <w:p w:rsidR="00EC60F2" w:rsidRPr="00EC60F2" w:rsidRDefault="00EC60F2" w:rsidP="00BC4182">
            <w:pPr>
              <w:ind w:left="0"/>
              <w:jc w:val="center"/>
              <w:rPr>
                <w:rFonts w:cs="Times New Roman"/>
              </w:rPr>
            </w:pPr>
            <w:r w:rsidRPr="00EC60F2">
              <w:rPr>
                <w:rFonts w:cs="Times New Roman"/>
              </w:rPr>
              <w:t>1</w:t>
            </w:r>
          </w:p>
        </w:tc>
      </w:tr>
    </w:tbl>
    <w:p w:rsidR="00EC60F2" w:rsidRDefault="006A1ED2" w:rsidP="006A1ED2">
      <w:pPr>
        <w:pStyle w:val="Default"/>
        <w:tabs>
          <w:tab w:val="left" w:pos="4429"/>
        </w:tabs>
        <w:ind w:left="284"/>
        <w:rPr>
          <w:sz w:val="22"/>
          <w:szCs w:val="22"/>
        </w:rPr>
      </w:pPr>
      <w:r>
        <w:rPr>
          <w:sz w:val="22"/>
          <w:szCs w:val="22"/>
        </w:rPr>
        <w:t>* - только для 4-х канальных моделей</w:t>
      </w:r>
    </w:p>
    <w:p w:rsidR="00EC60F2" w:rsidRDefault="00EC60F2" w:rsidP="00EC60F2"/>
    <w:p w:rsidR="00A41FFE" w:rsidRPr="005969B8" w:rsidRDefault="00A41FFE" w:rsidP="00EC60F2"/>
    <w:p w:rsidR="00BC4182" w:rsidRPr="009F228D" w:rsidRDefault="005F0085" w:rsidP="00734AC9">
      <w:pPr>
        <w:spacing w:after="0"/>
        <w:rPr>
          <w:rFonts w:cs="Times New Roman"/>
          <w:b/>
          <w:u w:val="single"/>
        </w:rPr>
      </w:pPr>
      <w:r>
        <w:rPr>
          <w:rFonts w:cs="Times New Roman"/>
          <w:b/>
          <w:u w:val="single"/>
        </w:rPr>
        <w:t>АКИП-7</w:t>
      </w:r>
      <w:r>
        <w:rPr>
          <w:rFonts w:cs="Times New Roman"/>
          <w:b/>
          <w:u w:val="single"/>
          <w:lang w:val="en-US"/>
        </w:rPr>
        <w:t>64</w:t>
      </w:r>
      <w:r w:rsidR="00BC4182">
        <w:rPr>
          <w:rFonts w:cs="Times New Roman"/>
          <w:b/>
          <w:u w:val="single"/>
        </w:rPr>
        <w:t>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1701"/>
      </w:tblGrid>
      <w:tr w:rsidR="00BC4182" w:rsidTr="00C96C15">
        <w:trPr>
          <w:jc w:val="center"/>
        </w:trPr>
        <w:tc>
          <w:tcPr>
            <w:tcW w:w="567" w:type="dxa"/>
          </w:tcPr>
          <w:p w:rsidR="00BC4182" w:rsidRPr="00EC60F2" w:rsidRDefault="00BC4182" w:rsidP="00BC4182">
            <w:pPr>
              <w:ind w:left="0"/>
              <w:rPr>
                <w:rFonts w:cs="Times New Roman"/>
              </w:rPr>
            </w:pPr>
          </w:p>
        </w:tc>
        <w:tc>
          <w:tcPr>
            <w:tcW w:w="5669" w:type="dxa"/>
          </w:tcPr>
          <w:p w:rsidR="00BC4182" w:rsidRPr="00EC60F2" w:rsidRDefault="00BC4182" w:rsidP="00BC4182">
            <w:pPr>
              <w:ind w:left="0"/>
              <w:jc w:val="center"/>
              <w:rPr>
                <w:rFonts w:cs="Times New Roman"/>
                <w:b/>
              </w:rPr>
            </w:pPr>
            <w:r w:rsidRPr="00EC60F2">
              <w:rPr>
                <w:rFonts w:cs="Times New Roman"/>
                <w:b/>
              </w:rPr>
              <w:t>Наименование</w:t>
            </w:r>
          </w:p>
        </w:tc>
        <w:tc>
          <w:tcPr>
            <w:tcW w:w="1701" w:type="dxa"/>
          </w:tcPr>
          <w:p w:rsidR="00BC4182" w:rsidRPr="00EC60F2" w:rsidRDefault="00BC4182" w:rsidP="00BC4182">
            <w:pPr>
              <w:ind w:left="0"/>
              <w:jc w:val="center"/>
              <w:rPr>
                <w:rFonts w:cs="Times New Roman"/>
                <w:b/>
              </w:rPr>
            </w:pPr>
            <w:r w:rsidRPr="00EC60F2">
              <w:rPr>
                <w:rFonts w:cs="Times New Roman"/>
                <w:b/>
              </w:rPr>
              <w:t>Количество</w:t>
            </w:r>
          </w:p>
        </w:tc>
      </w:tr>
      <w:tr w:rsidR="00BC4182" w:rsidTr="00C96C15">
        <w:trPr>
          <w:jc w:val="center"/>
        </w:trPr>
        <w:tc>
          <w:tcPr>
            <w:tcW w:w="567" w:type="dxa"/>
          </w:tcPr>
          <w:p w:rsidR="00BC4182" w:rsidRPr="00EC60F2" w:rsidRDefault="00BC4182" w:rsidP="00BC4182">
            <w:pPr>
              <w:ind w:left="0"/>
              <w:jc w:val="center"/>
              <w:rPr>
                <w:rFonts w:cs="Times New Roman"/>
                <w:b/>
              </w:rPr>
            </w:pPr>
            <w:r w:rsidRPr="00EC60F2">
              <w:rPr>
                <w:rFonts w:cs="Times New Roman"/>
                <w:b/>
              </w:rPr>
              <w:t>1</w:t>
            </w:r>
          </w:p>
        </w:tc>
        <w:tc>
          <w:tcPr>
            <w:tcW w:w="5669" w:type="dxa"/>
          </w:tcPr>
          <w:p w:rsidR="00BC4182" w:rsidRPr="00EC60F2" w:rsidRDefault="00BC4182" w:rsidP="00BC4182">
            <w:pPr>
              <w:ind w:left="0"/>
              <w:rPr>
                <w:rFonts w:cs="Times New Roman"/>
              </w:rPr>
            </w:pPr>
            <w:r w:rsidRPr="00EC60F2">
              <w:rPr>
                <w:rFonts w:cs="Times New Roman"/>
              </w:rPr>
              <w:t>Осциллограф (</w:t>
            </w:r>
            <w:r w:rsidRPr="00430034">
              <w:t>в зав</w:t>
            </w:r>
            <w:r>
              <w:t>исимости</w:t>
            </w:r>
            <w:r w:rsidRPr="00430034">
              <w:t xml:space="preserve"> от модели</w:t>
            </w:r>
            <w:r>
              <w:t>)</w:t>
            </w:r>
          </w:p>
        </w:tc>
        <w:tc>
          <w:tcPr>
            <w:tcW w:w="1701" w:type="dxa"/>
          </w:tcPr>
          <w:p w:rsidR="00BC4182" w:rsidRPr="00EC60F2" w:rsidRDefault="00BC4182" w:rsidP="00BC4182">
            <w:pPr>
              <w:ind w:left="0"/>
              <w:jc w:val="center"/>
              <w:rPr>
                <w:rFonts w:cs="Times New Roman"/>
              </w:rPr>
            </w:pPr>
            <w:r w:rsidRPr="00EC60F2">
              <w:rPr>
                <w:rFonts w:cs="Times New Roman"/>
              </w:rPr>
              <w:t>1</w:t>
            </w:r>
          </w:p>
        </w:tc>
      </w:tr>
      <w:tr w:rsidR="00BC4182" w:rsidTr="00C96C15">
        <w:trPr>
          <w:jc w:val="center"/>
        </w:trPr>
        <w:tc>
          <w:tcPr>
            <w:tcW w:w="567" w:type="dxa"/>
          </w:tcPr>
          <w:p w:rsidR="00BC4182" w:rsidRPr="00EC60F2" w:rsidRDefault="00BC4182" w:rsidP="00BC4182">
            <w:pPr>
              <w:ind w:left="0"/>
              <w:jc w:val="center"/>
              <w:rPr>
                <w:rFonts w:cs="Times New Roman"/>
                <w:b/>
              </w:rPr>
            </w:pPr>
            <w:r w:rsidRPr="00EC60F2">
              <w:rPr>
                <w:rFonts w:cs="Times New Roman"/>
                <w:b/>
              </w:rPr>
              <w:t>2</w:t>
            </w:r>
          </w:p>
        </w:tc>
        <w:tc>
          <w:tcPr>
            <w:tcW w:w="5669" w:type="dxa"/>
          </w:tcPr>
          <w:p w:rsidR="00BC4182" w:rsidRPr="00872F33" w:rsidRDefault="00C96C15" w:rsidP="00BC4182">
            <w:pPr>
              <w:ind w:left="0"/>
              <w:rPr>
                <w:rFonts w:cs="Times New Roman"/>
                <w:lang w:val="en-US"/>
              </w:rPr>
            </w:pPr>
            <w:r>
              <w:rPr>
                <w:rFonts w:cs="Times New Roman"/>
              </w:rPr>
              <w:t>К</w:t>
            </w:r>
            <w:r w:rsidR="00BC4182" w:rsidRPr="00EC60F2">
              <w:rPr>
                <w:rFonts w:cs="Times New Roman"/>
              </w:rPr>
              <w:t>абель USB</w:t>
            </w:r>
            <w:r w:rsidR="00872F33">
              <w:rPr>
                <w:rFonts w:cs="Times New Roman"/>
                <w:lang w:val="en-US"/>
              </w:rPr>
              <w:t xml:space="preserve"> (USB 3.0)</w:t>
            </w:r>
          </w:p>
        </w:tc>
        <w:tc>
          <w:tcPr>
            <w:tcW w:w="1701" w:type="dxa"/>
          </w:tcPr>
          <w:p w:rsidR="00BC4182" w:rsidRPr="00EC60F2" w:rsidRDefault="00BC4182" w:rsidP="00BC4182">
            <w:pPr>
              <w:ind w:left="0"/>
              <w:jc w:val="center"/>
              <w:rPr>
                <w:rFonts w:cs="Times New Roman"/>
              </w:rPr>
            </w:pPr>
            <w:r w:rsidRPr="00EC60F2">
              <w:rPr>
                <w:rFonts w:cs="Times New Roman"/>
              </w:rPr>
              <w:t>1</w:t>
            </w:r>
          </w:p>
        </w:tc>
      </w:tr>
      <w:tr w:rsidR="00BC4182" w:rsidTr="00C96C15">
        <w:trPr>
          <w:jc w:val="center"/>
        </w:trPr>
        <w:tc>
          <w:tcPr>
            <w:tcW w:w="567" w:type="dxa"/>
          </w:tcPr>
          <w:p w:rsidR="00BC4182" w:rsidRPr="00EC60F2" w:rsidRDefault="00BC4182" w:rsidP="00BC4182">
            <w:pPr>
              <w:ind w:left="0"/>
              <w:jc w:val="center"/>
              <w:rPr>
                <w:rFonts w:cs="Times New Roman"/>
                <w:b/>
              </w:rPr>
            </w:pPr>
            <w:r w:rsidRPr="00EC60F2">
              <w:rPr>
                <w:rFonts w:cs="Times New Roman"/>
                <w:b/>
              </w:rPr>
              <w:t>3</w:t>
            </w:r>
          </w:p>
        </w:tc>
        <w:tc>
          <w:tcPr>
            <w:tcW w:w="5669" w:type="dxa"/>
          </w:tcPr>
          <w:p w:rsidR="00BC4182" w:rsidRPr="00EC60F2" w:rsidRDefault="00BC4182" w:rsidP="00BC4182">
            <w:pPr>
              <w:ind w:left="0"/>
              <w:rPr>
                <w:rFonts w:cs="Times New Roman"/>
              </w:rPr>
            </w:pPr>
            <w:r w:rsidRPr="00EC60F2">
              <w:rPr>
                <w:rFonts w:cs="Times New Roman"/>
              </w:rPr>
              <w:t>Пробник</w:t>
            </w:r>
          </w:p>
        </w:tc>
        <w:tc>
          <w:tcPr>
            <w:tcW w:w="1701" w:type="dxa"/>
          </w:tcPr>
          <w:p w:rsidR="00BC4182" w:rsidRPr="00EC60F2" w:rsidRDefault="00BC4182" w:rsidP="00C96C15">
            <w:pPr>
              <w:ind w:left="0"/>
              <w:jc w:val="center"/>
              <w:rPr>
                <w:rFonts w:cs="Times New Roman"/>
              </w:rPr>
            </w:pPr>
            <w:r>
              <w:t xml:space="preserve">4 </w:t>
            </w:r>
          </w:p>
        </w:tc>
      </w:tr>
      <w:tr w:rsidR="00BC4182" w:rsidTr="00C96C15">
        <w:trPr>
          <w:jc w:val="center"/>
        </w:trPr>
        <w:tc>
          <w:tcPr>
            <w:tcW w:w="567" w:type="dxa"/>
          </w:tcPr>
          <w:p w:rsidR="00BC4182" w:rsidRPr="00EC60F2" w:rsidRDefault="00C96C15" w:rsidP="00BC4182">
            <w:pPr>
              <w:ind w:left="0"/>
              <w:jc w:val="center"/>
              <w:rPr>
                <w:rFonts w:cs="Times New Roman"/>
                <w:b/>
              </w:rPr>
            </w:pPr>
            <w:r>
              <w:rPr>
                <w:rFonts w:cs="Times New Roman"/>
                <w:b/>
              </w:rPr>
              <w:t>4</w:t>
            </w:r>
          </w:p>
        </w:tc>
        <w:tc>
          <w:tcPr>
            <w:tcW w:w="5669" w:type="dxa"/>
          </w:tcPr>
          <w:p w:rsidR="00BC4182" w:rsidRPr="00EC60F2" w:rsidRDefault="00BC4182" w:rsidP="00BC4182">
            <w:pPr>
              <w:ind w:left="0"/>
              <w:rPr>
                <w:rFonts w:cs="Times New Roman"/>
              </w:rPr>
            </w:pPr>
            <w:r w:rsidRPr="00EC60F2">
              <w:rPr>
                <w:rFonts w:cs="Times New Roman"/>
              </w:rPr>
              <w:t>ПО и Руководство по Эксплуатации (на CD)</w:t>
            </w:r>
          </w:p>
        </w:tc>
        <w:tc>
          <w:tcPr>
            <w:tcW w:w="1701" w:type="dxa"/>
          </w:tcPr>
          <w:p w:rsidR="00BC4182" w:rsidRPr="00EC60F2" w:rsidRDefault="00BC4182" w:rsidP="00BC4182">
            <w:pPr>
              <w:ind w:left="0"/>
              <w:jc w:val="center"/>
              <w:rPr>
                <w:rFonts w:cs="Times New Roman"/>
              </w:rPr>
            </w:pPr>
            <w:r w:rsidRPr="00EC60F2">
              <w:rPr>
                <w:rFonts w:cs="Times New Roman"/>
              </w:rPr>
              <w:t>1</w:t>
            </w:r>
          </w:p>
        </w:tc>
      </w:tr>
      <w:tr w:rsidR="00C96C15" w:rsidTr="00C96C15">
        <w:trPr>
          <w:jc w:val="center"/>
        </w:trPr>
        <w:tc>
          <w:tcPr>
            <w:tcW w:w="567" w:type="dxa"/>
          </w:tcPr>
          <w:p w:rsidR="00C96C15" w:rsidRPr="00EC60F2" w:rsidRDefault="00C96C15" w:rsidP="00BC4182">
            <w:pPr>
              <w:ind w:left="0"/>
              <w:jc w:val="center"/>
              <w:rPr>
                <w:rFonts w:cs="Times New Roman"/>
                <w:b/>
              </w:rPr>
            </w:pPr>
            <w:r>
              <w:rPr>
                <w:rFonts w:cs="Times New Roman"/>
                <w:b/>
              </w:rPr>
              <w:t>5</w:t>
            </w:r>
          </w:p>
        </w:tc>
        <w:tc>
          <w:tcPr>
            <w:tcW w:w="5669" w:type="dxa"/>
          </w:tcPr>
          <w:p w:rsidR="00C96C15" w:rsidRPr="00EC60F2" w:rsidRDefault="00C96C15" w:rsidP="00BC4182">
            <w:pPr>
              <w:ind w:left="0"/>
              <w:rPr>
                <w:rFonts w:cs="Times New Roman"/>
              </w:rPr>
            </w:pPr>
            <w:r w:rsidRPr="00EC60F2">
              <w:rPr>
                <w:rFonts w:cs="Times New Roman"/>
              </w:rPr>
              <w:t>Жесткая сумка из пластика</w:t>
            </w:r>
          </w:p>
        </w:tc>
        <w:tc>
          <w:tcPr>
            <w:tcW w:w="1701" w:type="dxa"/>
          </w:tcPr>
          <w:p w:rsidR="00C96C15" w:rsidRPr="00EC60F2" w:rsidRDefault="00C96C15" w:rsidP="00BC4182">
            <w:pPr>
              <w:ind w:left="0"/>
              <w:jc w:val="center"/>
              <w:rPr>
                <w:rFonts w:cs="Times New Roman"/>
              </w:rPr>
            </w:pPr>
            <w:r>
              <w:rPr>
                <w:rFonts w:cs="Times New Roman"/>
              </w:rPr>
              <w:t>1</w:t>
            </w:r>
          </w:p>
        </w:tc>
      </w:tr>
    </w:tbl>
    <w:p w:rsidR="00C96C15" w:rsidRDefault="00C96C15" w:rsidP="00EC60F2"/>
    <w:p w:rsidR="00C31AEC" w:rsidRDefault="00C31AEC" w:rsidP="00734AC9">
      <w:pPr>
        <w:spacing w:after="0"/>
        <w:rPr>
          <w:rFonts w:cs="Times New Roman"/>
          <w:b/>
          <w:u w:val="single"/>
          <w:lang w:val="en-US"/>
        </w:rPr>
      </w:pPr>
      <w:r>
        <w:rPr>
          <w:rFonts w:cs="Times New Roman"/>
          <w:b/>
          <w:u w:val="single"/>
        </w:rPr>
        <w:t>АКИП-7</w:t>
      </w:r>
      <w:r>
        <w:rPr>
          <w:rFonts w:cs="Times New Roman"/>
          <w:b/>
          <w:u w:val="single"/>
          <w:lang w:val="en-US"/>
        </w:rPr>
        <w:t>22</w:t>
      </w:r>
      <w:r>
        <w:rPr>
          <w:rFonts w:cs="Times New Roman"/>
          <w:b/>
          <w:u w:val="single"/>
        </w:rPr>
        <w:t>00</w:t>
      </w:r>
      <w:r>
        <w:rPr>
          <w:rFonts w:cs="Times New Roman"/>
          <w:b/>
          <w:u w:val="single"/>
          <w:lang w:val="en-US"/>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69"/>
        <w:gridCol w:w="1701"/>
      </w:tblGrid>
      <w:tr w:rsidR="00C31AEC" w:rsidRPr="00F070A4" w:rsidTr="00C31AEC">
        <w:trPr>
          <w:jc w:val="center"/>
        </w:trPr>
        <w:tc>
          <w:tcPr>
            <w:tcW w:w="567" w:type="dxa"/>
          </w:tcPr>
          <w:p w:rsidR="00C31AEC" w:rsidRPr="00C31AEC" w:rsidRDefault="00C31AEC" w:rsidP="00C31AEC">
            <w:pPr>
              <w:tabs>
                <w:tab w:val="center" w:pos="4677"/>
                <w:tab w:val="right" w:pos="9355"/>
              </w:tabs>
              <w:ind w:left="0"/>
              <w:rPr>
                <w:rFonts w:cs="Times New Roman"/>
                <w:sz w:val="24"/>
                <w:szCs w:val="24"/>
              </w:rPr>
            </w:pPr>
          </w:p>
        </w:tc>
        <w:tc>
          <w:tcPr>
            <w:tcW w:w="5669" w:type="dxa"/>
          </w:tcPr>
          <w:p w:rsidR="00C31AEC" w:rsidRPr="00C31AEC" w:rsidRDefault="00C31AEC" w:rsidP="00C31AEC">
            <w:pPr>
              <w:tabs>
                <w:tab w:val="center" w:pos="4677"/>
                <w:tab w:val="right" w:pos="9355"/>
              </w:tabs>
              <w:ind w:left="33"/>
              <w:jc w:val="center"/>
              <w:rPr>
                <w:rFonts w:cs="Times New Roman"/>
                <w:b/>
                <w:sz w:val="24"/>
                <w:szCs w:val="24"/>
              </w:rPr>
            </w:pPr>
            <w:r w:rsidRPr="00C31AEC">
              <w:rPr>
                <w:rFonts w:cs="Times New Roman"/>
                <w:b/>
                <w:sz w:val="24"/>
                <w:szCs w:val="24"/>
              </w:rPr>
              <w:t>Наименование</w:t>
            </w:r>
          </w:p>
        </w:tc>
        <w:tc>
          <w:tcPr>
            <w:tcW w:w="1701" w:type="dxa"/>
          </w:tcPr>
          <w:p w:rsidR="00C31AEC" w:rsidRPr="00C31AEC" w:rsidRDefault="00C31AEC" w:rsidP="00C31AEC">
            <w:pPr>
              <w:tabs>
                <w:tab w:val="center" w:pos="4677"/>
                <w:tab w:val="right" w:pos="9355"/>
              </w:tabs>
              <w:ind w:left="34"/>
              <w:jc w:val="center"/>
              <w:rPr>
                <w:rFonts w:cs="Times New Roman"/>
                <w:b/>
                <w:sz w:val="24"/>
                <w:szCs w:val="24"/>
              </w:rPr>
            </w:pPr>
            <w:r w:rsidRPr="00C31AEC">
              <w:rPr>
                <w:rFonts w:cs="Times New Roman"/>
                <w:b/>
                <w:sz w:val="24"/>
                <w:szCs w:val="24"/>
              </w:rPr>
              <w:t>Количество</w:t>
            </w:r>
          </w:p>
        </w:tc>
      </w:tr>
      <w:tr w:rsidR="00C31AEC" w:rsidRPr="00F070A4" w:rsidTr="00C31AEC">
        <w:trPr>
          <w:jc w:val="center"/>
        </w:trPr>
        <w:tc>
          <w:tcPr>
            <w:tcW w:w="567" w:type="dxa"/>
          </w:tcPr>
          <w:p w:rsidR="00C31AEC" w:rsidRPr="00C31AEC" w:rsidRDefault="00C31AEC" w:rsidP="00C31AEC">
            <w:pPr>
              <w:tabs>
                <w:tab w:val="center" w:pos="4677"/>
                <w:tab w:val="right" w:pos="9355"/>
              </w:tabs>
              <w:ind w:left="0"/>
              <w:jc w:val="center"/>
              <w:rPr>
                <w:rFonts w:cs="Times New Roman"/>
                <w:b/>
                <w:sz w:val="24"/>
                <w:szCs w:val="24"/>
              </w:rPr>
            </w:pPr>
            <w:r w:rsidRPr="00C31AEC">
              <w:rPr>
                <w:rFonts w:cs="Times New Roman"/>
                <w:b/>
                <w:sz w:val="24"/>
                <w:szCs w:val="24"/>
              </w:rPr>
              <w:t>1</w:t>
            </w:r>
          </w:p>
        </w:tc>
        <w:tc>
          <w:tcPr>
            <w:tcW w:w="5669" w:type="dxa"/>
          </w:tcPr>
          <w:p w:rsidR="00C31AEC" w:rsidRPr="00C31AEC" w:rsidRDefault="00C31AEC" w:rsidP="00C31AEC">
            <w:pPr>
              <w:tabs>
                <w:tab w:val="center" w:pos="4677"/>
                <w:tab w:val="right" w:pos="9355"/>
              </w:tabs>
              <w:ind w:left="33"/>
              <w:rPr>
                <w:rFonts w:cs="Times New Roman"/>
                <w:sz w:val="24"/>
                <w:szCs w:val="24"/>
              </w:rPr>
            </w:pPr>
            <w:r w:rsidRPr="00C31AEC">
              <w:rPr>
                <w:rFonts w:cs="Times New Roman"/>
                <w:sz w:val="24"/>
                <w:szCs w:val="24"/>
              </w:rPr>
              <w:t>Осциллограф (в зависимости от модели)</w:t>
            </w:r>
          </w:p>
        </w:tc>
        <w:tc>
          <w:tcPr>
            <w:tcW w:w="1701" w:type="dxa"/>
          </w:tcPr>
          <w:p w:rsidR="00C31AEC" w:rsidRPr="00C31AEC" w:rsidRDefault="00C31AEC" w:rsidP="00C31AEC">
            <w:pPr>
              <w:tabs>
                <w:tab w:val="center" w:pos="4677"/>
                <w:tab w:val="right" w:pos="9355"/>
              </w:tabs>
              <w:ind w:left="34"/>
              <w:jc w:val="center"/>
              <w:rPr>
                <w:rFonts w:cs="Times New Roman"/>
                <w:sz w:val="24"/>
                <w:szCs w:val="24"/>
              </w:rPr>
            </w:pPr>
            <w:r w:rsidRPr="00C31AEC">
              <w:rPr>
                <w:rFonts w:cs="Times New Roman"/>
                <w:sz w:val="24"/>
                <w:szCs w:val="24"/>
              </w:rPr>
              <w:t>1</w:t>
            </w:r>
          </w:p>
        </w:tc>
      </w:tr>
      <w:tr w:rsidR="00C31AEC" w:rsidRPr="00F070A4" w:rsidTr="00C31AEC">
        <w:trPr>
          <w:jc w:val="center"/>
        </w:trPr>
        <w:tc>
          <w:tcPr>
            <w:tcW w:w="567" w:type="dxa"/>
          </w:tcPr>
          <w:p w:rsidR="00C31AEC" w:rsidRPr="00C31AEC" w:rsidRDefault="00C31AEC" w:rsidP="00C31AEC">
            <w:pPr>
              <w:tabs>
                <w:tab w:val="center" w:pos="4677"/>
                <w:tab w:val="right" w:pos="9355"/>
              </w:tabs>
              <w:ind w:left="0"/>
              <w:jc w:val="center"/>
              <w:rPr>
                <w:rFonts w:cs="Times New Roman"/>
                <w:b/>
                <w:sz w:val="24"/>
                <w:szCs w:val="24"/>
              </w:rPr>
            </w:pPr>
            <w:r w:rsidRPr="00C31AEC">
              <w:rPr>
                <w:rFonts w:cs="Times New Roman"/>
                <w:b/>
                <w:sz w:val="24"/>
                <w:szCs w:val="24"/>
              </w:rPr>
              <w:t>2</w:t>
            </w:r>
          </w:p>
        </w:tc>
        <w:tc>
          <w:tcPr>
            <w:tcW w:w="5669" w:type="dxa"/>
          </w:tcPr>
          <w:p w:rsidR="00C31AEC" w:rsidRPr="00C31AEC" w:rsidRDefault="00C31AEC" w:rsidP="00C31AEC">
            <w:pPr>
              <w:tabs>
                <w:tab w:val="center" w:pos="4677"/>
                <w:tab w:val="right" w:pos="9355"/>
              </w:tabs>
              <w:ind w:left="33"/>
              <w:rPr>
                <w:rFonts w:cs="Times New Roman"/>
                <w:sz w:val="24"/>
                <w:szCs w:val="24"/>
              </w:rPr>
            </w:pPr>
            <w:r w:rsidRPr="00C31AEC">
              <w:rPr>
                <w:rFonts w:cs="Times New Roman"/>
                <w:sz w:val="24"/>
                <w:szCs w:val="24"/>
              </w:rPr>
              <w:t>Кабель USB</w:t>
            </w:r>
          </w:p>
        </w:tc>
        <w:tc>
          <w:tcPr>
            <w:tcW w:w="1701" w:type="dxa"/>
          </w:tcPr>
          <w:p w:rsidR="00C31AEC" w:rsidRPr="00C31AEC" w:rsidRDefault="00C31AEC" w:rsidP="00C31AEC">
            <w:pPr>
              <w:tabs>
                <w:tab w:val="center" w:pos="4677"/>
                <w:tab w:val="right" w:pos="9355"/>
              </w:tabs>
              <w:ind w:left="34"/>
              <w:jc w:val="center"/>
              <w:rPr>
                <w:rFonts w:cs="Times New Roman"/>
                <w:sz w:val="24"/>
                <w:szCs w:val="24"/>
              </w:rPr>
            </w:pPr>
            <w:r w:rsidRPr="00C31AEC">
              <w:rPr>
                <w:rFonts w:cs="Times New Roman"/>
                <w:sz w:val="24"/>
                <w:szCs w:val="24"/>
              </w:rPr>
              <w:t>1</w:t>
            </w:r>
          </w:p>
        </w:tc>
      </w:tr>
      <w:tr w:rsidR="00C31AEC" w:rsidRPr="00F070A4" w:rsidTr="00C31AEC">
        <w:trPr>
          <w:jc w:val="center"/>
        </w:trPr>
        <w:tc>
          <w:tcPr>
            <w:tcW w:w="567" w:type="dxa"/>
          </w:tcPr>
          <w:p w:rsidR="00C31AEC" w:rsidRPr="00C31AEC" w:rsidRDefault="00C31AEC" w:rsidP="00C31AEC">
            <w:pPr>
              <w:tabs>
                <w:tab w:val="center" w:pos="4677"/>
                <w:tab w:val="right" w:pos="9355"/>
              </w:tabs>
              <w:ind w:left="0"/>
              <w:jc w:val="center"/>
              <w:rPr>
                <w:rFonts w:cs="Times New Roman"/>
                <w:b/>
                <w:sz w:val="24"/>
                <w:szCs w:val="24"/>
              </w:rPr>
            </w:pPr>
            <w:r w:rsidRPr="00C31AEC">
              <w:rPr>
                <w:rFonts w:cs="Times New Roman"/>
                <w:b/>
                <w:sz w:val="24"/>
                <w:szCs w:val="24"/>
              </w:rPr>
              <w:t>3</w:t>
            </w:r>
          </w:p>
        </w:tc>
        <w:tc>
          <w:tcPr>
            <w:tcW w:w="5669" w:type="dxa"/>
          </w:tcPr>
          <w:p w:rsidR="00C31AEC" w:rsidRPr="00C31AEC" w:rsidRDefault="00C31AEC" w:rsidP="00C31AEC">
            <w:pPr>
              <w:tabs>
                <w:tab w:val="center" w:pos="4677"/>
                <w:tab w:val="right" w:pos="9355"/>
              </w:tabs>
              <w:ind w:left="33"/>
              <w:rPr>
                <w:rFonts w:cs="Times New Roman"/>
                <w:sz w:val="24"/>
                <w:szCs w:val="24"/>
              </w:rPr>
            </w:pPr>
            <w:r w:rsidRPr="00C31AEC">
              <w:rPr>
                <w:rFonts w:cs="Times New Roman"/>
                <w:sz w:val="24"/>
                <w:szCs w:val="24"/>
              </w:rPr>
              <w:t>Пробник</w:t>
            </w:r>
          </w:p>
        </w:tc>
        <w:tc>
          <w:tcPr>
            <w:tcW w:w="1701" w:type="dxa"/>
          </w:tcPr>
          <w:p w:rsidR="00C31AEC" w:rsidRPr="00C31AEC" w:rsidRDefault="00C31AEC" w:rsidP="00C31AEC">
            <w:pPr>
              <w:tabs>
                <w:tab w:val="center" w:pos="4677"/>
                <w:tab w:val="right" w:pos="9355"/>
              </w:tabs>
              <w:ind w:left="34"/>
              <w:jc w:val="center"/>
              <w:rPr>
                <w:rFonts w:cs="Times New Roman"/>
                <w:sz w:val="24"/>
                <w:szCs w:val="24"/>
              </w:rPr>
            </w:pPr>
            <w:r w:rsidRPr="00C31AEC">
              <w:rPr>
                <w:rFonts w:cs="Times New Roman"/>
                <w:sz w:val="24"/>
                <w:szCs w:val="24"/>
              </w:rPr>
              <w:t>2</w:t>
            </w:r>
          </w:p>
        </w:tc>
      </w:tr>
      <w:tr w:rsidR="00C31AEC" w:rsidRPr="00F070A4" w:rsidTr="00C31AEC">
        <w:trPr>
          <w:jc w:val="center"/>
        </w:trPr>
        <w:tc>
          <w:tcPr>
            <w:tcW w:w="567" w:type="dxa"/>
          </w:tcPr>
          <w:p w:rsidR="00C31AEC" w:rsidRPr="00C31AEC" w:rsidRDefault="00C31AEC" w:rsidP="00C31AEC">
            <w:pPr>
              <w:tabs>
                <w:tab w:val="center" w:pos="4677"/>
                <w:tab w:val="right" w:pos="9355"/>
              </w:tabs>
              <w:ind w:left="0"/>
              <w:jc w:val="center"/>
              <w:rPr>
                <w:rFonts w:cs="Times New Roman"/>
                <w:b/>
                <w:sz w:val="24"/>
                <w:szCs w:val="24"/>
              </w:rPr>
            </w:pPr>
            <w:r w:rsidRPr="00C31AEC">
              <w:rPr>
                <w:rFonts w:cs="Times New Roman"/>
                <w:b/>
                <w:sz w:val="24"/>
                <w:szCs w:val="24"/>
              </w:rPr>
              <w:t>4</w:t>
            </w:r>
          </w:p>
        </w:tc>
        <w:tc>
          <w:tcPr>
            <w:tcW w:w="5669" w:type="dxa"/>
          </w:tcPr>
          <w:p w:rsidR="00C31AEC" w:rsidRPr="00C31AEC" w:rsidRDefault="00C31AEC" w:rsidP="00C31AEC">
            <w:pPr>
              <w:tabs>
                <w:tab w:val="center" w:pos="4677"/>
                <w:tab w:val="right" w:pos="9355"/>
              </w:tabs>
              <w:ind w:left="33"/>
              <w:rPr>
                <w:rFonts w:cs="Times New Roman"/>
                <w:sz w:val="24"/>
                <w:szCs w:val="24"/>
              </w:rPr>
            </w:pPr>
            <w:r w:rsidRPr="00C31AEC">
              <w:rPr>
                <w:rFonts w:cs="Times New Roman"/>
                <w:sz w:val="24"/>
                <w:szCs w:val="24"/>
              </w:rPr>
              <w:t>ПО и Руководство по Эксплуатации (на CD)</w:t>
            </w:r>
          </w:p>
        </w:tc>
        <w:tc>
          <w:tcPr>
            <w:tcW w:w="1701" w:type="dxa"/>
          </w:tcPr>
          <w:p w:rsidR="00C31AEC" w:rsidRPr="00C31AEC" w:rsidRDefault="00C31AEC" w:rsidP="00C31AEC">
            <w:pPr>
              <w:tabs>
                <w:tab w:val="center" w:pos="4677"/>
                <w:tab w:val="right" w:pos="9355"/>
              </w:tabs>
              <w:ind w:left="34"/>
              <w:jc w:val="center"/>
              <w:rPr>
                <w:rFonts w:cs="Times New Roman"/>
                <w:sz w:val="24"/>
                <w:szCs w:val="24"/>
              </w:rPr>
            </w:pPr>
            <w:r w:rsidRPr="00C31AEC">
              <w:rPr>
                <w:rFonts w:cs="Times New Roman"/>
                <w:sz w:val="24"/>
                <w:szCs w:val="24"/>
              </w:rPr>
              <w:t>1</w:t>
            </w:r>
          </w:p>
        </w:tc>
      </w:tr>
    </w:tbl>
    <w:p w:rsidR="00E43B42" w:rsidRDefault="00E43B42" w:rsidP="00734AC9">
      <w:pPr>
        <w:spacing w:after="0"/>
      </w:pPr>
    </w:p>
    <w:p w:rsidR="00E43B42" w:rsidRDefault="00E43B42" w:rsidP="00734AC9">
      <w:pPr>
        <w:spacing w:after="0"/>
      </w:pPr>
      <w:r>
        <w:rPr>
          <w:rFonts w:cs="Times New Roman"/>
          <w:b/>
          <w:u w:val="single"/>
        </w:rPr>
        <w:t>АКИП-74824</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0"/>
        <w:gridCol w:w="1814"/>
      </w:tblGrid>
      <w:tr w:rsidR="00E43B42" w:rsidRPr="00AB21D7" w:rsidTr="00E43B42">
        <w:trPr>
          <w:jc w:val="center"/>
        </w:trPr>
        <w:tc>
          <w:tcPr>
            <w:tcW w:w="567" w:type="dxa"/>
          </w:tcPr>
          <w:p w:rsidR="00E43B42" w:rsidRPr="00E43B42" w:rsidRDefault="00E43B42" w:rsidP="00E43B42">
            <w:pPr>
              <w:tabs>
                <w:tab w:val="center" w:pos="4677"/>
                <w:tab w:val="right" w:pos="9355"/>
              </w:tabs>
              <w:ind w:left="0"/>
              <w:rPr>
                <w:rFonts w:cs="Times New Roman"/>
                <w:sz w:val="24"/>
                <w:szCs w:val="24"/>
              </w:rPr>
            </w:pPr>
          </w:p>
        </w:tc>
        <w:tc>
          <w:tcPr>
            <w:tcW w:w="5670" w:type="dxa"/>
          </w:tcPr>
          <w:p w:rsidR="00E43B42" w:rsidRPr="00E43B42" w:rsidRDefault="00E43B42" w:rsidP="00E43B42">
            <w:pPr>
              <w:tabs>
                <w:tab w:val="center" w:pos="4677"/>
                <w:tab w:val="right" w:pos="9355"/>
              </w:tabs>
              <w:ind w:left="0"/>
              <w:jc w:val="center"/>
              <w:rPr>
                <w:rFonts w:cs="Times New Roman"/>
                <w:sz w:val="24"/>
                <w:szCs w:val="24"/>
              </w:rPr>
            </w:pPr>
            <w:r w:rsidRPr="00E43B42">
              <w:rPr>
                <w:rFonts w:cs="Times New Roman"/>
                <w:sz w:val="24"/>
                <w:szCs w:val="24"/>
              </w:rPr>
              <w:t>Наименование</w:t>
            </w:r>
          </w:p>
        </w:tc>
        <w:tc>
          <w:tcPr>
            <w:tcW w:w="1814" w:type="dxa"/>
          </w:tcPr>
          <w:p w:rsidR="00E43B42" w:rsidRPr="00E43B42" w:rsidRDefault="00E43B42" w:rsidP="00E43B42">
            <w:pPr>
              <w:tabs>
                <w:tab w:val="center" w:pos="4677"/>
                <w:tab w:val="right" w:pos="9355"/>
              </w:tabs>
              <w:ind w:left="0"/>
              <w:jc w:val="center"/>
              <w:rPr>
                <w:rFonts w:cs="Times New Roman"/>
                <w:sz w:val="24"/>
                <w:szCs w:val="24"/>
              </w:rPr>
            </w:pPr>
            <w:r w:rsidRPr="00E43B42">
              <w:rPr>
                <w:rFonts w:cs="Times New Roman"/>
                <w:sz w:val="24"/>
                <w:szCs w:val="24"/>
              </w:rPr>
              <w:t>Количество</w:t>
            </w:r>
          </w:p>
        </w:tc>
      </w:tr>
      <w:tr w:rsidR="00E43B42" w:rsidRPr="00AB21D7" w:rsidTr="00E43B42">
        <w:trPr>
          <w:jc w:val="center"/>
        </w:trPr>
        <w:tc>
          <w:tcPr>
            <w:tcW w:w="567" w:type="dxa"/>
          </w:tcPr>
          <w:p w:rsidR="00E43B42" w:rsidRPr="00E43B42" w:rsidRDefault="00E43B42" w:rsidP="00E43B42">
            <w:pPr>
              <w:tabs>
                <w:tab w:val="center" w:pos="4677"/>
                <w:tab w:val="right" w:pos="9355"/>
              </w:tabs>
              <w:ind w:left="0"/>
              <w:jc w:val="center"/>
              <w:rPr>
                <w:rFonts w:cs="Times New Roman"/>
                <w:b/>
                <w:sz w:val="24"/>
                <w:szCs w:val="24"/>
              </w:rPr>
            </w:pPr>
            <w:r w:rsidRPr="00E43B42">
              <w:rPr>
                <w:rFonts w:cs="Times New Roman"/>
                <w:b/>
                <w:sz w:val="24"/>
                <w:szCs w:val="24"/>
              </w:rPr>
              <w:t>1</w:t>
            </w:r>
          </w:p>
        </w:tc>
        <w:tc>
          <w:tcPr>
            <w:tcW w:w="5670" w:type="dxa"/>
          </w:tcPr>
          <w:p w:rsidR="00E43B42" w:rsidRPr="00E43B42" w:rsidRDefault="00E43B42" w:rsidP="00E43B42">
            <w:pPr>
              <w:tabs>
                <w:tab w:val="center" w:pos="4677"/>
                <w:tab w:val="right" w:pos="9355"/>
              </w:tabs>
              <w:ind w:left="0"/>
              <w:rPr>
                <w:rFonts w:cs="Times New Roman"/>
                <w:sz w:val="24"/>
                <w:szCs w:val="24"/>
              </w:rPr>
            </w:pPr>
            <w:r w:rsidRPr="00E43B42">
              <w:rPr>
                <w:rFonts w:cs="Times New Roman"/>
                <w:sz w:val="24"/>
                <w:szCs w:val="24"/>
              </w:rPr>
              <w:t>Осциллограф (АКИП-74824)</w:t>
            </w:r>
          </w:p>
        </w:tc>
        <w:tc>
          <w:tcPr>
            <w:tcW w:w="1814" w:type="dxa"/>
          </w:tcPr>
          <w:p w:rsidR="00E43B42" w:rsidRPr="00E43B42" w:rsidRDefault="00E43B42" w:rsidP="00E43B42">
            <w:pPr>
              <w:tabs>
                <w:tab w:val="center" w:pos="4677"/>
                <w:tab w:val="right" w:pos="9355"/>
              </w:tabs>
              <w:ind w:left="0"/>
              <w:jc w:val="center"/>
              <w:rPr>
                <w:rFonts w:cs="Times New Roman"/>
                <w:sz w:val="24"/>
                <w:szCs w:val="24"/>
              </w:rPr>
            </w:pPr>
            <w:r w:rsidRPr="00E43B42">
              <w:rPr>
                <w:rFonts w:cs="Times New Roman"/>
                <w:sz w:val="24"/>
                <w:szCs w:val="24"/>
              </w:rPr>
              <w:t>1</w:t>
            </w:r>
          </w:p>
        </w:tc>
      </w:tr>
      <w:tr w:rsidR="00E43B42" w:rsidRPr="00AB21D7" w:rsidTr="00E43B42">
        <w:trPr>
          <w:jc w:val="center"/>
        </w:trPr>
        <w:tc>
          <w:tcPr>
            <w:tcW w:w="567" w:type="dxa"/>
          </w:tcPr>
          <w:p w:rsidR="00E43B42" w:rsidRPr="00E43B42" w:rsidRDefault="00E43B42" w:rsidP="00E43B42">
            <w:pPr>
              <w:tabs>
                <w:tab w:val="center" w:pos="4677"/>
                <w:tab w:val="right" w:pos="9355"/>
              </w:tabs>
              <w:ind w:left="0"/>
              <w:jc w:val="center"/>
              <w:rPr>
                <w:rFonts w:cs="Times New Roman"/>
                <w:b/>
                <w:sz w:val="24"/>
                <w:szCs w:val="24"/>
              </w:rPr>
            </w:pPr>
            <w:r w:rsidRPr="00E43B42">
              <w:rPr>
                <w:rFonts w:cs="Times New Roman"/>
                <w:b/>
                <w:sz w:val="24"/>
                <w:szCs w:val="24"/>
              </w:rPr>
              <w:t>2</w:t>
            </w:r>
          </w:p>
        </w:tc>
        <w:tc>
          <w:tcPr>
            <w:tcW w:w="5670" w:type="dxa"/>
          </w:tcPr>
          <w:p w:rsidR="00E43B42" w:rsidRPr="00E43B42" w:rsidRDefault="00E43B42" w:rsidP="00E43B42">
            <w:pPr>
              <w:tabs>
                <w:tab w:val="center" w:pos="4677"/>
                <w:tab w:val="right" w:pos="9355"/>
              </w:tabs>
              <w:ind w:left="0"/>
              <w:rPr>
                <w:rFonts w:cs="Times New Roman"/>
                <w:sz w:val="24"/>
                <w:szCs w:val="24"/>
              </w:rPr>
            </w:pPr>
            <w:r w:rsidRPr="00E43B42">
              <w:rPr>
                <w:rFonts w:cs="Times New Roman"/>
                <w:sz w:val="24"/>
                <w:szCs w:val="24"/>
              </w:rPr>
              <w:t>Кабель USB (USB 3.0)</w:t>
            </w:r>
          </w:p>
        </w:tc>
        <w:tc>
          <w:tcPr>
            <w:tcW w:w="1814" w:type="dxa"/>
          </w:tcPr>
          <w:p w:rsidR="00E43B42" w:rsidRPr="00E43B42" w:rsidRDefault="00E43B42" w:rsidP="00E43B42">
            <w:pPr>
              <w:tabs>
                <w:tab w:val="center" w:pos="4677"/>
                <w:tab w:val="right" w:pos="9355"/>
              </w:tabs>
              <w:ind w:left="0"/>
              <w:jc w:val="center"/>
              <w:rPr>
                <w:rFonts w:cs="Times New Roman"/>
                <w:sz w:val="24"/>
                <w:szCs w:val="24"/>
              </w:rPr>
            </w:pPr>
            <w:r w:rsidRPr="00E43B42">
              <w:rPr>
                <w:rFonts w:cs="Times New Roman"/>
                <w:sz w:val="24"/>
                <w:szCs w:val="24"/>
              </w:rPr>
              <w:t>1</w:t>
            </w:r>
          </w:p>
        </w:tc>
      </w:tr>
      <w:tr w:rsidR="00E43B42" w:rsidRPr="00AB21D7" w:rsidTr="00E43B42">
        <w:trPr>
          <w:jc w:val="center"/>
        </w:trPr>
        <w:tc>
          <w:tcPr>
            <w:tcW w:w="567" w:type="dxa"/>
          </w:tcPr>
          <w:p w:rsidR="00E43B42" w:rsidRPr="00872F33" w:rsidRDefault="00872F33" w:rsidP="00E43B42">
            <w:pPr>
              <w:tabs>
                <w:tab w:val="center" w:pos="4677"/>
                <w:tab w:val="right" w:pos="9355"/>
              </w:tabs>
              <w:ind w:left="0"/>
              <w:jc w:val="center"/>
              <w:rPr>
                <w:rFonts w:cs="Times New Roman"/>
                <w:b/>
                <w:sz w:val="24"/>
                <w:szCs w:val="24"/>
                <w:lang w:val="en-US"/>
              </w:rPr>
            </w:pPr>
            <w:r>
              <w:rPr>
                <w:rFonts w:cs="Times New Roman"/>
                <w:b/>
                <w:sz w:val="24"/>
                <w:szCs w:val="24"/>
                <w:lang w:val="en-US"/>
              </w:rPr>
              <w:t>3</w:t>
            </w:r>
          </w:p>
        </w:tc>
        <w:tc>
          <w:tcPr>
            <w:tcW w:w="5670" w:type="dxa"/>
          </w:tcPr>
          <w:p w:rsidR="00E43B42" w:rsidRPr="00E43B42" w:rsidRDefault="00E43B42" w:rsidP="00E43B42">
            <w:pPr>
              <w:tabs>
                <w:tab w:val="center" w:pos="4677"/>
                <w:tab w:val="right" w:pos="9355"/>
              </w:tabs>
              <w:ind w:left="0"/>
              <w:rPr>
                <w:rFonts w:cs="Times New Roman"/>
                <w:sz w:val="24"/>
                <w:szCs w:val="24"/>
              </w:rPr>
            </w:pPr>
            <w:r w:rsidRPr="00E43B42">
              <w:rPr>
                <w:rFonts w:cs="Times New Roman"/>
                <w:sz w:val="24"/>
                <w:szCs w:val="24"/>
              </w:rPr>
              <w:t>ПО и Руководство по Эксплуатации (на CD)</w:t>
            </w:r>
          </w:p>
        </w:tc>
        <w:tc>
          <w:tcPr>
            <w:tcW w:w="1814" w:type="dxa"/>
          </w:tcPr>
          <w:p w:rsidR="00E43B42" w:rsidRPr="00E43B42" w:rsidRDefault="00E43B42" w:rsidP="00E43B42">
            <w:pPr>
              <w:tabs>
                <w:tab w:val="center" w:pos="4677"/>
                <w:tab w:val="right" w:pos="9355"/>
              </w:tabs>
              <w:ind w:left="0"/>
              <w:jc w:val="center"/>
              <w:rPr>
                <w:rFonts w:cs="Times New Roman"/>
                <w:sz w:val="24"/>
                <w:szCs w:val="24"/>
              </w:rPr>
            </w:pPr>
            <w:r w:rsidRPr="00E43B42">
              <w:rPr>
                <w:rFonts w:cs="Times New Roman"/>
                <w:sz w:val="24"/>
                <w:szCs w:val="24"/>
              </w:rPr>
              <w:t>1</w:t>
            </w:r>
          </w:p>
        </w:tc>
      </w:tr>
    </w:tbl>
    <w:p w:rsidR="00F67A60" w:rsidRDefault="00F67A60" w:rsidP="00734AC9">
      <w:pPr>
        <w:spacing w:after="0"/>
      </w:pPr>
    </w:p>
    <w:p w:rsidR="00F67A60" w:rsidRDefault="00F67A60" w:rsidP="00734AC9">
      <w:pPr>
        <w:spacing w:after="0"/>
        <w:rPr>
          <w:b/>
          <w:u w:val="single"/>
        </w:rPr>
      </w:pPr>
      <w:r w:rsidRPr="00F67A60">
        <w:rPr>
          <w:b/>
          <w:u w:val="single"/>
        </w:rPr>
        <w:t>АКИП-73000</w:t>
      </w:r>
      <w:r w:rsidRPr="00F67A60">
        <w:rPr>
          <w:b/>
          <w:u w:val="single"/>
          <w:lang w:val="en-US"/>
        </w:rPr>
        <w:t>D MSO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502"/>
        <w:gridCol w:w="2389"/>
      </w:tblGrid>
      <w:tr w:rsidR="00591422" w:rsidRPr="00591422" w:rsidTr="00A41FFE">
        <w:trPr>
          <w:jc w:val="center"/>
        </w:trPr>
        <w:tc>
          <w:tcPr>
            <w:tcW w:w="553" w:type="dxa"/>
          </w:tcPr>
          <w:p w:rsidR="00591422" w:rsidRPr="00591422" w:rsidRDefault="00591422" w:rsidP="00591422">
            <w:pPr>
              <w:tabs>
                <w:tab w:val="center" w:pos="4677"/>
                <w:tab w:val="right" w:pos="9355"/>
              </w:tabs>
              <w:ind w:left="0"/>
              <w:rPr>
                <w:rFonts w:cs="Times New Roman"/>
                <w:szCs w:val="22"/>
              </w:rPr>
            </w:pPr>
          </w:p>
        </w:tc>
        <w:tc>
          <w:tcPr>
            <w:tcW w:w="4502" w:type="dxa"/>
          </w:tcPr>
          <w:p w:rsidR="00591422" w:rsidRPr="00591422" w:rsidRDefault="00591422" w:rsidP="00591422">
            <w:pPr>
              <w:tabs>
                <w:tab w:val="center" w:pos="4677"/>
                <w:tab w:val="right" w:pos="9355"/>
              </w:tabs>
              <w:ind w:left="41"/>
              <w:jc w:val="center"/>
              <w:rPr>
                <w:rFonts w:cs="Times New Roman"/>
                <w:b/>
                <w:szCs w:val="22"/>
              </w:rPr>
            </w:pPr>
            <w:r w:rsidRPr="00591422">
              <w:rPr>
                <w:rFonts w:cs="Times New Roman"/>
                <w:b/>
                <w:szCs w:val="22"/>
              </w:rPr>
              <w:t>Наименование</w:t>
            </w:r>
          </w:p>
        </w:tc>
        <w:tc>
          <w:tcPr>
            <w:tcW w:w="2389" w:type="dxa"/>
          </w:tcPr>
          <w:p w:rsidR="00591422" w:rsidRPr="00591422" w:rsidRDefault="00591422" w:rsidP="00591422">
            <w:pPr>
              <w:tabs>
                <w:tab w:val="center" w:pos="4677"/>
                <w:tab w:val="right" w:pos="9355"/>
              </w:tabs>
              <w:ind w:left="55"/>
              <w:jc w:val="center"/>
              <w:rPr>
                <w:rFonts w:cs="Times New Roman"/>
                <w:b/>
                <w:szCs w:val="22"/>
              </w:rPr>
            </w:pPr>
            <w:r w:rsidRPr="00591422">
              <w:rPr>
                <w:rFonts w:cs="Times New Roman"/>
                <w:b/>
                <w:szCs w:val="22"/>
              </w:rPr>
              <w:t>Количество</w:t>
            </w:r>
          </w:p>
        </w:tc>
      </w:tr>
      <w:tr w:rsidR="00591422" w:rsidRPr="00591422" w:rsidTr="00A41FFE">
        <w:trPr>
          <w:jc w:val="center"/>
        </w:trPr>
        <w:tc>
          <w:tcPr>
            <w:tcW w:w="553" w:type="dxa"/>
          </w:tcPr>
          <w:p w:rsidR="00591422" w:rsidRPr="00591422" w:rsidRDefault="00591422" w:rsidP="00591422">
            <w:pPr>
              <w:tabs>
                <w:tab w:val="center" w:pos="4677"/>
                <w:tab w:val="right" w:pos="9355"/>
              </w:tabs>
              <w:ind w:left="0"/>
              <w:jc w:val="center"/>
              <w:rPr>
                <w:rFonts w:cs="Times New Roman"/>
                <w:b/>
                <w:szCs w:val="22"/>
              </w:rPr>
            </w:pPr>
            <w:r w:rsidRPr="00591422">
              <w:rPr>
                <w:rFonts w:cs="Times New Roman"/>
                <w:b/>
                <w:szCs w:val="22"/>
              </w:rPr>
              <w:t>1</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Осциллограф (в зависимости от модели)</w:t>
            </w:r>
          </w:p>
        </w:tc>
        <w:tc>
          <w:tcPr>
            <w:tcW w:w="2389" w:type="dxa"/>
          </w:tcPr>
          <w:p w:rsidR="00591422" w:rsidRPr="00591422" w:rsidRDefault="00591422" w:rsidP="00591422">
            <w:pPr>
              <w:tabs>
                <w:tab w:val="center" w:pos="4677"/>
                <w:tab w:val="right" w:pos="9355"/>
              </w:tabs>
              <w:ind w:left="0"/>
              <w:jc w:val="center"/>
              <w:rPr>
                <w:rFonts w:cs="Times New Roman"/>
                <w:szCs w:val="22"/>
              </w:rPr>
            </w:pPr>
            <w:r w:rsidRPr="00591422">
              <w:rPr>
                <w:rFonts w:cs="Times New Roman"/>
                <w:szCs w:val="22"/>
              </w:rPr>
              <w:t>1</w:t>
            </w:r>
          </w:p>
        </w:tc>
      </w:tr>
      <w:tr w:rsidR="00591422" w:rsidRPr="00591422" w:rsidTr="00A41FFE">
        <w:trPr>
          <w:jc w:val="center"/>
        </w:trPr>
        <w:tc>
          <w:tcPr>
            <w:tcW w:w="553" w:type="dxa"/>
          </w:tcPr>
          <w:p w:rsidR="00591422" w:rsidRPr="00734AC9" w:rsidRDefault="00734AC9" w:rsidP="00591422">
            <w:pPr>
              <w:tabs>
                <w:tab w:val="center" w:pos="4677"/>
                <w:tab w:val="right" w:pos="9355"/>
              </w:tabs>
              <w:ind w:left="0"/>
              <w:jc w:val="center"/>
              <w:rPr>
                <w:rFonts w:cs="Times New Roman"/>
                <w:b/>
                <w:szCs w:val="22"/>
                <w:lang w:val="en-US"/>
              </w:rPr>
            </w:pPr>
            <w:r>
              <w:rPr>
                <w:rFonts w:cs="Times New Roman"/>
                <w:b/>
                <w:szCs w:val="22"/>
                <w:lang w:val="en-US"/>
              </w:rPr>
              <w:t>2</w:t>
            </w:r>
          </w:p>
        </w:tc>
        <w:tc>
          <w:tcPr>
            <w:tcW w:w="4502" w:type="dxa"/>
          </w:tcPr>
          <w:p w:rsidR="00591422" w:rsidRPr="00734AC9" w:rsidRDefault="00591422" w:rsidP="00734AC9">
            <w:pPr>
              <w:tabs>
                <w:tab w:val="center" w:pos="4677"/>
                <w:tab w:val="right" w:pos="9355"/>
              </w:tabs>
              <w:ind w:left="0"/>
              <w:rPr>
                <w:rFonts w:cs="Times New Roman"/>
                <w:szCs w:val="22"/>
                <w:lang w:val="en-US"/>
              </w:rPr>
            </w:pPr>
            <w:r w:rsidRPr="00591422">
              <w:rPr>
                <w:rFonts w:cs="Times New Roman"/>
                <w:szCs w:val="22"/>
              </w:rPr>
              <w:t xml:space="preserve">Кабель </w:t>
            </w:r>
            <w:r w:rsidRPr="00591422">
              <w:rPr>
                <w:rFonts w:cs="Times New Roman"/>
                <w:szCs w:val="22"/>
                <w:lang w:val="en-US"/>
              </w:rPr>
              <w:t>USB</w:t>
            </w:r>
            <w:r w:rsidRPr="00591422">
              <w:rPr>
                <w:rFonts w:cs="Times New Roman"/>
                <w:szCs w:val="22"/>
              </w:rPr>
              <w:t xml:space="preserve"> (USB 3.0</w:t>
            </w:r>
            <w:r w:rsidR="00734AC9">
              <w:rPr>
                <w:rFonts w:cs="Times New Roman"/>
                <w:szCs w:val="22"/>
                <w:lang w:val="en-US"/>
              </w:rPr>
              <w:t>)</w:t>
            </w:r>
          </w:p>
        </w:tc>
        <w:tc>
          <w:tcPr>
            <w:tcW w:w="2389" w:type="dxa"/>
          </w:tcPr>
          <w:p w:rsidR="00591422" w:rsidRPr="00591422" w:rsidRDefault="00591422" w:rsidP="00591422">
            <w:pPr>
              <w:tabs>
                <w:tab w:val="center" w:pos="4677"/>
                <w:tab w:val="right" w:pos="9355"/>
              </w:tabs>
              <w:ind w:left="0"/>
              <w:jc w:val="center"/>
              <w:rPr>
                <w:rFonts w:cs="Times New Roman"/>
                <w:szCs w:val="22"/>
              </w:rPr>
            </w:pPr>
            <w:r w:rsidRPr="00591422">
              <w:rPr>
                <w:rFonts w:cs="Times New Roman"/>
                <w:szCs w:val="22"/>
              </w:rPr>
              <w:t>1</w:t>
            </w:r>
          </w:p>
        </w:tc>
      </w:tr>
      <w:tr w:rsidR="00591422" w:rsidRPr="00591422" w:rsidTr="00A41FFE">
        <w:trPr>
          <w:jc w:val="center"/>
        </w:trPr>
        <w:tc>
          <w:tcPr>
            <w:tcW w:w="553" w:type="dxa"/>
          </w:tcPr>
          <w:p w:rsidR="00591422" w:rsidRPr="00734AC9" w:rsidRDefault="00734AC9" w:rsidP="00591422">
            <w:pPr>
              <w:tabs>
                <w:tab w:val="center" w:pos="4677"/>
                <w:tab w:val="right" w:pos="9355"/>
              </w:tabs>
              <w:ind w:left="0"/>
              <w:jc w:val="center"/>
              <w:rPr>
                <w:rFonts w:cs="Times New Roman"/>
                <w:b/>
                <w:szCs w:val="22"/>
                <w:lang w:val="en-US"/>
              </w:rPr>
            </w:pPr>
            <w:r>
              <w:rPr>
                <w:rFonts w:cs="Times New Roman"/>
                <w:b/>
                <w:szCs w:val="22"/>
                <w:lang w:val="en-US"/>
              </w:rPr>
              <w:t>3</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Кабельный блок</w:t>
            </w:r>
          </w:p>
        </w:tc>
        <w:tc>
          <w:tcPr>
            <w:tcW w:w="2389" w:type="dxa"/>
          </w:tcPr>
          <w:p w:rsidR="00591422" w:rsidRPr="00591422" w:rsidRDefault="00591422" w:rsidP="00591422">
            <w:pPr>
              <w:tabs>
                <w:tab w:val="center" w:pos="4677"/>
                <w:tab w:val="right" w:pos="9355"/>
              </w:tabs>
              <w:ind w:left="0"/>
              <w:jc w:val="center"/>
              <w:rPr>
                <w:rFonts w:cs="Times New Roman"/>
                <w:szCs w:val="22"/>
              </w:rPr>
            </w:pPr>
            <w:r w:rsidRPr="00591422">
              <w:rPr>
                <w:rFonts w:cs="Times New Roman"/>
                <w:szCs w:val="22"/>
              </w:rPr>
              <w:t>1</w:t>
            </w:r>
          </w:p>
        </w:tc>
      </w:tr>
      <w:tr w:rsidR="00591422" w:rsidRPr="00591422" w:rsidTr="00A41FFE">
        <w:trPr>
          <w:jc w:val="center"/>
        </w:trPr>
        <w:tc>
          <w:tcPr>
            <w:tcW w:w="553" w:type="dxa"/>
          </w:tcPr>
          <w:p w:rsidR="00591422" w:rsidRPr="00734AC9" w:rsidRDefault="00734AC9" w:rsidP="00591422">
            <w:pPr>
              <w:tabs>
                <w:tab w:val="center" w:pos="4677"/>
                <w:tab w:val="right" w:pos="9355"/>
              </w:tabs>
              <w:ind w:left="0"/>
              <w:jc w:val="center"/>
              <w:rPr>
                <w:rFonts w:cs="Times New Roman"/>
                <w:b/>
                <w:szCs w:val="22"/>
                <w:lang w:val="en-US"/>
              </w:rPr>
            </w:pPr>
            <w:r>
              <w:rPr>
                <w:rFonts w:cs="Times New Roman"/>
                <w:b/>
                <w:szCs w:val="22"/>
                <w:lang w:val="en-US"/>
              </w:rPr>
              <w:lastRenderedPageBreak/>
              <w:t>4</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Набор микрозажимов (10 шт)</w:t>
            </w:r>
          </w:p>
        </w:tc>
        <w:tc>
          <w:tcPr>
            <w:tcW w:w="2389" w:type="dxa"/>
          </w:tcPr>
          <w:p w:rsidR="00591422" w:rsidRPr="00591422" w:rsidRDefault="00591422" w:rsidP="00591422">
            <w:pPr>
              <w:tabs>
                <w:tab w:val="center" w:pos="4677"/>
                <w:tab w:val="right" w:pos="9355"/>
              </w:tabs>
              <w:ind w:left="0"/>
              <w:jc w:val="center"/>
              <w:rPr>
                <w:rFonts w:cs="Times New Roman"/>
                <w:szCs w:val="22"/>
                <w:lang w:val="en-US"/>
              </w:rPr>
            </w:pPr>
            <w:r w:rsidRPr="00591422">
              <w:rPr>
                <w:rFonts w:cs="Times New Roman"/>
                <w:szCs w:val="22"/>
                <w:lang w:val="en-US"/>
              </w:rPr>
              <w:t>2</w:t>
            </w:r>
          </w:p>
        </w:tc>
      </w:tr>
      <w:tr w:rsidR="00591422" w:rsidRPr="00591422" w:rsidTr="00A41FFE">
        <w:trPr>
          <w:jc w:val="center"/>
        </w:trPr>
        <w:tc>
          <w:tcPr>
            <w:tcW w:w="553" w:type="dxa"/>
          </w:tcPr>
          <w:p w:rsidR="00591422" w:rsidRPr="00591422" w:rsidRDefault="00734AC9" w:rsidP="00591422">
            <w:pPr>
              <w:tabs>
                <w:tab w:val="center" w:pos="4677"/>
                <w:tab w:val="right" w:pos="9355"/>
              </w:tabs>
              <w:ind w:left="0"/>
              <w:jc w:val="center"/>
              <w:rPr>
                <w:rFonts w:cs="Times New Roman"/>
                <w:b/>
                <w:szCs w:val="22"/>
                <w:lang w:val="en-US"/>
              </w:rPr>
            </w:pPr>
            <w:r>
              <w:rPr>
                <w:rFonts w:cs="Times New Roman"/>
                <w:b/>
                <w:szCs w:val="22"/>
                <w:lang w:val="en-US"/>
              </w:rPr>
              <w:t>5</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Пробник</w:t>
            </w:r>
          </w:p>
        </w:tc>
        <w:tc>
          <w:tcPr>
            <w:tcW w:w="2389" w:type="dxa"/>
          </w:tcPr>
          <w:p w:rsidR="00591422" w:rsidRPr="00591422" w:rsidRDefault="00591422" w:rsidP="00591422">
            <w:pPr>
              <w:tabs>
                <w:tab w:val="center" w:pos="4677"/>
                <w:tab w:val="right" w:pos="9355"/>
              </w:tabs>
              <w:ind w:left="-94" w:right="-92"/>
              <w:jc w:val="center"/>
              <w:rPr>
                <w:rFonts w:cs="Times New Roman"/>
                <w:szCs w:val="22"/>
                <w:lang w:val="en-US"/>
              </w:rPr>
            </w:pPr>
            <w:r w:rsidRPr="00591422">
              <w:rPr>
                <w:rFonts w:cs="Times New Roman"/>
                <w:szCs w:val="22"/>
              </w:rPr>
              <w:t>2/4 (по числу каналов)</w:t>
            </w:r>
          </w:p>
        </w:tc>
      </w:tr>
      <w:tr w:rsidR="00591422" w:rsidRPr="00591422" w:rsidTr="00A41FFE">
        <w:trPr>
          <w:jc w:val="center"/>
        </w:trPr>
        <w:tc>
          <w:tcPr>
            <w:tcW w:w="553" w:type="dxa"/>
          </w:tcPr>
          <w:p w:rsidR="00591422" w:rsidRPr="00591422" w:rsidRDefault="00734AC9" w:rsidP="00591422">
            <w:pPr>
              <w:tabs>
                <w:tab w:val="center" w:pos="4677"/>
                <w:tab w:val="right" w:pos="9355"/>
              </w:tabs>
              <w:ind w:left="0"/>
              <w:jc w:val="center"/>
              <w:rPr>
                <w:rFonts w:cs="Times New Roman"/>
                <w:b/>
                <w:szCs w:val="22"/>
                <w:lang w:val="en-US"/>
              </w:rPr>
            </w:pPr>
            <w:r>
              <w:rPr>
                <w:rFonts w:cs="Times New Roman"/>
                <w:b/>
                <w:szCs w:val="22"/>
                <w:lang w:val="en-US"/>
              </w:rPr>
              <w:t>6</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Адаптер питания</w:t>
            </w:r>
          </w:p>
        </w:tc>
        <w:tc>
          <w:tcPr>
            <w:tcW w:w="2389" w:type="dxa"/>
          </w:tcPr>
          <w:p w:rsidR="00591422" w:rsidRPr="00A41FFE" w:rsidRDefault="00591422" w:rsidP="00591422">
            <w:pPr>
              <w:tabs>
                <w:tab w:val="center" w:pos="4677"/>
                <w:tab w:val="right" w:pos="9355"/>
              </w:tabs>
              <w:ind w:left="0"/>
              <w:jc w:val="center"/>
              <w:rPr>
                <w:rFonts w:cs="Times New Roman"/>
                <w:szCs w:val="22"/>
              </w:rPr>
            </w:pPr>
            <w:r w:rsidRPr="00591422">
              <w:rPr>
                <w:rFonts w:cs="Times New Roman"/>
                <w:szCs w:val="22"/>
                <w:lang w:val="en-US"/>
              </w:rPr>
              <w:t>1</w:t>
            </w:r>
            <w:r w:rsidR="00A41FFE">
              <w:rPr>
                <w:rFonts w:cs="Times New Roman"/>
                <w:szCs w:val="22"/>
              </w:rPr>
              <w:t>*</w:t>
            </w:r>
          </w:p>
        </w:tc>
      </w:tr>
      <w:tr w:rsidR="00591422" w:rsidRPr="00591422" w:rsidTr="00A41FFE">
        <w:trPr>
          <w:jc w:val="center"/>
        </w:trPr>
        <w:tc>
          <w:tcPr>
            <w:tcW w:w="553" w:type="dxa"/>
          </w:tcPr>
          <w:p w:rsidR="00591422" w:rsidRPr="00591422" w:rsidRDefault="00734AC9" w:rsidP="00591422">
            <w:pPr>
              <w:tabs>
                <w:tab w:val="center" w:pos="4677"/>
                <w:tab w:val="right" w:pos="9355"/>
              </w:tabs>
              <w:ind w:left="0"/>
              <w:jc w:val="center"/>
              <w:rPr>
                <w:rFonts w:cs="Times New Roman"/>
                <w:b/>
                <w:szCs w:val="22"/>
                <w:lang w:val="en-US"/>
              </w:rPr>
            </w:pPr>
            <w:r>
              <w:rPr>
                <w:rFonts w:cs="Times New Roman"/>
                <w:b/>
                <w:szCs w:val="22"/>
                <w:lang w:val="en-US"/>
              </w:rPr>
              <w:t>7</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ПО и Руководство по Эксплуатации (на CD)</w:t>
            </w:r>
          </w:p>
        </w:tc>
        <w:tc>
          <w:tcPr>
            <w:tcW w:w="2389" w:type="dxa"/>
          </w:tcPr>
          <w:p w:rsidR="00591422" w:rsidRPr="00591422" w:rsidRDefault="00591422" w:rsidP="00591422">
            <w:pPr>
              <w:tabs>
                <w:tab w:val="center" w:pos="4677"/>
                <w:tab w:val="right" w:pos="9355"/>
              </w:tabs>
              <w:ind w:left="0"/>
              <w:jc w:val="center"/>
              <w:rPr>
                <w:rFonts w:cs="Times New Roman"/>
                <w:szCs w:val="22"/>
              </w:rPr>
            </w:pPr>
            <w:r w:rsidRPr="00591422">
              <w:rPr>
                <w:rFonts w:cs="Times New Roman"/>
                <w:szCs w:val="22"/>
              </w:rPr>
              <w:t>1</w:t>
            </w:r>
          </w:p>
        </w:tc>
      </w:tr>
      <w:tr w:rsidR="00591422" w:rsidRPr="00591422" w:rsidTr="00A41FFE">
        <w:trPr>
          <w:jc w:val="center"/>
        </w:trPr>
        <w:tc>
          <w:tcPr>
            <w:tcW w:w="553" w:type="dxa"/>
          </w:tcPr>
          <w:p w:rsidR="00591422" w:rsidRPr="00591422" w:rsidRDefault="00734AC9" w:rsidP="00591422">
            <w:pPr>
              <w:tabs>
                <w:tab w:val="center" w:pos="4677"/>
                <w:tab w:val="right" w:pos="9355"/>
              </w:tabs>
              <w:ind w:left="0"/>
              <w:jc w:val="center"/>
              <w:rPr>
                <w:rFonts w:cs="Times New Roman"/>
                <w:b/>
                <w:szCs w:val="22"/>
                <w:lang w:val="en-US"/>
              </w:rPr>
            </w:pPr>
            <w:r>
              <w:rPr>
                <w:rFonts w:cs="Times New Roman"/>
                <w:b/>
                <w:szCs w:val="22"/>
                <w:lang w:val="en-US"/>
              </w:rPr>
              <w:t>8</w:t>
            </w:r>
          </w:p>
        </w:tc>
        <w:tc>
          <w:tcPr>
            <w:tcW w:w="4502" w:type="dxa"/>
          </w:tcPr>
          <w:p w:rsidR="00591422" w:rsidRPr="00591422" w:rsidRDefault="00591422" w:rsidP="00591422">
            <w:pPr>
              <w:tabs>
                <w:tab w:val="center" w:pos="4677"/>
                <w:tab w:val="right" w:pos="9355"/>
              </w:tabs>
              <w:ind w:left="0"/>
              <w:rPr>
                <w:rFonts w:cs="Times New Roman"/>
                <w:szCs w:val="22"/>
              </w:rPr>
            </w:pPr>
            <w:r w:rsidRPr="00591422">
              <w:rPr>
                <w:rFonts w:cs="Times New Roman"/>
                <w:szCs w:val="22"/>
              </w:rPr>
              <w:t>Мягкая сумка из синтетического материала</w:t>
            </w:r>
          </w:p>
        </w:tc>
        <w:tc>
          <w:tcPr>
            <w:tcW w:w="2389" w:type="dxa"/>
          </w:tcPr>
          <w:p w:rsidR="00591422" w:rsidRPr="00591422" w:rsidRDefault="00591422" w:rsidP="00591422">
            <w:pPr>
              <w:tabs>
                <w:tab w:val="center" w:pos="4677"/>
                <w:tab w:val="right" w:pos="9355"/>
              </w:tabs>
              <w:ind w:left="0"/>
              <w:jc w:val="center"/>
              <w:rPr>
                <w:rFonts w:cs="Times New Roman"/>
                <w:szCs w:val="22"/>
                <w:lang w:val="en-US"/>
              </w:rPr>
            </w:pPr>
            <w:r w:rsidRPr="00591422">
              <w:rPr>
                <w:rFonts w:cs="Times New Roman"/>
                <w:szCs w:val="22"/>
                <w:lang w:val="en-US"/>
              </w:rPr>
              <w:t>1</w:t>
            </w:r>
          </w:p>
        </w:tc>
      </w:tr>
    </w:tbl>
    <w:p w:rsidR="00A41FFE" w:rsidRDefault="00A41FFE" w:rsidP="00A41FFE">
      <w:pPr>
        <w:pStyle w:val="Default"/>
        <w:tabs>
          <w:tab w:val="left" w:pos="4429"/>
        </w:tabs>
        <w:ind w:left="284"/>
        <w:rPr>
          <w:sz w:val="22"/>
          <w:szCs w:val="22"/>
        </w:rPr>
      </w:pPr>
      <w:r>
        <w:rPr>
          <w:sz w:val="22"/>
          <w:szCs w:val="22"/>
        </w:rPr>
        <w:t>* - только для 4-х канальных моделей</w:t>
      </w:r>
    </w:p>
    <w:p w:rsidR="00734AC9" w:rsidRDefault="00734AC9" w:rsidP="00734AC9">
      <w:pPr>
        <w:spacing w:after="0"/>
        <w:rPr>
          <w:b/>
          <w:u w:val="single"/>
          <w:lang w:val="en-US"/>
        </w:rPr>
      </w:pPr>
    </w:p>
    <w:p w:rsidR="00A41FFE" w:rsidRPr="00A41FFE" w:rsidRDefault="00A41FFE" w:rsidP="00734AC9">
      <w:pPr>
        <w:spacing w:after="0"/>
        <w:rPr>
          <w:b/>
          <w:u w:val="single"/>
        </w:rPr>
      </w:pPr>
      <w:r w:rsidRPr="00F67A60">
        <w:rPr>
          <w:b/>
          <w:u w:val="single"/>
        </w:rPr>
        <w:t>АКИП-73000</w:t>
      </w:r>
      <w:r>
        <w:rPr>
          <w:b/>
          <w:u w:val="single"/>
          <w:lang w:val="en-US"/>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502"/>
        <w:gridCol w:w="2389"/>
      </w:tblGrid>
      <w:tr w:rsidR="00A41FFE" w:rsidRPr="00591422" w:rsidTr="006A1B9E">
        <w:trPr>
          <w:jc w:val="center"/>
        </w:trPr>
        <w:tc>
          <w:tcPr>
            <w:tcW w:w="553" w:type="dxa"/>
          </w:tcPr>
          <w:p w:rsidR="00A41FFE" w:rsidRPr="00591422" w:rsidRDefault="00A41FFE" w:rsidP="006A1B9E">
            <w:pPr>
              <w:tabs>
                <w:tab w:val="center" w:pos="4677"/>
                <w:tab w:val="right" w:pos="9355"/>
              </w:tabs>
              <w:ind w:left="0"/>
              <w:rPr>
                <w:rFonts w:cs="Times New Roman"/>
                <w:szCs w:val="22"/>
              </w:rPr>
            </w:pPr>
          </w:p>
        </w:tc>
        <w:tc>
          <w:tcPr>
            <w:tcW w:w="4502" w:type="dxa"/>
          </w:tcPr>
          <w:p w:rsidR="00A41FFE" w:rsidRPr="00591422" w:rsidRDefault="00A41FFE" w:rsidP="006A1B9E">
            <w:pPr>
              <w:tabs>
                <w:tab w:val="center" w:pos="4677"/>
                <w:tab w:val="right" w:pos="9355"/>
              </w:tabs>
              <w:ind w:left="41"/>
              <w:jc w:val="center"/>
              <w:rPr>
                <w:rFonts w:cs="Times New Roman"/>
                <w:b/>
                <w:szCs w:val="22"/>
              </w:rPr>
            </w:pPr>
            <w:r w:rsidRPr="00591422">
              <w:rPr>
                <w:rFonts w:cs="Times New Roman"/>
                <w:b/>
                <w:szCs w:val="22"/>
              </w:rPr>
              <w:t>Наименование</w:t>
            </w:r>
          </w:p>
        </w:tc>
        <w:tc>
          <w:tcPr>
            <w:tcW w:w="2389" w:type="dxa"/>
          </w:tcPr>
          <w:p w:rsidR="00A41FFE" w:rsidRPr="00591422" w:rsidRDefault="00A41FFE" w:rsidP="006A1B9E">
            <w:pPr>
              <w:tabs>
                <w:tab w:val="center" w:pos="4677"/>
                <w:tab w:val="right" w:pos="9355"/>
              </w:tabs>
              <w:ind w:left="55"/>
              <w:jc w:val="center"/>
              <w:rPr>
                <w:rFonts w:cs="Times New Roman"/>
                <w:b/>
                <w:szCs w:val="22"/>
              </w:rPr>
            </w:pPr>
            <w:r w:rsidRPr="00591422">
              <w:rPr>
                <w:rFonts w:cs="Times New Roman"/>
                <w:b/>
                <w:szCs w:val="22"/>
              </w:rPr>
              <w:t>Количество</w:t>
            </w:r>
          </w:p>
        </w:tc>
      </w:tr>
      <w:tr w:rsidR="00A41FFE" w:rsidRPr="00591422" w:rsidTr="006A1B9E">
        <w:trPr>
          <w:jc w:val="center"/>
        </w:trPr>
        <w:tc>
          <w:tcPr>
            <w:tcW w:w="553" w:type="dxa"/>
          </w:tcPr>
          <w:p w:rsidR="00A41FFE" w:rsidRPr="00591422" w:rsidRDefault="00A41FFE" w:rsidP="006A1B9E">
            <w:pPr>
              <w:tabs>
                <w:tab w:val="center" w:pos="4677"/>
                <w:tab w:val="right" w:pos="9355"/>
              </w:tabs>
              <w:ind w:left="0"/>
              <w:jc w:val="center"/>
              <w:rPr>
                <w:rFonts w:cs="Times New Roman"/>
                <w:b/>
                <w:szCs w:val="22"/>
              </w:rPr>
            </w:pPr>
            <w:r w:rsidRPr="00591422">
              <w:rPr>
                <w:rFonts w:cs="Times New Roman"/>
                <w:b/>
                <w:szCs w:val="22"/>
              </w:rPr>
              <w:t>1</w:t>
            </w:r>
          </w:p>
        </w:tc>
        <w:tc>
          <w:tcPr>
            <w:tcW w:w="4502" w:type="dxa"/>
          </w:tcPr>
          <w:p w:rsidR="00A41FFE" w:rsidRPr="00591422" w:rsidRDefault="00A41FFE" w:rsidP="006A1B9E">
            <w:pPr>
              <w:tabs>
                <w:tab w:val="center" w:pos="4677"/>
                <w:tab w:val="right" w:pos="9355"/>
              </w:tabs>
              <w:ind w:left="0"/>
              <w:rPr>
                <w:rFonts w:cs="Times New Roman"/>
                <w:szCs w:val="22"/>
              </w:rPr>
            </w:pPr>
            <w:r w:rsidRPr="00591422">
              <w:rPr>
                <w:rFonts w:cs="Times New Roman"/>
                <w:szCs w:val="22"/>
              </w:rPr>
              <w:t>Осциллограф (в зависимости от модели)</w:t>
            </w:r>
          </w:p>
        </w:tc>
        <w:tc>
          <w:tcPr>
            <w:tcW w:w="2389" w:type="dxa"/>
          </w:tcPr>
          <w:p w:rsidR="00A41FFE" w:rsidRPr="00591422" w:rsidRDefault="00A41FFE" w:rsidP="006A1B9E">
            <w:pPr>
              <w:tabs>
                <w:tab w:val="center" w:pos="4677"/>
                <w:tab w:val="right" w:pos="9355"/>
              </w:tabs>
              <w:ind w:left="0"/>
              <w:jc w:val="center"/>
              <w:rPr>
                <w:rFonts w:cs="Times New Roman"/>
                <w:szCs w:val="22"/>
              </w:rPr>
            </w:pPr>
            <w:r w:rsidRPr="00591422">
              <w:rPr>
                <w:rFonts w:cs="Times New Roman"/>
                <w:szCs w:val="22"/>
              </w:rPr>
              <w:t>1</w:t>
            </w:r>
          </w:p>
        </w:tc>
      </w:tr>
      <w:tr w:rsidR="00A41FFE" w:rsidRPr="00591422" w:rsidTr="006A1B9E">
        <w:trPr>
          <w:jc w:val="center"/>
        </w:trPr>
        <w:tc>
          <w:tcPr>
            <w:tcW w:w="553" w:type="dxa"/>
          </w:tcPr>
          <w:p w:rsidR="00A41FFE" w:rsidRPr="00734AC9" w:rsidRDefault="00734AC9" w:rsidP="006A1B9E">
            <w:pPr>
              <w:tabs>
                <w:tab w:val="center" w:pos="4677"/>
                <w:tab w:val="right" w:pos="9355"/>
              </w:tabs>
              <w:ind w:left="0"/>
              <w:jc w:val="center"/>
              <w:rPr>
                <w:rFonts w:cs="Times New Roman"/>
                <w:b/>
                <w:szCs w:val="22"/>
                <w:lang w:val="en-US"/>
              </w:rPr>
            </w:pPr>
            <w:r>
              <w:rPr>
                <w:rFonts w:cs="Times New Roman"/>
                <w:b/>
                <w:szCs w:val="22"/>
                <w:lang w:val="en-US"/>
              </w:rPr>
              <w:t>2</w:t>
            </w:r>
          </w:p>
        </w:tc>
        <w:tc>
          <w:tcPr>
            <w:tcW w:w="4502" w:type="dxa"/>
          </w:tcPr>
          <w:p w:rsidR="00A41FFE" w:rsidRPr="00591422" w:rsidRDefault="00A41FFE" w:rsidP="00734AC9">
            <w:pPr>
              <w:tabs>
                <w:tab w:val="center" w:pos="4677"/>
                <w:tab w:val="right" w:pos="9355"/>
              </w:tabs>
              <w:ind w:left="0"/>
              <w:rPr>
                <w:rFonts w:cs="Times New Roman"/>
                <w:szCs w:val="22"/>
              </w:rPr>
            </w:pPr>
            <w:r w:rsidRPr="00591422">
              <w:rPr>
                <w:rFonts w:cs="Times New Roman"/>
                <w:szCs w:val="22"/>
              </w:rPr>
              <w:t xml:space="preserve">Кабель </w:t>
            </w:r>
            <w:r w:rsidRPr="00591422">
              <w:rPr>
                <w:rFonts w:cs="Times New Roman"/>
                <w:szCs w:val="22"/>
                <w:lang w:val="en-US"/>
              </w:rPr>
              <w:t>USB</w:t>
            </w:r>
            <w:r w:rsidRPr="00591422">
              <w:rPr>
                <w:rFonts w:cs="Times New Roman"/>
                <w:szCs w:val="22"/>
              </w:rPr>
              <w:t xml:space="preserve"> (USB 3.0)</w:t>
            </w:r>
          </w:p>
        </w:tc>
        <w:tc>
          <w:tcPr>
            <w:tcW w:w="2389" w:type="dxa"/>
          </w:tcPr>
          <w:p w:rsidR="00A41FFE" w:rsidRPr="00591422" w:rsidRDefault="00A41FFE" w:rsidP="006A1B9E">
            <w:pPr>
              <w:tabs>
                <w:tab w:val="center" w:pos="4677"/>
                <w:tab w:val="right" w:pos="9355"/>
              </w:tabs>
              <w:ind w:left="0"/>
              <w:jc w:val="center"/>
              <w:rPr>
                <w:rFonts w:cs="Times New Roman"/>
                <w:szCs w:val="22"/>
              </w:rPr>
            </w:pPr>
            <w:r w:rsidRPr="00591422">
              <w:rPr>
                <w:rFonts w:cs="Times New Roman"/>
                <w:szCs w:val="22"/>
              </w:rPr>
              <w:t>1</w:t>
            </w:r>
          </w:p>
        </w:tc>
      </w:tr>
      <w:tr w:rsidR="00A41FFE" w:rsidRPr="00591422" w:rsidTr="006A1B9E">
        <w:trPr>
          <w:jc w:val="center"/>
        </w:trPr>
        <w:tc>
          <w:tcPr>
            <w:tcW w:w="553" w:type="dxa"/>
          </w:tcPr>
          <w:p w:rsidR="00A41FFE" w:rsidRPr="00734AC9" w:rsidRDefault="00734AC9" w:rsidP="006A1B9E">
            <w:pPr>
              <w:tabs>
                <w:tab w:val="center" w:pos="4677"/>
                <w:tab w:val="right" w:pos="9355"/>
              </w:tabs>
              <w:ind w:left="0"/>
              <w:jc w:val="center"/>
              <w:rPr>
                <w:rFonts w:cs="Times New Roman"/>
                <w:b/>
                <w:szCs w:val="22"/>
                <w:lang w:val="en-US"/>
              </w:rPr>
            </w:pPr>
            <w:r>
              <w:rPr>
                <w:rFonts w:cs="Times New Roman"/>
                <w:b/>
                <w:szCs w:val="22"/>
                <w:lang w:val="en-US"/>
              </w:rPr>
              <w:t>3</w:t>
            </w:r>
          </w:p>
        </w:tc>
        <w:tc>
          <w:tcPr>
            <w:tcW w:w="4502" w:type="dxa"/>
          </w:tcPr>
          <w:p w:rsidR="00A41FFE" w:rsidRPr="00591422" w:rsidRDefault="00A41FFE" w:rsidP="006A1B9E">
            <w:pPr>
              <w:tabs>
                <w:tab w:val="center" w:pos="4677"/>
                <w:tab w:val="right" w:pos="9355"/>
              </w:tabs>
              <w:ind w:left="0"/>
              <w:rPr>
                <w:rFonts w:cs="Times New Roman"/>
                <w:szCs w:val="22"/>
              </w:rPr>
            </w:pPr>
            <w:r w:rsidRPr="00591422">
              <w:rPr>
                <w:rFonts w:cs="Times New Roman"/>
                <w:szCs w:val="22"/>
              </w:rPr>
              <w:t>Пробник</w:t>
            </w:r>
          </w:p>
        </w:tc>
        <w:tc>
          <w:tcPr>
            <w:tcW w:w="2389" w:type="dxa"/>
          </w:tcPr>
          <w:p w:rsidR="00A41FFE" w:rsidRPr="00591422" w:rsidRDefault="00A41FFE" w:rsidP="006A1B9E">
            <w:pPr>
              <w:tabs>
                <w:tab w:val="center" w:pos="4677"/>
                <w:tab w:val="right" w:pos="9355"/>
              </w:tabs>
              <w:ind w:left="-94" w:right="-92"/>
              <w:jc w:val="center"/>
              <w:rPr>
                <w:rFonts w:cs="Times New Roman"/>
                <w:szCs w:val="22"/>
                <w:lang w:val="en-US"/>
              </w:rPr>
            </w:pPr>
            <w:r w:rsidRPr="00591422">
              <w:rPr>
                <w:rFonts w:cs="Times New Roman"/>
                <w:szCs w:val="22"/>
              </w:rPr>
              <w:t>2/4 (по числу каналов)</w:t>
            </w:r>
          </w:p>
        </w:tc>
      </w:tr>
      <w:tr w:rsidR="00A41FFE" w:rsidRPr="00591422" w:rsidTr="006A1B9E">
        <w:trPr>
          <w:jc w:val="center"/>
        </w:trPr>
        <w:tc>
          <w:tcPr>
            <w:tcW w:w="553" w:type="dxa"/>
          </w:tcPr>
          <w:p w:rsidR="00A41FFE" w:rsidRPr="00734AC9" w:rsidRDefault="00734AC9" w:rsidP="006A1B9E">
            <w:pPr>
              <w:tabs>
                <w:tab w:val="center" w:pos="4677"/>
                <w:tab w:val="right" w:pos="9355"/>
              </w:tabs>
              <w:ind w:left="0"/>
              <w:jc w:val="center"/>
              <w:rPr>
                <w:rFonts w:cs="Times New Roman"/>
                <w:b/>
                <w:szCs w:val="22"/>
                <w:lang w:val="en-US"/>
              </w:rPr>
            </w:pPr>
            <w:r>
              <w:rPr>
                <w:rFonts w:cs="Times New Roman"/>
                <w:b/>
                <w:szCs w:val="22"/>
                <w:lang w:val="en-US"/>
              </w:rPr>
              <w:t>4</w:t>
            </w:r>
          </w:p>
        </w:tc>
        <w:tc>
          <w:tcPr>
            <w:tcW w:w="4502" w:type="dxa"/>
          </w:tcPr>
          <w:p w:rsidR="00A41FFE" w:rsidRPr="00591422" w:rsidRDefault="00A41FFE" w:rsidP="006A1B9E">
            <w:pPr>
              <w:tabs>
                <w:tab w:val="center" w:pos="4677"/>
                <w:tab w:val="right" w:pos="9355"/>
              </w:tabs>
              <w:ind w:left="0"/>
              <w:rPr>
                <w:rFonts w:cs="Times New Roman"/>
                <w:szCs w:val="22"/>
              </w:rPr>
            </w:pPr>
            <w:r w:rsidRPr="00591422">
              <w:rPr>
                <w:rFonts w:cs="Times New Roman"/>
                <w:szCs w:val="22"/>
              </w:rPr>
              <w:t>ПО и Руководство по Эксплуатации (на CD)</w:t>
            </w:r>
          </w:p>
        </w:tc>
        <w:tc>
          <w:tcPr>
            <w:tcW w:w="2389" w:type="dxa"/>
          </w:tcPr>
          <w:p w:rsidR="00A41FFE" w:rsidRPr="00591422" w:rsidRDefault="00A41FFE" w:rsidP="006A1B9E">
            <w:pPr>
              <w:tabs>
                <w:tab w:val="center" w:pos="4677"/>
                <w:tab w:val="right" w:pos="9355"/>
              </w:tabs>
              <w:ind w:left="0"/>
              <w:jc w:val="center"/>
              <w:rPr>
                <w:rFonts w:cs="Times New Roman"/>
                <w:szCs w:val="22"/>
              </w:rPr>
            </w:pPr>
            <w:r w:rsidRPr="00591422">
              <w:rPr>
                <w:rFonts w:cs="Times New Roman"/>
                <w:szCs w:val="22"/>
              </w:rPr>
              <w:t>1</w:t>
            </w:r>
          </w:p>
        </w:tc>
      </w:tr>
    </w:tbl>
    <w:p w:rsidR="00475666" w:rsidRDefault="00475666" w:rsidP="008B574D">
      <w:pPr>
        <w:pStyle w:val="1"/>
        <w:spacing w:before="0"/>
      </w:pPr>
      <w:bookmarkStart w:id="25" w:name="_Toc442698014"/>
      <w:r w:rsidRPr="0091073E">
        <w:t>ОРГАНЫ УПРАВЛЕНИЯ И ИНДИКАЦИИ</w:t>
      </w:r>
      <w:bookmarkEnd w:id="25"/>
    </w:p>
    <w:p w:rsidR="00AB0D3E" w:rsidRDefault="00AB0D3E" w:rsidP="00AB0D3E">
      <w:pPr>
        <w:ind w:left="0"/>
      </w:pPr>
    </w:p>
    <w:p w:rsidR="00777EE4" w:rsidRDefault="006767DC" w:rsidP="00AB0D3E">
      <w:pPr>
        <w:ind w:left="0"/>
      </w:pPr>
      <w:r>
        <w:pict>
          <v:group id="_x0000_s1038" editas="canvas" style="width:234pt;height:359.85pt;mso-position-horizontal-relative:char;mso-position-vertical-relative:line" coordorigin="2362,7172" coordsize="3492,5368">
            <o:lock v:ext="edit" aspectratio="t"/>
            <v:shape id="_x0000_s1037" type="#_x0000_t75" style="position:absolute;left:2362;top:7172;width:3492;height:536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5" type="#_x0000_t202" style="position:absolute;left:3078;top:11199;width:300;height:425" filled="f" stroked="f">
              <v:textbox style="mso-next-textbox:#_x0000_s1055">
                <w:txbxContent>
                  <w:p w:rsidR="006A1B9E" w:rsidRPr="00691732" w:rsidRDefault="006A1B9E">
                    <w:pPr>
                      <w:ind w:left="0"/>
                      <w:rPr>
                        <w:b/>
                        <w:sz w:val="24"/>
                        <w:szCs w:val="24"/>
                      </w:rPr>
                    </w:pPr>
                    <w:r w:rsidRPr="00691732">
                      <w:rPr>
                        <w:b/>
                        <w:sz w:val="24"/>
                        <w:szCs w:val="24"/>
                      </w:rPr>
                      <w:t>1</w:t>
                    </w:r>
                  </w:p>
                </w:txbxContent>
              </v:textbox>
            </v:shape>
            <v:shape id="_x0000_s1057" type="#_x0000_t202" style="position:absolute;left:3597;top:11110;width:300;height:425" filled="f" stroked="f">
              <v:textbox style="mso-next-textbox:#_x0000_s1057">
                <w:txbxContent>
                  <w:p w:rsidR="006A1B9E" w:rsidRPr="00691732" w:rsidRDefault="006A1B9E">
                    <w:pPr>
                      <w:ind w:left="0"/>
                      <w:rPr>
                        <w:b/>
                        <w:sz w:val="24"/>
                        <w:szCs w:val="24"/>
                      </w:rPr>
                    </w:pPr>
                    <w:r>
                      <w:rPr>
                        <w:b/>
                        <w:sz w:val="24"/>
                        <w:szCs w:val="24"/>
                      </w:rPr>
                      <w:t>2</w:t>
                    </w:r>
                  </w:p>
                </w:txbxContent>
              </v:textbox>
            </v:shape>
            <v:shape id="_x0000_s1060" type="#_x0000_t202" style="position:absolute;left:4833;top:7604;width:297;height:424" filled="f" stroked="f">
              <v:textbox style="mso-next-textbox:#_x0000_s1060">
                <w:txbxContent>
                  <w:p w:rsidR="006A1B9E" w:rsidRPr="00691732" w:rsidRDefault="006A1B9E">
                    <w:pPr>
                      <w:ind w:left="0"/>
                      <w:rPr>
                        <w:b/>
                        <w:sz w:val="24"/>
                        <w:szCs w:val="24"/>
                      </w:rPr>
                    </w:pPr>
                    <w:r>
                      <w:rPr>
                        <w:b/>
                        <w:sz w:val="24"/>
                        <w:szCs w:val="24"/>
                      </w:rPr>
                      <w:t>3</w:t>
                    </w:r>
                  </w:p>
                </w:txbxContent>
              </v:textbox>
            </v:shape>
            <v:shape id="_x0000_s1062" type="#_x0000_t202" style="position:absolute;left:2362;top:11627;width:3492;height:913" filled="f" stroked="f">
              <v:textbox style="mso-next-textbox:#_x0000_s1062">
                <w:txbxContent>
                  <w:p w:rsidR="006A1B9E" w:rsidRDefault="006A1B9E" w:rsidP="00FF24D7">
                    <w:pPr>
                      <w:numPr>
                        <w:ilvl w:val="0"/>
                        <w:numId w:val="2"/>
                      </w:numPr>
                      <w:tabs>
                        <w:tab w:val="left" w:pos="426"/>
                      </w:tabs>
                      <w:ind w:left="142" w:firstLine="0"/>
                    </w:pPr>
                    <w:r>
                      <w:t>Разъемы входных каналов (</w:t>
                    </w:r>
                    <w:r>
                      <w:rPr>
                        <w:lang w:val="en-US"/>
                      </w:rPr>
                      <w:t>CHA</w:t>
                    </w:r>
                    <w:r w:rsidRPr="001541B6">
                      <w:t xml:space="preserve">, </w:t>
                    </w:r>
                    <w:r>
                      <w:rPr>
                        <w:lang w:val="en-US"/>
                      </w:rPr>
                      <w:t>CHB</w:t>
                    </w:r>
                    <w:r w:rsidRPr="001541B6">
                      <w:t>)</w:t>
                    </w:r>
                  </w:p>
                  <w:p w:rsidR="006A1B9E" w:rsidRDefault="006A1B9E" w:rsidP="00FF24D7">
                    <w:pPr>
                      <w:numPr>
                        <w:ilvl w:val="0"/>
                        <w:numId w:val="2"/>
                      </w:numPr>
                      <w:tabs>
                        <w:tab w:val="left" w:pos="426"/>
                      </w:tabs>
                      <w:ind w:left="142" w:firstLine="0"/>
                    </w:pPr>
                    <w:r>
                      <w:t>Разъем выходного сигнала</w:t>
                    </w:r>
                    <w:r w:rsidRPr="001541B6">
                      <w:t xml:space="preserve"> </w:t>
                    </w:r>
                    <w:r>
                      <w:t>(</w:t>
                    </w:r>
                    <w:r>
                      <w:rPr>
                        <w:lang w:val="en-US"/>
                      </w:rPr>
                      <w:t>Sig</w:t>
                    </w:r>
                    <w:r w:rsidRPr="001541B6">
                      <w:t xml:space="preserve"> </w:t>
                    </w:r>
                    <w:r>
                      <w:rPr>
                        <w:lang w:val="en-US"/>
                      </w:rPr>
                      <w:t>Out</w:t>
                    </w:r>
                    <w:r w:rsidRPr="001541B6">
                      <w:t>)</w:t>
                    </w:r>
                  </w:p>
                  <w:p w:rsidR="006A1B9E" w:rsidRPr="00F03669" w:rsidRDefault="006A1B9E" w:rsidP="00FF24D7">
                    <w:pPr>
                      <w:numPr>
                        <w:ilvl w:val="0"/>
                        <w:numId w:val="2"/>
                      </w:numPr>
                      <w:tabs>
                        <w:tab w:val="left" w:pos="426"/>
                      </w:tabs>
                      <w:ind w:left="142" w:firstLine="0"/>
                    </w:pPr>
                    <w:r>
                      <w:rPr>
                        <w:lang w:val="en-US"/>
                      </w:rPr>
                      <w:t>USB</w:t>
                    </w:r>
                    <w:r w:rsidRPr="00F03669">
                      <w:t xml:space="preserve"> </w:t>
                    </w:r>
                    <w:r>
                      <w:t>разъем (питание и передача данных)</w:t>
                    </w:r>
                  </w:p>
                </w:txbxContent>
              </v:textbox>
            </v:shape>
            <v:shape id="_x0000_s1880" type="#_x0000_t75" style="position:absolute;left:2691;top:8129;width:2843;height:2176">
              <v:imagedata r:id="rId59" o:title="АКИП-4107_2_right~ё"/>
            </v:shape>
            <v:shapetype id="_x0000_t32" coordsize="21600,21600" o:spt="32" o:oned="t" path="m,l21600,21600e" filled="f">
              <v:path arrowok="t" fillok="f" o:connecttype="none"/>
              <o:lock v:ext="edit" shapetype="t"/>
            </v:shapetype>
            <v:shape id="_x0000_s1059" type="#_x0000_t32" style="position:absolute;left:4780;top:7893;width:181;height:510;flip:x" o:connectortype="straight">
              <v:stroke endarrow="block"/>
            </v:shape>
            <v:shape id="_x0000_s1053" type="#_x0000_t32" style="position:absolute;left:2989;top:9768;width:239;height:1431;flip:x y" o:connectortype="straight">
              <v:stroke endarrow="block"/>
            </v:shape>
            <v:shape id="_x0000_s1054" type="#_x0000_t32" style="position:absolute;left:3228;top:9947;width:29;height:1252;flip:y" o:connectortype="straight">
              <v:stroke endarrow="block"/>
            </v:shape>
            <v:shape id="_x0000_s1056" type="#_x0000_t32" style="position:absolute;left:3597;top:10126;width:108;height:984;flip:x y" o:connectortype="straight">
              <v:stroke endarrow="block"/>
            </v:shape>
            <w10:anchorlock/>
          </v:group>
        </w:pict>
      </w:r>
      <w:r>
        <w:pict>
          <v:group id="_x0000_s1050" editas="canvas" style="width:234pt;height:324.7pt;mso-position-horizontal-relative:char;mso-position-vertical-relative:line" coordorigin="2362,7521" coordsize="3492,4843">
            <o:lock v:ext="edit" aspectratio="t"/>
            <v:shape id="_x0000_s1051" type="#_x0000_t75" style="position:absolute;left:2362;top:7521;width:3492;height:4843" o:preferrelative="f">
              <v:fill o:detectmouseclick="t"/>
              <v:path o:extrusionok="t" o:connecttype="none"/>
              <o:lock v:ext="edit" text="t"/>
            </v:shape>
            <v:shape id="_x0000_s1882" type="#_x0000_t75" style="position:absolute;left:2809;top:8522;width:2625;height:2037">
              <v:imagedata r:id="rId60" o:title="АКИП-4109_2_front~ё"/>
            </v:shape>
            <v:shape id="_x0000_s1065" type="#_x0000_t32" style="position:absolute;left:3368;top:10189;width:790;height:1141;flip:x y" o:connectortype="straight">
              <v:stroke endarrow="block"/>
            </v:shape>
            <v:shape id="_x0000_s1068" type="#_x0000_t32" style="position:absolute;left:3923;top:10142;width:235;height:1188;flip:x y" o:connectortype="straight">
              <v:stroke endarrow="block"/>
            </v:shape>
            <v:shape id="_x0000_s1069" type="#_x0000_t32" style="position:absolute;left:4158;top:10189;width:284;height:1141;flip:y" o:connectortype="straight">
              <v:stroke endarrow="block"/>
            </v:shape>
            <v:shape id="_x0000_s1070" type="#_x0000_t32" style="position:absolute;left:4158;top:10206;width:801;height:1124;flip:y" o:connectortype="straight">
              <v:stroke endarrow="block"/>
            </v:shape>
            <v:shape id="_x0000_s1072" type="#_x0000_t202" style="position:absolute;left:4015;top:11250;width:300;height:425" filled="f" stroked="f">
              <v:textbox style="mso-next-textbox:#_x0000_s1072">
                <w:txbxContent>
                  <w:p w:rsidR="006A1B9E" w:rsidRPr="00691732" w:rsidRDefault="006A1B9E" w:rsidP="00F03669">
                    <w:pPr>
                      <w:ind w:left="0"/>
                      <w:rPr>
                        <w:b/>
                        <w:sz w:val="24"/>
                        <w:szCs w:val="24"/>
                      </w:rPr>
                    </w:pPr>
                    <w:r w:rsidRPr="00691732">
                      <w:rPr>
                        <w:b/>
                        <w:sz w:val="24"/>
                        <w:szCs w:val="24"/>
                      </w:rPr>
                      <w:t>1</w:t>
                    </w:r>
                  </w:p>
                </w:txbxContent>
              </v:textbox>
            </v:shape>
            <v:shape id="_x0000_s1075" type="#_x0000_t32" style="position:absolute;left:4153;top:7851;width:406;height:833;flip:x" o:connectortype="straight">
              <v:stroke endarrow="block"/>
            </v:shape>
            <v:shape id="_x0000_s1076" type="#_x0000_t202" style="position:absolute;left:4484;top:7599;width:300;height:427" filled="f" stroked="f">
              <v:textbox style="mso-next-textbox:#_x0000_s1076">
                <w:txbxContent>
                  <w:p w:rsidR="006A1B9E" w:rsidRPr="00691732" w:rsidRDefault="006A1B9E" w:rsidP="00F03669">
                    <w:pPr>
                      <w:ind w:left="0"/>
                      <w:rPr>
                        <w:b/>
                        <w:sz w:val="24"/>
                        <w:szCs w:val="24"/>
                      </w:rPr>
                    </w:pPr>
                    <w:r>
                      <w:rPr>
                        <w:b/>
                        <w:sz w:val="24"/>
                        <w:szCs w:val="24"/>
                      </w:rPr>
                      <w:t>2</w:t>
                    </w:r>
                  </w:p>
                </w:txbxContent>
              </v:textbox>
            </v:shape>
            <v:shape id="_x0000_s1077" type="#_x0000_t202" style="position:absolute;left:2362;top:11738;width:3492;height:623" filled="f" stroked="f">
              <v:textbox style="mso-next-textbox:#_x0000_s1077">
                <w:txbxContent>
                  <w:p w:rsidR="006A1B9E" w:rsidRDefault="006A1B9E" w:rsidP="00FF24D7">
                    <w:pPr>
                      <w:numPr>
                        <w:ilvl w:val="0"/>
                        <w:numId w:val="3"/>
                      </w:numPr>
                      <w:tabs>
                        <w:tab w:val="left" w:pos="426"/>
                      </w:tabs>
                      <w:ind w:left="0" w:firstLine="0"/>
                    </w:pPr>
                    <w:r>
                      <w:t>Разъемы входных каналов</w:t>
                    </w:r>
                  </w:p>
                  <w:p w:rsidR="006A1B9E" w:rsidRPr="00F03669" w:rsidRDefault="006A1B9E" w:rsidP="00FF24D7">
                    <w:pPr>
                      <w:numPr>
                        <w:ilvl w:val="0"/>
                        <w:numId w:val="3"/>
                      </w:numPr>
                      <w:tabs>
                        <w:tab w:val="left" w:pos="426"/>
                      </w:tabs>
                      <w:ind w:left="0" w:firstLine="0"/>
                    </w:pPr>
                    <w:r w:rsidRPr="00F03669">
                      <w:rPr>
                        <w:lang w:val="en-US"/>
                      </w:rPr>
                      <w:t>USB</w:t>
                    </w:r>
                    <w:r w:rsidRPr="00F03669">
                      <w:t xml:space="preserve"> </w:t>
                    </w:r>
                    <w:r>
                      <w:t>разъем (питание и передача данных)</w:t>
                    </w:r>
                  </w:p>
                </w:txbxContent>
              </v:textbox>
            </v:shape>
            <w10:anchorlock/>
          </v:group>
        </w:pict>
      </w:r>
    </w:p>
    <w:p w:rsidR="00777EE4" w:rsidRDefault="00777EE4" w:rsidP="00AB0D3E">
      <w:pPr>
        <w:ind w:left="0"/>
      </w:pPr>
    </w:p>
    <w:p w:rsidR="00777EE4" w:rsidRDefault="00777EE4" w:rsidP="00AB0D3E">
      <w:pPr>
        <w:ind w:left="0"/>
      </w:pPr>
    </w:p>
    <w:p w:rsidR="00F41235" w:rsidRPr="00E939BC" w:rsidRDefault="00F41235" w:rsidP="00F41235">
      <w:pPr>
        <w:spacing w:line="1" w:lineRule="exact"/>
        <w:rPr>
          <w:vanish/>
          <w:sz w:val="2"/>
          <w:szCs w:val="2"/>
          <w:lang w:val="en-US"/>
        </w:rPr>
      </w:pPr>
    </w:p>
    <w:p w:rsidR="00F41235" w:rsidRPr="00E939BC" w:rsidRDefault="00F41235" w:rsidP="00F41235">
      <w:pPr>
        <w:framePr w:h="230" w:hRule="exact" w:hSpace="10080" w:wrap="notBeside" w:vAnchor="text" w:hAnchor="margin" w:x="5876" w:y="217"/>
        <w:shd w:val="clear" w:color="auto" w:fill="FFFFFF"/>
        <w:rPr>
          <w:lang w:val="en-US"/>
        </w:rPr>
        <w:sectPr w:rsidR="00F41235" w:rsidRPr="00E939BC" w:rsidSect="00F16737">
          <w:pgSz w:w="11909" w:h="16834"/>
          <w:pgMar w:top="709" w:right="1134" w:bottom="851" w:left="1134" w:header="720" w:footer="720" w:gutter="0"/>
          <w:pgNumType w:start="1"/>
          <w:cols w:space="720"/>
          <w:noEndnote/>
        </w:sectPr>
      </w:pPr>
    </w:p>
    <w:p w:rsidR="007E7A7D" w:rsidRDefault="007E7A7D" w:rsidP="0036015A">
      <w:pPr>
        <w:pStyle w:val="1"/>
      </w:pPr>
      <w:bookmarkStart w:id="26" w:name="_Toc442698015"/>
      <w:r>
        <w:lastRenderedPageBreak/>
        <w:t xml:space="preserve">КОМПЕНСАЦИЯ </w:t>
      </w:r>
      <w:r w:rsidR="00BC193E">
        <w:t xml:space="preserve"> </w:t>
      </w:r>
      <w:r>
        <w:t>ПРОБНИКОВ</w:t>
      </w:r>
      <w:bookmarkEnd w:id="26"/>
    </w:p>
    <w:p w:rsidR="007E7A7D" w:rsidRPr="007E7A7D" w:rsidRDefault="007E7A7D" w:rsidP="0002475E">
      <w:pPr>
        <w:jc w:val="both"/>
      </w:pPr>
      <w:r w:rsidRPr="007E7A7D">
        <w:t xml:space="preserve">Выполните компенсацию пробника для его соответствия его емкости параметрам входного канала. Эту процедуру нужно проводить всякий раз при первом подключении пробника к любому входному каналу. </w:t>
      </w:r>
    </w:p>
    <w:p w:rsidR="007E7A7D" w:rsidRPr="007E7A7D" w:rsidRDefault="007E7A7D" w:rsidP="0002475E">
      <w:pPr>
        <w:jc w:val="both"/>
      </w:pPr>
      <w:r w:rsidRPr="007E7A7D">
        <w:t xml:space="preserve">Выберите в меню пробника ослабление 10X, установите переключатель ослабления пробника в положение 10X и подключите разъем пробника к входу Канала 1 осциллографа. Если вы используете насадку крючок наконечника пробника, убедитесь в надежности контакта и плотности его посадки. </w:t>
      </w:r>
      <w:r>
        <w:t xml:space="preserve"> Подключите пробник к разъему любого генератора (внутреннего калибратора, если таковой имеется). На генераторе выберите форму сигнала </w:t>
      </w:r>
      <w:r w:rsidRPr="007E7A7D">
        <w:t>“</w:t>
      </w:r>
      <w:r>
        <w:t>МЕАНДР</w:t>
      </w:r>
      <w:r w:rsidRPr="007E7A7D">
        <w:t>”</w:t>
      </w:r>
      <w:r>
        <w:t xml:space="preserve"> с частотой 1 КГц, 1 В. В</w:t>
      </w:r>
      <w:r w:rsidRPr="007E7A7D">
        <w:t xml:space="preserve">ключите вывод на экран Канала 1 и нажмите кнопку </w:t>
      </w:r>
      <w:r>
        <w:t xml:space="preserve">автоматической настройки </w:t>
      </w:r>
      <w:r w:rsidR="00A41FFE">
        <w:rPr>
          <w:noProof/>
          <w:snapToGrid/>
        </w:rPr>
        <w:drawing>
          <wp:inline distT="0" distB="0" distL="0" distR="0">
            <wp:extent cx="180975" cy="189865"/>
            <wp:effectExtent l="19050" t="0" r="9525" b="0"/>
            <wp:docPr id="13" name="Рисунок 13" descr="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вто"/>
                    <pic:cNvPicPr>
                      <a:picLocks noChangeAspect="1" noChangeArrowheads="1"/>
                    </pic:cNvPicPr>
                  </pic:nvPicPr>
                  <pic:blipFill>
                    <a:blip r:embed="rId61" cstate="print"/>
                    <a:srcRect/>
                    <a:stretch>
                      <a:fillRect/>
                    </a:stretch>
                  </pic:blipFill>
                  <pic:spPr bwMode="auto">
                    <a:xfrm>
                      <a:off x="0" y="0"/>
                      <a:ext cx="180975" cy="189865"/>
                    </a:xfrm>
                    <a:prstGeom prst="rect">
                      <a:avLst/>
                    </a:prstGeom>
                    <a:noFill/>
                    <a:ln w="9525">
                      <a:noFill/>
                      <a:miter lim="800000"/>
                      <a:headEnd/>
                      <a:tailEnd/>
                    </a:ln>
                  </pic:spPr>
                </pic:pic>
              </a:graphicData>
            </a:graphic>
          </wp:inline>
        </w:drawing>
      </w:r>
      <w:r w:rsidRPr="007E7A7D">
        <w:t>.</w:t>
      </w:r>
    </w:p>
    <w:p w:rsidR="007E7A7D" w:rsidRPr="007E7A7D" w:rsidRDefault="007E7A7D" w:rsidP="0002475E">
      <w:pPr>
        <w:jc w:val="both"/>
      </w:pPr>
      <w:r w:rsidRPr="007E7A7D">
        <w:t>Форма сигнала должна соответствовать приведенным ниже рисункам.</w:t>
      </w:r>
    </w:p>
    <w:p w:rsidR="007E7A7D" w:rsidRPr="007E7A7D" w:rsidRDefault="007E7A7D" w:rsidP="007E7A7D"/>
    <w:tbl>
      <w:tblPr>
        <w:tblW w:w="0" w:type="auto"/>
        <w:jc w:val="center"/>
        <w:tblLook w:val="0000" w:firstRow="0" w:lastRow="0" w:firstColumn="0" w:lastColumn="0" w:noHBand="0" w:noVBand="0"/>
      </w:tblPr>
      <w:tblGrid>
        <w:gridCol w:w="4765"/>
        <w:gridCol w:w="2835"/>
      </w:tblGrid>
      <w:tr w:rsidR="007E7A7D" w:rsidRPr="007E7A7D">
        <w:trPr>
          <w:cantSplit/>
          <w:trHeight w:val="900"/>
          <w:jc w:val="center"/>
        </w:trPr>
        <w:tc>
          <w:tcPr>
            <w:tcW w:w="4241" w:type="dxa"/>
            <w:vMerge w:val="restart"/>
            <w:vAlign w:val="center"/>
          </w:tcPr>
          <w:p w:rsidR="007E7A7D" w:rsidRPr="007E7A7D" w:rsidRDefault="00A41FFE" w:rsidP="007E7A7D">
            <w:pPr>
              <w:rPr>
                <w:lang w:val="en-US"/>
              </w:rPr>
            </w:pPr>
            <w:r>
              <w:rPr>
                <w:noProof/>
                <w:snapToGrid/>
              </w:rPr>
              <w:drawing>
                <wp:inline distT="0" distB="0" distL="0" distR="0">
                  <wp:extent cx="2415540" cy="1423670"/>
                  <wp:effectExtent l="19050" t="0" r="3810" b="0"/>
                  <wp:docPr id="14"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62" cstate="print"/>
                          <a:srcRect/>
                          <a:stretch>
                            <a:fillRect/>
                          </a:stretch>
                        </pic:blipFill>
                        <pic:spPr bwMode="auto">
                          <a:xfrm>
                            <a:off x="0" y="0"/>
                            <a:ext cx="2415540" cy="1423670"/>
                          </a:xfrm>
                          <a:prstGeom prst="rect">
                            <a:avLst/>
                          </a:prstGeom>
                          <a:noFill/>
                          <a:ln w="9525">
                            <a:noFill/>
                            <a:miter lim="800000"/>
                            <a:headEnd/>
                            <a:tailEnd/>
                          </a:ln>
                        </pic:spPr>
                      </pic:pic>
                    </a:graphicData>
                  </a:graphic>
                </wp:inline>
              </w:drawing>
            </w:r>
          </w:p>
        </w:tc>
        <w:tc>
          <w:tcPr>
            <w:tcW w:w="2835" w:type="dxa"/>
            <w:vAlign w:val="center"/>
          </w:tcPr>
          <w:p w:rsidR="007E7A7D" w:rsidRPr="007E7A7D" w:rsidRDefault="007E7A7D" w:rsidP="007E7A7D">
            <w:r w:rsidRPr="007E7A7D">
              <w:t>недокомпенсация</w:t>
            </w:r>
          </w:p>
        </w:tc>
      </w:tr>
      <w:tr w:rsidR="007E7A7D" w:rsidRPr="007E7A7D">
        <w:trPr>
          <w:cantSplit/>
          <w:trHeight w:val="690"/>
          <w:jc w:val="center"/>
        </w:trPr>
        <w:tc>
          <w:tcPr>
            <w:tcW w:w="4241" w:type="dxa"/>
            <w:vMerge/>
            <w:vAlign w:val="center"/>
          </w:tcPr>
          <w:p w:rsidR="007E7A7D" w:rsidRPr="007E7A7D" w:rsidRDefault="007E7A7D" w:rsidP="007E7A7D"/>
        </w:tc>
        <w:tc>
          <w:tcPr>
            <w:tcW w:w="2835" w:type="dxa"/>
            <w:vAlign w:val="center"/>
          </w:tcPr>
          <w:p w:rsidR="007E7A7D" w:rsidRPr="007E7A7D" w:rsidRDefault="007E7A7D" w:rsidP="007E7A7D">
            <w:r w:rsidRPr="007E7A7D">
              <w:t>перекомпенсация</w:t>
            </w:r>
          </w:p>
        </w:tc>
      </w:tr>
      <w:tr w:rsidR="007E7A7D" w:rsidRPr="007E7A7D">
        <w:trPr>
          <w:cantSplit/>
          <w:trHeight w:val="635"/>
          <w:jc w:val="center"/>
        </w:trPr>
        <w:tc>
          <w:tcPr>
            <w:tcW w:w="4241" w:type="dxa"/>
            <w:vMerge/>
            <w:vAlign w:val="center"/>
          </w:tcPr>
          <w:p w:rsidR="007E7A7D" w:rsidRPr="007E7A7D" w:rsidRDefault="007E7A7D" w:rsidP="007E7A7D"/>
        </w:tc>
        <w:tc>
          <w:tcPr>
            <w:tcW w:w="2835" w:type="dxa"/>
            <w:vAlign w:val="center"/>
          </w:tcPr>
          <w:p w:rsidR="007E7A7D" w:rsidRPr="007E7A7D" w:rsidRDefault="007E7A7D" w:rsidP="007E7A7D">
            <w:r w:rsidRPr="007E7A7D">
              <w:t>нормальная    компенсация</w:t>
            </w:r>
          </w:p>
        </w:tc>
      </w:tr>
    </w:tbl>
    <w:p w:rsidR="007E7A7D" w:rsidRPr="007E7A7D" w:rsidRDefault="007E7A7D" w:rsidP="007E7A7D"/>
    <w:p w:rsidR="00D4079D" w:rsidRDefault="007E7A7D" w:rsidP="0002475E">
      <w:pPr>
        <w:jc w:val="both"/>
      </w:pPr>
      <w:r w:rsidRPr="007E7A7D">
        <w:t>При необходимости, используя неметаллический инструмент, вращением подстроечного конденсатора пробника добейтесь наиболее правильного изображения меандра на экране осциллографа.</w:t>
      </w:r>
    </w:p>
    <w:p w:rsidR="007E7A7D" w:rsidRPr="007E7A7D" w:rsidRDefault="00D4079D" w:rsidP="00D4079D">
      <w:pPr>
        <w:ind w:left="0"/>
        <w:jc w:val="both"/>
      </w:pPr>
      <w:r>
        <w:br w:type="page"/>
      </w:r>
    </w:p>
    <w:p w:rsidR="00DE4F05" w:rsidRDefault="00DE4F05" w:rsidP="0036015A">
      <w:pPr>
        <w:pStyle w:val="1"/>
      </w:pPr>
      <w:bookmarkStart w:id="27" w:name="_Toc442698016"/>
      <w:r>
        <w:lastRenderedPageBreak/>
        <w:t>БЕЗОПАСНОСТЬ И ПОДКЛЮЧЕНИЕ</w:t>
      </w:r>
      <w:bookmarkEnd w:id="27"/>
    </w:p>
    <w:p w:rsidR="00DE4F05" w:rsidRPr="00D65F32" w:rsidRDefault="00A41FFE" w:rsidP="00D65F32">
      <w:pPr>
        <w:ind w:left="284"/>
        <w:jc w:val="both"/>
        <w:rPr>
          <w:b/>
          <w:sz w:val="20"/>
        </w:rPr>
      </w:pPr>
      <w:r>
        <w:rPr>
          <w:noProof/>
          <w:snapToGrid/>
          <w:sz w:val="20"/>
        </w:rPr>
        <w:drawing>
          <wp:inline distT="0" distB="0" distL="0" distR="0">
            <wp:extent cx="259080" cy="241300"/>
            <wp:effectExtent l="19050" t="0" r="7620" b="0"/>
            <wp:docPr id="15" name="Рисунок 260"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Attention"/>
                    <pic:cNvPicPr>
                      <a:picLocks noChangeAspect="1" noChangeArrowheads="1"/>
                    </pic:cNvPicPr>
                  </pic:nvPicPr>
                  <pic:blipFill>
                    <a:blip r:embed="rId63"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005624F7" w:rsidRPr="00D65F32">
        <w:rPr>
          <w:noProof/>
          <w:snapToGrid/>
          <w:sz w:val="20"/>
        </w:rPr>
        <w:t xml:space="preserve"> </w:t>
      </w:r>
      <w:r w:rsidR="00DE4F05" w:rsidRPr="00D65F32">
        <w:rPr>
          <w:b/>
          <w:sz w:val="20"/>
        </w:rPr>
        <w:t>ВНИМАНИЕ</w:t>
      </w:r>
      <w:r w:rsidR="005624F7" w:rsidRPr="00D65F32">
        <w:rPr>
          <w:b/>
          <w:sz w:val="20"/>
        </w:rPr>
        <w:t>!</w:t>
      </w:r>
      <w:r w:rsidR="00DE4F05" w:rsidRPr="00D65F32">
        <w:rPr>
          <w:b/>
          <w:sz w:val="20"/>
        </w:rPr>
        <w:t xml:space="preserve">: Перед подключением </w:t>
      </w:r>
      <w:r w:rsidR="00DE4F05" w:rsidRPr="00D65F32">
        <w:rPr>
          <w:b/>
          <w:sz w:val="20"/>
          <w:lang w:val="en-US"/>
        </w:rPr>
        <w:t>USB</w:t>
      </w:r>
      <w:r w:rsidR="00DE4F05" w:rsidRPr="00D65F32">
        <w:rPr>
          <w:b/>
          <w:sz w:val="20"/>
        </w:rPr>
        <w:t xml:space="preserve"> осциллографа серии АКИП к ПК и перед началом работы, пожалуйста, внимательно ознакомьтесь с данным разделом. Соблюдение указанной ниже информации значительно уменьшит возможность поражения электрическим током и снизит вероятность выхода прибора из строя вследствие его не правильного подключения или некорректного использования. </w:t>
      </w:r>
    </w:p>
    <w:p w:rsidR="00DE4F05" w:rsidRDefault="00DE4F05" w:rsidP="00DE4F05">
      <w:pPr>
        <w:pStyle w:val="2"/>
      </w:pPr>
      <w:bookmarkStart w:id="28" w:name="_Toc442698017"/>
      <w:r>
        <w:t>Указание мер безопасности</w:t>
      </w:r>
      <w:bookmarkEnd w:id="28"/>
    </w:p>
    <w:p w:rsidR="00DE4F05" w:rsidRDefault="00D02082" w:rsidP="00D02082">
      <w:pPr>
        <w:pStyle w:val="3"/>
      </w:pPr>
      <w:bookmarkStart w:id="29" w:name="_Toc442698018"/>
      <w:r>
        <w:t>Максимально входное напряжение</w:t>
      </w:r>
      <w:bookmarkEnd w:id="29"/>
    </w:p>
    <w:p w:rsidR="00D02082" w:rsidRDefault="00D02082" w:rsidP="0002475E">
      <w:pPr>
        <w:jc w:val="both"/>
      </w:pPr>
      <w:r>
        <w:rPr>
          <w:lang w:val="en-US"/>
        </w:rPr>
        <w:t>USB</w:t>
      </w:r>
      <w:r w:rsidRPr="00D02082">
        <w:t xml:space="preserve"> </w:t>
      </w:r>
      <w:r>
        <w:t>осциллографы серии АКИП предназначены для измерения напряжения в следующих диапазонах:</w:t>
      </w:r>
    </w:p>
    <w:p w:rsidR="007C070F" w:rsidRDefault="007C070F" w:rsidP="00FF24D7">
      <w:pPr>
        <w:numPr>
          <w:ilvl w:val="0"/>
          <w:numId w:val="6"/>
        </w:numPr>
        <w:spacing w:after="60"/>
        <w:ind w:left="1077" w:hanging="357"/>
        <w:jc w:val="both"/>
      </w:pPr>
      <w:r>
        <w:t>АКИП-75000 серия - – 20 В до +20 В</w:t>
      </w:r>
      <w:r w:rsidR="00C31AEC">
        <w:t>;</w:t>
      </w:r>
    </w:p>
    <w:p w:rsidR="00036B40" w:rsidRPr="00C31AEC" w:rsidRDefault="007535A2" w:rsidP="00FF24D7">
      <w:pPr>
        <w:numPr>
          <w:ilvl w:val="0"/>
          <w:numId w:val="6"/>
        </w:numPr>
        <w:spacing w:after="60"/>
        <w:ind w:left="1077" w:hanging="357"/>
        <w:jc w:val="both"/>
      </w:pPr>
      <w:r>
        <w:t>АКИП-760</w:t>
      </w:r>
      <w:r w:rsidR="00036B40">
        <w:t xml:space="preserve">00 серия - </w:t>
      </w:r>
      <w:r w:rsidR="00163CEB">
        <w:t>– 20 В до +20 В</w:t>
      </w:r>
      <w:r w:rsidR="00C31AEC">
        <w:t>;</w:t>
      </w:r>
    </w:p>
    <w:p w:rsidR="00C31AEC" w:rsidRDefault="00C31AEC" w:rsidP="00FF24D7">
      <w:pPr>
        <w:numPr>
          <w:ilvl w:val="0"/>
          <w:numId w:val="6"/>
        </w:numPr>
        <w:spacing w:after="60"/>
        <w:ind w:left="1077" w:hanging="357"/>
        <w:jc w:val="both"/>
      </w:pPr>
      <w:r>
        <w:t>АКИП-7</w:t>
      </w:r>
      <w:r w:rsidRPr="00C31AEC">
        <w:t>2</w:t>
      </w:r>
      <w:r>
        <w:t>00</w:t>
      </w:r>
      <w:r w:rsidR="007535A2">
        <w:t>0</w:t>
      </w:r>
      <w:r>
        <w:t xml:space="preserve"> серия - – 20 В до +20 В</w:t>
      </w:r>
      <w:r w:rsidR="00E43B42">
        <w:t>;</w:t>
      </w:r>
    </w:p>
    <w:p w:rsidR="00E43B42" w:rsidRDefault="00E43B42" w:rsidP="00FF24D7">
      <w:pPr>
        <w:numPr>
          <w:ilvl w:val="0"/>
          <w:numId w:val="6"/>
        </w:numPr>
        <w:spacing w:after="60"/>
        <w:ind w:left="1077" w:hanging="357"/>
        <w:jc w:val="both"/>
      </w:pPr>
      <w:r>
        <w:t>АКИП-74</w:t>
      </w:r>
      <w:r w:rsidR="007535A2">
        <w:t>000</w:t>
      </w:r>
      <w:r>
        <w:t xml:space="preserve"> серия - – 50 В до +50 В</w:t>
      </w:r>
      <w:r w:rsidR="00F67A60" w:rsidRPr="00F67A60">
        <w:t>;</w:t>
      </w:r>
    </w:p>
    <w:p w:rsidR="00F67A60" w:rsidRDefault="00F67A60" w:rsidP="00FF24D7">
      <w:pPr>
        <w:numPr>
          <w:ilvl w:val="0"/>
          <w:numId w:val="6"/>
        </w:numPr>
        <w:spacing w:after="60"/>
        <w:ind w:left="1077" w:hanging="357"/>
        <w:jc w:val="both"/>
      </w:pPr>
      <w:r>
        <w:t>АКИП-73000</w:t>
      </w:r>
      <w:r>
        <w:rPr>
          <w:lang w:val="en-US"/>
        </w:rPr>
        <w:t>D</w:t>
      </w:r>
      <w:r w:rsidRPr="00F67A60">
        <w:t xml:space="preserve"> </w:t>
      </w:r>
      <w:r>
        <w:rPr>
          <w:lang w:val="en-US"/>
        </w:rPr>
        <w:t>MSO</w:t>
      </w:r>
      <w:r w:rsidRPr="00F67A60">
        <w:t xml:space="preserve"> - </w:t>
      </w:r>
      <w:r>
        <w:t xml:space="preserve">– </w:t>
      </w:r>
      <w:r w:rsidRPr="00F67A60">
        <w:t>2</w:t>
      </w:r>
      <w:r>
        <w:t>0 В до +</w:t>
      </w:r>
      <w:r w:rsidRPr="00F67A60">
        <w:t>2</w:t>
      </w:r>
      <w:r>
        <w:t>0 В</w:t>
      </w:r>
    </w:p>
    <w:p w:rsidR="00D02082" w:rsidRDefault="00D02082" w:rsidP="0002475E">
      <w:pPr>
        <w:ind w:left="720"/>
        <w:jc w:val="both"/>
      </w:pPr>
      <w:r>
        <w:t>Осциллографы имеют защиту по входу от перенапряжения:</w:t>
      </w:r>
    </w:p>
    <w:p w:rsidR="007C070F" w:rsidRDefault="007C070F" w:rsidP="00FF24D7">
      <w:pPr>
        <w:numPr>
          <w:ilvl w:val="0"/>
          <w:numId w:val="6"/>
        </w:numPr>
        <w:spacing w:after="60"/>
        <w:ind w:left="1077" w:hanging="357"/>
        <w:jc w:val="both"/>
      </w:pPr>
      <w:r>
        <w:t>АКИП-75000 серия – до ±100 В</w:t>
      </w:r>
      <w:r w:rsidR="00C31AEC">
        <w:t>;</w:t>
      </w:r>
    </w:p>
    <w:p w:rsidR="00163CEB" w:rsidRDefault="00163CEB" w:rsidP="00FF24D7">
      <w:pPr>
        <w:numPr>
          <w:ilvl w:val="0"/>
          <w:numId w:val="6"/>
        </w:numPr>
        <w:spacing w:after="60"/>
        <w:ind w:left="1077" w:hanging="357"/>
        <w:jc w:val="both"/>
      </w:pPr>
      <w:r>
        <w:t>АКИП-76</w:t>
      </w:r>
      <w:r w:rsidR="007535A2">
        <w:t>0</w:t>
      </w:r>
      <w:r>
        <w:t>00 серия – до ±100 В</w:t>
      </w:r>
      <w:r w:rsidR="00C31AEC">
        <w:t>;</w:t>
      </w:r>
    </w:p>
    <w:p w:rsidR="00C31AEC" w:rsidRDefault="00C31AEC" w:rsidP="00FF24D7">
      <w:pPr>
        <w:numPr>
          <w:ilvl w:val="0"/>
          <w:numId w:val="6"/>
        </w:numPr>
        <w:spacing w:after="60"/>
        <w:ind w:left="1077" w:hanging="357"/>
        <w:jc w:val="both"/>
      </w:pPr>
      <w:r>
        <w:t>АКИП-72</w:t>
      </w:r>
      <w:r w:rsidR="007535A2">
        <w:t>0</w:t>
      </w:r>
      <w:r>
        <w:t>0</w:t>
      </w:r>
      <w:r w:rsidR="007535A2">
        <w:t>0</w:t>
      </w:r>
      <w:r>
        <w:t xml:space="preserve"> серия – до ±100 В</w:t>
      </w:r>
      <w:r w:rsidR="00E43B42">
        <w:t>;</w:t>
      </w:r>
    </w:p>
    <w:p w:rsidR="007C070F" w:rsidRPr="00F67A60" w:rsidRDefault="00E43B42" w:rsidP="00FF24D7">
      <w:pPr>
        <w:numPr>
          <w:ilvl w:val="0"/>
          <w:numId w:val="6"/>
        </w:numPr>
        <w:spacing w:after="60"/>
        <w:ind w:left="1077" w:hanging="357"/>
        <w:jc w:val="both"/>
      </w:pPr>
      <w:r>
        <w:t>АКИП-74</w:t>
      </w:r>
      <w:r w:rsidR="007535A2">
        <w:t>000</w:t>
      </w:r>
      <w:r>
        <w:t xml:space="preserve"> серия – до ±100 В</w:t>
      </w:r>
      <w:r w:rsidR="00F67A60">
        <w:rPr>
          <w:lang w:val="en-US"/>
        </w:rPr>
        <w:t>;</w:t>
      </w:r>
    </w:p>
    <w:p w:rsidR="00F67A60" w:rsidRDefault="00F67A60" w:rsidP="00FF24D7">
      <w:pPr>
        <w:numPr>
          <w:ilvl w:val="0"/>
          <w:numId w:val="6"/>
        </w:numPr>
        <w:spacing w:after="60"/>
        <w:ind w:left="1077" w:hanging="357"/>
        <w:jc w:val="both"/>
      </w:pPr>
      <w:r>
        <w:t>АКИП-73000</w:t>
      </w:r>
      <w:r>
        <w:rPr>
          <w:lang w:val="en-US"/>
        </w:rPr>
        <w:t>D</w:t>
      </w:r>
      <w:r w:rsidRPr="00F67A60">
        <w:t xml:space="preserve"> </w:t>
      </w:r>
      <w:r>
        <w:rPr>
          <w:lang w:val="en-US"/>
        </w:rPr>
        <w:t>MSO</w:t>
      </w:r>
      <w:r w:rsidRPr="00F67A60">
        <w:t xml:space="preserve"> - </w:t>
      </w:r>
      <w:r>
        <w:t>±100 В</w:t>
      </w:r>
    </w:p>
    <w:p w:rsidR="00CE3FF5" w:rsidRDefault="00CE3FF5" w:rsidP="0002475E">
      <w:pPr>
        <w:jc w:val="both"/>
      </w:pPr>
      <w:r>
        <w:t>Подача напряжения выше защитного напряжения на входы осциллографа может привести к повреждению устройства (</w:t>
      </w:r>
      <w:r w:rsidRPr="00CE3FF5">
        <w:rPr>
          <w:b/>
        </w:rPr>
        <w:t>не гарантийный случай</w:t>
      </w:r>
      <w:r>
        <w:t>) и к риску поражения электрическим током.</w:t>
      </w:r>
    </w:p>
    <w:p w:rsidR="00CE3FF5" w:rsidRDefault="0002475E" w:rsidP="0002475E">
      <w:pPr>
        <w:pStyle w:val="3"/>
      </w:pPr>
      <w:bookmarkStart w:id="30" w:name="_Toc442698019"/>
      <w:r>
        <w:t>Сетевое напряжение</w:t>
      </w:r>
      <w:r w:rsidR="00916DBD">
        <w:t xml:space="preserve"> </w:t>
      </w:r>
      <w:r w:rsidR="00916DBD">
        <w:rPr>
          <w:lang w:val="en-US"/>
        </w:rPr>
        <w:t>~ 220</w:t>
      </w:r>
      <w:r w:rsidR="00916DBD">
        <w:t>В</w:t>
      </w:r>
      <w:bookmarkEnd w:id="30"/>
    </w:p>
    <w:p w:rsidR="0002475E" w:rsidRDefault="0002475E" w:rsidP="0002475E">
      <w:pPr>
        <w:jc w:val="both"/>
      </w:pPr>
      <w:r>
        <w:rPr>
          <w:lang w:val="en-US"/>
        </w:rPr>
        <w:t>USB</w:t>
      </w:r>
      <w:r w:rsidRPr="0002475E">
        <w:t xml:space="preserve"> </w:t>
      </w:r>
      <w:r>
        <w:t xml:space="preserve">осциллографы серии АКИП не предназначены для измерения сетевого </w:t>
      </w:r>
      <w:r w:rsidR="00916DBD">
        <w:t xml:space="preserve">переменного </w:t>
      </w:r>
      <w:r>
        <w:t>напряжения</w:t>
      </w:r>
      <w:r w:rsidR="00916DBD">
        <w:t xml:space="preserve"> 220В/50 Гц</w:t>
      </w:r>
      <w:r>
        <w:t>. Для измерения сетевого напряжения необходимо использовать дифференциальные высоковольтные пробники, специально предназначенные для высоковольтных измерений.</w:t>
      </w:r>
    </w:p>
    <w:p w:rsidR="005624F7" w:rsidRDefault="005624F7" w:rsidP="005624F7">
      <w:pPr>
        <w:pStyle w:val="3"/>
      </w:pPr>
      <w:bookmarkStart w:id="31" w:name="_Toc442698020"/>
      <w:r>
        <w:t>Ремонт и калибровка</w:t>
      </w:r>
      <w:bookmarkEnd w:id="31"/>
    </w:p>
    <w:p w:rsidR="005624F7" w:rsidRDefault="005624F7" w:rsidP="005624F7">
      <w:pPr>
        <w:jc w:val="both"/>
      </w:pPr>
      <w:r>
        <w:t>Ремонт и калибровка прибора могут производиться только в специализированных авторизованных сервис центрах. Пользователю запрещается самостоятельно вскрывать прибор, в случае вскрытия прибора и повреждения гарантийной пломбы гарантия на данный прибор утрачивается.</w:t>
      </w:r>
    </w:p>
    <w:p w:rsidR="005624F7" w:rsidRDefault="005624F7" w:rsidP="005624F7">
      <w:pPr>
        <w:pStyle w:val="3"/>
      </w:pPr>
      <w:bookmarkStart w:id="32" w:name="_Toc442698021"/>
      <w:r>
        <w:t>Защитное заземление</w:t>
      </w:r>
      <w:bookmarkEnd w:id="32"/>
    </w:p>
    <w:p w:rsidR="005624F7" w:rsidRDefault="00BC587F" w:rsidP="00BC587F">
      <w:pPr>
        <w:jc w:val="both"/>
      </w:pPr>
      <w:r>
        <w:t>Защитное з</w:t>
      </w:r>
      <w:r w:rsidR="005624F7">
        <w:t xml:space="preserve">аземление </w:t>
      </w:r>
      <w:r w:rsidR="005624F7">
        <w:rPr>
          <w:lang w:val="en-US"/>
        </w:rPr>
        <w:t>USB</w:t>
      </w:r>
      <w:r w:rsidR="005624F7" w:rsidRPr="005624F7">
        <w:t xml:space="preserve"> </w:t>
      </w:r>
      <w:r w:rsidR="005624F7">
        <w:t xml:space="preserve">осциллографов серии АКИП </w:t>
      </w:r>
      <w:r>
        <w:t xml:space="preserve">связанно с защитным заземлением используемого компьютера через кабель </w:t>
      </w:r>
      <w:r>
        <w:rPr>
          <w:lang w:val="en-US"/>
        </w:rPr>
        <w:t>USB</w:t>
      </w:r>
      <w:r>
        <w:t xml:space="preserve"> поставляемый в комплекте с прибором. Это сделано для минимизации помех. Поэтому для подключения осциллографа к ПК необходимо всегда использовать </w:t>
      </w:r>
      <w:r>
        <w:rPr>
          <w:lang w:val="en-US"/>
        </w:rPr>
        <w:t>USB</w:t>
      </w:r>
      <w:r w:rsidRPr="00BC587F">
        <w:t xml:space="preserve"> </w:t>
      </w:r>
      <w:r>
        <w:t>кабель из комплекта поставки.</w:t>
      </w:r>
      <w:r w:rsidR="00D64535">
        <w:t xml:space="preserve"> Собственной клеммы заземления прибор не имеет.</w:t>
      </w:r>
    </w:p>
    <w:p w:rsidR="00D64535" w:rsidRDefault="00D64535" w:rsidP="00D64535">
      <w:pPr>
        <w:pStyle w:val="2"/>
      </w:pPr>
      <w:bookmarkStart w:id="33" w:name="_Toc442698022"/>
      <w:r>
        <w:t>Порядок подключения</w:t>
      </w:r>
      <w:r w:rsidR="00916DBD">
        <w:t xml:space="preserve"> прибора</w:t>
      </w:r>
      <w:bookmarkEnd w:id="33"/>
    </w:p>
    <w:p w:rsidR="00D64535" w:rsidRDefault="00D64535" w:rsidP="00FF24D7">
      <w:pPr>
        <w:numPr>
          <w:ilvl w:val="0"/>
          <w:numId w:val="39"/>
        </w:numPr>
        <w:jc w:val="both"/>
      </w:pPr>
      <w:r>
        <w:t xml:space="preserve">Перед началом процедуры установки программного обеспечения, пожалуйста, убедитесь что осциллограф и компьютер </w:t>
      </w:r>
      <w:r w:rsidRPr="00D64535">
        <w:rPr>
          <w:b/>
        </w:rPr>
        <w:t>не соединены</w:t>
      </w:r>
      <w:r>
        <w:t>.</w:t>
      </w:r>
    </w:p>
    <w:p w:rsidR="00D64535" w:rsidRDefault="00D64535" w:rsidP="00FF24D7">
      <w:pPr>
        <w:numPr>
          <w:ilvl w:val="0"/>
          <w:numId w:val="39"/>
        </w:numPr>
        <w:jc w:val="both"/>
      </w:pPr>
      <w:r>
        <w:t>Проверьте ваш компьютер на соответствие системным требования указанным в спецификации (</w:t>
      </w:r>
      <w:r w:rsidRPr="00D64535">
        <w:rPr>
          <w:b/>
        </w:rPr>
        <w:t>пункт 2.1</w:t>
      </w:r>
      <w:r>
        <w:t>).</w:t>
      </w:r>
    </w:p>
    <w:p w:rsidR="00D64535" w:rsidRDefault="00D64535" w:rsidP="00FF24D7">
      <w:pPr>
        <w:numPr>
          <w:ilvl w:val="0"/>
          <w:numId w:val="39"/>
        </w:numPr>
        <w:jc w:val="both"/>
      </w:pPr>
      <w:r>
        <w:lastRenderedPageBreak/>
        <w:t xml:space="preserve">Вставьте диск с программным обеспечением в привод </w:t>
      </w:r>
      <w:r>
        <w:rPr>
          <w:lang w:val="en-US"/>
        </w:rPr>
        <w:t>CD</w:t>
      </w:r>
      <w:r w:rsidRPr="00D64535">
        <w:t>-</w:t>
      </w:r>
      <w:r>
        <w:rPr>
          <w:lang w:val="en-US"/>
        </w:rPr>
        <w:t>ROM</w:t>
      </w:r>
      <w:r>
        <w:t xml:space="preserve">. Откройте окно диска </w:t>
      </w:r>
      <w:r w:rsidRPr="00D64535">
        <w:t>“</w:t>
      </w:r>
      <w:r w:rsidRPr="00D64535">
        <w:rPr>
          <w:b/>
          <w:lang w:val="en-US"/>
        </w:rPr>
        <w:t>d</w:t>
      </w:r>
      <w:r w:rsidRPr="00D64535">
        <w:rPr>
          <w:b/>
        </w:rPr>
        <w:t>:</w:t>
      </w:r>
      <w:r w:rsidRPr="00D64535">
        <w:t>” (</w:t>
      </w:r>
      <w:r>
        <w:t xml:space="preserve">где </w:t>
      </w:r>
      <w:r w:rsidRPr="00D64535">
        <w:t>“</w:t>
      </w:r>
      <w:r w:rsidRPr="00D64535">
        <w:rPr>
          <w:b/>
          <w:lang w:val="en-US"/>
        </w:rPr>
        <w:t>d</w:t>
      </w:r>
      <w:r w:rsidRPr="00D64535">
        <w:rPr>
          <w:b/>
        </w:rPr>
        <w:t>:</w:t>
      </w:r>
      <w:r w:rsidRPr="00D64535">
        <w:t>”</w:t>
      </w:r>
      <w:r>
        <w:t xml:space="preserve"> это ваш </w:t>
      </w:r>
      <w:r>
        <w:rPr>
          <w:lang w:val="en-US"/>
        </w:rPr>
        <w:t>CD</w:t>
      </w:r>
      <w:r w:rsidRPr="00D64535">
        <w:t>-</w:t>
      </w:r>
      <w:r>
        <w:rPr>
          <w:lang w:val="en-US"/>
        </w:rPr>
        <w:t>ROM</w:t>
      </w:r>
      <w:r w:rsidRPr="00D64535">
        <w:t>)</w:t>
      </w:r>
      <w:r>
        <w:t xml:space="preserve">. Выберите файл </w:t>
      </w:r>
      <w:r w:rsidRPr="00590196">
        <w:rPr>
          <w:b/>
        </w:rPr>
        <w:t>PicoScope6_r</w:t>
      </w:r>
      <w:r w:rsidR="00590196" w:rsidRPr="00590196">
        <w:rPr>
          <w:b/>
          <w:lang w:val="en-US"/>
        </w:rPr>
        <w:t>X</w:t>
      </w:r>
      <w:r w:rsidRPr="00590196">
        <w:rPr>
          <w:b/>
        </w:rPr>
        <w:t>_</w:t>
      </w:r>
      <w:r w:rsidR="00590196" w:rsidRPr="00590196">
        <w:rPr>
          <w:b/>
          <w:lang w:val="en-US"/>
        </w:rPr>
        <w:t>X</w:t>
      </w:r>
      <w:r w:rsidRPr="00590196">
        <w:rPr>
          <w:b/>
        </w:rPr>
        <w:t>_</w:t>
      </w:r>
      <w:r w:rsidR="00590196" w:rsidRPr="00590196">
        <w:rPr>
          <w:b/>
          <w:lang w:val="en-US"/>
        </w:rPr>
        <w:t>XX</w:t>
      </w:r>
      <w:r w:rsidRPr="00590196">
        <w:rPr>
          <w:b/>
        </w:rPr>
        <w:t>.exe</w:t>
      </w:r>
      <w:r>
        <w:rPr>
          <w:b/>
        </w:rPr>
        <w:t xml:space="preserve"> </w:t>
      </w:r>
      <w:r w:rsidR="00590196">
        <w:t xml:space="preserve">дважды кликнув по нему мышкой или нажав кнопку </w:t>
      </w:r>
      <w:r w:rsidR="00590196">
        <w:rPr>
          <w:lang w:val="en-US"/>
        </w:rPr>
        <w:t>Enter</w:t>
      </w:r>
      <w:r w:rsidR="00590196">
        <w:t>. Начнется процедура установки ПО АКИП.</w:t>
      </w:r>
    </w:p>
    <w:p w:rsidR="00590196" w:rsidRDefault="00590196" w:rsidP="00FF24D7">
      <w:pPr>
        <w:numPr>
          <w:ilvl w:val="0"/>
          <w:numId w:val="39"/>
        </w:numPr>
        <w:jc w:val="both"/>
      </w:pPr>
      <w:r>
        <w:rPr>
          <w:rFonts w:cs="Times New Roman"/>
          <w:szCs w:val="22"/>
        </w:rPr>
        <w:t>С</w:t>
      </w:r>
      <w:r w:rsidRPr="0069741C">
        <w:rPr>
          <w:rFonts w:cs="Times New Roman"/>
          <w:szCs w:val="22"/>
        </w:rPr>
        <w:t>ледуйте выводимым на экран инструкциям</w:t>
      </w:r>
      <w:r>
        <w:t>.</w:t>
      </w:r>
    </w:p>
    <w:p w:rsidR="00590196" w:rsidRDefault="00590196" w:rsidP="00FF24D7">
      <w:pPr>
        <w:numPr>
          <w:ilvl w:val="0"/>
          <w:numId w:val="39"/>
        </w:numPr>
        <w:jc w:val="both"/>
      </w:pPr>
      <w:r>
        <w:t xml:space="preserve">Если в комплекте с прибором идет адаптер питания, то необходимо подключите его к осциллографу и к сетевой розетке. Затем включите кнопку питания на задней панели осциллографа.  </w:t>
      </w:r>
    </w:p>
    <w:p w:rsidR="00590196" w:rsidRDefault="00590196" w:rsidP="00FF24D7">
      <w:pPr>
        <w:numPr>
          <w:ilvl w:val="0"/>
          <w:numId w:val="39"/>
        </w:numPr>
        <w:jc w:val="both"/>
      </w:pPr>
      <w:r>
        <w:t xml:space="preserve">Подключите осциллограф к компьютеру (см. рисунок ниже). Игнорируйте любые предупреждения всплывающие на экране компьютера (например: </w:t>
      </w:r>
      <w:r w:rsidRPr="00590196">
        <w:t>“</w:t>
      </w:r>
      <w:r>
        <w:t>Это устройство может работать быстрее)</w:t>
      </w:r>
      <w:r w:rsidRPr="00590196">
        <w:t>”</w:t>
      </w:r>
      <w:r>
        <w:t>.</w:t>
      </w:r>
    </w:p>
    <w:p w:rsidR="00590196" w:rsidRPr="003C6F94" w:rsidRDefault="003C6F94" w:rsidP="00FF24D7">
      <w:pPr>
        <w:numPr>
          <w:ilvl w:val="0"/>
          <w:numId w:val="39"/>
        </w:numPr>
        <w:jc w:val="both"/>
      </w:pPr>
      <w:r>
        <w:t xml:space="preserve">После подключения прибора к ПК должен автоматически запустится мастер </w:t>
      </w:r>
      <w:r w:rsidRPr="003C6F94">
        <w:t>“</w:t>
      </w:r>
      <w:r>
        <w:t>Установки нового оборудования</w:t>
      </w:r>
      <w:r w:rsidRPr="003C6F94">
        <w:t>”</w:t>
      </w:r>
      <w:r>
        <w:t xml:space="preserve">. Следуйте выводимым на экран инструкциям, при запросе на подключение к </w:t>
      </w:r>
      <w:r>
        <w:rPr>
          <w:color w:val="000000"/>
          <w:shd w:val="clear" w:color="auto" w:fill="FFFFFF"/>
        </w:rPr>
        <w:t xml:space="preserve">Windows Update, выберите </w:t>
      </w:r>
      <w:r w:rsidRPr="003C6F94">
        <w:rPr>
          <w:color w:val="000000"/>
          <w:shd w:val="clear" w:color="auto" w:fill="FFFFFF"/>
        </w:rPr>
        <w:t>“</w:t>
      </w:r>
      <w:r>
        <w:rPr>
          <w:color w:val="000000"/>
          <w:shd w:val="clear" w:color="auto" w:fill="FFFFFF"/>
        </w:rPr>
        <w:t>Нет/</w:t>
      </w:r>
      <w:r>
        <w:rPr>
          <w:color w:val="000000"/>
          <w:shd w:val="clear" w:color="auto" w:fill="FFFFFF"/>
          <w:lang w:val="en-US"/>
        </w:rPr>
        <w:t>No</w:t>
      </w:r>
      <w:r w:rsidRPr="003C6F94">
        <w:rPr>
          <w:color w:val="000000"/>
          <w:shd w:val="clear" w:color="auto" w:fill="FFFFFF"/>
        </w:rPr>
        <w:t xml:space="preserve">”. </w:t>
      </w:r>
      <w:r>
        <w:rPr>
          <w:color w:val="000000"/>
          <w:shd w:val="clear" w:color="auto" w:fill="FFFFFF"/>
        </w:rPr>
        <w:t xml:space="preserve">Если всплывет предупреждение от </w:t>
      </w:r>
      <w:r>
        <w:rPr>
          <w:color w:val="000000"/>
          <w:shd w:val="clear" w:color="auto" w:fill="FFFFFF"/>
          <w:lang w:val="en-US"/>
        </w:rPr>
        <w:t>Windows</w:t>
      </w:r>
      <w:r>
        <w:rPr>
          <w:color w:val="000000"/>
          <w:shd w:val="clear" w:color="auto" w:fill="FFFFFF"/>
        </w:rPr>
        <w:t xml:space="preserve">, выберите </w:t>
      </w:r>
      <w:r w:rsidRPr="003C6F94">
        <w:rPr>
          <w:color w:val="000000"/>
          <w:shd w:val="clear" w:color="auto" w:fill="FFFFFF"/>
        </w:rPr>
        <w:t>“</w:t>
      </w:r>
      <w:r>
        <w:rPr>
          <w:color w:val="000000"/>
          <w:shd w:val="clear" w:color="auto" w:fill="FFFFFF"/>
        </w:rPr>
        <w:t>Все равно продолжить/</w:t>
      </w:r>
      <w:r w:rsidRPr="003C6F94">
        <w:rPr>
          <w:rFonts w:ascii="Verdana" w:hAnsi="Verdana" w:cs="Verdana"/>
          <w:snapToGrid/>
          <w:sz w:val="16"/>
          <w:szCs w:val="16"/>
        </w:rPr>
        <w:t xml:space="preserve"> </w:t>
      </w:r>
      <w:r w:rsidRPr="003C6F94">
        <w:rPr>
          <w:color w:val="000000"/>
          <w:shd w:val="clear" w:color="auto" w:fill="FFFFFF"/>
        </w:rPr>
        <w:t>“Continue Anyway”</w:t>
      </w:r>
      <w:r>
        <w:rPr>
          <w:color w:val="000000"/>
          <w:shd w:val="clear" w:color="auto" w:fill="FFFFFF"/>
        </w:rPr>
        <w:t>.</w:t>
      </w:r>
    </w:p>
    <w:p w:rsidR="003C6F94" w:rsidRPr="003C6F94" w:rsidRDefault="003C6F94" w:rsidP="00FF24D7">
      <w:pPr>
        <w:numPr>
          <w:ilvl w:val="0"/>
          <w:numId w:val="39"/>
        </w:numPr>
        <w:jc w:val="both"/>
      </w:pPr>
      <w:r>
        <w:rPr>
          <w:color w:val="000000"/>
          <w:shd w:val="clear" w:color="auto" w:fill="FFFFFF"/>
        </w:rPr>
        <w:t xml:space="preserve">Нажмите кнопку </w:t>
      </w:r>
      <w:r w:rsidRPr="003C6F94">
        <w:rPr>
          <w:color w:val="000000"/>
          <w:shd w:val="clear" w:color="auto" w:fill="FFFFFF"/>
        </w:rPr>
        <w:t>“</w:t>
      </w:r>
      <w:r>
        <w:rPr>
          <w:color w:val="000000"/>
          <w:shd w:val="clear" w:color="auto" w:fill="FFFFFF"/>
        </w:rPr>
        <w:t>Пуск/</w:t>
      </w:r>
      <w:r>
        <w:rPr>
          <w:color w:val="000000"/>
          <w:shd w:val="clear" w:color="auto" w:fill="FFFFFF"/>
          <w:lang w:val="en-US"/>
        </w:rPr>
        <w:t>Start</w:t>
      </w:r>
      <w:r w:rsidRPr="003C6F94">
        <w:rPr>
          <w:color w:val="000000"/>
          <w:shd w:val="clear" w:color="auto" w:fill="FFFFFF"/>
        </w:rPr>
        <w:t>”</w:t>
      </w:r>
      <w:r>
        <w:rPr>
          <w:color w:val="000000"/>
          <w:shd w:val="clear" w:color="auto" w:fill="FFFFFF"/>
        </w:rPr>
        <w:t xml:space="preserve">, перейдите в раздел </w:t>
      </w:r>
      <w:r w:rsidRPr="003C6F94">
        <w:rPr>
          <w:color w:val="000000"/>
          <w:shd w:val="clear" w:color="auto" w:fill="FFFFFF"/>
        </w:rPr>
        <w:t>“</w:t>
      </w:r>
      <w:r>
        <w:rPr>
          <w:color w:val="000000"/>
          <w:shd w:val="clear" w:color="auto" w:fill="FFFFFF"/>
        </w:rPr>
        <w:t>Все программы/</w:t>
      </w:r>
      <w:r w:rsidRPr="003C6F94">
        <w:t xml:space="preserve"> </w:t>
      </w:r>
      <w:r w:rsidRPr="003C6F94">
        <w:rPr>
          <w:color w:val="000000"/>
          <w:shd w:val="clear" w:color="auto" w:fill="FFFFFF"/>
        </w:rPr>
        <w:t>Programs”</w:t>
      </w:r>
      <w:r>
        <w:rPr>
          <w:color w:val="000000"/>
          <w:shd w:val="clear" w:color="auto" w:fill="FFFFFF"/>
        </w:rPr>
        <w:t xml:space="preserve">, затем </w:t>
      </w:r>
      <w:r w:rsidRPr="003C6F94">
        <w:rPr>
          <w:color w:val="000000"/>
          <w:shd w:val="clear" w:color="auto" w:fill="FFFFFF"/>
        </w:rPr>
        <w:t>“</w:t>
      </w:r>
      <w:r w:rsidRPr="003C6F94">
        <w:t xml:space="preserve"> </w:t>
      </w:r>
      <w:r w:rsidRPr="003C6F94">
        <w:rPr>
          <w:color w:val="000000"/>
          <w:shd w:val="clear" w:color="auto" w:fill="FFFFFF"/>
        </w:rPr>
        <w:t>Pico Technology”</w:t>
      </w:r>
      <w:r>
        <w:rPr>
          <w:color w:val="000000"/>
          <w:shd w:val="clear" w:color="auto" w:fill="FFFFFF"/>
        </w:rPr>
        <w:t xml:space="preserve">, а затем выберите пункт </w:t>
      </w:r>
      <w:r w:rsidRPr="003C6F94">
        <w:rPr>
          <w:color w:val="000000"/>
          <w:shd w:val="clear" w:color="auto" w:fill="FFFFFF"/>
        </w:rPr>
        <w:t>“</w:t>
      </w:r>
      <w:r w:rsidRPr="003C6F94">
        <w:rPr>
          <w:rFonts w:ascii="Verdana" w:hAnsi="Verdana" w:cs="Verdana"/>
          <w:snapToGrid/>
          <w:sz w:val="16"/>
          <w:szCs w:val="16"/>
        </w:rPr>
        <w:t xml:space="preserve"> </w:t>
      </w:r>
      <w:r>
        <w:rPr>
          <w:rFonts w:ascii="Verdana" w:hAnsi="Verdana" w:cs="Verdana"/>
          <w:snapToGrid/>
          <w:sz w:val="16"/>
          <w:szCs w:val="16"/>
        </w:rPr>
        <w:t>PicoScope 6</w:t>
      </w:r>
      <w:r w:rsidRPr="003C6F94">
        <w:rPr>
          <w:color w:val="000000"/>
          <w:shd w:val="clear" w:color="auto" w:fill="FFFFFF"/>
        </w:rPr>
        <w:t>”</w:t>
      </w:r>
      <w:r>
        <w:rPr>
          <w:color w:val="000000"/>
          <w:shd w:val="clear" w:color="auto" w:fill="FFFFFF"/>
        </w:rPr>
        <w:t xml:space="preserve"> для запуска ПО АКИП.</w:t>
      </w:r>
    </w:p>
    <w:p w:rsidR="003C6F94" w:rsidRPr="003C6F94" w:rsidRDefault="003C6F94" w:rsidP="00FF24D7">
      <w:pPr>
        <w:numPr>
          <w:ilvl w:val="0"/>
          <w:numId w:val="39"/>
        </w:numPr>
        <w:jc w:val="both"/>
      </w:pPr>
      <w:r>
        <w:rPr>
          <w:color w:val="000000"/>
          <w:shd w:val="clear" w:color="auto" w:fill="FFFFFF"/>
        </w:rPr>
        <w:t>Если к осциллографу подключены пробники, то вы можете увидеть низкочастотный сигнал (50-60 Гц) в окне осциллограф при нажатии пальцем на щуп пробника.</w:t>
      </w:r>
    </w:p>
    <w:p w:rsidR="003C6F94" w:rsidRDefault="00A41FFE" w:rsidP="00615A9C">
      <w:pPr>
        <w:ind w:left="0"/>
        <w:jc w:val="center"/>
      </w:pPr>
      <w:r>
        <w:rPr>
          <w:noProof/>
          <w:snapToGrid/>
        </w:rPr>
        <w:drawing>
          <wp:inline distT="0" distB="0" distL="0" distR="0">
            <wp:extent cx="4787900" cy="2545080"/>
            <wp:effectExtent l="19050" t="0" r="0" b="0"/>
            <wp:docPr id="16" name="Рисунок 16" descr="Под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ключение"/>
                    <pic:cNvPicPr>
                      <a:picLocks noChangeAspect="1" noChangeArrowheads="1"/>
                    </pic:cNvPicPr>
                  </pic:nvPicPr>
                  <pic:blipFill>
                    <a:blip r:embed="rId64" cstate="print"/>
                    <a:srcRect/>
                    <a:stretch>
                      <a:fillRect/>
                    </a:stretch>
                  </pic:blipFill>
                  <pic:spPr bwMode="auto">
                    <a:xfrm>
                      <a:off x="0" y="0"/>
                      <a:ext cx="4787900" cy="2545080"/>
                    </a:xfrm>
                    <a:prstGeom prst="rect">
                      <a:avLst/>
                    </a:prstGeom>
                    <a:noFill/>
                    <a:ln w="9525">
                      <a:noFill/>
                      <a:miter lim="800000"/>
                      <a:headEnd/>
                      <a:tailEnd/>
                    </a:ln>
                  </pic:spPr>
                </pic:pic>
              </a:graphicData>
            </a:graphic>
          </wp:inline>
        </w:drawing>
      </w:r>
    </w:p>
    <w:p w:rsidR="00615A9C" w:rsidRDefault="006767DC" w:rsidP="00615A9C">
      <w:pPr>
        <w:ind w:left="0"/>
        <w:jc w:val="center"/>
      </w:pPr>
      <w:r>
        <w:pict>
          <v:shape id="_x0000_s1925" type="#_x0000_t202" style="width:262.35pt;height:99.85pt;mso-left-percent:-10001;mso-top-percent:-10001;mso-position-horizontal:absolute;mso-position-horizontal-relative:char;mso-position-vertical:absolute;mso-position-vertical-relative:line;mso-left-percent:-10001;mso-top-percent:-10001" strokeweight="1.5pt">
            <v:textbox style="mso-next-textbox:#_x0000_s1925">
              <w:txbxContent>
                <w:p w:rsidR="006A1B9E" w:rsidRDefault="006A1B9E">
                  <w:pPr>
                    <w:ind w:left="0"/>
                  </w:pPr>
                  <w:r>
                    <w:t xml:space="preserve">1) </w:t>
                  </w:r>
                  <w:r>
                    <w:rPr>
                      <w:lang w:val="en-US"/>
                    </w:rPr>
                    <w:t>USB</w:t>
                  </w:r>
                  <w:r w:rsidRPr="004B72F4">
                    <w:t xml:space="preserve"> </w:t>
                  </w:r>
                  <w:r>
                    <w:t>осциллограф АКИП</w:t>
                  </w:r>
                </w:p>
                <w:p w:rsidR="006A1B9E" w:rsidRDefault="006A1B9E">
                  <w:pPr>
                    <w:ind w:left="0"/>
                  </w:pPr>
                  <w:r>
                    <w:t xml:space="preserve">2) </w:t>
                  </w:r>
                  <w:r>
                    <w:rPr>
                      <w:lang w:val="en-US"/>
                    </w:rPr>
                    <w:t>USB</w:t>
                  </w:r>
                  <w:r w:rsidRPr="004B72F4">
                    <w:t xml:space="preserve"> </w:t>
                  </w:r>
                  <w:r>
                    <w:t>порт осциллографа АКИП</w:t>
                  </w:r>
                </w:p>
                <w:p w:rsidR="006A1B9E" w:rsidRDefault="006A1B9E">
                  <w:pPr>
                    <w:ind w:left="0"/>
                  </w:pPr>
                  <w:r>
                    <w:t xml:space="preserve">3) Кабель </w:t>
                  </w:r>
                  <w:r>
                    <w:rPr>
                      <w:lang w:val="en-US"/>
                    </w:rPr>
                    <w:t>USB</w:t>
                  </w:r>
                </w:p>
                <w:p w:rsidR="006A1B9E" w:rsidRDefault="006A1B9E">
                  <w:pPr>
                    <w:ind w:left="0"/>
                  </w:pPr>
                  <w:r>
                    <w:t>4) Персональный компьютер (ноутбук)</w:t>
                  </w:r>
                </w:p>
                <w:p w:rsidR="006A1B9E" w:rsidRPr="004B72F4" w:rsidRDefault="006A1B9E">
                  <w:pPr>
                    <w:ind w:left="0"/>
                  </w:pPr>
                  <w:r>
                    <w:t xml:space="preserve">5) </w:t>
                  </w:r>
                  <w:r>
                    <w:rPr>
                      <w:lang w:val="en-US"/>
                    </w:rPr>
                    <w:t>USB</w:t>
                  </w:r>
                  <w:r w:rsidRPr="004B72F4">
                    <w:t xml:space="preserve"> </w:t>
                  </w:r>
                  <w:r>
                    <w:t>порт персонального компьютера (ноутбука)</w:t>
                  </w:r>
                </w:p>
              </w:txbxContent>
            </v:textbox>
            <w10:anchorlock/>
          </v:shape>
        </w:pict>
      </w:r>
    </w:p>
    <w:p w:rsidR="002D3F8B" w:rsidRDefault="002D3F8B" w:rsidP="00615A9C">
      <w:pPr>
        <w:ind w:left="0"/>
        <w:jc w:val="center"/>
        <w:rPr>
          <w:b/>
          <w:sz w:val="24"/>
          <w:szCs w:val="24"/>
        </w:rPr>
      </w:pPr>
      <w:r w:rsidRPr="002D3F8B">
        <w:rPr>
          <w:b/>
          <w:sz w:val="24"/>
          <w:szCs w:val="24"/>
        </w:rPr>
        <w:t>Варианты подключени</w:t>
      </w:r>
      <w:r>
        <w:rPr>
          <w:b/>
          <w:sz w:val="24"/>
          <w:szCs w:val="24"/>
        </w:rPr>
        <w:t>я</w:t>
      </w:r>
      <w:r w:rsidRPr="002D3F8B">
        <w:rPr>
          <w:b/>
          <w:sz w:val="24"/>
          <w:szCs w:val="24"/>
        </w:rPr>
        <w:t xml:space="preserve"> к ПК</w:t>
      </w:r>
    </w:p>
    <w:p w:rsidR="002D3F8B" w:rsidRPr="002D3F8B" w:rsidRDefault="00A41FFE" w:rsidP="00615A9C">
      <w:pPr>
        <w:ind w:left="0"/>
        <w:jc w:val="center"/>
        <w:rPr>
          <w:b/>
          <w:sz w:val="24"/>
          <w:szCs w:val="24"/>
        </w:rPr>
      </w:pPr>
      <w:r>
        <w:rPr>
          <w:b/>
          <w:noProof/>
          <w:snapToGrid/>
          <w:sz w:val="24"/>
          <w:szCs w:val="24"/>
        </w:rPr>
        <w:lastRenderedPageBreak/>
        <w:drawing>
          <wp:inline distT="0" distB="0" distL="0" distR="0">
            <wp:extent cx="6470015" cy="2277110"/>
            <wp:effectExtent l="1905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l="11371" t="34103" r="11838" b="21794"/>
                    <a:stretch>
                      <a:fillRect/>
                    </a:stretch>
                  </pic:blipFill>
                  <pic:spPr bwMode="auto">
                    <a:xfrm>
                      <a:off x="0" y="0"/>
                      <a:ext cx="6470015" cy="2277110"/>
                    </a:xfrm>
                    <a:prstGeom prst="rect">
                      <a:avLst/>
                    </a:prstGeom>
                    <a:noFill/>
                    <a:ln w="9525">
                      <a:noFill/>
                      <a:miter lim="800000"/>
                      <a:headEnd/>
                      <a:tailEnd/>
                    </a:ln>
                  </pic:spPr>
                </pic:pic>
              </a:graphicData>
            </a:graphic>
          </wp:inline>
        </w:drawing>
      </w:r>
    </w:p>
    <w:p w:rsidR="00F41235" w:rsidRPr="00E939BC" w:rsidRDefault="00D4079D" w:rsidP="00F41235">
      <w:pPr>
        <w:spacing w:line="1" w:lineRule="exact"/>
        <w:rPr>
          <w:sz w:val="2"/>
          <w:szCs w:val="2"/>
        </w:rPr>
      </w:pPr>
      <w:r>
        <w:rPr>
          <w:sz w:val="2"/>
          <w:szCs w:val="2"/>
        </w:rPr>
        <w:br w:type="page"/>
      </w:r>
    </w:p>
    <w:p w:rsidR="00F41235" w:rsidRPr="00E939BC" w:rsidRDefault="00F41235" w:rsidP="00F41235">
      <w:pPr>
        <w:framePr w:h="230" w:hRule="exact" w:hSpace="10080" w:wrap="notBeside" w:vAnchor="text" w:hAnchor="margin" w:x="1225" w:y="159"/>
        <w:shd w:val="clear" w:color="auto" w:fill="FFFFFF"/>
        <w:sectPr w:rsidR="00F41235" w:rsidRPr="00E939BC" w:rsidSect="00F41235">
          <w:headerReference w:type="even" r:id="rId66"/>
          <w:footerReference w:type="even" r:id="rId67"/>
          <w:pgSz w:w="11909" w:h="16834"/>
          <w:pgMar w:top="1134" w:right="1134" w:bottom="851" w:left="1134" w:header="720" w:footer="720" w:gutter="0"/>
          <w:cols w:space="720"/>
          <w:noEndnote/>
        </w:sectPr>
      </w:pPr>
    </w:p>
    <w:p w:rsidR="00F41235" w:rsidRPr="0036015A" w:rsidRDefault="00F41235" w:rsidP="0036015A">
      <w:pPr>
        <w:pStyle w:val="1"/>
      </w:pPr>
      <w:bookmarkStart w:id="34" w:name="_Toc442698023"/>
      <w:bookmarkStart w:id="35" w:name="bookmark0"/>
      <w:r w:rsidRPr="0036015A">
        <w:lastRenderedPageBreak/>
        <w:t xml:space="preserve">ВВОДНОЕ РУКОВОДСТВО ПО </w:t>
      </w:r>
      <w:r w:rsidR="0036015A" w:rsidRPr="0036015A">
        <w:t xml:space="preserve">ПРОГРАММНОМУ ОБЕСПЕЧЕНИЮ АКИП </w:t>
      </w:r>
      <w:r w:rsidRPr="0036015A">
        <w:t>И ОСЦИЛЛОГРАФУ</w:t>
      </w:r>
      <w:bookmarkEnd w:id="34"/>
    </w:p>
    <w:bookmarkEnd w:id="35"/>
    <w:p w:rsidR="00F41235" w:rsidRPr="00E939BC" w:rsidRDefault="00F41235" w:rsidP="0002475E">
      <w:pPr>
        <w:shd w:val="clear" w:color="auto" w:fill="FFFFFF"/>
        <w:spacing w:before="40" w:line="240" w:lineRule="exact"/>
        <w:jc w:val="both"/>
        <w:rPr>
          <w:rFonts w:cs="Times New Roman"/>
          <w:szCs w:val="22"/>
        </w:rPr>
      </w:pPr>
      <w:r w:rsidRPr="00E939BC">
        <w:rPr>
          <w:rFonts w:cs="Times New Roman"/>
          <w:szCs w:val="22"/>
        </w:rPr>
        <w:t xml:space="preserve">В настоящей главе объяснены основные принципы, знание которых потребуется Вам до начала работы с ПО </w:t>
      </w:r>
      <w:r w:rsidR="0036015A">
        <w:rPr>
          <w:rFonts w:cs="Times New Roman"/>
          <w:szCs w:val="22"/>
        </w:rPr>
        <w:t>АКИП.</w:t>
      </w:r>
      <w:r w:rsidRPr="00E939BC">
        <w:rPr>
          <w:rFonts w:cs="Times New Roman"/>
          <w:szCs w:val="22"/>
        </w:rPr>
        <w:t xml:space="preserve"> Если Вы уже использовали осциллограф, то </w:t>
      </w:r>
      <w:r w:rsidR="0036015A" w:rsidRPr="00E939BC">
        <w:rPr>
          <w:rFonts w:cs="Times New Roman"/>
          <w:szCs w:val="22"/>
        </w:rPr>
        <w:t>большая</w:t>
      </w:r>
      <w:r w:rsidRPr="00E939BC">
        <w:rPr>
          <w:rFonts w:cs="Times New Roman"/>
          <w:szCs w:val="22"/>
        </w:rPr>
        <w:t xml:space="preserve"> часть этих понятий будет Вам знакома. Вы можете пропустить раздел «Основы осциллографа» и перейти непосредственно к «Специальным сведениям по </w:t>
      </w:r>
      <w:r w:rsidR="0036015A">
        <w:rPr>
          <w:rFonts w:cs="Times New Roman"/>
          <w:szCs w:val="22"/>
        </w:rPr>
        <w:t>ПО АКИП</w:t>
      </w:r>
      <w:r w:rsidRPr="00E939BC">
        <w:rPr>
          <w:rFonts w:cs="Times New Roman"/>
          <w:szCs w:val="22"/>
        </w:rPr>
        <w:t xml:space="preserve">». Если Ваше знакомство с осциллографами только начинается, просим Вас уделить несколько минут чтению, по меньшей мере, разделов «Основы осциллографа» и «Основные вопросы по </w:t>
      </w:r>
      <w:r w:rsidR="0036015A">
        <w:rPr>
          <w:rFonts w:cs="Times New Roman"/>
          <w:szCs w:val="22"/>
        </w:rPr>
        <w:t>ПО АКИП</w:t>
      </w:r>
      <w:r w:rsidRPr="00E939BC">
        <w:rPr>
          <w:rFonts w:cs="Times New Roman"/>
          <w:szCs w:val="22"/>
        </w:rPr>
        <w:t>».</w:t>
      </w:r>
    </w:p>
    <w:p w:rsidR="00F41235" w:rsidRPr="00E939BC" w:rsidRDefault="00F41235" w:rsidP="0036015A">
      <w:pPr>
        <w:pStyle w:val="2"/>
      </w:pPr>
      <w:bookmarkStart w:id="36" w:name="_Toc442698024"/>
      <w:r w:rsidRPr="00E939BC">
        <w:t>Основы осциллографа</w:t>
      </w:r>
      <w:bookmarkEnd w:id="36"/>
    </w:p>
    <w:p w:rsidR="00F41235" w:rsidRPr="00E939BC" w:rsidRDefault="00F41235" w:rsidP="0002475E">
      <w:pPr>
        <w:shd w:val="clear" w:color="auto" w:fill="FFFFFF"/>
        <w:spacing w:before="40" w:line="240" w:lineRule="exact"/>
        <w:ind w:left="851"/>
        <w:jc w:val="both"/>
        <w:rPr>
          <w:rFonts w:cs="Times New Roman"/>
        </w:rPr>
      </w:pPr>
      <w:r w:rsidRPr="00E939BC">
        <w:rPr>
          <w:rFonts w:cs="Times New Roman"/>
          <w:b/>
          <w:szCs w:val="22"/>
        </w:rPr>
        <w:t>Осциллограф</w:t>
      </w:r>
      <w:r w:rsidRPr="00E939BC">
        <w:rPr>
          <w:rFonts w:cs="Times New Roman"/>
          <w:szCs w:val="22"/>
        </w:rPr>
        <w:t xml:space="preserve"> является измерительным прибором, отображающим кривую электрического напряжения по отношению ко времени.</w:t>
      </w:r>
      <w:r>
        <w:rPr>
          <w:rFonts w:cs="Times New Roman"/>
          <w:szCs w:val="22"/>
        </w:rPr>
        <w:t xml:space="preserve"> </w:t>
      </w:r>
      <w:r w:rsidRPr="00E939BC">
        <w:rPr>
          <w:rFonts w:cs="Times New Roman"/>
          <w:szCs w:val="22"/>
        </w:rPr>
        <w:t>Например, на нижеследующем рисунке показано типичное отображение на экране осциллографа, выводимое при подключении переменного напряжения к одному из его входных каналов.</w:t>
      </w:r>
    </w:p>
    <w:p w:rsidR="00F41235" w:rsidRPr="00E939BC" w:rsidRDefault="00A41FFE" w:rsidP="0002475E">
      <w:pPr>
        <w:shd w:val="clear" w:color="auto" w:fill="FFFFFF"/>
        <w:spacing w:before="96"/>
        <w:ind w:left="854"/>
        <w:jc w:val="both"/>
      </w:pPr>
      <w:r>
        <w:rPr>
          <w:noProof/>
          <w:snapToGrid/>
        </w:rPr>
        <w:drawing>
          <wp:inline distT="0" distB="0" distL="0" distR="0">
            <wp:extent cx="2820670" cy="1949450"/>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8" cstate="print"/>
                    <a:srcRect/>
                    <a:stretch>
                      <a:fillRect/>
                    </a:stretch>
                  </pic:blipFill>
                  <pic:spPr bwMode="auto">
                    <a:xfrm>
                      <a:off x="0" y="0"/>
                      <a:ext cx="2820670" cy="1949450"/>
                    </a:xfrm>
                    <a:prstGeom prst="rect">
                      <a:avLst/>
                    </a:prstGeom>
                    <a:noFill/>
                    <a:ln w="9525">
                      <a:noFill/>
                      <a:miter lim="800000"/>
                      <a:headEnd/>
                      <a:tailEnd/>
                    </a:ln>
                  </pic:spPr>
                </pic:pic>
              </a:graphicData>
            </a:graphic>
          </wp:inline>
        </w:drawing>
      </w:r>
    </w:p>
    <w:p w:rsidR="00F41235" w:rsidRPr="00E939BC" w:rsidRDefault="00F41235" w:rsidP="0002475E">
      <w:pPr>
        <w:shd w:val="clear" w:color="auto" w:fill="FFFFFF"/>
        <w:spacing w:before="80" w:line="240" w:lineRule="exact"/>
        <w:ind w:left="851"/>
        <w:jc w:val="both"/>
        <w:rPr>
          <w:rFonts w:cs="Times New Roman"/>
        </w:rPr>
      </w:pPr>
      <w:r w:rsidRPr="00E939BC">
        <w:rPr>
          <w:rFonts w:cs="Times New Roman"/>
          <w:szCs w:val="22"/>
        </w:rPr>
        <w:t xml:space="preserve">Считывание с экранов осциллографов всегда осуществляют слева направо. Вольт-временная характеристика сигнала изображена как линия, называемая </w:t>
      </w:r>
      <w:r w:rsidRPr="00E939BC">
        <w:rPr>
          <w:rFonts w:cs="Times New Roman"/>
          <w:b/>
          <w:bCs/>
          <w:szCs w:val="22"/>
        </w:rPr>
        <w:t>осциллограммой</w:t>
      </w:r>
      <w:r w:rsidRPr="00E939BC">
        <w:rPr>
          <w:rFonts w:cs="Times New Roman"/>
          <w:szCs w:val="22"/>
        </w:rPr>
        <w:t>.</w:t>
      </w:r>
      <w:r>
        <w:rPr>
          <w:rFonts w:cs="Times New Roman"/>
          <w:szCs w:val="22"/>
        </w:rPr>
        <w:t xml:space="preserve"> </w:t>
      </w:r>
      <w:r w:rsidRPr="00E939BC">
        <w:rPr>
          <w:rFonts w:cs="Times New Roman"/>
          <w:szCs w:val="22"/>
        </w:rPr>
        <w:t xml:space="preserve">В данном примере осциллограмма синяя и начинается в точке </w:t>
      </w:r>
      <w:r w:rsidRPr="00E939BC">
        <w:rPr>
          <w:rFonts w:cs="Times New Roman"/>
          <w:b/>
          <w:bCs/>
          <w:szCs w:val="22"/>
        </w:rPr>
        <w:t>А</w:t>
      </w:r>
      <w:r w:rsidRPr="00E939BC">
        <w:rPr>
          <w:rFonts w:cs="Times New Roman"/>
          <w:szCs w:val="22"/>
        </w:rPr>
        <w:t xml:space="preserve">. Если Вы посмотрите левее этой точки, Вы </w:t>
      </w:r>
      <w:r w:rsidR="008624CA" w:rsidRPr="00E939BC">
        <w:rPr>
          <w:rFonts w:cs="Times New Roman"/>
          <w:szCs w:val="22"/>
        </w:rPr>
        <w:t>увидите</w:t>
      </w:r>
      <w:r w:rsidRPr="00E939BC">
        <w:rPr>
          <w:rFonts w:cs="Times New Roman"/>
          <w:szCs w:val="22"/>
        </w:rPr>
        <w:t xml:space="preserve"> </w:t>
      </w:r>
      <w:r>
        <w:rPr>
          <w:rFonts w:cs="Times New Roman"/>
          <w:szCs w:val="22"/>
        </w:rPr>
        <w:t>цифры</w:t>
      </w:r>
      <w:r w:rsidRPr="00E939BC">
        <w:rPr>
          <w:rFonts w:cs="Times New Roman"/>
          <w:szCs w:val="22"/>
        </w:rPr>
        <w:t xml:space="preserve"> </w:t>
      </w:r>
      <w:r>
        <w:rPr>
          <w:rFonts w:cs="Times New Roman"/>
          <w:szCs w:val="22"/>
        </w:rPr>
        <w:t>«</w:t>
      </w:r>
      <w:r w:rsidRPr="00E939BC">
        <w:rPr>
          <w:rFonts w:cs="Times New Roman"/>
          <w:szCs w:val="22"/>
        </w:rPr>
        <w:t>0.0</w:t>
      </w:r>
      <w:r>
        <w:rPr>
          <w:rFonts w:cs="Times New Roman"/>
          <w:szCs w:val="22"/>
        </w:rPr>
        <w:t>»</w:t>
      </w:r>
      <w:r w:rsidRPr="00E939BC">
        <w:rPr>
          <w:rFonts w:cs="Times New Roman"/>
          <w:szCs w:val="22"/>
        </w:rPr>
        <w:t xml:space="preserve"> на оси напряжения, что означает, что напряжение составляет 0,0 В (вольт).</w:t>
      </w:r>
      <w:r>
        <w:rPr>
          <w:rFonts w:cs="Times New Roman"/>
          <w:szCs w:val="22"/>
        </w:rPr>
        <w:t xml:space="preserve"> </w:t>
      </w:r>
      <w:r w:rsidRPr="00E939BC">
        <w:rPr>
          <w:rFonts w:cs="Times New Roman"/>
          <w:szCs w:val="22"/>
        </w:rPr>
        <w:t xml:space="preserve">Если Вы посмотрите ниже точки </w:t>
      </w:r>
      <w:r w:rsidRPr="00E939BC">
        <w:rPr>
          <w:rFonts w:cs="Times New Roman"/>
          <w:b/>
          <w:bCs/>
          <w:szCs w:val="22"/>
        </w:rPr>
        <w:t>А</w:t>
      </w:r>
      <w:r w:rsidRPr="00E939BC">
        <w:rPr>
          <w:rFonts w:cs="Times New Roman"/>
          <w:szCs w:val="22"/>
        </w:rPr>
        <w:t xml:space="preserve">, Вы увидите другой номер </w:t>
      </w:r>
      <w:r>
        <w:rPr>
          <w:rFonts w:cs="Times New Roman"/>
          <w:szCs w:val="22"/>
        </w:rPr>
        <w:t>«</w:t>
      </w:r>
      <w:r w:rsidRPr="00E939BC">
        <w:rPr>
          <w:rFonts w:cs="Times New Roman"/>
          <w:szCs w:val="22"/>
        </w:rPr>
        <w:t>0.0</w:t>
      </w:r>
      <w:r>
        <w:rPr>
          <w:rFonts w:cs="Times New Roman"/>
          <w:szCs w:val="22"/>
        </w:rPr>
        <w:t>»</w:t>
      </w:r>
      <w:r w:rsidRPr="00E939BC">
        <w:rPr>
          <w:rFonts w:cs="Times New Roman"/>
          <w:szCs w:val="22"/>
        </w:rPr>
        <w:t>, на этот раз на оси времени, что означает, что время в этой точке составляет 0,0 мс (миллисекунд).</w:t>
      </w:r>
    </w:p>
    <w:p w:rsidR="00F41235" w:rsidRPr="00E939BC" w:rsidRDefault="00F41235" w:rsidP="0002475E">
      <w:pPr>
        <w:shd w:val="clear" w:color="auto" w:fill="FFFFFF"/>
        <w:spacing w:before="220" w:line="240" w:lineRule="exact"/>
        <w:ind w:left="851"/>
        <w:jc w:val="both"/>
        <w:rPr>
          <w:rFonts w:cs="Times New Roman"/>
        </w:rPr>
      </w:pPr>
      <w:r w:rsidRPr="00E939BC">
        <w:rPr>
          <w:rFonts w:cs="Times New Roman"/>
          <w:szCs w:val="22"/>
        </w:rPr>
        <w:t xml:space="preserve">В точке </w:t>
      </w:r>
      <w:r w:rsidRPr="00E939BC">
        <w:rPr>
          <w:rFonts w:cs="Times New Roman"/>
          <w:b/>
          <w:bCs/>
          <w:szCs w:val="22"/>
        </w:rPr>
        <w:t>B</w:t>
      </w:r>
      <w:r w:rsidRPr="00E939BC">
        <w:rPr>
          <w:rFonts w:cs="Times New Roman"/>
          <w:szCs w:val="22"/>
        </w:rPr>
        <w:t xml:space="preserve">, через 0,25 миллисекунд, напряжение поднялось до положительного пика </w:t>
      </w:r>
      <w:r>
        <w:rPr>
          <w:rFonts w:cs="Times New Roman"/>
          <w:szCs w:val="22"/>
        </w:rPr>
        <w:br/>
      </w:r>
      <w:r w:rsidRPr="00E939BC">
        <w:rPr>
          <w:rFonts w:cs="Times New Roman"/>
          <w:szCs w:val="22"/>
        </w:rPr>
        <w:t>в 0,8</w:t>
      </w:r>
      <w:r>
        <w:rPr>
          <w:rFonts w:cs="Times New Roman"/>
          <w:szCs w:val="22"/>
        </w:rPr>
        <w:t> в</w:t>
      </w:r>
      <w:r w:rsidRPr="00E939BC">
        <w:rPr>
          <w:rFonts w:cs="Times New Roman"/>
          <w:szCs w:val="22"/>
        </w:rPr>
        <w:t xml:space="preserve">ольт. В точке </w:t>
      </w:r>
      <w:r w:rsidRPr="00E939BC">
        <w:rPr>
          <w:rFonts w:cs="Times New Roman"/>
          <w:b/>
          <w:bCs/>
          <w:szCs w:val="22"/>
        </w:rPr>
        <w:t>C</w:t>
      </w:r>
      <w:r w:rsidRPr="00E939BC">
        <w:rPr>
          <w:rFonts w:cs="Times New Roman"/>
          <w:szCs w:val="22"/>
        </w:rPr>
        <w:t xml:space="preserve">, через 0,75 миллисекунд после пуска, напряжение упало до отрицательного пика в </w:t>
      </w:r>
      <w:r>
        <w:rPr>
          <w:rFonts w:cs="Times New Roman"/>
          <w:szCs w:val="22"/>
        </w:rPr>
        <w:t>–</w:t>
      </w:r>
      <w:r w:rsidRPr="00E939BC">
        <w:rPr>
          <w:rFonts w:cs="Times New Roman"/>
          <w:szCs w:val="22"/>
        </w:rPr>
        <w:t xml:space="preserve">0,8 вольт. Через 1 миллисекунду напряжение вновь поднялось </w:t>
      </w:r>
      <w:r>
        <w:rPr>
          <w:rFonts w:cs="Times New Roman"/>
          <w:szCs w:val="22"/>
        </w:rPr>
        <w:br/>
      </w:r>
      <w:r w:rsidRPr="00E939BC">
        <w:rPr>
          <w:rFonts w:cs="Times New Roman"/>
          <w:szCs w:val="22"/>
        </w:rPr>
        <w:t>до 0,0</w:t>
      </w:r>
      <w:r>
        <w:rPr>
          <w:rFonts w:cs="Times New Roman"/>
          <w:szCs w:val="22"/>
        </w:rPr>
        <w:t> </w:t>
      </w:r>
      <w:r w:rsidRPr="00E939BC">
        <w:rPr>
          <w:rFonts w:cs="Times New Roman"/>
          <w:szCs w:val="22"/>
        </w:rPr>
        <w:t>вольт, прогнозируется начало нового цикла. Этот тип сигнала называют синусоидой, он является одним из неограниченных диапазонов типов сигналов с которыми Вы столкнетесь.</w:t>
      </w:r>
    </w:p>
    <w:p w:rsidR="00F41235" w:rsidRPr="00E939BC" w:rsidRDefault="00F41235" w:rsidP="0002475E">
      <w:pPr>
        <w:shd w:val="clear" w:color="auto" w:fill="FFFFFF"/>
        <w:spacing w:before="240" w:line="240" w:lineRule="exact"/>
        <w:ind w:left="851"/>
        <w:jc w:val="both"/>
        <w:rPr>
          <w:rFonts w:cs="Times New Roman"/>
        </w:rPr>
      </w:pPr>
      <w:r w:rsidRPr="00E939BC">
        <w:rPr>
          <w:rFonts w:cs="Times New Roman"/>
          <w:szCs w:val="22"/>
        </w:rPr>
        <w:t xml:space="preserve">Большинство осциллографов позволяют регулировать вертикальную и горизонтальную шкалы дисплея. Вертикальную шкалу называют </w:t>
      </w:r>
      <w:r w:rsidRPr="00E939BC">
        <w:rPr>
          <w:rFonts w:cs="Times New Roman"/>
          <w:b/>
          <w:bCs/>
          <w:szCs w:val="22"/>
        </w:rPr>
        <w:t>диапазоном напряжений</w:t>
      </w:r>
      <w:r w:rsidRPr="00E939BC">
        <w:rPr>
          <w:rFonts w:cs="Times New Roman"/>
          <w:szCs w:val="22"/>
        </w:rPr>
        <w:t xml:space="preserve"> (в данном примере, тем не менее, возможны шкалы в других единицах, таких как миллиамперы). Горизонтальную шкалу называют </w:t>
      </w:r>
      <w:r w:rsidRPr="00E939BC">
        <w:rPr>
          <w:rFonts w:cs="Times New Roman"/>
          <w:b/>
          <w:bCs/>
          <w:szCs w:val="22"/>
        </w:rPr>
        <w:t>временная развертка</w:t>
      </w:r>
      <w:r w:rsidRPr="00E939BC">
        <w:rPr>
          <w:rFonts w:cs="Times New Roman"/>
          <w:szCs w:val="22"/>
        </w:rPr>
        <w:t xml:space="preserve"> и измеряют в единицах времени, </w:t>
      </w:r>
      <w:r>
        <w:rPr>
          <w:rFonts w:cs="Times New Roman"/>
          <w:szCs w:val="22"/>
        </w:rPr>
        <w:br/>
      </w:r>
      <w:r w:rsidRPr="00E939BC">
        <w:rPr>
          <w:rFonts w:cs="Times New Roman"/>
          <w:szCs w:val="22"/>
        </w:rPr>
        <w:t>в данном примере – тысячные доли секунды.</w:t>
      </w:r>
    </w:p>
    <w:p w:rsidR="00F41235" w:rsidRPr="00E939BC" w:rsidRDefault="00F41235" w:rsidP="00F41235">
      <w:pPr>
        <w:shd w:val="clear" w:color="auto" w:fill="FFFFFF"/>
        <w:spacing w:before="230" w:line="240" w:lineRule="exact"/>
        <w:ind w:left="936"/>
        <w:sectPr w:rsidR="00F41235" w:rsidRPr="00E939BC" w:rsidSect="00F41235">
          <w:type w:val="continuous"/>
          <w:pgSz w:w="11909" w:h="16834"/>
          <w:pgMar w:top="1134" w:right="1134" w:bottom="851" w:left="1134" w:header="720" w:footer="720" w:gutter="0"/>
          <w:cols w:space="60"/>
          <w:noEndnote/>
        </w:sectPr>
      </w:pPr>
    </w:p>
    <w:p w:rsidR="00F41235" w:rsidRPr="00E939BC" w:rsidRDefault="00A1099C" w:rsidP="0036015A">
      <w:pPr>
        <w:pStyle w:val="2"/>
      </w:pPr>
      <w:bookmarkStart w:id="37" w:name="_Toc442698025"/>
      <w:r>
        <w:rPr>
          <w:lang w:val="en-US"/>
        </w:rPr>
        <w:lastRenderedPageBreak/>
        <w:t>USB-</w:t>
      </w:r>
      <w:r>
        <w:t>осциллограф (основные сведения)</w:t>
      </w:r>
      <w:bookmarkEnd w:id="37"/>
    </w:p>
    <w:p w:rsidR="00A83407" w:rsidRDefault="00D355FC" w:rsidP="0002475E">
      <w:pPr>
        <w:shd w:val="clear" w:color="auto" w:fill="FFFFFF"/>
        <w:spacing w:before="100" w:line="240" w:lineRule="exact"/>
        <w:ind w:left="851" w:firstLine="3"/>
        <w:jc w:val="both"/>
        <w:rPr>
          <w:rFonts w:cs="Times New Roman"/>
          <w:szCs w:val="22"/>
        </w:rPr>
      </w:pPr>
      <w:r>
        <w:rPr>
          <w:rFonts w:cs="Times New Roman"/>
          <w:b/>
          <w:bCs/>
          <w:szCs w:val="22"/>
          <w:lang w:val="en-US"/>
        </w:rPr>
        <w:t>USB</w:t>
      </w:r>
      <w:r>
        <w:rPr>
          <w:rFonts w:cs="Times New Roman"/>
          <w:b/>
          <w:bCs/>
          <w:szCs w:val="22"/>
        </w:rPr>
        <w:t>-осциллограф</w:t>
      </w:r>
      <w:r w:rsidR="00F41235" w:rsidRPr="00E939BC">
        <w:rPr>
          <w:rFonts w:cs="Times New Roman"/>
          <w:b/>
          <w:bCs/>
          <w:szCs w:val="22"/>
        </w:rPr>
        <w:t xml:space="preserve"> </w:t>
      </w:r>
      <w:r w:rsidR="00F41235" w:rsidRPr="00E939BC">
        <w:rPr>
          <w:rFonts w:cs="Times New Roman"/>
          <w:szCs w:val="22"/>
        </w:rPr>
        <w:t xml:space="preserve"> является измерительным </w:t>
      </w:r>
      <w:r>
        <w:rPr>
          <w:rFonts w:cs="Times New Roman"/>
          <w:szCs w:val="22"/>
        </w:rPr>
        <w:t>программно-аппаратным комплексом</w:t>
      </w:r>
      <w:r w:rsidR="00F41235" w:rsidRPr="00E939BC">
        <w:rPr>
          <w:rFonts w:cs="Times New Roman"/>
          <w:szCs w:val="22"/>
        </w:rPr>
        <w:t>, состоящим из прибора</w:t>
      </w:r>
      <w:r>
        <w:rPr>
          <w:rFonts w:cs="Times New Roman"/>
          <w:szCs w:val="22"/>
        </w:rPr>
        <w:t>,</w:t>
      </w:r>
      <w:r w:rsidR="00F41235" w:rsidRPr="00E939BC">
        <w:rPr>
          <w:rFonts w:cs="Times New Roman"/>
          <w:szCs w:val="22"/>
        </w:rPr>
        <w:t xml:space="preserve"> аппаратного обеспечения и </w:t>
      </w:r>
      <w:r>
        <w:rPr>
          <w:rFonts w:cs="Times New Roman"/>
          <w:szCs w:val="22"/>
        </w:rPr>
        <w:t xml:space="preserve">специализированной </w:t>
      </w:r>
      <w:r w:rsidR="00F41235" w:rsidRPr="00E939BC">
        <w:rPr>
          <w:rFonts w:cs="Times New Roman"/>
          <w:szCs w:val="22"/>
        </w:rPr>
        <w:t xml:space="preserve">программы для осциллографа, работающей </w:t>
      </w:r>
      <w:r w:rsidR="00A1099C">
        <w:rPr>
          <w:rFonts w:cs="Times New Roman"/>
          <w:szCs w:val="22"/>
        </w:rPr>
        <w:t xml:space="preserve">под управлением </w:t>
      </w:r>
      <w:r w:rsidR="00F41235" w:rsidRPr="00E939BC">
        <w:rPr>
          <w:rFonts w:cs="Times New Roman"/>
          <w:szCs w:val="22"/>
        </w:rPr>
        <w:t>ПК</w:t>
      </w:r>
      <w:r w:rsidR="00A1099C">
        <w:rPr>
          <w:rFonts w:cs="Times New Roman"/>
          <w:szCs w:val="22"/>
        </w:rPr>
        <w:t xml:space="preserve"> по интерфейсу </w:t>
      </w:r>
      <w:r w:rsidR="00A1099C">
        <w:rPr>
          <w:rFonts w:cs="Times New Roman"/>
          <w:szCs w:val="22"/>
          <w:lang w:val="en-US"/>
        </w:rPr>
        <w:t>USB</w:t>
      </w:r>
      <w:r w:rsidR="00F41235" w:rsidRPr="00E939BC">
        <w:rPr>
          <w:rFonts w:cs="Times New Roman"/>
          <w:szCs w:val="22"/>
        </w:rPr>
        <w:t>.</w:t>
      </w:r>
      <w:r w:rsidR="00F41235">
        <w:rPr>
          <w:rFonts w:cs="Times New Roman"/>
          <w:szCs w:val="22"/>
        </w:rPr>
        <w:t xml:space="preserve"> </w:t>
      </w:r>
      <w:r w:rsidR="00F41235" w:rsidRPr="00E939BC">
        <w:rPr>
          <w:rFonts w:cs="Times New Roman"/>
          <w:szCs w:val="22"/>
        </w:rPr>
        <w:t xml:space="preserve">Первоначально осциллографы были автономными приборами без </w:t>
      </w:r>
      <w:r>
        <w:rPr>
          <w:rFonts w:cs="Times New Roman"/>
          <w:szCs w:val="22"/>
        </w:rPr>
        <w:t xml:space="preserve">широких </w:t>
      </w:r>
      <w:r w:rsidR="00F41235" w:rsidRPr="00E939BC">
        <w:rPr>
          <w:rFonts w:cs="Times New Roman"/>
          <w:szCs w:val="22"/>
        </w:rPr>
        <w:t xml:space="preserve">возможностей обработки или измерения сигнала, с </w:t>
      </w:r>
      <w:r>
        <w:rPr>
          <w:rFonts w:cs="Times New Roman"/>
          <w:szCs w:val="22"/>
        </w:rPr>
        <w:t xml:space="preserve">внешним </w:t>
      </w:r>
      <w:r w:rsidR="00F41235" w:rsidRPr="00E939BC">
        <w:rPr>
          <w:rFonts w:cs="Times New Roman"/>
          <w:szCs w:val="22"/>
        </w:rPr>
        <w:t xml:space="preserve">запоминающим устройством, возможным только в качестве дорогостоящего дополнения. В современных осциллографах начали применять новую цифровую технологию для выполнения большего количества функций, тем не менее, приборы продолжали быть </w:t>
      </w:r>
      <w:r w:rsidR="00A83407">
        <w:rPr>
          <w:rFonts w:cs="Times New Roman"/>
          <w:szCs w:val="22"/>
        </w:rPr>
        <w:t>узко</w:t>
      </w:r>
      <w:r w:rsidR="00F41235" w:rsidRPr="00E939BC">
        <w:rPr>
          <w:rFonts w:cs="Times New Roman"/>
          <w:szCs w:val="22"/>
        </w:rPr>
        <w:t xml:space="preserve">специализированными и дорогостоящими. </w:t>
      </w:r>
    </w:p>
    <w:p w:rsidR="00A83407" w:rsidRPr="00E939BC" w:rsidRDefault="00A41FFE" w:rsidP="0002475E">
      <w:pPr>
        <w:framePr w:h="2635" w:hSpace="10080" w:wrap="notBeside" w:vAnchor="text" w:hAnchor="page" w:x="1942" w:y="1011"/>
        <w:jc w:val="both"/>
        <w:rPr>
          <w:sz w:val="24"/>
          <w:szCs w:val="24"/>
        </w:rPr>
      </w:pPr>
      <w:r>
        <w:rPr>
          <w:noProof/>
          <w:snapToGrid/>
          <w:sz w:val="24"/>
          <w:szCs w:val="24"/>
        </w:rPr>
        <w:drawing>
          <wp:inline distT="0" distB="0" distL="0" distR="0">
            <wp:extent cx="5520690" cy="1673225"/>
            <wp:effectExtent l="19050" t="0" r="381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9" cstate="print"/>
                    <a:srcRect/>
                    <a:stretch>
                      <a:fillRect/>
                    </a:stretch>
                  </pic:blipFill>
                  <pic:spPr bwMode="auto">
                    <a:xfrm>
                      <a:off x="0" y="0"/>
                      <a:ext cx="5520690" cy="1673225"/>
                    </a:xfrm>
                    <a:prstGeom prst="rect">
                      <a:avLst/>
                    </a:prstGeom>
                    <a:noFill/>
                    <a:ln w="9525">
                      <a:noFill/>
                      <a:miter lim="800000"/>
                      <a:headEnd/>
                      <a:tailEnd/>
                    </a:ln>
                  </pic:spPr>
                </pic:pic>
              </a:graphicData>
            </a:graphic>
          </wp:inline>
        </w:drawing>
      </w:r>
    </w:p>
    <w:p w:rsidR="00F41235" w:rsidRPr="00E939BC" w:rsidRDefault="00A83407" w:rsidP="0002475E">
      <w:pPr>
        <w:shd w:val="clear" w:color="auto" w:fill="FFFFFF"/>
        <w:spacing w:before="100" w:line="240" w:lineRule="exact"/>
        <w:ind w:left="851" w:firstLine="3"/>
        <w:jc w:val="both"/>
        <w:rPr>
          <w:rFonts w:cs="Times New Roman"/>
          <w:szCs w:val="22"/>
        </w:rPr>
      </w:pPr>
      <w:r>
        <w:rPr>
          <w:rFonts w:cs="Times New Roman"/>
          <w:b/>
          <w:bCs/>
          <w:szCs w:val="22"/>
          <w:lang w:val="en-US"/>
        </w:rPr>
        <w:t>USB</w:t>
      </w:r>
      <w:r>
        <w:rPr>
          <w:rFonts w:cs="Times New Roman"/>
          <w:b/>
          <w:bCs/>
          <w:szCs w:val="22"/>
        </w:rPr>
        <w:t>-осциллограф</w:t>
      </w:r>
      <w:r w:rsidR="00F41235" w:rsidRPr="00E939BC">
        <w:rPr>
          <w:rFonts w:cs="Times New Roman"/>
          <w:b/>
          <w:bCs/>
          <w:szCs w:val="22"/>
        </w:rPr>
        <w:t xml:space="preserve">ы </w:t>
      </w:r>
      <w:r w:rsidR="00F41235" w:rsidRPr="00E939BC">
        <w:rPr>
          <w:rFonts w:cs="Times New Roman"/>
          <w:szCs w:val="22"/>
        </w:rPr>
        <w:t xml:space="preserve">представляют самый современный этап развития </w:t>
      </w:r>
      <w:r>
        <w:rPr>
          <w:rFonts w:cs="Times New Roman"/>
          <w:szCs w:val="22"/>
        </w:rPr>
        <w:t xml:space="preserve">цифровых запоминающих </w:t>
      </w:r>
      <w:r w:rsidR="00F41235" w:rsidRPr="00E939BC">
        <w:rPr>
          <w:rFonts w:cs="Times New Roman"/>
          <w:szCs w:val="22"/>
        </w:rPr>
        <w:t xml:space="preserve">осциллографов, сочетая в себе измерительную мощность приборов </w:t>
      </w:r>
      <w:r w:rsidR="00962053">
        <w:rPr>
          <w:rFonts w:cs="Times New Roman"/>
          <w:szCs w:val="22"/>
        </w:rPr>
        <w:t>АКИП</w:t>
      </w:r>
      <w:r w:rsidR="00F41235" w:rsidRPr="00E939BC">
        <w:rPr>
          <w:rFonts w:cs="Times New Roman"/>
          <w:szCs w:val="22"/>
        </w:rPr>
        <w:t xml:space="preserve"> с удобством ПК, который уже </w:t>
      </w:r>
      <w:r>
        <w:rPr>
          <w:rFonts w:cs="Times New Roman"/>
          <w:szCs w:val="22"/>
        </w:rPr>
        <w:t>установлен</w:t>
      </w:r>
      <w:r w:rsidR="00F41235" w:rsidRPr="00E939BC">
        <w:rPr>
          <w:rFonts w:cs="Times New Roman"/>
          <w:szCs w:val="22"/>
        </w:rPr>
        <w:t xml:space="preserve"> на рабочем столе.</w:t>
      </w:r>
    </w:p>
    <w:p w:rsidR="00F41235" w:rsidRPr="00F67A60" w:rsidRDefault="00F41235" w:rsidP="00F41235">
      <w:pPr>
        <w:shd w:val="clear" w:color="auto" w:fill="FFFFFF"/>
        <w:spacing w:before="106" w:after="110" w:line="240" w:lineRule="exact"/>
        <w:ind w:left="854"/>
        <w:sectPr w:rsidR="00F41235" w:rsidRPr="00F67A60" w:rsidSect="00F41235">
          <w:headerReference w:type="default" r:id="rId70"/>
          <w:pgSz w:w="11909" w:h="16834"/>
          <w:pgMar w:top="1134" w:right="1134" w:bottom="851" w:left="1134" w:header="720" w:footer="720" w:gutter="0"/>
          <w:cols w:space="60"/>
          <w:noEndnote/>
        </w:sectPr>
      </w:pPr>
    </w:p>
    <w:p w:rsidR="00F41235" w:rsidRPr="00A1099C" w:rsidRDefault="00F41235" w:rsidP="00A1099C">
      <w:pPr>
        <w:framePr w:h="244" w:hRule="exact" w:hSpace="10081" w:wrap="notBeside" w:vAnchor="page" w:hAnchor="page" w:x="2781" w:y="6305"/>
        <w:shd w:val="clear" w:color="auto" w:fill="FFFFFF"/>
        <w:rPr>
          <w:rFonts w:cs="Times New Roman"/>
          <w:b/>
          <w:szCs w:val="22"/>
        </w:rPr>
      </w:pPr>
      <w:r w:rsidRPr="00A1099C">
        <w:rPr>
          <w:rFonts w:cs="Times New Roman"/>
          <w:b/>
          <w:noProof/>
          <w:szCs w:val="22"/>
        </w:rPr>
        <w:t>ПК</w:t>
      </w:r>
    </w:p>
    <w:p w:rsidR="00F41235" w:rsidRPr="00A1099C" w:rsidRDefault="00F41235" w:rsidP="00F41235">
      <w:pPr>
        <w:framePr w:h="244" w:hRule="exact" w:hSpace="10081" w:wrap="notBeside" w:vAnchor="page" w:hAnchor="page" w:x="5342" w:y="6341"/>
        <w:shd w:val="clear" w:color="auto" w:fill="FFFFFF"/>
        <w:rPr>
          <w:rFonts w:cs="Times New Roman"/>
          <w:b/>
          <w:szCs w:val="22"/>
        </w:rPr>
      </w:pPr>
      <w:r w:rsidRPr="00A1099C">
        <w:rPr>
          <w:rFonts w:cs="Times New Roman"/>
          <w:b/>
          <w:noProof/>
          <w:szCs w:val="22"/>
        </w:rPr>
        <w:t>Осциллограф</w:t>
      </w:r>
    </w:p>
    <w:p w:rsidR="00F41235" w:rsidRPr="00A1099C" w:rsidRDefault="00A1099C" w:rsidP="00A1099C">
      <w:pPr>
        <w:framePr w:h="244" w:hRule="exact" w:hSpace="10081" w:wrap="notBeside" w:vAnchor="page" w:hAnchor="margin" w:x="7843" w:y="6384"/>
        <w:shd w:val="clear" w:color="auto" w:fill="FFFFFF"/>
        <w:ind w:left="284"/>
        <w:rPr>
          <w:rFonts w:cs="Times New Roman"/>
          <w:b/>
          <w:szCs w:val="22"/>
        </w:rPr>
      </w:pPr>
      <w:r w:rsidRPr="00A1099C">
        <w:rPr>
          <w:rFonts w:cs="Times New Roman"/>
          <w:b/>
          <w:noProof/>
          <w:szCs w:val="22"/>
          <w:lang w:val="en-US"/>
        </w:rPr>
        <w:t>USB-</w:t>
      </w:r>
      <w:r w:rsidRPr="00A1099C">
        <w:rPr>
          <w:rFonts w:cs="Times New Roman"/>
          <w:b/>
          <w:noProof/>
          <w:szCs w:val="22"/>
        </w:rPr>
        <w:t>осциллограф</w:t>
      </w:r>
    </w:p>
    <w:p w:rsidR="00F41235" w:rsidRPr="00B47DAD" w:rsidRDefault="00F41235" w:rsidP="00F41235">
      <w:pPr>
        <w:spacing w:line="1" w:lineRule="exact"/>
        <w:rPr>
          <w:sz w:val="2"/>
          <w:szCs w:val="2"/>
        </w:rPr>
      </w:pPr>
    </w:p>
    <w:p w:rsidR="00D4079D" w:rsidRDefault="00D4079D" w:rsidP="00F41235">
      <w:pPr>
        <w:framePr w:h="244" w:hRule="exact" w:hSpace="10080" w:wrap="notBeside" w:vAnchor="text" w:hAnchor="margin" w:x="7844" w:y="2161"/>
        <w:shd w:val="clear" w:color="auto" w:fill="FFFFFF"/>
      </w:pPr>
    </w:p>
    <w:p w:rsidR="00D4079D" w:rsidRPr="00D4079D" w:rsidRDefault="00D4079D" w:rsidP="00F67A60">
      <w:pPr>
        <w:tabs>
          <w:tab w:val="left" w:pos="1155"/>
        </w:tabs>
      </w:pPr>
      <w:r>
        <w:tab/>
      </w:r>
    </w:p>
    <w:p w:rsidR="00F41235" w:rsidRPr="00D4079D" w:rsidRDefault="00D4079D" w:rsidP="00D4079D">
      <w:pPr>
        <w:tabs>
          <w:tab w:val="left" w:pos="1875"/>
        </w:tabs>
        <w:sectPr w:rsidR="00F41235" w:rsidRPr="00D4079D" w:rsidSect="00F41235">
          <w:type w:val="continuous"/>
          <w:pgSz w:w="11909" w:h="16834"/>
          <w:pgMar w:top="1134" w:right="1134" w:bottom="851" w:left="1134" w:header="720" w:footer="720" w:gutter="0"/>
          <w:cols w:space="720"/>
          <w:noEndnote/>
        </w:sectPr>
      </w:pPr>
      <w:r>
        <w:tab/>
      </w:r>
    </w:p>
    <w:p w:rsidR="00F41235" w:rsidRPr="004E0029" w:rsidRDefault="00F41235" w:rsidP="004E0029">
      <w:pPr>
        <w:pStyle w:val="2"/>
      </w:pPr>
      <w:bookmarkStart w:id="38" w:name="_Toc442698026"/>
      <w:r w:rsidRPr="00D42459">
        <w:lastRenderedPageBreak/>
        <w:t>Основные вопросы по</w:t>
      </w:r>
      <w:r w:rsidRPr="00B47DAD">
        <w:t xml:space="preserve"> </w:t>
      </w:r>
      <w:r w:rsidR="004E0029">
        <w:t>ПО АКИП</w:t>
      </w:r>
      <w:bookmarkEnd w:id="38"/>
    </w:p>
    <w:p w:rsidR="00F41235" w:rsidRPr="008B125F" w:rsidRDefault="00F41235" w:rsidP="004E0029">
      <w:pPr>
        <w:framePr w:h="5549" w:hSpace="10080" w:wrap="notBeside" w:vAnchor="text" w:hAnchor="margin" w:x="731" w:y="1867"/>
        <w:ind w:left="0"/>
        <w:rPr>
          <w:sz w:val="24"/>
          <w:szCs w:val="24"/>
        </w:rPr>
      </w:pPr>
    </w:p>
    <w:p w:rsidR="00F41235" w:rsidRDefault="0009340C" w:rsidP="0002475E">
      <w:pPr>
        <w:shd w:val="clear" w:color="auto" w:fill="FFFFFF"/>
        <w:spacing w:before="100" w:after="160" w:line="240" w:lineRule="exact"/>
        <w:ind w:left="851"/>
        <w:jc w:val="both"/>
        <w:rPr>
          <w:rFonts w:cs="Times New Roman"/>
          <w:szCs w:val="22"/>
        </w:rPr>
      </w:pPr>
      <w:r>
        <w:rPr>
          <w:rFonts w:cs="Times New Roman"/>
          <w:szCs w:val="22"/>
        </w:rPr>
        <w:t>ПО АКИП</w:t>
      </w:r>
      <w:r w:rsidR="00F41235" w:rsidRPr="00E939BC">
        <w:rPr>
          <w:rFonts w:cs="Times New Roman"/>
          <w:szCs w:val="22"/>
        </w:rPr>
        <w:t xml:space="preserve"> может отображать на дисплее простые формы колебаний </w:t>
      </w:r>
      <w:r w:rsidR="00A83407">
        <w:rPr>
          <w:rFonts w:cs="Times New Roman"/>
          <w:szCs w:val="22"/>
        </w:rPr>
        <w:t>и сигналы</w:t>
      </w:r>
      <w:r w:rsidR="00F41235" w:rsidRPr="00E939BC">
        <w:rPr>
          <w:rFonts w:cs="Times New Roman"/>
          <w:szCs w:val="22"/>
        </w:rPr>
        <w:t>, такие как на примере, представленном в разделе «Основы осциллографа», но также обладает множеством дополнительных преимуществ. Ниже на снимке экрана показано окно</w:t>
      </w:r>
      <w:r w:rsidR="00F41235" w:rsidRPr="00B47DAD">
        <w:rPr>
          <w:rFonts w:cs="Times New Roman"/>
          <w:szCs w:val="22"/>
        </w:rPr>
        <w:t xml:space="preserve"> </w:t>
      </w:r>
      <w:r w:rsidR="008B125F">
        <w:rPr>
          <w:rFonts w:cs="Times New Roman"/>
          <w:szCs w:val="22"/>
        </w:rPr>
        <w:t>ПО АКИП</w:t>
      </w:r>
      <w:r w:rsidR="00F41235" w:rsidRPr="00B47DAD">
        <w:rPr>
          <w:rFonts w:cs="Times New Roman"/>
          <w:szCs w:val="22"/>
        </w:rPr>
        <w:t xml:space="preserve">. </w:t>
      </w:r>
    </w:p>
    <w:p w:rsidR="00A7371C" w:rsidRDefault="00A7371C" w:rsidP="00F41235">
      <w:pPr>
        <w:shd w:val="clear" w:color="auto" w:fill="FFFFFF"/>
        <w:spacing w:before="100" w:after="160" w:line="240" w:lineRule="exact"/>
        <w:ind w:left="851"/>
        <w:rPr>
          <w:rFonts w:cs="Times New Roman"/>
          <w:szCs w:val="22"/>
        </w:rPr>
      </w:pPr>
    </w:p>
    <w:p w:rsidR="00A7371C" w:rsidRPr="00E939BC" w:rsidRDefault="00A7371C" w:rsidP="00F41235">
      <w:pPr>
        <w:shd w:val="clear" w:color="auto" w:fill="FFFFFF"/>
        <w:spacing w:before="100" w:after="160" w:line="240" w:lineRule="exact"/>
        <w:ind w:left="851"/>
        <w:rPr>
          <w:rFonts w:cs="Times New Roman"/>
        </w:rPr>
      </w:pPr>
    </w:p>
    <w:p w:rsidR="00F41235" w:rsidRDefault="00F41235" w:rsidP="00A7371C">
      <w:pPr>
        <w:shd w:val="clear" w:color="auto" w:fill="FFFFFF"/>
        <w:spacing w:before="91" w:after="163" w:line="240" w:lineRule="exact"/>
        <w:ind w:left="0"/>
      </w:pPr>
    </w:p>
    <w:p w:rsidR="00CB60C5" w:rsidRPr="00E939BC" w:rsidRDefault="006767DC" w:rsidP="00A7371C">
      <w:pPr>
        <w:shd w:val="clear" w:color="auto" w:fill="FFFFFF"/>
        <w:spacing w:before="91" w:after="163" w:line="240" w:lineRule="exact"/>
        <w:ind w:left="0"/>
        <w:sectPr w:rsidR="00CB60C5" w:rsidRPr="00E939BC" w:rsidSect="00F41235">
          <w:pgSz w:w="11909" w:h="16834"/>
          <w:pgMar w:top="1134" w:right="1134" w:bottom="851" w:left="1134" w:header="720" w:footer="720" w:gutter="0"/>
          <w:cols w:space="60"/>
          <w:noEndnote/>
        </w:sectPr>
      </w:pPr>
      <w:r>
        <w:rPr>
          <w:sz w:val="2"/>
          <w:szCs w:val="2"/>
        </w:rPr>
      </w:r>
      <w:r>
        <w:rPr>
          <w:sz w:val="2"/>
          <w:szCs w:val="2"/>
        </w:rPr>
        <w:pict>
          <v:group id="_x0000_s1306" style="width:472.15pt;height:326.15pt;mso-position-horizontal-relative:char;mso-position-vertical-relative:line" coordorigin="1274,4774" coordsize="9443,6523">
            <v:group id="_x0000_s1307" style="position:absolute;left:1274;top:4774;width:9443;height:6523" coordorigin="1346,2157" coordsize="9443,6523">
              <v:shape id="_x0000_s1308" type="#_x0000_t202" style="position:absolute;left:6810;top:7750;width:1670;height:690" filled="f" stroked="f">
                <v:textbox style="mso-next-textbox:#_x0000_s1308">
                  <w:txbxContent>
                    <w:p w:rsidR="006A1B9E" w:rsidRPr="00167C69" w:rsidRDefault="006A1B9E" w:rsidP="00A7371C">
                      <w:pPr>
                        <w:ind w:left="0"/>
                        <w:jc w:val="center"/>
                        <w:rPr>
                          <w:rFonts w:cs="Times New Roman"/>
                          <w:sz w:val="16"/>
                          <w:szCs w:val="16"/>
                        </w:rPr>
                      </w:pPr>
                      <w:r w:rsidRPr="00167C69">
                        <w:rPr>
                          <w:rFonts w:cs="Times New Roman"/>
                          <w:sz w:val="16"/>
                          <w:szCs w:val="16"/>
                        </w:rPr>
                        <w:t>Панель</w:t>
                      </w:r>
                      <w:r>
                        <w:rPr>
                          <w:rFonts w:cs="Times New Roman"/>
                          <w:sz w:val="16"/>
                          <w:szCs w:val="16"/>
                        </w:rPr>
                        <w:t xml:space="preserve"> инструментов измерений</w:t>
                      </w:r>
                    </w:p>
                  </w:txbxContent>
                </v:textbox>
              </v:shape>
              <v:shape id="_x0000_s1309" type="#_x0000_t202" style="position:absolute;left:3600;top:7580;width:1670;height:690" filled="f" stroked="f">
                <v:textbox style="mso-next-textbox:#_x0000_s1309">
                  <w:txbxContent>
                    <w:p w:rsidR="006A1B9E" w:rsidRPr="00167C69" w:rsidRDefault="006A1B9E" w:rsidP="00A7371C">
                      <w:pPr>
                        <w:ind w:left="0"/>
                        <w:jc w:val="center"/>
                        <w:rPr>
                          <w:rFonts w:cs="Times New Roman"/>
                          <w:sz w:val="16"/>
                          <w:szCs w:val="16"/>
                        </w:rPr>
                      </w:pPr>
                      <w:r w:rsidRPr="00167C69">
                        <w:rPr>
                          <w:rFonts w:cs="Times New Roman"/>
                          <w:sz w:val="16"/>
                          <w:szCs w:val="16"/>
                        </w:rPr>
                        <w:t>Панель</w:t>
                      </w:r>
                      <w:r>
                        <w:rPr>
                          <w:rFonts w:cs="Times New Roman"/>
                          <w:sz w:val="16"/>
                          <w:szCs w:val="16"/>
                        </w:rPr>
                        <w:t xml:space="preserve"> инструментов синхронизации</w:t>
                      </w:r>
                    </w:p>
                  </w:txbxContent>
                </v:textbox>
              </v:shape>
              <v:shape id="_x0000_s1310" type="#_x0000_t202" style="position:absolute;left:2190;top:7750;width:1670;height:930" filled="f" stroked="f">
                <v:textbox style="mso-next-textbox:#_x0000_s1310">
                  <w:txbxContent>
                    <w:p w:rsidR="006A1B9E" w:rsidRPr="00167C69" w:rsidRDefault="006A1B9E" w:rsidP="00A7371C">
                      <w:pPr>
                        <w:ind w:left="0"/>
                        <w:jc w:val="center"/>
                        <w:rPr>
                          <w:rFonts w:cs="Times New Roman"/>
                          <w:sz w:val="16"/>
                          <w:szCs w:val="16"/>
                        </w:rPr>
                      </w:pPr>
                      <w:r w:rsidRPr="00167C69">
                        <w:rPr>
                          <w:rFonts w:cs="Times New Roman"/>
                          <w:sz w:val="16"/>
                          <w:szCs w:val="16"/>
                        </w:rPr>
                        <w:t>Панель</w:t>
                      </w:r>
                      <w:r>
                        <w:rPr>
                          <w:rFonts w:cs="Times New Roman"/>
                          <w:sz w:val="16"/>
                          <w:szCs w:val="16"/>
                        </w:rPr>
                        <w:t xml:space="preserve"> инструментов отключения / запуска</w:t>
                      </w:r>
                    </w:p>
                  </w:txbxContent>
                </v:textbox>
              </v:shape>
              <v:shape id="_x0000_s1311" type="#_x0000_t202" style="position:absolute;left:1656;top:7132;width:1360;height:530" filled="f" stroked="f">
                <v:textbox style="mso-next-textbox:#_x0000_s1311">
                  <w:txbxContent>
                    <w:p w:rsidR="006A1B9E" w:rsidRPr="00167C69" w:rsidRDefault="006A1B9E" w:rsidP="00A7371C">
                      <w:pPr>
                        <w:ind w:left="0"/>
                        <w:jc w:val="right"/>
                        <w:rPr>
                          <w:rFonts w:cs="Times New Roman"/>
                          <w:sz w:val="16"/>
                          <w:szCs w:val="16"/>
                        </w:rPr>
                      </w:pPr>
                      <w:r>
                        <w:rPr>
                          <w:rFonts w:cs="Times New Roman"/>
                          <w:sz w:val="16"/>
                          <w:szCs w:val="16"/>
                        </w:rPr>
                        <w:t>Индикатор шкалы</w:t>
                      </w:r>
                    </w:p>
                  </w:txbxContent>
                </v:textbox>
              </v:shape>
              <v:shape id="_x0000_s1312" type="#_x0000_t202" style="position:absolute;left:1346;top:6422;width:1670;height:670" filled="f" stroked="f">
                <v:textbox style="mso-next-textbox:#_x0000_s1312">
                  <w:txbxContent>
                    <w:p w:rsidR="006A1B9E" w:rsidRPr="00167C69" w:rsidRDefault="006A1B9E" w:rsidP="00A7371C">
                      <w:pPr>
                        <w:ind w:left="0"/>
                        <w:jc w:val="right"/>
                        <w:rPr>
                          <w:rFonts w:cs="Times New Roman"/>
                          <w:sz w:val="16"/>
                          <w:szCs w:val="16"/>
                        </w:rPr>
                      </w:pPr>
                      <w:r>
                        <w:rPr>
                          <w:rFonts w:cs="Times New Roman"/>
                          <w:sz w:val="16"/>
                          <w:szCs w:val="16"/>
                        </w:rPr>
                        <w:t>Манипулятор масштабной линейкой времени</w:t>
                      </w:r>
                    </w:p>
                  </w:txbxContent>
                </v:textbox>
              </v:shape>
              <v:shape id="_x0000_s1313" type="#_x0000_t202" style="position:absolute;left:1443;top:3710;width:1360;height:903" filled="f" stroked="f">
                <v:textbox style="mso-next-textbox:#_x0000_s1313">
                  <w:txbxContent>
                    <w:p w:rsidR="006A1B9E" w:rsidRPr="00167C69" w:rsidRDefault="006A1B9E" w:rsidP="00A7371C">
                      <w:pPr>
                        <w:ind w:left="0"/>
                        <w:jc w:val="right"/>
                        <w:rPr>
                          <w:rFonts w:cs="Times New Roman"/>
                          <w:sz w:val="16"/>
                          <w:szCs w:val="16"/>
                        </w:rPr>
                      </w:pPr>
                      <w:r>
                        <w:rPr>
                          <w:rFonts w:cs="Times New Roman"/>
                          <w:sz w:val="16"/>
                          <w:szCs w:val="16"/>
                        </w:rPr>
                        <w:t>Панель инструментов установки канала</w:t>
                      </w:r>
                    </w:p>
                  </w:txbxContent>
                </v:textbox>
              </v:shape>
              <v:shape id="_x0000_s1314" type="#_x0000_t202" style="position:absolute;left:1346;top:3346;width:1360;height:364" filled="f" stroked="f">
                <v:textbox style="mso-next-textbox:#_x0000_s1314">
                  <w:txbxContent>
                    <w:p w:rsidR="006A1B9E" w:rsidRPr="00167C69" w:rsidRDefault="006A1B9E" w:rsidP="00A7371C">
                      <w:pPr>
                        <w:ind w:left="0"/>
                        <w:jc w:val="right"/>
                        <w:rPr>
                          <w:rFonts w:cs="Times New Roman"/>
                          <w:sz w:val="16"/>
                          <w:szCs w:val="16"/>
                        </w:rPr>
                      </w:pPr>
                      <w:r>
                        <w:rPr>
                          <w:rFonts w:cs="Times New Roman"/>
                          <w:sz w:val="16"/>
                          <w:szCs w:val="16"/>
                        </w:rPr>
                        <w:t>Строка меню</w:t>
                      </w:r>
                    </w:p>
                  </w:txbxContent>
                </v:textbox>
              </v:shape>
              <v:shape id="_x0000_s1315" type="#_x0000_t202" style="position:absolute;left:3820;top:2157;width:1360;height:903" filled="f" stroked="f">
                <v:textbox style="mso-next-textbox:#_x0000_s1315">
                  <w:txbxContent>
                    <w:p w:rsidR="006A1B9E" w:rsidRPr="00167C69" w:rsidRDefault="006A1B9E" w:rsidP="00A7371C">
                      <w:pPr>
                        <w:ind w:left="0"/>
                        <w:jc w:val="center"/>
                        <w:rPr>
                          <w:rFonts w:cs="Times New Roman"/>
                          <w:sz w:val="16"/>
                          <w:szCs w:val="16"/>
                        </w:rPr>
                      </w:pPr>
                      <w:r>
                        <w:rPr>
                          <w:rFonts w:cs="Times New Roman"/>
                          <w:sz w:val="16"/>
                          <w:szCs w:val="16"/>
                        </w:rPr>
                        <w:t>Панель инструментов установки канала</w:t>
                      </w:r>
                    </w:p>
                  </w:txbxContent>
                </v:textbox>
              </v:shape>
              <v:shape id="_x0000_s1316" type="#_x0000_t202" style="position:absolute;left:5180;top:2157;width:1360;height:903" filled="f" stroked="f">
                <v:textbox style="mso-next-textbox:#_x0000_s1316">
                  <w:txbxContent>
                    <w:p w:rsidR="006A1B9E" w:rsidRPr="00167C69" w:rsidRDefault="006A1B9E" w:rsidP="00A7371C">
                      <w:pPr>
                        <w:ind w:left="0"/>
                        <w:jc w:val="center"/>
                        <w:rPr>
                          <w:rFonts w:cs="Times New Roman"/>
                          <w:sz w:val="16"/>
                          <w:szCs w:val="16"/>
                        </w:rPr>
                      </w:pPr>
                      <w:r>
                        <w:rPr>
                          <w:rFonts w:cs="Times New Roman"/>
                          <w:sz w:val="16"/>
                          <w:szCs w:val="16"/>
                        </w:rPr>
                        <w:t>Панель инструментов буферной навигации</w:t>
                      </w:r>
                    </w:p>
                  </w:txbxContent>
                </v:textbox>
              </v:shape>
              <v:shape id="_x0000_s1317" type="#_x0000_t202" style="position:absolute;left:7785;top:2157;width:1543;height:903" filled="f" stroked="f">
                <v:textbox style="mso-next-textbox:#_x0000_s1317">
                  <w:txbxContent>
                    <w:p w:rsidR="006A1B9E" w:rsidRPr="00167C69" w:rsidRDefault="006A1B9E" w:rsidP="00A7371C">
                      <w:pPr>
                        <w:ind w:left="0"/>
                        <w:jc w:val="center"/>
                        <w:rPr>
                          <w:rFonts w:cs="Times New Roman"/>
                          <w:sz w:val="16"/>
                          <w:szCs w:val="16"/>
                        </w:rPr>
                      </w:pPr>
                      <w:r>
                        <w:rPr>
                          <w:rFonts w:cs="Times New Roman"/>
                          <w:sz w:val="16"/>
                          <w:szCs w:val="16"/>
                        </w:rPr>
                        <w:t>Панель инструментов масштабирования и прокрутки</w:t>
                      </w:r>
                    </w:p>
                  </w:txbxContent>
                </v:textbox>
              </v:shape>
              <v:shape id="_x0000_s1318" type="#_x0000_t202" style="position:absolute;left:9446;top:2498;width:1343;height:562" filled="f" stroked="f">
                <v:textbox style="mso-next-textbox:#_x0000_s1318">
                  <w:txbxContent>
                    <w:p w:rsidR="006A1B9E" w:rsidRPr="00167C69" w:rsidRDefault="006A1B9E" w:rsidP="00A7371C">
                      <w:pPr>
                        <w:ind w:left="0"/>
                        <w:jc w:val="center"/>
                        <w:rPr>
                          <w:rFonts w:cs="Times New Roman"/>
                          <w:sz w:val="16"/>
                          <w:szCs w:val="16"/>
                        </w:rPr>
                      </w:pPr>
                      <w:r>
                        <w:rPr>
                          <w:rFonts w:cs="Times New Roman"/>
                          <w:sz w:val="16"/>
                          <w:szCs w:val="16"/>
                        </w:rPr>
                        <w:t>Ведомость свойств</w:t>
                      </w:r>
                    </w:p>
                  </w:txbxContent>
                </v:textbox>
              </v:shape>
              <v:group id="_x0000_s1319" style="position:absolute;left:2680;top:3060;width:7530;height:5210" coordorigin="2680,3060" coordsize="7530,5210">
                <v:shape id="_x0000_s1320" type="#_x0000_t75" style="position:absolute;left:3050;top:3204;width:7160;height:4330;mso-position-vertical:center">
                  <v:imagedata r:id="rId71" o:title="Окно осциллографа"/>
                </v:shape>
                <v:group id="_x0000_s1321" style="position:absolute;left:2680;top:3060;width:7451;height:5210" coordorigin="2000,3060" coordsize="7451,5210">
                  <v:oval id="_x0000_s1322" style="position:absolute;left:5860;top:5460;width:185;height:205" filled="f" strokecolor="red" strokeweight="1pt"/>
                  <v:shape id="_x0000_s1323" type="#_x0000_t32" style="position:absolute;left:5950;top:5665;width:0;height:2085" o:connectortype="straight" strokecolor="red" strokeweight="1pt"/>
                  <v:shape id="_x0000_s1324" type="#_x0000_t202" style="position:absolute;left:5270;top:7750;width:1295;height:520" filled="f" stroked="f">
                    <v:textbox style="mso-next-textbox:#_x0000_s1324">
                      <w:txbxContent>
                        <w:p w:rsidR="006A1B9E" w:rsidRPr="00710F70" w:rsidRDefault="006A1B9E" w:rsidP="00A7371C">
                          <w:pPr>
                            <w:ind w:left="0"/>
                            <w:jc w:val="center"/>
                            <w:rPr>
                              <w:rFonts w:cs="Times New Roman"/>
                              <w:sz w:val="16"/>
                              <w:szCs w:val="16"/>
                            </w:rPr>
                          </w:pPr>
                          <w:r w:rsidRPr="00710F70">
                            <w:rPr>
                              <w:rFonts w:cs="Times New Roman"/>
                              <w:sz w:val="16"/>
                              <w:szCs w:val="16"/>
                            </w:rPr>
                            <w:t>Маркер запуска</w:t>
                          </w:r>
                        </w:p>
                      </w:txbxContent>
                    </v:textbox>
                  </v:shape>
                  <v:shape id="_x0000_s1325" type="#_x0000_t32" style="position:absolute;left:6890;top:7390;width:0;height:450;flip:y" o:connectortype="straight" strokecolor="red" strokeweight="1pt">
                    <v:stroke endarrow="oval" endarrowwidth="narrow" endarrowlength="short"/>
                  </v:shape>
                  <v:shape id="_x0000_s1326" type="#_x0000_t32" style="position:absolute;left:3370;top:7390;width:0;height:450;flip:y" o:connectortype="straight" strokecolor="red" strokeweight="1pt">
                    <v:stroke endarrow="oval" endarrowwidth="narrow" endarrowlength="short"/>
                  </v:shape>
                  <v:shape id="_x0000_s1327" type="#_x0000_t32" style="position:absolute;left:2600;top:7390;width:0;height:450;flip:y" o:connectortype="straight" strokecolor="red" strokeweight="1pt">
                    <v:stroke endarrow="oval" endarrowwidth="narrow" endarrowlength="short"/>
                  </v:shape>
                  <v:shape id="_x0000_s1328" type="#_x0000_t32" style="position:absolute;left:2060;top:7210;width:420;height:10;flip:y" o:connectortype="straight" strokecolor="red" strokeweight="1pt">
                    <v:stroke endarrow="oval" endarrowwidth="narrow" endarrowlength="short"/>
                  </v:shape>
                  <v:shape id="_x0000_s1329" type="#_x0000_t32" style="position:absolute;left:2060;top:7030;width:620;height:0" o:connectortype="straight" strokecolor="red" strokeweight="1pt">
                    <v:stroke endarrow="oval" endarrowwidth="narrow" endarrowlength="short"/>
                  </v:shape>
                  <v:shape id="_x0000_s1330" type="#_x0000_t32" style="position:absolute;left:2060;top:5840;width:1530;height:1" o:connectortype="straight" strokecolor="red" strokeweight="1pt">
                    <v:stroke endarrow="oval" endarrowwidth="narrow" endarrowlength="short"/>
                  </v:shape>
                  <v:shape id="_x0000_s1331" type="#_x0000_t32" style="position:absolute;left:2000;top:3870;width:420;height:10;flip:y" o:connectortype="straight" strokecolor="red" strokeweight="1pt">
                    <v:stroke endarrow="oval" endarrowwidth="narrow" endarrowlength="short"/>
                  </v:shape>
                  <v:shape id="_x0000_s1332" type="#_x0000_t32" style="position:absolute;left:2000;top:3490;width:420;height:10;flip:y" o:connectortype="straight" strokecolor="red" strokeweight="1pt">
                    <v:stroke endarrow="oval" endarrowwidth="narrow" endarrowlength="short"/>
                  </v:shape>
                  <v:shape id="_x0000_s1333" type="#_x0000_t32" style="position:absolute;left:3820;top:3060;width:1;height:570" o:connectortype="straight" strokecolor="red" strokeweight="1pt">
                    <v:stroke endarrow="oval" endarrowwidth="narrow" endarrowlength="short"/>
                  </v:shape>
                  <v:shape id="_x0000_s1334" type="#_x0000_t32" style="position:absolute;left:5159;top:3140;width:1;height:570" o:connectortype="straight" strokecolor="red" strokeweight="1pt">
                    <v:stroke endarrow="oval" endarrowwidth="narrow" endarrowlength="short"/>
                  </v:shape>
                  <v:shape id="_x0000_s1335" type="#_x0000_t32" style="position:absolute;left:7860;top:3140;width:1;height:570" o:connectortype="straight" strokecolor="red" strokeweight="1pt">
                    <v:stroke endarrow="oval" endarrowwidth="narrow" endarrowlength="short"/>
                  </v:shape>
                  <v:shape id="_x0000_s1336" type="#_x0000_t32" style="position:absolute;left:9450;top:3060;width:1;height:1010" o:connectortype="straight" strokecolor="red" strokeweight="1pt">
                    <v:stroke endarrow="oval" endarrowwidth="narrow" endarrowlength="short"/>
                  </v:shape>
                </v:group>
              </v:group>
            </v:group>
            <v:shape id="_x0000_s1337" type="#_x0000_t202" style="position:absolute;left:1274;top:8282;width:1334;height:521" filled="f" stroked="f">
              <v:textbox style="mso-next-textbox:#_x0000_s1337">
                <w:txbxContent>
                  <w:p w:rsidR="006A1B9E" w:rsidRPr="00A7371C" w:rsidRDefault="006A1B9E" w:rsidP="00A7371C">
                    <w:pPr>
                      <w:ind w:left="0"/>
                      <w:jc w:val="right"/>
                      <w:rPr>
                        <w:sz w:val="16"/>
                        <w:szCs w:val="16"/>
                      </w:rPr>
                    </w:pPr>
                    <w:r w:rsidRPr="00A7371C">
                      <w:rPr>
                        <w:sz w:val="16"/>
                        <w:szCs w:val="16"/>
                      </w:rPr>
                      <w:t>Временная развертка</w:t>
                    </w:r>
                  </w:p>
                </w:txbxContent>
              </v:textbox>
            </v:shape>
            <w10:anchorlock/>
          </v:group>
        </w:pict>
      </w:r>
    </w:p>
    <w:p w:rsidR="00F41235" w:rsidRPr="00E939BC" w:rsidRDefault="00F41235" w:rsidP="00A7371C">
      <w:pPr>
        <w:spacing w:line="1" w:lineRule="exact"/>
        <w:rPr>
          <w:sz w:val="2"/>
          <w:szCs w:val="2"/>
        </w:rPr>
      </w:pPr>
    </w:p>
    <w:p w:rsidR="00A7371C" w:rsidRDefault="00A7371C" w:rsidP="00F41235">
      <w:pPr>
        <w:framePr w:w="1008" w:h="312" w:hRule="exact" w:hSpace="10080" w:wrap="notBeside" w:vAnchor="text" w:hAnchor="margin" w:x="6932" w:y="5161"/>
        <w:shd w:val="clear" w:color="auto" w:fill="FFFFFF"/>
        <w:spacing w:line="154" w:lineRule="exact"/>
        <w:ind w:left="264" w:hanging="264"/>
      </w:pPr>
    </w:p>
    <w:p w:rsidR="00F41235" w:rsidRPr="00A7371C" w:rsidRDefault="00F41235" w:rsidP="00A7371C">
      <w:pPr>
        <w:sectPr w:rsidR="00F41235" w:rsidRPr="00A7371C" w:rsidSect="00F41235">
          <w:type w:val="continuous"/>
          <w:pgSz w:w="11909" w:h="16834"/>
          <w:pgMar w:top="1134" w:right="1134" w:bottom="851" w:left="1134" w:header="720" w:footer="720" w:gutter="0"/>
          <w:cols w:space="720"/>
          <w:noEndnote/>
        </w:sectPr>
      </w:pPr>
    </w:p>
    <w:p w:rsidR="00F41235" w:rsidRPr="00E939BC" w:rsidRDefault="00F41235" w:rsidP="00DA6AC4">
      <w:pPr>
        <w:pStyle w:val="3"/>
      </w:pPr>
      <w:bookmarkStart w:id="39" w:name="_Toc442698027"/>
      <w:r w:rsidRPr="00E939BC">
        <w:lastRenderedPageBreak/>
        <w:t xml:space="preserve">Режимы </w:t>
      </w:r>
      <w:r w:rsidRPr="00A7371C">
        <w:t>захвата</w:t>
      </w:r>
      <w:bookmarkEnd w:id="39"/>
    </w:p>
    <w:p w:rsidR="00F41235" w:rsidRPr="00E939BC" w:rsidRDefault="00A41FFE" w:rsidP="00F41235">
      <w:pPr>
        <w:framePr w:h="1416" w:hSpace="10080" w:wrap="notBeside" w:vAnchor="text" w:hAnchor="margin" w:x="409" w:y="1499"/>
        <w:rPr>
          <w:sz w:val="24"/>
          <w:szCs w:val="24"/>
        </w:rPr>
      </w:pPr>
      <w:r>
        <w:rPr>
          <w:noProof/>
          <w:snapToGrid/>
          <w:sz w:val="24"/>
          <w:szCs w:val="24"/>
        </w:rPr>
        <w:drawing>
          <wp:inline distT="0" distB="0" distL="0" distR="0">
            <wp:extent cx="4752975" cy="89725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2" cstate="print"/>
                    <a:srcRect/>
                    <a:stretch>
                      <a:fillRect/>
                    </a:stretch>
                  </pic:blipFill>
                  <pic:spPr bwMode="auto">
                    <a:xfrm>
                      <a:off x="0" y="0"/>
                      <a:ext cx="4752975" cy="897255"/>
                    </a:xfrm>
                    <a:prstGeom prst="rect">
                      <a:avLst/>
                    </a:prstGeom>
                    <a:noFill/>
                    <a:ln w="9525">
                      <a:noFill/>
                      <a:miter lim="800000"/>
                      <a:headEnd/>
                      <a:tailEnd/>
                    </a:ln>
                  </pic:spPr>
                </pic:pic>
              </a:graphicData>
            </a:graphic>
          </wp:inline>
        </w:drawing>
      </w:r>
    </w:p>
    <w:p w:rsidR="00F41235" w:rsidRPr="00E939BC" w:rsidRDefault="0009340C" w:rsidP="0002475E">
      <w:pPr>
        <w:shd w:val="clear" w:color="auto" w:fill="FFFFFF"/>
        <w:spacing w:before="80" w:after="440" w:line="240" w:lineRule="exact"/>
        <w:ind w:left="851"/>
        <w:jc w:val="both"/>
        <w:rPr>
          <w:rFonts w:cs="Times New Roman"/>
          <w:szCs w:val="22"/>
        </w:rPr>
      </w:pPr>
      <w:r w:rsidRPr="0069741C">
        <w:rPr>
          <w:rFonts w:cs="Times New Roman"/>
          <w:szCs w:val="22"/>
        </w:rPr>
        <w:t>ПО АКИП</w:t>
      </w:r>
      <w:r w:rsidR="00F41235" w:rsidRPr="0069741C">
        <w:rPr>
          <w:rFonts w:cs="Times New Roman"/>
          <w:szCs w:val="22"/>
        </w:rPr>
        <w:t xml:space="preserve"> может работать в трех режимах захвата: </w:t>
      </w:r>
      <w:r w:rsidR="00F41235" w:rsidRPr="0069741C">
        <w:rPr>
          <w:rFonts w:cs="Times New Roman"/>
          <w:b/>
          <w:bCs/>
          <w:szCs w:val="22"/>
        </w:rPr>
        <w:t xml:space="preserve">режим </w:t>
      </w:r>
      <w:r w:rsidR="00A7371C" w:rsidRPr="0069741C">
        <w:rPr>
          <w:rFonts w:cs="Times New Roman"/>
          <w:b/>
          <w:bCs/>
          <w:szCs w:val="22"/>
        </w:rPr>
        <w:t>осциллографа</w:t>
      </w:r>
      <w:r w:rsidR="00F41235" w:rsidRPr="0069741C">
        <w:rPr>
          <w:rFonts w:cs="Times New Roman"/>
          <w:b/>
          <w:bCs/>
          <w:szCs w:val="22"/>
        </w:rPr>
        <w:t xml:space="preserve">, </w:t>
      </w:r>
      <w:r w:rsidR="00A7371C" w:rsidRPr="0069741C">
        <w:rPr>
          <w:rFonts w:cs="Times New Roman"/>
          <w:b/>
          <w:bCs/>
          <w:szCs w:val="22"/>
        </w:rPr>
        <w:t>режим отображения спектра</w:t>
      </w:r>
      <w:r w:rsidR="00F41235" w:rsidRPr="0069741C">
        <w:rPr>
          <w:rFonts w:cs="Times New Roman"/>
          <w:b/>
          <w:bCs/>
          <w:szCs w:val="22"/>
        </w:rPr>
        <w:t xml:space="preserve"> </w:t>
      </w:r>
      <w:r w:rsidR="00F41235" w:rsidRPr="0069741C">
        <w:rPr>
          <w:rFonts w:cs="Times New Roman"/>
          <w:szCs w:val="22"/>
        </w:rPr>
        <w:t>и</w:t>
      </w:r>
      <w:r w:rsidR="00F41235" w:rsidRPr="0069741C">
        <w:rPr>
          <w:rFonts w:cs="Times New Roman"/>
          <w:b/>
          <w:bCs/>
          <w:szCs w:val="22"/>
        </w:rPr>
        <w:t xml:space="preserve"> режим </w:t>
      </w:r>
      <w:r w:rsidR="00A7371C" w:rsidRPr="0069741C">
        <w:rPr>
          <w:rFonts w:cs="Times New Roman"/>
          <w:b/>
          <w:bCs/>
          <w:szCs w:val="22"/>
        </w:rPr>
        <w:t>послесвечения</w:t>
      </w:r>
      <w:r w:rsidR="00F41235" w:rsidRPr="0069741C">
        <w:rPr>
          <w:rFonts w:cs="Times New Roman"/>
          <w:b/>
          <w:bCs/>
          <w:szCs w:val="22"/>
        </w:rPr>
        <w:t xml:space="preserve">. </w:t>
      </w:r>
      <w:r w:rsidR="00F41235" w:rsidRPr="0069741C">
        <w:rPr>
          <w:rFonts w:cs="Times New Roman"/>
          <w:szCs w:val="22"/>
        </w:rPr>
        <w:t>Режим выбирают</w:t>
      </w:r>
      <w:r w:rsidR="00F41235" w:rsidRPr="00E939BC">
        <w:rPr>
          <w:rFonts w:cs="Times New Roman"/>
          <w:szCs w:val="22"/>
        </w:rPr>
        <w:t xml:space="preserve"> кнопками на </w:t>
      </w:r>
      <w:r w:rsidR="00F41235" w:rsidRPr="00E939BC">
        <w:rPr>
          <w:rFonts w:cs="Times New Roman"/>
          <w:szCs w:val="22"/>
          <w:lang w:val="en-US"/>
        </w:rPr>
        <w:t>Capture</w:t>
      </w:r>
      <w:r w:rsidR="00F41235" w:rsidRPr="00E939BC">
        <w:rPr>
          <w:rFonts w:cs="Times New Roman"/>
          <w:szCs w:val="22"/>
        </w:rPr>
        <w:t xml:space="preserve"> </w:t>
      </w:r>
      <w:r w:rsidR="00F41235" w:rsidRPr="00E939BC">
        <w:rPr>
          <w:rFonts w:cs="Times New Roman"/>
          <w:szCs w:val="22"/>
          <w:lang w:val="en-US"/>
        </w:rPr>
        <w:t>Setup</w:t>
      </w:r>
      <w:r w:rsidR="00F41235" w:rsidRPr="00E939BC">
        <w:rPr>
          <w:rFonts w:cs="Times New Roman"/>
          <w:szCs w:val="22"/>
        </w:rPr>
        <w:t xml:space="preserve"> </w:t>
      </w:r>
      <w:r w:rsidR="00F41235" w:rsidRPr="00E939BC">
        <w:rPr>
          <w:rFonts w:cs="Times New Roman"/>
          <w:szCs w:val="22"/>
          <w:lang w:val="en-US"/>
        </w:rPr>
        <w:t>Toolbar</w:t>
      </w:r>
      <w:r w:rsidR="00F41235">
        <w:rPr>
          <w:rFonts w:cs="Times New Roman"/>
          <w:szCs w:val="22"/>
        </w:rPr>
        <w:t>/</w:t>
      </w:r>
      <w:r w:rsidR="00F41235" w:rsidRPr="00E939BC">
        <w:rPr>
          <w:rFonts w:cs="Times New Roman"/>
          <w:szCs w:val="22"/>
        </w:rPr>
        <w:t>Панели инструментов захвата.</w:t>
      </w:r>
    </w:p>
    <w:p w:rsidR="00F41235" w:rsidRPr="00E939BC" w:rsidRDefault="00F41235" w:rsidP="0002475E">
      <w:pPr>
        <w:shd w:val="clear" w:color="auto" w:fill="FFFFFF"/>
        <w:spacing w:before="77" w:after="432" w:line="240" w:lineRule="exact"/>
        <w:ind w:left="859"/>
        <w:jc w:val="both"/>
        <w:sectPr w:rsidR="00F41235" w:rsidRPr="00E939BC" w:rsidSect="00F41235">
          <w:pgSz w:w="11909" w:h="16834"/>
          <w:pgMar w:top="1134" w:right="1134" w:bottom="851" w:left="1134" w:header="720" w:footer="720" w:gutter="0"/>
          <w:cols w:space="60"/>
          <w:noEndnote/>
        </w:sectPr>
      </w:pPr>
    </w:p>
    <w:p w:rsidR="00F41235" w:rsidRPr="00E939BC" w:rsidRDefault="00F41235" w:rsidP="0002475E">
      <w:pPr>
        <w:framePr w:h="255" w:hRule="exact" w:hSpace="10081" w:wrap="notBeside" w:vAnchor="page" w:hAnchor="page" w:x="3080" w:y="2914"/>
        <w:shd w:val="clear" w:color="auto" w:fill="FFFFFF"/>
        <w:ind w:left="0"/>
        <w:jc w:val="both"/>
        <w:rPr>
          <w:rFonts w:cs="Times New Roman"/>
        </w:rPr>
      </w:pPr>
      <w:r w:rsidRPr="00E939BC">
        <w:rPr>
          <w:rFonts w:cs="Times New Roman"/>
          <w:szCs w:val="22"/>
        </w:rPr>
        <w:t>Кнопки режимов захвата</w:t>
      </w:r>
    </w:p>
    <w:p w:rsidR="00F41235" w:rsidRPr="00E939BC" w:rsidRDefault="00F41235" w:rsidP="0002475E">
      <w:pPr>
        <w:spacing w:line="1" w:lineRule="exact"/>
        <w:jc w:val="both"/>
        <w:rPr>
          <w:sz w:val="2"/>
          <w:szCs w:val="2"/>
        </w:rPr>
      </w:pPr>
    </w:p>
    <w:p w:rsidR="00F41235" w:rsidRPr="00E939BC" w:rsidRDefault="00F41235" w:rsidP="0002475E">
      <w:pPr>
        <w:framePr w:h="254" w:hRule="exact" w:hSpace="10080" w:wrap="notBeside" w:vAnchor="text" w:hAnchor="margin" w:x="1911" w:y="20"/>
        <w:shd w:val="clear" w:color="auto" w:fill="FFFFFF"/>
        <w:jc w:val="both"/>
        <w:sectPr w:rsidR="00F41235" w:rsidRPr="00E939BC" w:rsidSect="00F41235">
          <w:type w:val="continuous"/>
          <w:pgSz w:w="11909" w:h="16834"/>
          <w:pgMar w:top="1134" w:right="1134" w:bottom="851" w:left="1134" w:header="720" w:footer="720" w:gutter="0"/>
          <w:cols w:space="720"/>
          <w:noEndnote/>
        </w:sectPr>
      </w:pPr>
    </w:p>
    <w:p w:rsidR="00F41235" w:rsidRPr="00E939BC" w:rsidRDefault="00F41235" w:rsidP="00FF24D7">
      <w:pPr>
        <w:numPr>
          <w:ilvl w:val="0"/>
          <w:numId w:val="14"/>
        </w:numPr>
        <w:shd w:val="clear" w:color="auto" w:fill="FFFFFF"/>
        <w:tabs>
          <w:tab w:val="left" w:pos="1138"/>
        </w:tabs>
        <w:spacing w:before="120" w:after="0" w:line="240" w:lineRule="exact"/>
        <w:ind w:left="1138" w:hanging="287"/>
        <w:jc w:val="both"/>
        <w:rPr>
          <w:rFonts w:cs="Times New Roman"/>
          <w:szCs w:val="22"/>
        </w:rPr>
      </w:pPr>
      <w:r w:rsidRPr="0069741C">
        <w:rPr>
          <w:rFonts w:cs="Times New Roman"/>
          <w:szCs w:val="22"/>
        </w:rPr>
        <w:t xml:space="preserve">В </w:t>
      </w:r>
      <w:r w:rsidRPr="0069741C">
        <w:rPr>
          <w:rFonts w:cs="Times New Roman"/>
          <w:b/>
          <w:bCs/>
          <w:szCs w:val="22"/>
        </w:rPr>
        <w:t xml:space="preserve">режиме </w:t>
      </w:r>
      <w:r w:rsidR="00A7371C" w:rsidRPr="0069741C">
        <w:rPr>
          <w:rFonts w:cs="Times New Roman"/>
          <w:b/>
          <w:bCs/>
          <w:szCs w:val="22"/>
        </w:rPr>
        <w:t>осциллографа</w:t>
      </w:r>
      <w:r w:rsidRPr="00E939BC">
        <w:rPr>
          <w:rFonts w:cs="Times New Roman"/>
          <w:szCs w:val="22"/>
        </w:rPr>
        <w:t xml:space="preserve"> </w:t>
      </w:r>
      <w:r w:rsidR="00A7371C">
        <w:rPr>
          <w:rFonts w:cs="Times New Roman"/>
          <w:szCs w:val="22"/>
        </w:rPr>
        <w:t>ПО АКИП</w:t>
      </w:r>
      <w:r w:rsidRPr="00E939BC">
        <w:rPr>
          <w:rFonts w:cs="Times New Roman"/>
          <w:szCs w:val="22"/>
        </w:rPr>
        <w:t xml:space="preserve"> отображает главную временную развертку, оптимизирует ее установки для применения в качестве осциллографа ПК и позволяет Вам напрямую устанавливать время захвата. Вы можете также выставить один или несколько второстепенных спектральных видов.</w:t>
      </w:r>
    </w:p>
    <w:p w:rsidR="00F41235" w:rsidRPr="00E939BC" w:rsidRDefault="00F41235" w:rsidP="00FF24D7">
      <w:pPr>
        <w:numPr>
          <w:ilvl w:val="0"/>
          <w:numId w:val="14"/>
        </w:numPr>
        <w:shd w:val="clear" w:color="auto" w:fill="FFFFFF"/>
        <w:tabs>
          <w:tab w:val="left" w:pos="1138"/>
        </w:tabs>
        <w:spacing w:before="220" w:after="0" w:line="240" w:lineRule="exact"/>
        <w:ind w:left="1138" w:hanging="287"/>
        <w:jc w:val="both"/>
        <w:rPr>
          <w:rFonts w:cs="Times New Roman"/>
          <w:szCs w:val="22"/>
        </w:rPr>
      </w:pPr>
      <w:r w:rsidRPr="0069741C">
        <w:rPr>
          <w:rFonts w:cs="Times New Roman"/>
          <w:szCs w:val="22"/>
        </w:rPr>
        <w:t xml:space="preserve">В </w:t>
      </w:r>
      <w:r w:rsidR="00A7371C" w:rsidRPr="0069741C">
        <w:rPr>
          <w:rFonts w:cs="Times New Roman"/>
          <w:b/>
          <w:szCs w:val="22"/>
        </w:rPr>
        <w:t>р</w:t>
      </w:r>
      <w:r w:rsidRPr="0069741C">
        <w:rPr>
          <w:rFonts w:cs="Times New Roman"/>
          <w:b/>
          <w:bCs/>
          <w:szCs w:val="22"/>
        </w:rPr>
        <w:t>ежиме</w:t>
      </w:r>
      <w:r w:rsidR="00A7371C" w:rsidRPr="0069741C">
        <w:rPr>
          <w:rFonts w:cs="Times New Roman"/>
          <w:b/>
          <w:bCs/>
          <w:szCs w:val="22"/>
        </w:rPr>
        <w:t xml:space="preserve"> </w:t>
      </w:r>
      <w:r w:rsidR="0009340C" w:rsidRPr="0069741C">
        <w:rPr>
          <w:rFonts w:cs="Times New Roman"/>
          <w:b/>
          <w:bCs/>
          <w:szCs w:val="22"/>
        </w:rPr>
        <w:t>отображения спектра</w:t>
      </w:r>
      <w:r w:rsidRPr="00E939BC">
        <w:rPr>
          <w:rFonts w:cs="Times New Roman"/>
          <w:szCs w:val="22"/>
        </w:rPr>
        <w:t xml:space="preserve"> </w:t>
      </w:r>
      <w:r w:rsidR="0009340C">
        <w:rPr>
          <w:rFonts w:cs="Times New Roman"/>
          <w:szCs w:val="22"/>
        </w:rPr>
        <w:t>ПО АКИП</w:t>
      </w:r>
      <w:r w:rsidRPr="00E939BC">
        <w:rPr>
          <w:rFonts w:cs="Times New Roman"/>
          <w:szCs w:val="22"/>
        </w:rPr>
        <w:t xml:space="preserve"> отображает главный </w:t>
      </w:r>
      <w:r w:rsidR="00796B4C">
        <w:rPr>
          <w:rFonts w:cs="Times New Roman"/>
          <w:szCs w:val="22"/>
        </w:rPr>
        <w:t>режим отображения спектра</w:t>
      </w:r>
      <w:r w:rsidRPr="00E939BC">
        <w:rPr>
          <w:rFonts w:cs="Times New Roman"/>
          <w:szCs w:val="22"/>
        </w:rPr>
        <w:t xml:space="preserve">, оптимизирует его установки для спектрального анализа и позволяет Вам напрямую устанавливать диапазон частоты аналогичным способом для соответствующего спектроанализатора. </w:t>
      </w:r>
      <w:r>
        <w:rPr>
          <w:rFonts w:cs="Times New Roman"/>
          <w:szCs w:val="22"/>
        </w:rPr>
        <w:br/>
      </w:r>
      <w:r w:rsidRPr="00E939BC">
        <w:rPr>
          <w:rFonts w:cs="Times New Roman"/>
          <w:szCs w:val="22"/>
        </w:rPr>
        <w:t>Вы можете также выставить одну или несколько второстепенных временных разверток.</w:t>
      </w:r>
    </w:p>
    <w:p w:rsidR="00F41235" w:rsidRPr="00E939BC" w:rsidRDefault="00F41235" w:rsidP="00FF24D7">
      <w:pPr>
        <w:numPr>
          <w:ilvl w:val="0"/>
          <w:numId w:val="14"/>
        </w:numPr>
        <w:shd w:val="clear" w:color="auto" w:fill="FFFFFF"/>
        <w:tabs>
          <w:tab w:val="left" w:pos="1138"/>
        </w:tabs>
        <w:spacing w:before="220" w:after="0" w:line="240" w:lineRule="exact"/>
        <w:ind w:left="1138" w:hanging="287"/>
        <w:jc w:val="both"/>
        <w:rPr>
          <w:rFonts w:cs="Times New Roman"/>
          <w:szCs w:val="22"/>
        </w:rPr>
      </w:pPr>
      <w:r w:rsidRPr="0069741C">
        <w:rPr>
          <w:rFonts w:cs="Times New Roman"/>
          <w:szCs w:val="22"/>
        </w:rPr>
        <w:t xml:space="preserve">В </w:t>
      </w:r>
      <w:r w:rsidRPr="0069741C">
        <w:rPr>
          <w:rFonts w:cs="Times New Roman"/>
          <w:b/>
          <w:bCs/>
          <w:szCs w:val="22"/>
        </w:rPr>
        <w:t xml:space="preserve">режиме </w:t>
      </w:r>
      <w:r w:rsidR="0009340C" w:rsidRPr="0069741C">
        <w:rPr>
          <w:rFonts w:cs="Times New Roman"/>
          <w:b/>
          <w:bCs/>
          <w:szCs w:val="22"/>
        </w:rPr>
        <w:t>послесвечения</w:t>
      </w:r>
      <w:r w:rsidRPr="0069741C">
        <w:rPr>
          <w:rFonts w:cs="Times New Roman"/>
          <w:szCs w:val="22"/>
        </w:rPr>
        <w:t xml:space="preserve"> </w:t>
      </w:r>
      <w:r w:rsidR="0009340C" w:rsidRPr="0069741C">
        <w:rPr>
          <w:rFonts w:cs="Times New Roman"/>
          <w:szCs w:val="22"/>
        </w:rPr>
        <w:t>ПО</w:t>
      </w:r>
      <w:r w:rsidR="0009340C">
        <w:rPr>
          <w:rFonts w:cs="Times New Roman"/>
          <w:szCs w:val="22"/>
        </w:rPr>
        <w:t xml:space="preserve"> АКИП</w:t>
      </w:r>
      <w:r w:rsidRPr="00E939BC">
        <w:rPr>
          <w:rFonts w:cs="Times New Roman"/>
          <w:szCs w:val="22"/>
        </w:rPr>
        <w:t xml:space="preserve"> отображает единственную измененную временную развертку, при этом старые формы колебаний </w:t>
      </w:r>
      <w:r w:rsidR="00A83407">
        <w:rPr>
          <w:rFonts w:cs="Times New Roman"/>
          <w:szCs w:val="22"/>
        </w:rPr>
        <w:t>и сигналы</w:t>
      </w:r>
      <w:r w:rsidRPr="00E939BC">
        <w:rPr>
          <w:rFonts w:cs="Times New Roman"/>
          <w:szCs w:val="22"/>
        </w:rPr>
        <w:t xml:space="preserve"> остаются на экране в блеклом цвете, тогда как новые формы колебаний </w:t>
      </w:r>
      <w:r w:rsidR="00A83407">
        <w:rPr>
          <w:rFonts w:cs="Times New Roman"/>
          <w:szCs w:val="22"/>
        </w:rPr>
        <w:t>и сигналы</w:t>
      </w:r>
      <w:r w:rsidRPr="00E939BC">
        <w:rPr>
          <w:rFonts w:cs="Times New Roman"/>
          <w:szCs w:val="22"/>
        </w:rPr>
        <w:t xml:space="preserve"> представлены более яркими цветами.</w:t>
      </w:r>
      <w:r>
        <w:rPr>
          <w:rFonts w:cs="Times New Roman"/>
          <w:szCs w:val="22"/>
        </w:rPr>
        <w:t xml:space="preserve"> </w:t>
      </w:r>
      <w:r w:rsidRPr="00E939BC">
        <w:rPr>
          <w:rFonts w:cs="Times New Roman"/>
          <w:szCs w:val="22"/>
        </w:rPr>
        <w:t xml:space="preserve">См. также: </w:t>
      </w:r>
      <w:r w:rsidRPr="00B50F32">
        <w:rPr>
          <w:rFonts w:cs="Times New Roman"/>
          <w:szCs w:val="22"/>
        </w:rPr>
        <w:t>«</w:t>
      </w:r>
      <w:r w:rsidR="00941C29" w:rsidRPr="00941C29">
        <w:rPr>
          <w:rFonts w:cs="Times New Roman"/>
          <w:szCs w:val="22"/>
        </w:rPr>
        <w:t>Выявление ошибки с использованием режима послесвечения</w:t>
      </w:r>
      <w:r w:rsidRPr="00B50F32">
        <w:rPr>
          <w:rFonts w:cs="Times New Roman"/>
          <w:szCs w:val="22"/>
        </w:rPr>
        <w:t>» и «</w:t>
      </w:r>
      <w:r w:rsidR="00B50F32" w:rsidRPr="00B50F32">
        <w:rPr>
          <w:rFonts w:cs="Times New Roman"/>
          <w:szCs w:val="22"/>
        </w:rPr>
        <w:t>Опции</w:t>
      </w:r>
      <w:r w:rsidRPr="00B50F32">
        <w:rPr>
          <w:rFonts w:cs="Times New Roman"/>
          <w:szCs w:val="22"/>
        </w:rPr>
        <w:t xml:space="preserve"> </w:t>
      </w:r>
      <w:r w:rsidR="0009340C" w:rsidRPr="00B50F32">
        <w:rPr>
          <w:rFonts w:cs="Times New Roman"/>
          <w:szCs w:val="22"/>
        </w:rPr>
        <w:t>посл</w:t>
      </w:r>
      <w:r w:rsidR="00B50F32" w:rsidRPr="00B50F32">
        <w:rPr>
          <w:rFonts w:cs="Times New Roman"/>
          <w:szCs w:val="22"/>
        </w:rPr>
        <w:t>е</w:t>
      </w:r>
      <w:r w:rsidR="0009340C" w:rsidRPr="00B50F32">
        <w:rPr>
          <w:rFonts w:cs="Times New Roman"/>
          <w:szCs w:val="22"/>
        </w:rPr>
        <w:t>свечения</w:t>
      </w:r>
      <w:r w:rsidRPr="00B50F32">
        <w:rPr>
          <w:rFonts w:cs="Times New Roman"/>
          <w:szCs w:val="22"/>
        </w:rPr>
        <w:t>».</w:t>
      </w:r>
    </w:p>
    <w:p w:rsidR="00F41235" w:rsidRPr="00E939BC" w:rsidRDefault="00F41235" w:rsidP="0002475E">
      <w:pPr>
        <w:shd w:val="clear" w:color="auto" w:fill="FFFFFF"/>
        <w:spacing w:before="220" w:line="240" w:lineRule="exact"/>
        <w:ind w:left="851"/>
        <w:jc w:val="both"/>
        <w:rPr>
          <w:rFonts w:cs="Times New Roman"/>
          <w:szCs w:val="22"/>
        </w:rPr>
      </w:pPr>
      <w:r w:rsidRPr="00E939BC">
        <w:rPr>
          <w:rFonts w:cs="Times New Roman"/>
          <w:szCs w:val="22"/>
        </w:rPr>
        <w:t xml:space="preserve">При сохранении форм </w:t>
      </w:r>
      <w:r w:rsidR="00A83407">
        <w:rPr>
          <w:rFonts w:cs="Times New Roman"/>
          <w:szCs w:val="22"/>
        </w:rPr>
        <w:t>сигналов</w:t>
      </w:r>
      <w:r w:rsidRPr="00E939BC">
        <w:rPr>
          <w:rFonts w:cs="Times New Roman"/>
          <w:szCs w:val="22"/>
        </w:rPr>
        <w:t xml:space="preserve"> и установок </w:t>
      </w:r>
      <w:r w:rsidR="0009340C">
        <w:rPr>
          <w:rFonts w:cs="Times New Roman"/>
          <w:szCs w:val="22"/>
        </w:rPr>
        <w:t>ПО АКИП</w:t>
      </w:r>
      <w:r w:rsidRPr="00E939BC">
        <w:rPr>
          <w:rFonts w:cs="Times New Roman"/>
          <w:szCs w:val="22"/>
        </w:rPr>
        <w:t xml:space="preserve"> сохраняет информацию только для текущего режима.</w:t>
      </w:r>
      <w:r>
        <w:rPr>
          <w:rFonts w:cs="Times New Roman"/>
          <w:szCs w:val="22"/>
        </w:rPr>
        <w:t xml:space="preserve"> </w:t>
      </w:r>
      <w:r w:rsidRPr="00E939BC">
        <w:rPr>
          <w:rFonts w:cs="Times New Roman"/>
          <w:szCs w:val="22"/>
        </w:rPr>
        <w:t>Если Вы хотите сохранить установки для обоих режимов захвата, Вам следует переключиться на другой режим и вновь сохранить Ваши установки.</w:t>
      </w:r>
    </w:p>
    <w:p w:rsidR="00F41235" w:rsidRPr="00E939BC" w:rsidRDefault="00F41235" w:rsidP="0002475E">
      <w:pPr>
        <w:shd w:val="clear" w:color="auto" w:fill="FFFFFF"/>
        <w:spacing w:before="220"/>
        <w:ind w:left="851"/>
        <w:jc w:val="both"/>
        <w:rPr>
          <w:rFonts w:cs="Times New Roman"/>
          <w:szCs w:val="22"/>
        </w:rPr>
      </w:pPr>
      <w:r w:rsidRPr="00B50F32">
        <w:rPr>
          <w:rFonts w:cs="Times New Roman"/>
          <w:szCs w:val="22"/>
        </w:rPr>
        <w:t>См. также: «Как захватить режимы, работающие с видами»</w:t>
      </w:r>
    </w:p>
    <w:p w:rsidR="00F41235" w:rsidRPr="00E939BC" w:rsidRDefault="00F41235" w:rsidP="00F41235">
      <w:pPr>
        <w:shd w:val="clear" w:color="auto" w:fill="FFFFFF"/>
        <w:spacing w:before="221"/>
        <w:ind w:left="859"/>
        <w:sectPr w:rsidR="00F41235" w:rsidRPr="00E939BC" w:rsidSect="00F41235">
          <w:type w:val="continuous"/>
          <w:pgSz w:w="11909" w:h="16834"/>
          <w:pgMar w:top="1134" w:right="1134" w:bottom="851" w:left="1134" w:header="720" w:footer="720" w:gutter="0"/>
          <w:cols w:space="60"/>
          <w:noEndnote/>
        </w:sectPr>
      </w:pPr>
    </w:p>
    <w:p w:rsidR="00F41235" w:rsidRPr="00E939BC" w:rsidRDefault="00F41235" w:rsidP="00DA6AC4">
      <w:pPr>
        <w:pStyle w:val="3"/>
      </w:pPr>
      <w:bookmarkStart w:id="40" w:name="_Toc442698028"/>
      <w:r w:rsidRPr="00E939BC">
        <w:lastRenderedPageBreak/>
        <w:t>Как захватить режимы, работающие с видами?</w:t>
      </w:r>
      <w:bookmarkEnd w:id="40"/>
    </w:p>
    <w:p w:rsidR="00F41235" w:rsidRPr="00E939BC" w:rsidRDefault="00F41235" w:rsidP="0002475E">
      <w:pPr>
        <w:shd w:val="clear" w:color="auto" w:fill="FFFFFF"/>
        <w:spacing w:before="80" w:line="240" w:lineRule="exact"/>
        <w:ind w:left="850"/>
        <w:jc w:val="both"/>
        <w:rPr>
          <w:rFonts w:cs="Times New Roman"/>
        </w:rPr>
      </w:pPr>
      <w:r w:rsidRPr="00B60230">
        <w:rPr>
          <w:rFonts w:cs="Times New Roman"/>
          <w:b/>
          <w:szCs w:val="22"/>
        </w:rPr>
        <w:t>Режим захвата</w:t>
      </w:r>
      <w:r w:rsidRPr="00E939BC">
        <w:rPr>
          <w:rFonts w:cs="Times New Roman"/>
          <w:szCs w:val="22"/>
        </w:rPr>
        <w:t xml:space="preserve"> сообщает </w:t>
      </w:r>
      <w:r w:rsidR="00D2565C">
        <w:rPr>
          <w:rFonts w:cs="Times New Roman"/>
          <w:szCs w:val="22"/>
        </w:rPr>
        <w:t>ПО АКИП</w:t>
      </w:r>
      <w:r w:rsidRPr="00E939BC">
        <w:rPr>
          <w:rFonts w:cs="Times New Roman"/>
          <w:szCs w:val="22"/>
        </w:rPr>
        <w:t xml:space="preserve">, требуется ли Вам, главным образом, видеть </w:t>
      </w:r>
      <w:r w:rsidR="00670FA4">
        <w:rPr>
          <w:rFonts w:cs="Times New Roman"/>
          <w:szCs w:val="22"/>
        </w:rPr>
        <w:t>осциллограммы</w:t>
      </w:r>
      <w:r w:rsidRPr="00E939BC">
        <w:rPr>
          <w:rFonts w:cs="Times New Roman"/>
          <w:szCs w:val="22"/>
        </w:rPr>
        <w:t xml:space="preserve"> (временная развертка) или графики частоты (</w:t>
      </w:r>
      <w:r w:rsidR="00FB2F76">
        <w:rPr>
          <w:rFonts w:cs="Times New Roman"/>
          <w:szCs w:val="22"/>
        </w:rPr>
        <w:t>режим отображения спектра</w:t>
      </w:r>
      <w:r w:rsidRPr="00E939BC">
        <w:rPr>
          <w:rFonts w:cs="Times New Roman"/>
          <w:szCs w:val="22"/>
        </w:rPr>
        <w:t>).</w:t>
      </w:r>
      <w:r>
        <w:rPr>
          <w:rFonts w:cs="Times New Roman"/>
          <w:szCs w:val="22"/>
        </w:rPr>
        <w:t xml:space="preserve"> </w:t>
      </w:r>
      <w:r w:rsidRPr="00E939BC">
        <w:rPr>
          <w:rFonts w:cs="Times New Roman"/>
          <w:szCs w:val="22"/>
        </w:rPr>
        <w:t xml:space="preserve">При выборе режима захвата </w:t>
      </w:r>
      <w:r w:rsidR="00D2565C">
        <w:rPr>
          <w:rFonts w:cs="Times New Roman"/>
          <w:szCs w:val="22"/>
        </w:rPr>
        <w:t>ПО АКИП</w:t>
      </w:r>
      <w:r w:rsidRPr="00E939BC">
        <w:rPr>
          <w:rFonts w:cs="Times New Roman"/>
          <w:szCs w:val="22"/>
        </w:rPr>
        <w:t xml:space="preserve"> устанавливает соответствующим образом аппаратную часть и показывает Вам </w:t>
      </w:r>
      <w:r w:rsidRPr="00E939BC">
        <w:rPr>
          <w:rFonts w:cs="Times New Roman"/>
          <w:b/>
          <w:bCs/>
          <w:szCs w:val="22"/>
        </w:rPr>
        <w:t>вид</w:t>
      </w:r>
      <w:r w:rsidRPr="00E939BC">
        <w:rPr>
          <w:rFonts w:cs="Times New Roman"/>
          <w:szCs w:val="22"/>
        </w:rPr>
        <w:t xml:space="preserve">, соответствующий режиму захвата (временная развертка, если был выбран </w:t>
      </w:r>
      <w:r w:rsidR="004B3C7D">
        <w:rPr>
          <w:rFonts w:cs="Times New Roman"/>
          <w:szCs w:val="22"/>
        </w:rPr>
        <w:t>режим осциллографа</w:t>
      </w:r>
      <w:r w:rsidRPr="00E939BC">
        <w:rPr>
          <w:rFonts w:cs="Times New Roman"/>
          <w:szCs w:val="22"/>
        </w:rPr>
        <w:t xml:space="preserve">, или </w:t>
      </w:r>
      <w:r w:rsidR="00A9120E">
        <w:rPr>
          <w:rFonts w:cs="Times New Roman"/>
          <w:szCs w:val="22"/>
        </w:rPr>
        <w:t>режим послесвечения</w:t>
      </w:r>
      <w:r w:rsidRPr="00E939BC">
        <w:rPr>
          <w:rFonts w:cs="Times New Roman"/>
          <w:szCs w:val="22"/>
        </w:rPr>
        <w:t xml:space="preserve">, либо </w:t>
      </w:r>
      <w:r w:rsidR="00796B4C">
        <w:rPr>
          <w:rFonts w:cs="Times New Roman"/>
          <w:szCs w:val="22"/>
        </w:rPr>
        <w:t>режим отображения спектра</w:t>
      </w:r>
      <w:r w:rsidRPr="00E939BC">
        <w:rPr>
          <w:rFonts w:cs="Times New Roman"/>
          <w:szCs w:val="22"/>
        </w:rPr>
        <w:t xml:space="preserve">, если был выбран </w:t>
      </w:r>
      <w:r w:rsidR="00FB2F76">
        <w:rPr>
          <w:rFonts w:cs="Times New Roman"/>
          <w:szCs w:val="22"/>
        </w:rPr>
        <w:t>режим отображения спектра</w:t>
      </w:r>
      <w:r w:rsidRPr="00E939BC">
        <w:rPr>
          <w:rFonts w:cs="Times New Roman"/>
          <w:szCs w:val="22"/>
        </w:rPr>
        <w:t>). Дальнейшие сведения настоящего раздела не применимы в отношении режима персистентности, обеспечивающего только единственный вид.</w:t>
      </w:r>
    </w:p>
    <w:p w:rsidR="00F41235" w:rsidRPr="00E939BC" w:rsidRDefault="00F41235" w:rsidP="0002475E">
      <w:pPr>
        <w:shd w:val="clear" w:color="auto" w:fill="FFFFFF"/>
        <w:spacing w:before="240" w:line="240" w:lineRule="exact"/>
        <w:ind w:left="854"/>
        <w:jc w:val="both"/>
        <w:rPr>
          <w:rFonts w:cs="Times New Roman"/>
        </w:rPr>
      </w:pPr>
      <w:r w:rsidRPr="00E939BC">
        <w:rPr>
          <w:rFonts w:cs="Times New Roman"/>
          <w:szCs w:val="22"/>
        </w:rPr>
        <w:t xml:space="preserve">Когда </w:t>
      </w:r>
      <w:r w:rsidR="00D2565C" w:rsidRPr="00D2565C">
        <w:rPr>
          <w:rFonts w:cs="Times New Roman"/>
          <w:szCs w:val="22"/>
        </w:rPr>
        <w:t>ПО АКИП</w:t>
      </w:r>
      <w:r w:rsidRPr="00E939BC">
        <w:rPr>
          <w:rFonts w:cs="Times New Roman"/>
          <w:szCs w:val="22"/>
        </w:rPr>
        <w:t xml:space="preserve"> отобразил для Вас первый вид, при желании</w:t>
      </w:r>
      <w:r>
        <w:rPr>
          <w:rFonts w:cs="Times New Roman"/>
          <w:szCs w:val="22"/>
        </w:rPr>
        <w:t>,</w:t>
      </w:r>
      <w:r w:rsidRPr="00E939BC">
        <w:rPr>
          <w:rFonts w:cs="Times New Roman"/>
          <w:szCs w:val="22"/>
        </w:rPr>
        <w:t xml:space="preserve"> Вы можете добавлять больше временных разверток или спектральных видов независимо от того, в каком режиме захвата Вы находитесь. Можно добавлять и удалять столько дополнительных видов, сколько Вы хотите, до тех пор пока не останется один вид, соответствующий режиму захвата.</w:t>
      </w:r>
    </w:p>
    <w:p w:rsidR="00F41235" w:rsidRPr="00E939BC" w:rsidRDefault="006767DC" w:rsidP="00F41235">
      <w:pPr>
        <w:spacing w:before="154"/>
        <w:ind w:left="706" w:right="58"/>
        <w:rPr>
          <w:sz w:val="24"/>
          <w:szCs w:val="24"/>
          <w:lang w:val="en-US"/>
        </w:rPr>
      </w:pPr>
      <w:r>
        <w:rPr>
          <w:noProof/>
          <w:snapToGrid/>
          <w:sz w:val="24"/>
          <w:szCs w:val="24"/>
        </w:rPr>
        <w:pict>
          <v:shape id="_x0000_s1099" type="#_x0000_t202" style="position:absolute;left:0;text-align:left;margin-left:381.9pt;margin-top:217.55pt;width:63.35pt;height:34.9pt;z-index:251638272" fillcolor="#ecf8fa" stroked="f">
            <v:textbox style="mso-next-textbox:#_x0000_s1099" inset="0,0,0,0">
              <w:txbxContent>
                <w:p w:rsidR="006A1B9E" w:rsidRPr="00853445" w:rsidRDefault="006A1B9E" w:rsidP="0009340C">
                  <w:pPr>
                    <w:ind w:left="0"/>
                  </w:pPr>
                  <w:r w:rsidRPr="00853445">
                    <w:rPr>
                      <w:rFonts w:cs="Times New Roman"/>
                      <w:color w:val="000000"/>
                      <w:sz w:val="18"/>
                      <w:szCs w:val="18"/>
                    </w:rPr>
                    <w:t xml:space="preserve">Добавить </w:t>
                  </w:r>
                  <w:r>
                    <w:rPr>
                      <w:rFonts w:cs="Times New Roman"/>
                      <w:color w:val="000000"/>
                      <w:sz w:val="18"/>
                      <w:szCs w:val="18"/>
                    </w:rPr>
                    <w:t>режим осциллографа</w:t>
                  </w:r>
                </w:p>
              </w:txbxContent>
            </v:textbox>
          </v:shape>
        </w:pict>
      </w:r>
      <w:r>
        <w:rPr>
          <w:noProof/>
          <w:snapToGrid/>
          <w:sz w:val="24"/>
          <w:szCs w:val="24"/>
        </w:rPr>
        <w:pict>
          <v:shape id="_x0000_s1098" type="#_x0000_t202" style="position:absolute;left:0;text-align:left;margin-left:297.6pt;margin-top:217.55pt;width:63.4pt;height:34.9pt;z-index:251637248" fillcolor="#ecf8fa" stroked="f">
            <v:textbox style="mso-next-textbox:#_x0000_s1098" inset="0,0,0,0">
              <w:txbxContent>
                <w:p w:rsidR="006A1B9E" w:rsidRPr="00853445" w:rsidRDefault="006A1B9E" w:rsidP="0009340C">
                  <w:pPr>
                    <w:ind w:left="0"/>
                    <w:rPr>
                      <w:w w:val="90"/>
                    </w:rPr>
                  </w:pPr>
                  <w:r w:rsidRPr="00853445">
                    <w:rPr>
                      <w:rFonts w:cs="Times New Roman"/>
                      <w:color w:val="000000"/>
                      <w:w w:val="90"/>
                      <w:sz w:val="18"/>
                      <w:szCs w:val="18"/>
                    </w:rPr>
                    <w:t>Добавить второй спектральный</w:t>
                  </w:r>
                  <w:r>
                    <w:rPr>
                      <w:rFonts w:cs="Times New Roman"/>
                      <w:color w:val="000000"/>
                      <w:w w:val="90"/>
                      <w:sz w:val="18"/>
                      <w:szCs w:val="18"/>
                    </w:rPr>
                    <w:t xml:space="preserve"> </w:t>
                  </w:r>
                  <w:r w:rsidRPr="00853445">
                    <w:rPr>
                      <w:rFonts w:cs="Times New Roman"/>
                      <w:color w:val="000000"/>
                      <w:w w:val="90"/>
                      <w:sz w:val="18"/>
                      <w:szCs w:val="18"/>
                    </w:rPr>
                    <w:t>вид</w:t>
                  </w:r>
                </w:p>
              </w:txbxContent>
            </v:textbox>
          </v:shape>
        </w:pict>
      </w:r>
      <w:r>
        <w:rPr>
          <w:noProof/>
          <w:snapToGrid/>
          <w:sz w:val="24"/>
          <w:szCs w:val="24"/>
        </w:rPr>
        <w:pict>
          <v:shape id="_x0000_s1097" type="#_x0000_t202" style="position:absolute;left:0;text-align:left;margin-left:212.65pt;margin-top:217.55pt;width:61.25pt;height:34.9pt;z-index:251636224" fillcolor="#ecf8fa" stroked="f">
            <v:textbox style="mso-next-textbox:#_x0000_s1097" inset="0,0,0,0">
              <w:txbxContent>
                <w:p w:rsidR="006A1B9E" w:rsidRPr="00853445" w:rsidRDefault="006A1B9E" w:rsidP="0009340C">
                  <w:pPr>
                    <w:ind w:left="0"/>
                  </w:pPr>
                  <w:r>
                    <w:rPr>
                      <w:rFonts w:cs="Times New Roman"/>
                      <w:color w:val="000000"/>
                      <w:sz w:val="18"/>
                      <w:szCs w:val="18"/>
                    </w:rPr>
                    <w:t>Режим отображения спектра</w:t>
                  </w:r>
                </w:p>
              </w:txbxContent>
            </v:textbox>
          </v:shape>
        </w:pict>
      </w:r>
      <w:r>
        <w:rPr>
          <w:noProof/>
          <w:snapToGrid/>
          <w:sz w:val="24"/>
          <w:szCs w:val="24"/>
        </w:rPr>
        <w:pict>
          <v:shape id="_x0000_s1092" type="#_x0000_t202" style="position:absolute;left:0;text-align:left;margin-left:48.8pt;margin-top:165.5pt;width:47.8pt;height:20.95pt;z-index:251631104" fillcolor="#ecf8fa" stroked="f">
            <v:textbox style="mso-next-textbox:#_x0000_s1092" inset="0,0,0,0">
              <w:txbxContent>
                <w:p w:rsidR="006A1B9E" w:rsidRPr="00853445" w:rsidRDefault="006A1B9E" w:rsidP="008B125F">
                  <w:pPr>
                    <w:ind w:left="0"/>
                    <w:jc w:val="center"/>
                  </w:pPr>
                  <w:r w:rsidRPr="00853445">
                    <w:rPr>
                      <w:rFonts w:cs="Times New Roman"/>
                      <w:color w:val="000000"/>
                      <w:sz w:val="18"/>
                      <w:szCs w:val="18"/>
                    </w:rPr>
                    <w:t xml:space="preserve">Запустить </w:t>
                  </w:r>
                  <w:r>
                    <w:rPr>
                      <w:rFonts w:cs="Times New Roman"/>
                      <w:color w:val="000000"/>
                      <w:sz w:val="18"/>
                      <w:szCs w:val="18"/>
                    </w:rPr>
                    <w:t>ПО АКИП</w:t>
                  </w:r>
                </w:p>
              </w:txbxContent>
            </v:textbox>
          </v:shape>
        </w:pict>
      </w:r>
      <w:r>
        <w:rPr>
          <w:noProof/>
          <w:snapToGrid/>
          <w:sz w:val="24"/>
          <w:szCs w:val="24"/>
        </w:rPr>
        <w:pict>
          <v:shape id="_x0000_s1093" type="#_x0000_t202" style="position:absolute;left:0;text-align:left;margin-left:122.95pt;margin-top:160.6pt;width:47.8pt;height:31.15pt;z-index:251632128" fillcolor="#ecf8fa" stroked="f">
            <v:textbox style="mso-next-textbox:#_x0000_s1093" inset="0,0,0,0">
              <w:txbxContent>
                <w:p w:rsidR="006A1B9E" w:rsidRPr="00853445" w:rsidRDefault="006A1B9E" w:rsidP="008B125F">
                  <w:pPr>
                    <w:ind w:left="0"/>
                    <w:jc w:val="center"/>
                  </w:pPr>
                  <w:r w:rsidRPr="00853445">
                    <w:rPr>
                      <w:rFonts w:cs="Times New Roman"/>
                      <w:color w:val="000000"/>
                      <w:sz w:val="18"/>
                      <w:szCs w:val="18"/>
                    </w:rPr>
                    <w:t>Выбрать режим захвата</w:t>
                  </w:r>
                </w:p>
              </w:txbxContent>
            </v:textbox>
          </v:shape>
        </w:pict>
      </w:r>
      <w:r>
        <w:rPr>
          <w:noProof/>
          <w:snapToGrid/>
          <w:sz w:val="24"/>
          <w:szCs w:val="24"/>
        </w:rPr>
        <w:pict>
          <v:shape id="_x0000_s1094" type="#_x0000_t202" style="position:absolute;left:0;text-align:left;margin-left:213.2pt;margin-top:108.85pt;width:61.25pt;height:34.9pt;z-index:251633152" fillcolor="#ecf8fa" stroked="f">
            <v:textbox style="mso-next-textbox:#_x0000_s1094" inset="0,0,0,0">
              <w:txbxContent>
                <w:p w:rsidR="006A1B9E" w:rsidRPr="00853445" w:rsidRDefault="006A1B9E" w:rsidP="008B125F">
                  <w:pPr>
                    <w:ind w:left="0"/>
                  </w:pPr>
                  <w:r w:rsidRPr="00853445">
                    <w:rPr>
                      <w:rFonts w:cs="Times New Roman"/>
                      <w:color w:val="000000"/>
                      <w:sz w:val="18"/>
                      <w:szCs w:val="18"/>
                    </w:rPr>
                    <w:t xml:space="preserve">Режим </w:t>
                  </w:r>
                  <w:r>
                    <w:rPr>
                      <w:rFonts w:cs="Times New Roman"/>
                      <w:color w:val="000000"/>
                      <w:sz w:val="18"/>
                      <w:szCs w:val="18"/>
                    </w:rPr>
                    <w:t>осциллографа</w:t>
                  </w:r>
                </w:p>
              </w:txbxContent>
            </v:textbox>
          </v:shape>
        </w:pict>
      </w:r>
      <w:r>
        <w:rPr>
          <w:noProof/>
          <w:snapToGrid/>
          <w:sz w:val="24"/>
          <w:szCs w:val="24"/>
        </w:rPr>
        <w:pict>
          <v:shape id="_x0000_s1096" type="#_x0000_t202" style="position:absolute;left:0;text-align:left;margin-left:381.9pt;margin-top:108.85pt;width:63.35pt;height:34.9pt;z-index:251635200" fillcolor="#ecf8fa" stroked="f">
            <v:textbox style="mso-next-textbox:#_x0000_s1096" inset="0,0,0,0">
              <w:txbxContent>
                <w:p w:rsidR="006A1B9E" w:rsidRPr="00853445" w:rsidRDefault="006A1B9E" w:rsidP="0009340C">
                  <w:pPr>
                    <w:ind w:left="0"/>
                  </w:pPr>
                  <w:r w:rsidRPr="00853445">
                    <w:rPr>
                      <w:rFonts w:cs="Times New Roman"/>
                      <w:color w:val="000000"/>
                      <w:sz w:val="18"/>
                      <w:szCs w:val="18"/>
                    </w:rPr>
                    <w:t>Добавить спектральный вид</w:t>
                  </w:r>
                </w:p>
              </w:txbxContent>
            </v:textbox>
          </v:shape>
        </w:pict>
      </w:r>
      <w:r>
        <w:rPr>
          <w:noProof/>
          <w:snapToGrid/>
          <w:sz w:val="24"/>
          <w:szCs w:val="24"/>
        </w:rPr>
        <w:pict>
          <v:shape id="_x0000_s1095" type="#_x0000_t202" style="position:absolute;left:0;text-align:left;margin-left:298.7pt;margin-top:108.85pt;width:62.3pt;height:33.9pt;z-index:251634176" fillcolor="#ecf8fa" stroked="f">
            <v:textbox style="mso-next-textbox:#_x0000_s1095" inset="0,0,0,0">
              <w:txbxContent>
                <w:p w:rsidR="006A1B9E" w:rsidRPr="00853445" w:rsidRDefault="006A1B9E" w:rsidP="0009340C">
                  <w:pPr>
                    <w:ind w:left="0"/>
                    <w:rPr>
                      <w:w w:val="90"/>
                      <w:sz w:val="18"/>
                      <w:szCs w:val="18"/>
                    </w:rPr>
                  </w:pPr>
                  <w:r w:rsidRPr="00853445">
                    <w:rPr>
                      <w:rFonts w:cs="Times New Roman"/>
                      <w:color w:val="000000"/>
                      <w:w w:val="90"/>
                      <w:sz w:val="18"/>
                      <w:szCs w:val="18"/>
                    </w:rPr>
                    <w:t>Добавить второй осциллографи</w:t>
                  </w:r>
                  <w:r>
                    <w:rPr>
                      <w:rFonts w:cs="Times New Roman"/>
                      <w:color w:val="000000"/>
                      <w:w w:val="90"/>
                      <w:sz w:val="18"/>
                      <w:szCs w:val="18"/>
                      <w:lang w:val="en-US"/>
                    </w:rPr>
                    <w:t>-</w:t>
                  </w:r>
                  <w:r>
                    <w:rPr>
                      <w:rFonts w:cs="Times New Roman"/>
                      <w:color w:val="000000"/>
                      <w:w w:val="90"/>
                      <w:sz w:val="18"/>
                      <w:szCs w:val="18"/>
                      <w:lang w:val="en-US"/>
                    </w:rPr>
                    <w:br/>
                  </w:r>
                  <w:r w:rsidRPr="00853445">
                    <w:rPr>
                      <w:rFonts w:cs="Times New Roman"/>
                      <w:color w:val="000000"/>
                      <w:w w:val="90"/>
                      <w:sz w:val="18"/>
                      <w:szCs w:val="18"/>
                    </w:rPr>
                    <w:t>ческий вид</w:t>
                  </w:r>
                </w:p>
              </w:txbxContent>
            </v:textbox>
          </v:shape>
        </w:pict>
      </w:r>
      <w:r>
        <w:rPr>
          <w:noProof/>
          <w:snapToGrid/>
          <w:sz w:val="24"/>
          <w:szCs w:val="24"/>
        </w:rPr>
        <w:pict>
          <v:shape id="_x0000_s1091" type="#_x0000_t202" style="position:absolute;left:0;text-align:left;margin-left:212.65pt;margin-top:8.75pt;width:61.25pt;height:27.95pt;z-index:251630080" fillcolor="#ecf8fa" stroked="f">
            <v:textbox style="mso-next-textbox:#_x0000_s1091" inset="0,0,0,0">
              <w:txbxContent>
                <w:p w:rsidR="006A1B9E" w:rsidRPr="00853445" w:rsidRDefault="006A1B9E" w:rsidP="0009340C">
                  <w:pPr>
                    <w:ind w:left="0"/>
                    <w:rPr>
                      <w:sz w:val="18"/>
                      <w:szCs w:val="18"/>
                    </w:rPr>
                  </w:pPr>
                  <w:r w:rsidRPr="00853445">
                    <w:rPr>
                      <w:rFonts w:cs="Times New Roman"/>
                      <w:color w:val="000000"/>
                      <w:sz w:val="18"/>
                      <w:szCs w:val="18"/>
                    </w:rPr>
                    <w:t xml:space="preserve">Режим </w:t>
                  </w:r>
                  <w:r>
                    <w:rPr>
                      <w:rFonts w:cs="Times New Roman"/>
                      <w:color w:val="000000"/>
                      <w:sz w:val="18"/>
                      <w:szCs w:val="18"/>
                    </w:rPr>
                    <w:t xml:space="preserve">послесвечения </w:t>
                  </w:r>
                </w:p>
              </w:txbxContent>
            </v:textbox>
          </v:shape>
        </w:pict>
      </w:r>
      <w:r w:rsidR="00A41FFE">
        <w:rPr>
          <w:noProof/>
          <w:snapToGrid/>
          <w:sz w:val="24"/>
          <w:szCs w:val="24"/>
        </w:rPr>
        <w:drawing>
          <wp:inline distT="0" distB="0" distL="0" distR="0">
            <wp:extent cx="5598795" cy="3898900"/>
            <wp:effectExtent l="19050" t="0" r="1905"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cstate="print"/>
                    <a:srcRect/>
                    <a:stretch>
                      <a:fillRect/>
                    </a:stretch>
                  </pic:blipFill>
                  <pic:spPr bwMode="auto">
                    <a:xfrm>
                      <a:off x="0" y="0"/>
                      <a:ext cx="5598795" cy="3898900"/>
                    </a:xfrm>
                    <a:prstGeom prst="rect">
                      <a:avLst/>
                    </a:prstGeom>
                    <a:noFill/>
                    <a:ln w="9525">
                      <a:noFill/>
                      <a:miter lim="800000"/>
                      <a:headEnd/>
                      <a:tailEnd/>
                    </a:ln>
                  </pic:spPr>
                </pic:pic>
              </a:graphicData>
            </a:graphic>
          </wp:inline>
        </w:drawing>
      </w:r>
    </w:p>
    <w:p w:rsidR="00F41235" w:rsidRPr="00E939BC" w:rsidRDefault="00F41235" w:rsidP="00F41235">
      <w:pPr>
        <w:shd w:val="clear" w:color="auto" w:fill="FFFFFF"/>
        <w:spacing w:line="200" w:lineRule="exact"/>
        <w:ind w:left="907" w:right="461" w:firstLine="115"/>
        <w:jc w:val="center"/>
        <w:rPr>
          <w:rFonts w:cs="Times New Roman"/>
        </w:rPr>
      </w:pPr>
      <w:r w:rsidRPr="00E939BC">
        <w:rPr>
          <w:rFonts w:cs="Times New Roman"/>
          <w:b/>
          <w:bCs/>
        </w:rPr>
        <w:t xml:space="preserve">Примеры, показывающие возможность выбора режима захвата и открытия дополнительных видов на </w:t>
      </w:r>
      <w:r w:rsidR="00FB2F76">
        <w:rPr>
          <w:rFonts w:cs="Times New Roman"/>
          <w:b/>
          <w:bCs/>
        </w:rPr>
        <w:t>ПО АКИП</w:t>
      </w:r>
      <w:r w:rsidRPr="00E939BC">
        <w:rPr>
          <w:rFonts w:cs="Times New Roman"/>
          <w:b/>
          <w:bCs/>
        </w:rPr>
        <w:t xml:space="preserve">. Сверху: Режим </w:t>
      </w:r>
      <w:r w:rsidR="00FB2F76">
        <w:rPr>
          <w:rFonts w:cs="Times New Roman"/>
          <w:b/>
          <w:bCs/>
        </w:rPr>
        <w:t>послесвечения</w:t>
      </w:r>
      <w:r w:rsidRPr="00E939BC">
        <w:rPr>
          <w:rFonts w:cs="Times New Roman"/>
          <w:b/>
          <w:bCs/>
        </w:rPr>
        <w:t xml:space="preserve"> (только один вид). Посередине: Режим </w:t>
      </w:r>
      <w:r w:rsidR="00FB2F76">
        <w:rPr>
          <w:rFonts w:cs="Times New Roman"/>
          <w:b/>
          <w:bCs/>
        </w:rPr>
        <w:t>осциллографа</w:t>
      </w:r>
      <w:r w:rsidRPr="00E939BC">
        <w:rPr>
          <w:rFonts w:cs="Times New Roman"/>
          <w:b/>
          <w:bCs/>
        </w:rPr>
        <w:t xml:space="preserve">. Снизу: </w:t>
      </w:r>
      <w:r w:rsidR="00FB2F76">
        <w:rPr>
          <w:rFonts w:cs="Times New Roman"/>
          <w:b/>
          <w:bCs/>
        </w:rPr>
        <w:t>Режим отображения спектра</w:t>
      </w:r>
      <w:r w:rsidRPr="00E939BC">
        <w:rPr>
          <w:rFonts w:cs="Times New Roman"/>
          <w:b/>
          <w:bCs/>
        </w:rPr>
        <w:t>.</w:t>
      </w:r>
    </w:p>
    <w:p w:rsidR="00F41235" w:rsidRPr="00E939BC" w:rsidRDefault="00F41235" w:rsidP="0002475E">
      <w:pPr>
        <w:shd w:val="clear" w:color="auto" w:fill="FFFFFF"/>
        <w:spacing w:before="220" w:line="240" w:lineRule="exact"/>
        <w:ind w:left="851"/>
        <w:jc w:val="both"/>
        <w:rPr>
          <w:rFonts w:cs="Times New Roman"/>
          <w:szCs w:val="22"/>
        </w:rPr>
      </w:pPr>
      <w:r w:rsidRPr="00E939BC">
        <w:rPr>
          <w:rFonts w:cs="Times New Roman"/>
          <w:szCs w:val="22"/>
        </w:rPr>
        <w:t>При использовании типа второстепенного вида (</w:t>
      </w:r>
      <w:r w:rsidR="00796B4C">
        <w:rPr>
          <w:rFonts w:cs="Times New Roman"/>
          <w:szCs w:val="22"/>
        </w:rPr>
        <w:t>режим отображения спектра</w:t>
      </w:r>
      <w:r w:rsidRPr="00E939BC">
        <w:rPr>
          <w:rFonts w:cs="Times New Roman"/>
          <w:szCs w:val="22"/>
        </w:rPr>
        <w:t xml:space="preserve"> в </w:t>
      </w:r>
      <w:r w:rsidR="004B3C7D">
        <w:rPr>
          <w:rFonts w:cs="Times New Roman"/>
          <w:szCs w:val="22"/>
        </w:rPr>
        <w:t>режиме осциллографа</w:t>
      </w:r>
      <w:r w:rsidRPr="00E939BC">
        <w:rPr>
          <w:rFonts w:cs="Times New Roman"/>
          <w:szCs w:val="22"/>
        </w:rPr>
        <w:t xml:space="preserve"> или осциллографический вид в спектральном режиме) можно видеть информацию, сжатую горизонтально, отличную от четко отображенной на основном виде. Как правило, этим можно пренебречь, используя инструменты масштабирования.</w:t>
      </w:r>
    </w:p>
    <w:p w:rsidR="00F41235" w:rsidRPr="00E939BC" w:rsidRDefault="00F41235" w:rsidP="00F41235">
      <w:pPr>
        <w:shd w:val="clear" w:color="auto" w:fill="FFFFFF"/>
        <w:spacing w:before="226" w:line="240" w:lineRule="exact"/>
        <w:ind w:left="845" w:right="154"/>
        <w:sectPr w:rsidR="00F41235" w:rsidRPr="00E939BC" w:rsidSect="00F41235">
          <w:pgSz w:w="11909" w:h="16834"/>
          <w:pgMar w:top="1134" w:right="1134" w:bottom="851" w:left="1134" w:header="720" w:footer="720" w:gutter="0"/>
          <w:cols w:space="60"/>
          <w:noEndnote/>
        </w:sectPr>
      </w:pPr>
    </w:p>
    <w:p w:rsidR="00F41235" w:rsidRPr="004B3C7D" w:rsidRDefault="00F41235" w:rsidP="001711A8">
      <w:pPr>
        <w:pStyle w:val="2"/>
      </w:pPr>
      <w:bookmarkStart w:id="41" w:name="_Toc442698029"/>
      <w:r w:rsidRPr="00E939BC">
        <w:t xml:space="preserve">Окно </w:t>
      </w:r>
      <w:r w:rsidR="004B3C7D">
        <w:t>ПО АКИП</w:t>
      </w:r>
      <w:bookmarkEnd w:id="41"/>
    </w:p>
    <w:p w:rsidR="00F41235" w:rsidRPr="00E939BC" w:rsidRDefault="00F41235" w:rsidP="0002475E">
      <w:pPr>
        <w:shd w:val="clear" w:color="auto" w:fill="FFFFFF"/>
        <w:spacing w:before="100" w:after="140" w:line="240" w:lineRule="exact"/>
        <w:ind w:left="850"/>
        <w:jc w:val="both"/>
        <w:rPr>
          <w:rFonts w:cs="Times New Roman"/>
        </w:rPr>
      </w:pPr>
      <w:r w:rsidRPr="0069741C">
        <w:rPr>
          <w:rFonts w:cs="Times New Roman"/>
          <w:szCs w:val="22"/>
        </w:rPr>
        <w:t xml:space="preserve">В </w:t>
      </w:r>
      <w:r w:rsidR="00870C25" w:rsidRPr="0069741C">
        <w:rPr>
          <w:rFonts w:cs="Times New Roman"/>
          <w:b/>
          <w:bCs/>
          <w:szCs w:val="22"/>
        </w:rPr>
        <w:t>окне программы АКИП</w:t>
      </w:r>
      <w:r w:rsidRPr="0069741C">
        <w:rPr>
          <w:rFonts w:cs="Times New Roman"/>
          <w:szCs w:val="22"/>
        </w:rPr>
        <w:t xml:space="preserve"> отображается блок данных, захваченных от осциллографа. При первом открытии </w:t>
      </w:r>
      <w:r w:rsidR="00870C25" w:rsidRPr="0069741C">
        <w:rPr>
          <w:rFonts w:cs="Times New Roman"/>
          <w:szCs w:val="22"/>
        </w:rPr>
        <w:t>ПО АКИП</w:t>
      </w:r>
      <w:r w:rsidRPr="0069741C">
        <w:rPr>
          <w:rFonts w:cs="Times New Roman"/>
          <w:szCs w:val="22"/>
        </w:rPr>
        <w:t xml:space="preserve"> он отображает одну временную развертку, но можно добавить больше видов путем выбора функции </w:t>
      </w:r>
      <w:r w:rsidRPr="0069741C">
        <w:rPr>
          <w:rFonts w:cs="Times New Roman"/>
          <w:b/>
          <w:bCs/>
          <w:szCs w:val="22"/>
          <w:lang w:val="en-US"/>
        </w:rPr>
        <w:t>Add</w:t>
      </w:r>
      <w:r w:rsidRPr="0069741C">
        <w:rPr>
          <w:rFonts w:cs="Times New Roman"/>
          <w:b/>
          <w:bCs/>
          <w:szCs w:val="22"/>
        </w:rPr>
        <w:t xml:space="preserve"> </w:t>
      </w:r>
      <w:r w:rsidRPr="0069741C">
        <w:rPr>
          <w:rFonts w:cs="Times New Roman"/>
          <w:b/>
          <w:bCs/>
          <w:szCs w:val="22"/>
          <w:lang w:val="en-US"/>
        </w:rPr>
        <w:t>view</w:t>
      </w:r>
      <w:r w:rsidRPr="0069741C">
        <w:rPr>
          <w:rFonts w:cs="Times New Roman"/>
          <w:szCs w:val="22"/>
        </w:rPr>
        <w:t>/</w:t>
      </w:r>
      <w:r w:rsidRPr="0069741C">
        <w:rPr>
          <w:rFonts w:cs="Times New Roman"/>
          <w:b/>
          <w:szCs w:val="22"/>
        </w:rPr>
        <w:t xml:space="preserve">Добавить </w:t>
      </w:r>
      <w:r w:rsidR="001F2026">
        <w:rPr>
          <w:rFonts w:cs="Times New Roman"/>
          <w:b/>
          <w:szCs w:val="22"/>
        </w:rPr>
        <w:t>вид</w:t>
      </w:r>
      <w:r w:rsidRPr="0069741C">
        <w:rPr>
          <w:rFonts w:cs="Times New Roman"/>
          <w:szCs w:val="22"/>
        </w:rPr>
        <w:t xml:space="preserve"> в Views menu/Меню </w:t>
      </w:r>
      <w:r w:rsidR="001F2026">
        <w:rPr>
          <w:rFonts w:cs="Times New Roman"/>
          <w:szCs w:val="22"/>
        </w:rPr>
        <w:t>Виды</w:t>
      </w:r>
      <w:r w:rsidRPr="0069741C">
        <w:rPr>
          <w:rFonts w:cs="Times New Roman"/>
          <w:szCs w:val="22"/>
        </w:rPr>
        <w:t xml:space="preserve">. Нижеследующее изображение экрана показывает все основные свойства окна </w:t>
      </w:r>
      <w:r w:rsidR="00870C25" w:rsidRPr="0069741C">
        <w:rPr>
          <w:rFonts w:cs="Times New Roman"/>
          <w:szCs w:val="22"/>
        </w:rPr>
        <w:t>ПО АКИП</w:t>
      </w:r>
      <w:r w:rsidRPr="0069741C">
        <w:rPr>
          <w:rFonts w:cs="Times New Roman"/>
          <w:szCs w:val="22"/>
        </w:rPr>
        <w:t>.</w:t>
      </w:r>
    </w:p>
    <w:p w:rsidR="00F41235" w:rsidRPr="00D728E1" w:rsidRDefault="00F41235" w:rsidP="00F41235">
      <w:pPr>
        <w:spacing w:line="1" w:lineRule="exact"/>
        <w:rPr>
          <w:color w:val="008000"/>
          <w:sz w:val="2"/>
          <w:szCs w:val="2"/>
          <w:u w:val="single"/>
        </w:rPr>
      </w:pPr>
    </w:p>
    <w:p w:rsidR="00F41235" w:rsidRPr="00D728E1" w:rsidRDefault="00F41235" w:rsidP="00F41235">
      <w:pPr>
        <w:framePr w:w="437" w:h="302" w:hRule="exact" w:hSpace="10080" w:wrap="notBeside" w:vAnchor="text" w:hAnchor="margin" w:x="7263" w:y="4758"/>
        <w:shd w:val="clear" w:color="auto" w:fill="FFFFFF"/>
        <w:spacing w:line="149" w:lineRule="exact"/>
        <w:rPr>
          <w:color w:val="008000"/>
          <w:u w:val="single"/>
        </w:rPr>
        <w:sectPr w:rsidR="00F41235" w:rsidRPr="00D728E1" w:rsidSect="00F41235">
          <w:type w:val="continuous"/>
          <w:pgSz w:w="11909" w:h="16834"/>
          <w:pgMar w:top="1134" w:right="1134" w:bottom="851" w:left="1134" w:header="720" w:footer="720" w:gutter="0"/>
          <w:cols w:space="720"/>
          <w:noEndnote/>
        </w:sectPr>
      </w:pPr>
    </w:p>
    <w:p w:rsidR="00F41235" w:rsidRPr="00870C25" w:rsidRDefault="006767DC" w:rsidP="00870C25">
      <w:pPr>
        <w:shd w:val="clear" w:color="auto" w:fill="FFFFFF"/>
        <w:spacing w:before="160"/>
        <w:ind w:left="0"/>
        <w:rPr>
          <w:rFonts w:cs="Times New Roman"/>
        </w:rPr>
      </w:pPr>
      <w:r>
        <w:pict>
          <v:group id="_x0000_s1454" editas="canvas" style="width:482.05pt;height:363.85pt;mso-position-horizontal-relative:char;mso-position-vertical-relative:line" coordorigin="2365,2602" coordsize="7200,5434">
            <o:lock v:ext="edit" aspectratio="t"/>
            <v:shape id="_x0000_s1455" type="#_x0000_t75" style="position:absolute;left:2365;top:2602;width:7200;height:5434" o:preferrelative="f">
              <v:fill o:detectmouseclick="t"/>
              <v:path o:extrusionok="t" o:connecttype="none"/>
              <o:lock v:ext="edit" text="t"/>
            </v:shape>
            <v:shape id="_x0000_s1456" type="#_x0000_t75" style="position:absolute;left:3493;top:3063;width:6072;height:4357">
              <v:imagedata r:id="rId74" o:title="Регулирование окон"/>
            </v:shape>
            <v:shape id="_x0000_s1457" type="#_x0000_t32" style="position:absolute;left:8058;top:5709;width:4;height:1834;flip:y" o:connectortype="straight" strokecolor="red" strokeweight="1pt">
              <v:stroke endarrow="oval" endarrowwidth="narrow" endarrowlength="short"/>
            </v:shape>
            <v:shape id="_x0000_s1458" type="#_x0000_t32" style="position:absolute;left:3219;top:5866;width:542;height:1" o:connectortype="straight" strokecolor="red" strokeweight="1pt">
              <v:stroke endarrow="oval" endarrowwidth="narrow" endarrowlength="short"/>
            </v:shape>
            <v:shape id="_x0000_s1459" type="#_x0000_t32" style="position:absolute;left:3402;top:6762;width:448;height:1" o:connectortype="straight" strokecolor="red" strokeweight="1pt">
              <v:stroke endarrow="oval" endarrowwidth="narrow" endarrowlength="short"/>
            </v:shape>
            <v:shape id="_x0000_s1460" type="#_x0000_t32" style="position:absolute;left:3412;top:5328;width:438;height:10;flip:y" o:connectortype="straight" strokecolor="red" strokeweight="1pt">
              <v:stroke endarrow="oval" endarrowwidth="narrow" endarrowlength="short"/>
            </v:shape>
            <v:shape id="_x0000_s1461" type="#_x0000_t32" style="position:absolute;left:3402;top:4947;width:359;height:1" o:connectortype="straight" strokecolor="red" strokeweight="1pt">
              <v:stroke endarrow="oval" endarrowwidth="narrow" endarrowlength="short"/>
            </v:shape>
            <v:shape id="_x0000_s1462" type="#_x0000_t32" style="position:absolute;left:3412;top:4253;width:438;height:1" o:connectortype="straight" strokecolor="red" strokeweight="1pt">
              <v:stroke endarrow="oval" endarrowwidth="narrow" endarrowlength="short"/>
            </v:shape>
            <v:shape id="_x0000_s1463" type="#_x0000_t32" style="position:absolute;left:4478;top:2850;width:1;height:238" o:connectortype="straight" strokecolor="red" strokeweight="1pt">
              <v:stroke endarrow="oval" endarrowwidth="narrow" endarrowlength="short"/>
            </v:shape>
            <v:shape id="_x0000_s1464" type="#_x0000_t32" style="position:absolute;left:8331;top:2951;width:1;height:1123" o:connectortype="straight" strokecolor="red" strokeweight="1pt">
              <v:stroke endarrow="oval" endarrowwidth="narrow" endarrowlength="short"/>
            </v:shape>
            <v:shape id="_x0000_s1465" type="#_x0000_t202" style="position:absolute;left:7319;top:7543;width:1377;height:493" filled="f" stroked="f">
              <v:textbox style="mso-next-textbox:#_x0000_s1465">
                <w:txbxContent>
                  <w:p w:rsidR="006A1B9E" w:rsidRPr="00DF6626" w:rsidRDefault="006A1B9E" w:rsidP="00870C25">
                    <w:pPr>
                      <w:ind w:left="0"/>
                      <w:jc w:val="center"/>
                      <w:rPr>
                        <w:sz w:val="16"/>
                        <w:szCs w:val="16"/>
                      </w:rPr>
                    </w:pPr>
                    <w:r w:rsidRPr="00DF6626">
                      <w:rPr>
                        <w:sz w:val="16"/>
                        <w:szCs w:val="16"/>
                      </w:rPr>
                      <w:t>Условные обозначения линейки</w:t>
                    </w:r>
                  </w:p>
                </w:txbxContent>
              </v:textbox>
            </v:shape>
            <v:shape id="_x0000_s1466" type="#_x0000_t202" style="position:absolute;left:2365;top:6602;width:1047;height:495" filled="f" stroked="f">
              <v:textbox style="mso-next-textbox:#_x0000_s1466">
                <w:txbxContent>
                  <w:p w:rsidR="006A1B9E" w:rsidRPr="00DF6626" w:rsidRDefault="006A1B9E" w:rsidP="00870C25">
                    <w:pPr>
                      <w:ind w:left="0"/>
                      <w:jc w:val="center"/>
                      <w:rPr>
                        <w:sz w:val="16"/>
                        <w:szCs w:val="16"/>
                      </w:rPr>
                    </w:pPr>
                    <w:r>
                      <w:rPr>
                        <w:sz w:val="16"/>
                        <w:szCs w:val="16"/>
                      </w:rPr>
                      <w:t>Осциллограф 4</w:t>
                    </w:r>
                  </w:p>
                </w:txbxContent>
              </v:textbox>
            </v:shape>
            <v:shape id="_x0000_s1467" type="#_x0000_t202" style="position:absolute;left:2365;top:5709;width:1047;height:495" filled="f" stroked="f">
              <v:textbox style="mso-next-textbox:#_x0000_s1467">
                <w:txbxContent>
                  <w:p w:rsidR="006A1B9E" w:rsidRPr="00DF6626" w:rsidRDefault="006A1B9E" w:rsidP="00870C25">
                    <w:pPr>
                      <w:ind w:left="0"/>
                      <w:jc w:val="center"/>
                      <w:rPr>
                        <w:sz w:val="16"/>
                        <w:szCs w:val="16"/>
                      </w:rPr>
                    </w:pPr>
                    <w:r>
                      <w:rPr>
                        <w:sz w:val="16"/>
                        <w:szCs w:val="16"/>
                      </w:rPr>
                      <w:t>Таблица измерений</w:t>
                    </w:r>
                  </w:p>
                </w:txbxContent>
              </v:textbox>
            </v:shape>
            <v:shape id="_x0000_s1468" type="#_x0000_t202" style="position:absolute;left:2365;top:5214;width:1047;height:248" filled="f" stroked="f">
              <v:textbox style="mso-next-textbox:#_x0000_s1468">
                <w:txbxContent>
                  <w:p w:rsidR="006A1B9E" w:rsidRPr="00DF6626" w:rsidRDefault="006A1B9E" w:rsidP="00870C25">
                    <w:pPr>
                      <w:ind w:left="0"/>
                      <w:jc w:val="center"/>
                      <w:rPr>
                        <w:sz w:val="16"/>
                        <w:szCs w:val="16"/>
                      </w:rPr>
                    </w:pPr>
                    <w:r>
                      <w:rPr>
                        <w:sz w:val="16"/>
                        <w:szCs w:val="16"/>
                      </w:rPr>
                      <w:t>Осциллограф 3</w:t>
                    </w:r>
                  </w:p>
                </w:txbxContent>
              </v:textbox>
            </v:shape>
            <v:shape id="_x0000_s1469" type="#_x0000_t202" style="position:absolute;left:2365;top:4608;width:1047;height:606" filled="f" stroked="f">
              <v:textbox style="mso-next-textbox:#_x0000_s1469">
                <w:txbxContent>
                  <w:p w:rsidR="006A1B9E" w:rsidRDefault="006A1B9E" w:rsidP="00870C25">
                    <w:pPr>
                      <w:ind w:left="0"/>
                      <w:jc w:val="center"/>
                      <w:rPr>
                        <w:sz w:val="16"/>
                        <w:szCs w:val="16"/>
                      </w:rPr>
                    </w:pPr>
                    <w:r>
                      <w:rPr>
                        <w:sz w:val="16"/>
                        <w:szCs w:val="16"/>
                      </w:rPr>
                      <w:t>Осциллограф 2</w:t>
                    </w:r>
                  </w:p>
                  <w:p w:rsidR="006A1B9E" w:rsidRPr="00DF6626" w:rsidRDefault="006A1B9E" w:rsidP="00870C25">
                    <w:pPr>
                      <w:ind w:left="0"/>
                      <w:jc w:val="center"/>
                      <w:rPr>
                        <w:sz w:val="16"/>
                        <w:szCs w:val="16"/>
                      </w:rPr>
                    </w:pPr>
                    <w:r>
                      <w:rPr>
                        <w:sz w:val="16"/>
                        <w:szCs w:val="16"/>
                      </w:rPr>
                      <w:t>(скрытый)</w:t>
                    </w:r>
                  </w:p>
                </w:txbxContent>
              </v:textbox>
            </v:shape>
            <v:shape id="_x0000_s1470" type="#_x0000_t202" style="position:absolute;left:2365;top:4130;width:1047;height:248" filled="f" stroked="f">
              <v:textbox style="mso-next-textbox:#_x0000_s1470">
                <w:txbxContent>
                  <w:p w:rsidR="006A1B9E" w:rsidRPr="00DF6626" w:rsidRDefault="006A1B9E" w:rsidP="00870C25">
                    <w:pPr>
                      <w:ind w:left="0"/>
                      <w:jc w:val="center"/>
                      <w:rPr>
                        <w:sz w:val="16"/>
                        <w:szCs w:val="16"/>
                      </w:rPr>
                    </w:pPr>
                    <w:r>
                      <w:rPr>
                        <w:sz w:val="16"/>
                        <w:szCs w:val="16"/>
                      </w:rPr>
                      <w:t>Осциллограф 1</w:t>
                    </w:r>
                  </w:p>
                </w:txbxContent>
              </v:textbox>
            </v:shape>
            <v:shape id="_x0000_s1471" type="#_x0000_t202" style="position:absolute;left:3850;top:2602;width:1329;height:248" filled="f" stroked="f">
              <v:textbox style="mso-next-textbox:#_x0000_s1471">
                <w:txbxContent>
                  <w:p w:rsidR="006A1B9E" w:rsidRPr="00DF6626" w:rsidRDefault="006A1B9E" w:rsidP="00870C25">
                    <w:pPr>
                      <w:ind w:left="0"/>
                      <w:jc w:val="center"/>
                      <w:rPr>
                        <w:sz w:val="16"/>
                        <w:szCs w:val="16"/>
                      </w:rPr>
                    </w:pPr>
                    <w:r>
                      <w:rPr>
                        <w:sz w:val="16"/>
                        <w:szCs w:val="16"/>
                      </w:rPr>
                      <w:t>Окно ПО АКИП</w:t>
                    </w:r>
                  </w:p>
                </w:txbxContent>
              </v:textbox>
            </v:shape>
            <v:shape id="_x0000_s1472" type="#_x0000_t202" style="position:absolute;left:7815;top:2602;width:993;height:461" filled="f" stroked="f">
              <v:textbox style="mso-next-textbox:#_x0000_s1472">
                <w:txbxContent>
                  <w:p w:rsidR="006A1B9E" w:rsidRPr="00DF6626" w:rsidRDefault="006A1B9E" w:rsidP="00870C25">
                    <w:pPr>
                      <w:ind w:left="0"/>
                      <w:jc w:val="center"/>
                      <w:rPr>
                        <w:sz w:val="16"/>
                        <w:szCs w:val="16"/>
                      </w:rPr>
                    </w:pPr>
                    <w:r>
                      <w:rPr>
                        <w:sz w:val="16"/>
                        <w:szCs w:val="16"/>
                      </w:rPr>
                      <w:t>Меню просмотра</w:t>
                    </w:r>
                  </w:p>
                </w:txbxContent>
              </v:textbox>
            </v:shape>
            <w10:anchorlock/>
          </v:group>
        </w:pict>
      </w:r>
      <w:r w:rsidR="00870C25">
        <w:rPr>
          <w:rFonts w:cs="Times New Roman"/>
          <w:b/>
          <w:bCs/>
          <w:szCs w:val="22"/>
        </w:rPr>
        <w:t xml:space="preserve">Регулирование </w:t>
      </w:r>
      <w:r w:rsidR="00F41235" w:rsidRPr="00E939BC">
        <w:rPr>
          <w:rFonts w:cs="Times New Roman"/>
          <w:b/>
          <w:bCs/>
          <w:szCs w:val="22"/>
        </w:rPr>
        <w:t xml:space="preserve">видов в пределах окна </w:t>
      </w:r>
      <w:r w:rsidR="00870C25">
        <w:rPr>
          <w:rFonts w:cs="Times New Roman"/>
          <w:b/>
          <w:bCs/>
          <w:szCs w:val="22"/>
        </w:rPr>
        <w:t>ПО АКИП</w:t>
      </w:r>
    </w:p>
    <w:p w:rsidR="00F41235" w:rsidRPr="00E939BC" w:rsidRDefault="00F41235" w:rsidP="0002475E">
      <w:pPr>
        <w:shd w:val="clear" w:color="auto" w:fill="FFFFFF"/>
        <w:spacing w:before="220" w:line="240" w:lineRule="exact"/>
        <w:ind w:left="850"/>
        <w:jc w:val="both"/>
        <w:rPr>
          <w:rFonts w:cs="Times New Roman"/>
        </w:rPr>
      </w:pPr>
      <w:r w:rsidRPr="0069741C">
        <w:rPr>
          <w:rFonts w:cs="Times New Roman"/>
          <w:szCs w:val="22"/>
        </w:rPr>
        <w:t xml:space="preserve">Если </w:t>
      </w:r>
      <w:r w:rsidR="00D2565C" w:rsidRPr="0069741C">
        <w:rPr>
          <w:rFonts w:cs="Times New Roman"/>
          <w:szCs w:val="22"/>
        </w:rPr>
        <w:t>в</w:t>
      </w:r>
      <w:r w:rsidRPr="0069741C">
        <w:rPr>
          <w:rFonts w:cs="Times New Roman"/>
          <w:szCs w:val="22"/>
        </w:rPr>
        <w:t xml:space="preserve"> окне </w:t>
      </w:r>
      <w:r w:rsidR="00D2565C" w:rsidRPr="0069741C">
        <w:rPr>
          <w:rFonts w:cs="Times New Roman"/>
          <w:szCs w:val="22"/>
        </w:rPr>
        <w:t>ПО АКИП</w:t>
      </w:r>
      <w:r w:rsidRPr="0069741C">
        <w:rPr>
          <w:rFonts w:cs="Times New Roman"/>
          <w:szCs w:val="22"/>
        </w:rPr>
        <w:t xml:space="preserve"> больше одного вида,</w:t>
      </w:r>
      <w:r w:rsidR="00D2565C" w:rsidRPr="0069741C">
        <w:rPr>
          <w:rFonts w:cs="Times New Roman"/>
          <w:szCs w:val="22"/>
        </w:rPr>
        <w:t xml:space="preserve"> то данные окна измерений распределяются по ячейкам как видно на рисунке выше</w:t>
      </w:r>
      <w:r w:rsidRPr="0069741C">
        <w:rPr>
          <w:rFonts w:cs="Times New Roman"/>
          <w:szCs w:val="22"/>
        </w:rPr>
        <w:t>.</w:t>
      </w:r>
      <w:r w:rsidRPr="00E939BC">
        <w:rPr>
          <w:rFonts w:cs="Times New Roman"/>
          <w:szCs w:val="22"/>
        </w:rPr>
        <w:t xml:space="preserve"> Это выполняется автоматически, но при желании Вы можете осуществить подгонку.</w:t>
      </w:r>
      <w:r>
        <w:rPr>
          <w:rFonts w:cs="Times New Roman"/>
          <w:szCs w:val="22"/>
        </w:rPr>
        <w:t xml:space="preserve"> </w:t>
      </w:r>
      <w:r w:rsidRPr="00E939BC">
        <w:rPr>
          <w:rFonts w:cs="Times New Roman"/>
          <w:szCs w:val="22"/>
        </w:rPr>
        <w:t xml:space="preserve">Каждое прямоугольное пространство на </w:t>
      </w:r>
      <w:r w:rsidR="0080030D">
        <w:rPr>
          <w:rFonts w:cs="Times New Roman"/>
          <w:szCs w:val="22"/>
        </w:rPr>
        <w:t>сетке</w:t>
      </w:r>
      <w:r w:rsidRPr="00E939BC">
        <w:rPr>
          <w:rFonts w:cs="Times New Roman"/>
          <w:szCs w:val="22"/>
        </w:rPr>
        <w:t xml:space="preserve"> называют </w:t>
      </w:r>
      <w:r w:rsidRPr="00E939BC">
        <w:rPr>
          <w:rFonts w:cs="Times New Roman"/>
          <w:szCs w:val="22"/>
          <w:lang w:val="en-US"/>
        </w:rPr>
        <w:t>viewport</w:t>
      </w:r>
      <w:r>
        <w:rPr>
          <w:rFonts w:cs="Times New Roman"/>
          <w:szCs w:val="22"/>
        </w:rPr>
        <w:t>/</w:t>
      </w:r>
      <w:r w:rsidRPr="00E939BC">
        <w:rPr>
          <w:rFonts w:cs="Times New Roman"/>
          <w:szCs w:val="22"/>
        </w:rPr>
        <w:t>окно просмотра. Вы можете перемещать вид в другое окно просмотра, для чего необходимо тянуть ярлычок с его именем (show me</w:t>
      </w:r>
      <w:r>
        <w:rPr>
          <w:rFonts w:cs="Times New Roman"/>
          <w:szCs w:val="22"/>
        </w:rPr>
        <w:t>/</w:t>
      </w:r>
      <w:r w:rsidRPr="00E939BC">
        <w:rPr>
          <w:rFonts w:cs="Times New Roman"/>
          <w:szCs w:val="22"/>
        </w:rPr>
        <w:t xml:space="preserve">отобразите меня), но его нельзя передвинуть за пределы окна </w:t>
      </w:r>
      <w:r w:rsidR="00D2565C" w:rsidRPr="00D2565C">
        <w:rPr>
          <w:rFonts w:cs="Times New Roman"/>
          <w:szCs w:val="22"/>
        </w:rPr>
        <w:t>ПО АКИП</w:t>
      </w:r>
      <w:r w:rsidRPr="00E939BC">
        <w:rPr>
          <w:rFonts w:cs="Times New Roman"/>
          <w:szCs w:val="22"/>
        </w:rPr>
        <w:t>. Вы также можете поместить больше одного вида в окно просмотра путем перетягивания вида и накидывания его поверх другого вида.</w:t>
      </w:r>
    </w:p>
    <w:p w:rsidR="00F41235" w:rsidRPr="00E939BC" w:rsidRDefault="00F41235" w:rsidP="0002475E">
      <w:pPr>
        <w:shd w:val="clear" w:color="auto" w:fill="FFFFFF"/>
        <w:spacing w:before="220" w:line="240" w:lineRule="exact"/>
        <w:ind w:left="850"/>
        <w:jc w:val="both"/>
        <w:rPr>
          <w:rFonts w:cs="Times New Roman"/>
        </w:rPr>
      </w:pPr>
      <w:r w:rsidRPr="00E939BC">
        <w:rPr>
          <w:rFonts w:cs="Times New Roman"/>
          <w:szCs w:val="22"/>
        </w:rPr>
        <w:t>Что касается дальнейших функций, кликнете правой кнопкой мыши на вид для</w:t>
      </w:r>
      <w:r w:rsidR="001F2026">
        <w:rPr>
          <w:rFonts w:cs="Times New Roman"/>
          <w:szCs w:val="22"/>
        </w:rPr>
        <w:t xml:space="preserve"> доступа к меню</w:t>
      </w:r>
      <w:r w:rsidRPr="00E939BC">
        <w:rPr>
          <w:rFonts w:cs="Times New Roman"/>
          <w:szCs w:val="22"/>
        </w:rPr>
        <w:t xml:space="preserve"> View menu</w:t>
      </w:r>
      <w:r>
        <w:rPr>
          <w:rFonts w:cs="Times New Roman"/>
          <w:szCs w:val="22"/>
        </w:rPr>
        <w:t>/</w:t>
      </w:r>
      <w:r w:rsidR="00D2565C">
        <w:rPr>
          <w:rFonts w:cs="Times New Roman"/>
          <w:szCs w:val="22"/>
        </w:rPr>
        <w:t>Меню</w:t>
      </w:r>
      <w:r w:rsidR="001F2026">
        <w:rPr>
          <w:rFonts w:cs="Times New Roman"/>
          <w:szCs w:val="22"/>
        </w:rPr>
        <w:t xml:space="preserve"> Виды</w:t>
      </w:r>
      <w:r w:rsidRPr="00E939BC">
        <w:rPr>
          <w:rFonts w:cs="Times New Roman"/>
          <w:szCs w:val="22"/>
        </w:rPr>
        <w:t xml:space="preserve"> </w:t>
      </w:r>
      <w:r>
        <w:rPr>
          <w:rFonts w:cs="Times New Roman"/>
          <w:szCs w:val="22"/>
        </w:rPr>
        <w:t>выберите</w:t>
      </w:r>
      <w:r w:rsidRPr="00E939BC">
        <w:rPr>
          <w:rFonts w:cs="Times New Roman"/>
          <w:szCs w:val="22"/>
        </w:rPr>
        <w:t xml:space="preserve"> </w:t>
      </w:r>
      <w:r w:rsidRPr="00E939BC">
        <w:rPr>
          <w:rFonts w:cs="Times New Roman"/>
          <w:b/>
          <w:bCs/>
          <w:szCs w:val="22"/>
          <w:lang w:val="en-US"/>
        </w:rPr>
        <w:t>View</w:t>
      </w:r>
      <w:r>
        <w:rPr>
          <w:rFonts w:cs="Times New Roman"/>
          <w:b/>
          <w:bCs/>
          <w:szCs w:val="22"/>
        </w:rPr>
        <w:t>/</w:t>
      </w:r>
      <w:r w:rsidR="001F2026">
        <w:rPr>
          <w:rFonts w:cs="Times New Roman"/>
          <w:b/>
          <w:bCs/>
          <w:szCs w:val="22"/>
        </w:rPr>
        <w:t>Вид</w:t>
      </w:r>
      <w:r w:rsidRPr="00E939BC">
        <w:rPr>
          <w:rFonts w:cs="Times New Roman"/>
          <w:szCs w:val="22"/>
        </w:rPr>
        <w:t xml:space="preserve"> из Menu bar</w:t>
      </w:r>
      <w:r>
        <w:rPr>
          <w:rFonts w:cs="Times New Roman"/>
          <w:szCs w:val="22"/>
        </w:rPr>
        <w:t>/</w:t>
      </w:r>
      <w:r w:rsidRPr="00E939BC">
        <w:rPr>
          <w:rFonts w:cs="Times New Roman"/>
          <w:szCs w:val="22"/>
        </w:rPr>
        <w:t xml:space="preserve">Строки меню, после чего </w:t>
      </w:r>
      <w:r>
        <w:rPr>
          <w:rFonts w:cs="Times New Roman"/>
          <w:szCs w:val="22"/>
        </w:rPr>
        <w:t>выберите</w:t>
      </w:r>
      <w:r w:rsidRPr="00E939BC">
        <w:rPr>
          <w:rFonts w:cs="Times New Roman"/>
          <w:szCs w:val="22"/>
        </w:rPr>
        <w:t xml:space="preserve"> одну из опций меню для регулирования видов.</w:t>
      </w:r>
    </w:p>
    <w:p w:rsidR="00F41235" w:rsidRPr="00E939BC" w:rsidRDefault="00F41235" w:rsidP="00F41235">
      <w:pPr>
        <w:shd w:val="clear" w:color="auto" w:fill="FFFFFF"/>
        <w:spacing w:before="216" w:line="250" w:lineRule="exact"/>
        <w:ind w:left="850"/>
        <w:sectPr w:rsidR="00F41235" w:rsidRPr="00E939BC" w:rsidSect="00F41235">
          <w:type w:val="continuous"/>
          <w:pgSz w:w="11909" w:h="16834"/>
          <w:pgMar w:top="1134" w:right="1134" w:bottom="851" w:left="1134" w:header="720" w:footer="720" w:gutter="0"/>
          <w:cols w:space="60"/>
          <w:noEndnote/>
        </w:sectPr>
      </w:pPr>
    </w:p>
    <w:p w:rsidR="00F41235" w:rsidRPr="00E939BC" w:rsidRDefault="00D2565C" w:rsidP="001711A8">
      <w:pPr>
        <w:pStyle w:val="2"/>
      </w:pPr>
      <w:bookmarkStart w:id="42" w:name="_Toc442698030"/>
      <w:r>
        <w:lastRenderedPageBreak/>
        <w:t>Режим осциллографа</w:t>
      </w:r>
      <w:bookmarkEnd w:id="42"/>
    </w:p>
    <w:p w:rsidR="00F41235" w:rsidRPr="00E939BC" w:rsidRDefault="006767DC" w:rsidP="0002475E">
      <w:pPr>
        <w:shd w:val="clear" w:color="auto" w:fill="FFFFFF"/>
        <w:spacing w:before="100" w:after="260" w:line="240" w:lineRule="exact"/>
        <w:ind w:left="851"/>
        <w:jc w:val="both"/>
        <w:rPr>
          <w:rFonts w:cs="Times New Roman"/>
        </w:rPr>
      </w:pPr>
      <w:r>
        <w:rPr>
          <w:rFonts w:cs="Times New Roman"/>
          <w:b/>
          <w:bCs/>
          <w:noProof/>
          <w:snapToGrid/>
          <w:color w:val="FF0000"/>
          <w:szCs w:val="22"/>
        </w:rPr>
        <w:pict>
          <v:group id="_x0000_s1574" editas="canvas" style="position:absolute;left:0;text-align:left;margin-left:-1.8pt;margin-top:117pt;width:482.05pt;height:301.6pt;z-index:251646464" coordorigin="2787,1941" coordsize="7200,4504">
            <o:lock v:ext="edit" aspectratio="t"/>
            <v:shape id="_x0000_s1575" type="#_x0000_t75" style="position:absolute;left:2787;top:1941;width:7200;height:4504" o:preferrelative="f">
              <v:fill o:detectmouseclick="t"/>
              <v:path o:extrusionok="t" o:connecttype="none"/>
              <o:lock v:ext="edit" text="t"/>
            </v:shape>
            <v:shape id="_x0000_s1576" type="#_x0000_t75" style="position:absolute;left:3952;top:2691;width:4949;height:3186">
              <v:imagedata r:id="rId75" o:title="Режим осциллографа"/>
            </v:shape>
            <v:shape id="_x0000_s1577" type="#_x0000_t32" style="position:absolute;left:3622;top:3994;width:966;height:1" o:connectortype="straight" strokecolor="red" strokeweight="1pt">
              <v:stroke endarrow="oval" endarrowwidth="narrow" endarrowlength="short"/>
            </v:shape>
            <v:shape id="_x0000_s1578" type="#_x0000_t32" style="position:absolute;left:3659;top:3588;width:452;height:1" o:connectortype="straight" strokecolor="red" strokeweight="1pt">
              <v:stroke endarrow="oval" endarrowwidth="narrow" endarrowlength="short"/>
            </v:shape>
            <v:shape id="_x0000_s1581" type="#_x0000_t32" style="position:absolute;left:3659;top:4719;width:1155;height:1" o:connectortype="straight" strokecolor="red" strokeweight="1pt">
              <v:stroke endarrow="oval" endarrowwidth="narrow" endarrowlength="short"/>
            </v:shape>
            <v:shape id="_x0000_s1582" type="#_x0000_t32" style="position:absolute;left:3659;top:5189;width:1155;height:1" o:connectortype="straight" strokecolor="red" strokeweight="1pt">
              <v:stroke endarrow="oval" endarrowwidth="narrow" endarrowlength="short"/>
            </v:shape>
            <v:shape id="_x0000_s1583" type="#_x0000_t32" style="position:absolute;left:3659;top:5351;width:452;height:1" o:connectortype="straight" strokecolor="red" strokeweight="1pt">
              <v:stroke endarrow="oval" endarrowwidth="narrow" endarrowlength="short"/>
            </v:shape>
            <v:shape id="_x0000_s1584" type="#_x0000_t32" style="position:absolute;left:3685;top:5691;width:389;height:1" o:connectortype="straight" strokecolor="red" strokeweight="1pt">
              <v:stroke endarrow="oval" endarrowwidth="narrow" endarrowlength="short"/>
            </v:shape>
            <v:shape id="_x0000_s1585" type="#_x0000_t32" style="position:absolute;left:8311;top:4833;width:884;height:1;flip:x" o:connectortype="straight" strokecolor="red" strokeweight="1pt">
              <v:stroke endarrow="oval" endarrowwidth="narrow" endarrowlength="short"/>
            </v:shape>
            <v:shape id="_x0000_s1586" type="#_x0000_t32" style="position:absolute;left:8786;top:4263;width:242;height:1;flip:x" o:connectortype="straight" strokecolor="red" strokeweight="1pt">
              <v:stroke endarrow="oval" endarrowwidth="narrow" endarrowlength="short"/>
            </v:shape>
            <v:shape id="_x0000_s1587" type="#_x0000_t32" style="position:absolute;left:8166;top:5371;width:1;height:565;flip:y" o:connectortype="straight" strokecolor="red" strokeweight="1pt">
              <v:stroke endarrow="oval" endarrowwidth="narrow" endarrowlength="short"/>
            </v:shape>
            <v:shape id="_x0000_s1588" type="#_x0000_t32" style="position:absolute;left:6856;top:5244;width:1;height:838;flip:y" o:connectortype="straight" strokecolor="red" strokeweight="1pt">
              <v:stroke endarrow="oval" endarrowwidth="narrow" endarrowlength="short"/>
            </v:shape>
            <v:shape id="_x0000_s1589" type="#_x0000_t32" style="position:absolute;left:5885;top:2550;width:1;height:581" o:connectortype="straight" strokecolor="red" strokeweight="1pt">
              <v:stroke endarrow="oval" endarrowwidth="narrow" endarrowlength="short"/>
            </v:shape>
            <v:shape id="_x0000_s1590" type="#_x0000_t32" style="position:absolute;left:6515;top:2478;width:1;height:909" o:connectortype="straight" strokecolor="red" strokeweight="1pt">
              <v:stroke endarrow="oval" endarrowwidth="narrow" endarrowlength="short"/>
            </v:shape>
            <v:shape id="_x0000_s1591" type="#_x0000_t32" style="position:absolute;left:7093;top:2478;width:1;height:1342" o:connectortype="straight" strokecolor="red" strokeweight="1pt">
              <v:stroke endarrow="oval" endarrowwidth="narrow" endarrowlength="short"/>
            </v:shape>
            <v:shape id="_x0000_s1592" type="#_x0000_t32" style="position:absolute;left:7978;top:2478;width:2;height:506" o:connectortype="straight" strokecolor="red" strokeweight="1pt">
              <v:stroke endarrow="oval" endarrowwidth="narrow" endarrowlength="short"/>
            </v:shape>
            <v:shape id="_x0000_s1593" type="#_x0000_t202" style="position:absolute;left:5297;top:2200;width:993;height:392" filled="f" stroked="f">
              <v:textbox style="mso-next-textbox:#_x0000_s1593">
                <w:txbxContent>
                  <w:p w:rsidR="006A1B9E" w:rsidRPr="00E0318D" w:rsidRDefault="006A1B9E" w:rsidP="00E0318D">
                    <w:pPr>
                      <w:ind w:left="0"/>
                      <w:jc w:val="center"/>
                      <w:rPr>
                        <w:sz w:val="16"/>
                        <w:szCs w:val="16"/>
                      </w:rPr>
                    </w:pPr>
                    <w:r>
                      <w:rPr>
                        <w:sz w:val="16"/>
                        <w:szCs w:val="16"/>
                      </w:rPr>
                      <w:t>Координатная сетка</w:t>
                    </w:r>
                  </w:p>
                </w:txbxContent>
              </v:textbox>
            </v:shape>
            <v:shape id="_x0000_s1594" type="#_x0000_t202" style="position:absolute;left:6060;top:2158;width:914;height:392" filled="f" stroked="f">
              <v:textbox style="mso-next-textbox:#_x0000_s1594">
                <w:txbxContent>
                  <w:p w:rsidR="006A1B9E" w:rsidRPr="00E0318D" w:rsidRDefault="006A1B9E" w:rsidP="00E0318D">
                    <w:pPr>
                      <w:ind w:left="0"/>
                      <w:jc w:val="center"/>
                      <w:rPr>
                        <w:sz w:val="16"/>
                        <w:szCs w:val="16"/>
                      </w:rPr>
                    </w:pPr>
                    <w:r>
                      <w:rPr>
                        <w:sz w:val="16"/>
                        <w:szCs w:val="16"/>
                      </w:rPr>
                      <w:t>Маркер запуска</w:t>
                    </w:r>
                  </w:p>
                </w:txbxContent>
              </v:textbox>
            </v:shape>
            <v:shape id="_x0000_s1595" type="#_x0000_t202" style="position:absolute;left:6647;top:2158;width:916;height:392" filled="f" stroked="f">
              <v:textbox style="mso-next-textbox:#_x0000_s1595">
                <w:txbxContent>
                  <w:p w:rsidR="006A1B9E" w:rsidRPr="00E0318D" w:rsidRDefault="006A1B9E" w:rsidP="00E0318D">
                    <w:pPr>
                      <w:ind w:left="0"/>
                      <w:jc w:val="center"/>
                      <w:rPr>
                        <w:sz w:val="16"/>
                        <w:szCs w:val="16"/>
                      </w:rPr>
                    </w:pPr>
                    <w:r>
                      <w:rPr>
                        <w:sz w:val="16"/>
                        <w:szCs w:val="16"/>
                      </w:rPr>
                      <w:t>Линейка сигнала</w:t>
                    </w:r>
                  </w:p>
                </w:txbxContent>
              </v:textbox>
            </v:shape>
            <v:shape id="_x0000_s1596" type="#_x0000_t202" style="position:absolute;left:7361;top:1987;width:1188;height:605" filled="f" stroked="f">
              <v:textbox style="mso-next-textbox:#_x0000_s1596">
                <w:txbxContent>
                  <w:p w:rsidR="006A1B9E" w:rsidRPr="00E0318D" w:rsidRDefault="006A1B9E" w:rsidP="00E0318D">
                    <w:pPr>
                      <w:ind w:left="0"/>
                      <w:jc w:val="center"/>
                      <w:rPr>
                        <w:sz w:val="16"/>
                        <w:szCs w:val="16"/>
                      </w:rPr>
                    </w:pPr>
                    <w:r>
                      <w:rPr>
                        <w:sz w:val="16"/>
                        <w:szCs w:val="16"/>
                      </w:rPr>
                      <w:t>Условные обозначения линейки</w:t>
                    </w:r>
                  </w:p>
                </w:txbxContent>
              </v:textbox>
            </v:shape>
            <v:shape id="_x0000_s1597" type="#_x0000_t202" style="position:absolute;left:2836;top:3897;width:994;height:224" filled="f" stroked="f">
              <v:textbox style="mso-next-textbox:#_x0000_s1597">
                <w:txbxContent>
                  <w:p w:rsidR="006A1B9E" w:rsidRPr="00E0318D" w:rsidRDefault="006A1B9E" w:rsidP="00E0318D">
                    <w:pPr>
                      <w:ind w:left="0"/>
                      <w:jc w:val="center"/>
                      <w:rPr>
                        <w:sz w:val="16"/>
                        <w:szCs w:val="16"/>
                      </w:rPr>
                    </w:pPr>
                    <w:r>
                      <w:rPr>
                        <w:sz w:val="16"/>
                        <w:szCs w:val="16"/>
                      </w:rPr>
                      <w:t>Канал А</w:t>
                    </w:r>
                  </w:p>
                </w:txbxContent>
              </v:textbox>
            </v:shape>
            <v:shape id="_x0000_s1598" type="#_x0000_t202" style="position:absolute;left:2903;top:3360;width:927;height:537" filled="f" stroked="f">
              <v:textbox style="mso-next-textbox:#_x0000_s1598">
                <w:txbxContent>
                  <w:p w:rsidR="006A1B9E" w:rsidRPr="00E0318D" w:rsidRDefault="006A1B9E" w:rsidP="00E0318D">
                    <w:pPr>
                      <w:ind w:left="0"/>
                      <w:jc w:val="center"/>
                      <w:rPr>
                        <w:sz w:val="16"/>
                        <w:szCs w:val="16"/>
                      </w:rPr>
                    </w:pPr>
                    <w:r>
                      <w:rPr>
                        <w:sz w:val="16"/>
                        <w:szCs w:val="16"/>
                      </w:rPr>
                      <w:t>Вертикальная ось для канала А</w:t>
                    </w:r>
                  </w:p>
                </w:txbxContent>
              </v:textbox>
            </v:shape>
            <v:shape id="_x0000_s1599" type="#_x0000_t202" style="position:absolute;left:2903;top:4492;width:927;height:406" filled="f" stroked="f">
              <v:textbox style="mso-next-textbox:#_x0000_s1599">
                <w:txbxContent>
                  <w:p w:rsidR="006A1B9E" w:rsidRPr="00E0318D" w:rsidRDefault="006A1B9E" w:rsidP="00E0318D">
                    <w:pPr>
                      <w:ind w:left="0"/>
                      <w:jc w:val="center"/>
                      <w:rPr>
                        <w:sz w:val="16"/>
                        <w:szCs w:val="16"/>
                      </w:rPr>
                    </w:pPr>
                    <w:r>
                      <w:rPr>
                        <w:sz w:val="16"/>
                        <w:szCs w:val="16"/>
                      </w:rPr>
                      <w:t>Линейка времени</w:t>
                    </w:r>
                  </w:p>
                </w:txbxContent>
              </v:textbox>
            </v:shape>
            <v:shape id="_x0000_s1600" type="#_x0000_t202" style="position:absolute;left:2903;top:4898;width:927;height:406" filled="f" stroked="f">
              <v:textbox style="mso-next-textbox:#_x0000_s1600">
                <w:txbxContent>
                  <w:p w:rsidR="006A1B9E" w:rsidRPr="00E0318D" w:rsidRDefault="006A1B9E" w:rsidP="00E0318D">
                    <w:pPr>
                      <w:ind w:left="0"/>
                      <w:jc w:val="center"/>
                      <w:rPr>
                        <w:sz w:val="16"/>
                        <w:szCs w:val="16"/>
                      </w:rPr>
                    </w:pPr>
                    <w:r>
                      <w:rPr>
                        <w:sz w:val="16"/>
                        <w:szCs w:val="16"/>
                      </w:rPr>
                      <w:t>Манипулятор линейки</w:t>
                    </w:r>
                  </w:p>
                </w:txbxContent>
              </v:textbox>
            </v:shape>
            <v:shape id="_x0000_s1601" type="#_x0000_t202" style="position:absolute;left:2836;top:5217;width:976;height:406" filled="f" stroked="f">
              <v:textbox style="mso-next-textbox:#_x0000_s1601">
                <w:txbxContent>
                  <w:p w:rsidR="006A1B9E" w:rsidRPr="00E0318D" w:rsidRDefault="006A1B9E" w:rsidP="00E0318D">
                    <w:pPr>
                      <w:ind w:left="0"/>
                      <w:jc w:val="center"/>
                      <w:rPr>
                        <w:sz w:val="16"/>
                        <w:szCs w:val="16"/>
                      </w:rPr>
                    </w:pPr>
                    <w:r>
                      <w:rPr>
                        <w:sz w:val="16"/>
                        <w:szCs w:val="16"/>
                      </w:rPr>
                      <w:t>Индикатор шкалы</w:t>
                    </w:r>
                  </w:p>
                </w:txbxContent>
              </v:textbox>
            </v:shape>
            <v:shape id="_x0000_s1602" type="#_x0000_t202" style="position:absolute;left:2836;top:5531;width:976;height:405" filled="f" stroked="f">
              <v:textbox style="mso-next-textbox:#_x0000_s1602">
                <w:txbxContent>
                  <w:p w:rsidR="006A1B9E" w:rsidRPr="00E0318D" w:rsidRDefault="006A1B9E" w:rsidP="00E0318D">
                    <w:pPr>
                      <w:ind w:left="0"/>
                      <w:jc w:val="center"/>
                      <w:rPr>
                        <w:sz w:val="16"/>
                        <w:szCs w:val="16"/>
                      </w:rPr>
                    </w:pPr>
                    <w:r>
                      <w:rPr>
                        <w:sz w:val="16"/>
                        <w:szCs w:val="16"/>
                      </w:rPr>
                      <w:t>Таблица измерений</w:t>
                    </w:r>
                  </w:p>
                </w:txbxContent>
              </v:textbox>
            </v:shape>
            <v:shape id="_x0000_s1603" type="#_x0000_t202" style="position:absolute;left:6385;top:5998;width:976;height:405" filled="f" stroked="f">
              <v:textbox style="mso-next-textbox:#_x0000_s1603">
                <w:txbxContent>
                  <w:p w:rsidR="006A1B9E" w:rsidRPr="00E0318D" w:rsidRDefault="006A1B9E" w:rsidP="00E0318D">
                    <w:pPr>
                      <w:ind w:left="0"/>
                      <w:jc w:val="center"/>
                      <w:rPr>
                        <w:sz w:val="16"/>
                        <w:szCs w:val="16"/>
                      </w:rPr>
                    </w:pPr>
                    <w:r>
                      <w:rPr>
                        <w:sz w:val="16"/>
                        <w:szCs w:val="16"/>
                      </w:rPr>
                      <w:t>Ось времени</w:t>
                    </w:r>
                  </w:p>
                </w:txbxContent>
              </v:textbox>
            </v:shape>
            <v:shape id="_x0000_s1604" type="#_x0000_t202" style="position:absolute;left:7681;top:5936;width:976;height:509" filled="f" stroked="f">
              <v:textbox style="mso-next-textbox:#_x0000_s1604">
                <w:txbxContent>
                  <w:p w:rsidR="006A1B9E" w:rsidRPr="00E0318D" w:rsidRDefault="006A1B9E" w:rsidP="00E0318D">
                    <w:pPr>
                      <w:ind w:left="0"/>
                      <w:jc w:val="center"/>
                      <w:rPr>
                        <w:sz w:val="16"/>
                        <w:szCs w:val="16"/>
                      </w:rPr>
                    </w:pPr>
                    <w:r>
                      <w:rPr>
                        <w:sz w:val="16"/>
                        <w:szCs w:val="16"/>
                      </w:rPr>
                      <w:t>Условные обозначения  частот</w:t>
                    </w:r>
                  </w:p>
                </w:txbxContent>
              </v:textbox>
            </v:shape>
            <v:shape id="_x0000_s1605" type="#_x0000_t202" style="position:absolute;left:8993;top:4720;width:994;height:224" filled="f" stroked="f">
              <v:textbox style="mso-next-textbox:#_x0000_s1605">
                <w:txbxContent>
                  <w:p w:rsidR="006A1B9E" w:rsidRPr="00DC3225" w:rsidRDefault="006A1B9E" w:rsidP="00E0318D">
                    <w:pPr>
                      <w:ind w:left="0"/>
                      <w:jc w:val="center"/>
                      <w:rPr>
                        <w:sz w:val="16"/>
                        <w:szCs w:val="16"/>
                      </w:rPr>
                    </w:pPr>
                    <w:r>
                      <w:rPr>
                        <w:sz w:val="16"/>
                        <w:szCs w:val="16"/>
                      </w:rPr>
                      <w:t xml:space="preserve">Канал </w:t>
                    </w:r>
                    <w:r>
                      <w:rPr>
                        <w:sz w:val="16"/>
                        <w:szCs w:val="16"/>
                        <w:lang w:val="en-US"/>
                      </w:rPr>
                      <w:t>B</w:t>
                    </w:r>
                  </w:p>
                </w:txbxContent>
              </v:textbox>
            </v:shape>
            <v:shape id="_x0000_s1606" type="#_x0000_t202" style="position:absolute;left:8993;top:4065;width:994;height:427" filled="f" stroked="f">
              <v:textbox style="mso-next-textbox:#_x0000_s1606">
                <w:txbxContent>
                  <w:p w:rsidR="006A1B9E" w:rsidRPr="00DC3225" w:rsidRDefault="006A1B9E" w:rsidP="00E0318D">
                    <w:pPr>
                      <w:ind w:left="0"/>
                      <w:jc w:val="center"/>
                      <w:rPr>
                        <w:sz w:val="16"/>
                        <w:szCs w:val="16"/>
                      </w:rPr>
                    </w:pPr>
                    <w:r>
                      <w:rPr>
                        <w:sz w:val="16"/>
                        <w:szCs w:val="16"/>
                      </w:rPr>
                      <w:t xml:space="preserve">Вертикальная ось канала </w:t>
                    </w:r>
                    <w:r>
                      <w:rPr>
                        <w:sz w:val="16"/>
                        <w:szCs w:val="16"/>
                        <w:lang w:val="en-US"/>
                      </w:rPr>
                      <w:t>B</w:t>
                    </w:r>
                  </w:p>
                </w:txbxContent>
              </v:textbox>
            </v:shape>
            <w10:wrap type="topAndBottom"/>
          </v:group>
        </w:pict>
      </w:r>
      <w:r w:rsidR="00D2565C" w:rsidRPr="0069741C">
        <w:rPr>
          <w:rFonts w:cs="Times New Roman"/>
          <w:b/>
          <w:bCs/>
          <w:szCs w:val="22"/>
        </w:rPr>
        <w:t>Режим осциллографа</w:t>
      </w:r>
      <w:r w:rsidR="00F41235" w:rsidRPr="00E939BC">
        <w:rPr>
          <w:rFonts w:cs="Times New Roman"/>
          <w:szCs w:val="22"/>
        </w:rPr>
        <w:t xml:space="preserve"> показывает полученную от </w:t>
      </w:r>
      <w:r w:rsidR="00D2565C">
        <w:rPr>
          <w:rFonts w:cs="Times New Roman"/>
          <w:szCs w:val="22"/>
        </w:rPr>
        <w:t>прибора АКИП</w:t>
      </w:r>
      <w:r w:rsidR="00F41235" w:rsidRPr="00E939BC">
        <w:rPr>
          <w:rFonts w:cs="Times New Roman"/>
          <w:szCs w:val="22"/>
        </w:rPr>
        <w:t xml:space="preserve"> информацию в виде диаграммы амплитуды сигнала по отношению ко времени</w:t>
      </w:r>
      <w:r w:rsidR="00F41235">
        <w:rPr>
          <w:rFonts w:cs="Times New Roman"/>
          <w:szCs w:val="22"/>
        </w:rPr>
        <w:t xml:space="preserve"> </w:t>
      </w:r>
      <w:r w:rsidR="00F41235" w:rsidRPr="00E939BC">
        <w:rPr>
          <w:rFonts w:cs="Times New Roman"/>
          <w:szCs w:val="22"/>
        </w:rPr>
        <w:t xml:space="preserve">(подробней об этих понятиях </w:t>
      </w:r>
      <w:r w:rsidR="00F41235">
        <w:rPr>
          <w:rFonts w:cs="Times New Roman"/>
          <w:szCs w:val="22"/>
        </w:rPr>
        <w:br/>
      </w:r>
      <w:r w:rsidR="00F41235" w:rsidRPr="00E939BC">
        <w:rPr>
          <w:rFonts w:cs="Times New Roman"/>
          <w:szCs w:val="22"/>
        </w:rPr>
        <w:t>см</w:t>
      </w:r>
      <w:r w:rsidR="00941C29" w:rsidRPr="00941C29">
        <w:rPr>
          <w:rFonts w:cs="Times New Roman"/>
          <w:szCs w:val="22"/>
        </w:rPr>
        <w:t>. «Основы осциллографа</w:t>
      </w:r>
      <w:r w:rsidR="00F41235" w:rsidRPr="00941C29">
        <w:rPr>
          <w:rFonts w:cs="Times New Roman"/>
          <w:szCs w:val="22"/>
        </w:rPr>
        <w:t>»).</w:t>
      </w:r>
      <w:r w:rsidR="00F41235" w:rsidRPr="00E939BC">
        <w:rPr>
          <w:rFonts w:cs="Times New Roman"/>
          <w:szCs w:val="22"/>
        </w:rPr>
        <w:t xml:space="preserve"> </w:t>
      </w:r>
      <w:r w:rsidR="00D2565C" w:rsidRPr="00D2565C">
        <w:rPr>
          <w:rFonts w:cs="Times New Roman"/>
          <w:szCs w:val="22"/>
        </w:rPr>
        <w:t>ПО АКИП</w:t>
      </w:r>
      <w:r w:rsidR="00F41235" w:rsidRPr="00E939BC">
        <w:rPr>
          <w:rFonts w:cs="Times New Roman"/>
          <w:szCs w:val="22"/>
        </w:rPr>
        <w:t xml:space="preserve"> открывается с единственным видом, но можно добавлять больше видов с помощью меню </w:t>
      </w:r>
      <w:r w:rsidR="00D2565C">
        <w:rPr>
          <w:rFonts w:cs="Times New Roman"/>
          <w:szCs w:val="22"/>
        </w:rPr>
        <w:t>просмотров</w:t>
      </w:r>
      <w:r w:rsidR="00F41235" w:rsidRPr="00E939BC">
        <w:rPr>
          <w:rFonts w:cs="Times New Roman"/>
          <w:szCs w:val="22"/>
        </w:rPr>
        <w:t xml:space="preserve">. Аналогично экрану традиционного осциллографа временная развертка показывает одну или более форм колебаний </w:t>
      </w:r>
      <w:r w:rsidR="00A83407">
        <w:rPr>
          <w:rFonts w:cs="Times New Roman"/>
          <w:szCs w:val="22"/>
        </w:rPr>
        <w:t>и сигналы</w:t>
      </w:r>
      <w:r w:rsidR="00F41235" w:rsidRPr="00E939BC">
        <w:rPr>
          <w:rFonts w:cs="Times New Roman"/>
          <w:szCs w:val="22"/>
        </w:rPr>
        <w:t xml:space="preserve"> </w:t>
      </w:r>
      <w:r w:rsidR="00F41235">
        <w:rPr>
          <w:rFonts w:cs="Times New Roman"/>
          <w:szCs w:val="22"/>
        </w:rPr>
        <w:br/>
      </w:r>
      <w:r w:rsidR="00F41235" w:rsidRPr="00E939BC">
        <w:rPr>
          <w:rFonts w:cs="Times New Roman"/>
          <w:szCs w:val="22"/>
        </w:rPr>
        <w:t xml:space="preserve">с помощью обычной горизонтальной оси времени, уровня сигнала, показанного на одной или более вертикальных осях. Каждый вид может иметь столько форм колебаний </w:t>
      </w:r>
      <w:r w:rsidR="00A83407">
        <w:rPr>
          <w:rFonts w:cs="Times New Roman"/>
          <w:szCs w:val="22"/>
        </w:rPr>
        <w:t>и сигналы</w:t>
      </w:r>
      <w:r w:rsidR="00F41235" w:rsidRPr="00E939BC">
        <w:rPr>
          <w:rFonts w:cs="Times New Roman"/>
          <w:szCs w:val="22"/>
        </w:rPr>
        <w:t xml:space="preserve">, сколько каналов имеет осциллограф. </w:t>
      </w:r>
    </w:p>
    <w:p w:rsidR="008D4930" w:rsidRPr="00E939BC" w:rsidRDefault="008D4930" w:rsidP="00F41235">
      <w:pPr>
        <w:shd w:val="clear" w:color="auto" w:fill="FFFFFF"/>
        <w:spacing w:before="91" w:after="269" w:line="240" w:lineRule="exact"/>
        <w:ind w:left="854"/>
        <w:sectPr w:rsidR="008D4930" w:rsidRPr="00E939BC" w:rsidSect="00F41235">
          <w:pgSz w:w="11909" w:h="16834"/>
          <w:pgMar w:top="1134" w:right="1134" w:bottom="851" w:left="1134" w:header="720" w:footer="720" w:gutter="0"/>
          <w:cols w:space="60"/>
          <w:noEndnote/>
        </w:sectPr>
      </w:pPr>
    </w:p>
    <w:p w:rsidR="00F41235" w:rsidRPr="00D728E1" w:rsidRDefault="00F41235" w:rsidP="00F41235">
      <w:pPr>
        <w:spacing w:line="1" w:lineRule="exact"/>
        <w:rPr>
          <w:color w:val="008000"/>
          <w:sz w:val="2"/>
          <w:szCs w:val="2"/>
          <w:u w:val="single"/>
        </w:rPr>
      </w:pPr>
    </w:p>
    <w:p w:rsidR="00F41235" w:rsidRPr="00D728E1" w:rsidRDefault="00F41235" w:rsidP="00F41235">
      <w:pPr>
        <w:framePr w:w="346" w:h="380" w:hRule="exact" w:hSpace="10080" w:wrap="notBeside" w:vAnchor="text" w:hAnchor="margin" w:x="5943" w:y="4436"/>
        <w:shd w:val="clear" w:color="auto" w:fill="FFFFFF"/>
        <w:spacing w:line="187" w:lineRule="exact"/>
        <w:ind w:left="34"/>
        <w:rPr>
          <w:color w:val="008000"/>
          <w:u w:val="single"/>
        </w:rPr>
        <w:sectPr w:rsidR="00F41235" w:rsidRPr="00D728E1" w:rsidSect="00F41235">
          <w:type w:val="continuous"/>
          <w:pgSz w:w="11909" w:h="16834"/>
          <w:pgMar w:top="1134" w:right="1134" w:bottom="851" w:left="1134" w:header="720" w:footer="720" w:gutter="0"/>
          <w:cols w:space="720"/>
          <w:noEndnote/>
        </w:sectPr>
      </w:pPr>
    </w:p>
    <w:p w:rsidR="00F41235" w:rsidRPr="00E939BC" w:rsidRDefault="00696882" w:rsidP="0002475E">
      <w:pPr>
        <w:shd w:val="clear" w:color="auto" w:fill="FFFFFF"/>
        <w:spacing w:before="40" w:line="240" w:lineRule="exact"/>
        <w:ind w:left="851" w:right="23"/>
        <w:jc w:val="both"/>
        <w:rPr>
          <w:rFonts w:cs="Times New Roman"/>
        </w:rPr>
      </w:pPr>
      <w:r>
        <w:rPr>
          <w:rFonts w:cs="Times New Roman"/>
          <w:szCs w:val="22"/>
        </w:rPr>
        <w:t xml:space="preserve">Окно осциллографа всегда </w:t>
      </w:r>
      <w:r w:rsidR="00F41235" w:rsidRPr="00E939BC">
        <w:rPr>
          <w:rFonts w:cs="Times New Roman"/>
          <w:szCs w:val="22"/>
        </w:rPr>
        <w:t>доступн</w:t>
      </w:r>
      <w:r>
        <w:rPr>
          <w:rFonts w:cs="Times New Roman"/>
          <w:szCs w:val="22"/>
        </w:rPr>
        <w:t>о</w:t>
      </w:r>
      <w:r w:rsidR="00F41235" w:rsidRPr="00E939BC">
        <w:rPr>
          <w:rFonts w:cs="Times New Roman"/>
          <w:szCs w:val="22"/>
        </w:rPr>
        <w:t xml:space="preserve"> независимо от того, какой режим – </w:t>
      </w:r>
      <w:r>
        <w:rPr>
          <w:rFonts w:cs="Times New Roman"/>
          <w:szCs w:val="22"/>
        </w:rPr>
        <w:t>осциллограф</w:t>
      </w:r>
      <w:r w:rsidR="00F41235" w:rsidRPr="00E939BC">
        <w:rPr>
          <w:rFonts w:cs="Times New Roman"/>
          <w:szCs w:val="22"/>
        </w:rPr>
        <w:t xml:space="preserve"> или </w:t>
      </w:r>
      <w:r>
        <w:rPr>
          <w:rFonts w:cs="Times New Roman"/>
          <w:szCs w:val="22"/>
        </w:rPr>
        <w:t xml:space="preserve">анализатор </w:t>
      </w:r>
      <w:r w:rsidR="00F41235" w:rsidRPr="00E939BC">
        <w:rPr>
          <w:rFonts w:cs="Times New Roman"/>
          <w:szCs w:val="22"/>
        </w:rPr>
        <w:t>спектра</w:t>
      </w:r>
      <w:r>
        <w:rPr>
          <w:rFonts w:cs="Times New Roman"/>
          <w:szCs w:val="22"/>
        </w:rPr>
        <w:t xml:space="preserve"> (БПФ)</w:t>
      </w:r>
      <w:r w:rsidR="00F41235" w:rsidRPr="00E939BC">
        <w:rPr>
          <w:rFonts w:cs="Times New Roman"/>
          <w:szCs w:val="22"/>
        </w:rPr>
        <w:t xml:space="preserve"> – активен.</w:t>
      </w:r>
    </w:p>
    <w:p w:rsidR="00696882" w:rsidRDefault="00E928C9" w:rsidP="00E928C9">
      <w:pPr>
        <w:pStyle w:val="2"/>
      </w:pPr>
      <w:r>
        <w:br w:type="page"/>
      </w:r>
      <w:bookmarkStart w:id="43" w:name="_Toc442698031"/>
      <w:r w:rsidR="00696882">
        <w:lastRenderedPageBreak/>
        <w:t xml:space="preserve">Режим </w:t>
      </w:r>
      <w:r w:rsidR="00696882">
        <w:rPr>
          <w:lang w:val="en-US"/>
        </w:rPr>
        <w:t>MSO</w:t>
      </w:r>
      <w:bookmarkEnd w:id="43"/>
    </w:p>
    <w:p w:rsidR="00696882" w:rsidRDefault="00696882" w:rsidP="00696882">
      <w:r>
        <w:rPr>
          <w:lang w:val="en-US"/>
        </w:rPr>
        <w:t>MSO</w:t>
      </w:r>
      <w:r w:rsidRPr="00696882">
        <w:t xml:space="preserve"> - </w:t>
      </w:r>
      <w:r w:rsidRPr="00696882">
        <w:rPr>
          <w:lang w:val="en-US"/>
        </w:rPr>
        <w:t>Mixed</w:t>
      </w:r>
      <w:r w:rsidRPr="00696882">
        <w:t xml:space="preserve"> </w:t>
      </w:r>
      <w:r w:rsidRPr="00696882">
        <w:rPr>
          <w:lang w:val="en-US"/>
        </w:rPr>
        <w:t>Signal</w:t>
      </w:r>
      <w:r w:rsidRPr="00696882">
        <w:t xml:space="preserve"> </w:t>
      </w:r>
      <w:r w:rsidRPr="00696882">
        <w:rPr>
          <w:lang w:val="en-US"/>
        </w:rPr>
        <w:t>Oscilloscope</w:t>
      </w:r>
      <w:r w:rsidRPr="00696882">
        <w:t xml:space="preserve"> – </w:t>
      </w:r>
      <w:r>
        <w:t>Осциллограф Смешанных Сигналов. Одновременное отображение аналоговых и цифровых каналов.</w:t>
      </w:r>
    </w:p>
    <w:p w:rsidR="00696882" w:rsidRDefault="00A41FFE" w:rsidP="00696882">
      <w:pPr>
        <w:rPr>
          <w:b/>
          <w:sz w:val="24"/>
          <w:szCs w:val="24"/>
        </w:rPr>
      </w:pPr>
      <w:r>
        <w:rPr>
          <w:b/>
          <w:noProof/>
          <w:snapToGrid/>
          <w:sz w:val="24"/>
          <w:szCs w:val="24"/>
        </w:rPr>
        <w:drawing>
          <wp:inline distT="0" distB="0" distL="0" distR="0">
            <wp:extent cx="259080" cy="241300"/>
            <wp:effectExtent l="19050" t="0" r="7620" b="0"/>
            <wp:docPr id="25" name="Рисунок 260"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Attention"/>
                    <pic:cNvPicPr>
                      <a:picLocks noChangeAspect="1" noChangeArrowheads="1"/>
                    </pic:cNvPicPr>
                  </pic:nvPicPr>
                  <pic:blipFill>
                    <a:blip r:embed="rId63"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00696882" w:rsidRPr="00696882">
        <w:rPr>
          <w:b/>
          <w:noProof/>
          <w:snapToGrid/>
          <w:sz w:val="24"/>
          <w:szCs w:val="24"/>
        </w:rPr>
        <w:t xml:space="preserve"> </w:t>
      </w:r>
      <w:r w:rsidR="00696882" w:rsidRPr="00696882">
        <w:rPr>
          <w:b/>
          <w:sz w:val="24"/>
          <w:szCs w:val="24"/>
        </w:rPr>
        <w:t>ВНИМАНИЕ!: Данный режим доступен  только для осциллографов с цифровыми входами.</w:t>
      </w:r>
    </w:p>
    <w:p w:rsidR="00696882" w:rsidRDefault="00A41FFE" w:rsidP="00696882">
      <w:pPr>
        <w:rPr>
          <w:b/>
          <w:sz w:val="24"/>
          <w:szCs w:val="24"/>
        </w:rPr>
      </w:pPr>
      <w:r>
        <w:rPr>
          <w:b/>
          <w:noProof/>
          <w:snapToGrid/>
          <w:sz w:val="24"/>
          <w:szCs w:val="24"/>
        </w:rPr>
        <w:drawing>
          <wp:inline distT="0" distB="0" distL="0" distR="0">
            <wp:extent cx="5641975" cy="4114800"/>
            <wp:effectExtent l="19050" t="0" r="0" b="0"/>
            <wp:docPr id="26" name="Рисунок 26" descr="Окно 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кно DSO"/>
                    <pic:cNvPicPr>
                      <a:picLocks noChangeAspect="1" noChangeArrowheads="1"/>
                    </pic:cNvPicPr>
                  </pic:nvPicPr>
                  <pic:blipFill>
                    <a:blip r:embed="rId76" cstate="print"/>
                    <a:srcRect/>
                    <a:stretch>
                      <a:fillRect/>
                    </a:stretch>
                  </pic:blipFill>
                  <pic:spPr bwMode="auto">
                    <a:xfrm>
                      <a:off x="0" y="0"/>
                      <a:ext cx="5641975" cy="4114800"/>
                    </a:xfrm>
                    <a:prstGeom prst="rect">
                      <a:avLst/>
                    </a:prstGeom>
                    <a:noFill/>
                    <a:ln w="9525">
                      <a:noFill/>
                      <a:miter lim="800000"/>
                      <a:headEnd/>
                      <a:tailEnd/>
                    </a:ln>
                  </pic:spPr>
                </pic:pic>
              </a:graphicData>
            </a:graphic>
          </wp:inline>
        </w:drawing>
      </w:r>
    </w:p>
    <w:p w:rsidR="007B7587" w:rsidRDefault="007B7587" w:rsidP="00696882">
      <w:pPr>
        <w:rPr>
          <w:sz w:val="24"/>
          <w:szCs w:val="24"/>
        </w:rPr>
      </w:pPr>
      <w:r>
        <w:rPr>
          <w:b/>
          <w:sz w:val="24"/>
          <w:szCs w:val="24"/>
        </w:rPr>
        <w:t>Кнопка выбора цифровых каналов</w:t>
      </w:r>
      <w:r w:rsidR="00416272">
        <w:rPr>
          <w:b/>
          <w:sz w:val="24"/>
          <w:szCs w:val="24"/>
        </w:rPr>
        <w:t>/</w:t>
      </w:r>
      <w:r w:rsidR="00416272" w:rsidRPr="00416272">
        <w:rPr>
          <w:b/>
          <w:sz w:val="24"/>
          <w:szCs w:val="24"/>
        </w:rPr>
        <w:t>Digital Inputs button</w:t>
      </w:r>
      <w:r>
        <w:rPr>
          <w:b/>
          <w:sz w:val="24"/>
          <w:szCs w:val="24"/>
        </w:rPr>
        <w:t xml:space="preserve">:  </w:t>
      </w:r>
      <w:r>
        <w:rPr>
          <w:sz w:val="24"/>
          <w:szCs w:val="24"/>
        </w:rPr>
        <w:t>данная кнопка служит для включения или отключения отображения цифровых каналов, а так же открывает меню настроек цифровых каналов.</w:t>
      </w:r>
    </w:p>
    <w:p w:rsidR="007B7587" w:rsidRDefault="007B7587" w:rsidP="00696882">
      <w:pPr>
        <w:rPr>
          <w:sz w:val="24"/>
          <w:szCs w:val="24"/>
        </w:rPr>
      </w:pPr>
      <w:r w:rsidRPr="007B7587">
        <w:rPr>
          <w:b/>
          <w:sz w:val="24"/>
          <w:szCs w:val="24"/>
        </w:rPr>
        <w:t>Окно аналоговых сигналов</w:t>
      </w:r>
      <w:r w:rsidR="00416272">
        <w:rPr>
          <w:b/>
          <w:sz w:val="24"/>
          <w:szCs w:val="24"/>
        </w:rPr>
        <w:t>/</w:t>
      </w:r>
      <w:r w:rsidR="00416272" w:rsidRPr="00416272">
        <w:rPr>
          <w:b/>
          <w:sz w:val="24"/>
          <w:szCs w:val="24"/>
        </w:rPr>
        <w:t>Analog view</w:t>
      </w:r>
      <w:r w:rsidRPr="007B7587">
        <w:rPr>
          <w:b/>
          <w:sz w:val="24"/>
          <w:szCs w:val="24"/>
        </w:rPr>
        <w:t xml:space="preserve">: </w:t>
      </w:r>
      <w:r>
        <w:rPr>
          <w:sz w:val="24"/>
          <w:szCs w:val="24"/>
        </w:rPr>
        <w:t>отображает аналоговый сигнал так же как и в режиме осциллографа.</w:t>
      </w:r>
    </w:p>
    <w:p w:rsidR="007B7587" w:rsidRDefault="007B7587" w:rsidP="00696882">
      <w:pPr>
        <w:rPr>
          <w:sz w:val="24"/>
          <w:szCs w:val="24"/>
        </w:rPr>
      </w:pPr>
      <w:r>
        <w:rPr>
          <w:b/>
          <w:sz w:val="24"/>
          <w:szCs w:val="24"/>
        </w:rPr>
        <w:t>Окно цифровых каналов</w:t>
      </w:r>
      <w:r w:rsidR="00416272">
        <w:rPr>
          <w:b/>
          <w:sz w:val="24"/>
          <w:szCs w:val="24"/>
        </w:rPr>
        <w:t>/Digital view</w:t>
      </w:r>
      <w:r>
        <w:rPr>
          <w:b/>
          <w:sz w:val="24"/>
          <w:szCs w:val="24"/>
        </w:rPr>
        <w:t>:</w:t>
      </w:r>
      <w:r>
        <w:rPr>
          <w:sz w:val="24"/>
          <w:szCs w:val="24"/>
        </w:rPr>
        <w:t xml:space="preserve"> отображает цифровые каналы или группы каналов.</w:t>
      </w:r>
    </w:p>
    <w:p w:rsidR="007B7587" w:rsidRPr="007B7587" w:rsidRDefault="007B7587" w:rsidP="00696882">
      <w:pPr>
        <w:rPr>
          <w:sz w:val="24"/>
          <w:szCs w:val="24"/>
        </w:rPr>
      </w:pPr>
      <w:r>
        <w:rPr>
          <w:b/>
          <w:sz w:val="24"/>
          <w:szCs w:val="24"/>
        </w:rPr>
        <w:t>Разделитель</w:t>
      </w:r>
      <w:r w:rsidR="00416272">
        <w:rPr>
          <w:b/>
          <w:sz w:val="24"/>
          <w:szCs w:val="24"/>
        </w:rPr>
        <w:t>/</w:t>
      </w:r>
      <w:r w:rsidR="004C6BD8" w:rsidRPr="004C6BD8">
        <w:rPr>
          <w:b/>
          <w:sz w:val="24"/>
          <w:szCs w:val="24"/>
        </w:rPr>
        <w:t>Splitter</w:t>
      </w:r>
      <w:r>
        <w:rPr>
          <w:b/>
          <w:sz w:val="24"/>
          <w:szCs w:val="24"/>
        </w:rPr>
        <w:t>:</w:t>
      </w:r>
      <w:r>
        <w:rPr>
          <w:sz w:val="24"/>
          <w:szCs w:val="24"/>
        </w:rPr>
        <w:t xml:space="preserve"> разделительная граница между двумя окнами. Для увеличения или уменьшения одного из окон перетащить линию разделителя вверх или вниз.</w:t>
      </w:r>
    </w:p>
    <w:p w:rsidR="00DF64C7" w:rsidRDefault="00DF64C7" w:rsidP="00DF64C7">
      <w:pPr>
        <w:pStyle w:val="3"/>
      </w:pPr>
      <w:bookmarkStart w:id="44" w:name="_Toc442698032"/>
      <w:r>
        <w:t>Окно цифровых сигналов</w:t>
      </w:r>
      <w:bookmarkEnd w:id="44"/>
    </w:p>
    <w:p w:rsidR="00DF64C7" w:rsidRDefault="00DF64C7" w:rsidP="00DF64C7"/>
    <w:p w:rsidR="00DF64C7" w:rsidRDefault="00A41FFE" w:rsidP="00DF64C7">
      <w:r>
        <w:rPr>
          <w:noProof/>
          <w:snapToGrid/>
        </w:rPr>
        <w:drawing>
          <wp:inline distT="0" distB="0" distL="0" distR="0">
            <wp:extent cx="5857240" cy="1181735"/>
            <wp:effectExtent l="19050" t="0" r="0" b="0"/>
            <wp:docPr id="27" name="Рисунок 27" descr="Группа цифровых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руппа цифровых каналов"/>
                    <pic:cNvPicPr>
                      <a:picLocks noChangeAspect="1" noChangeArrowheads="1"/>
                    </pic:cNvPicPr>
                  </pic:nvPicPr>
                  <pic:blipFill>
                    <a:blip r:embed="rId77" cstate="print"/>
                    <a:srcRect/>
                    <a:stretch>
                      <a:fillRect/>
                    </a:stretch>
                  </pic:blipFill>
                  <pic:spPr bwMode="auto">
                    <a:xfrm>
                      <a:off x="0" y="0"/>
                      <a:ext cx="5857240" cy="1181735"/>
                    </a:xfrm>
                    <a:prstGeom prst="rect">
                      <a:avLst/>
                    </a:prstGeom>
                    <a:noFill/>
                    <a:ln w="9525">
                      <a:noFill/>
                      <a:miter lim="800000"/>
                      <a:headEnd/>
                      <a:tailEnd/>
                    </a:ln>
                  </pic:spPr>
                </pic:pic>
              </a:graphicData>
            </a:graphic>
          </wp:inline>
        </w:drawing>
      </w:r>
    </w:p>
    <w:p w:rsidR="00416272" w:rsidRDefault="00416272" w:rsidP="004C6BD8">
      <w:pPr>
        <w:jc w:val="both"/>
      </w:pPr>
      <w:r>
        <w:lastRenderedPageBreak/>
        <w:t>Примечание 1: Для доступа к контекстному меню цифровых каналов кликнете правой кнопкой мыши в любом месте окна цифровых сигналов.</w:t>
      </w:r>
    </w:p>
    <w:p w:rsidR="00416272" w:rsidRDefault="00416272" w:rsidP="004C6BD8">
      <w:pPr>
        <w:jc w:val="both"/>
      </w:pPr>
      <w:r>
        <w:t xml:space="preserve">Примечание 2: Для включения окна цифровых сигналов  нажмите кнопку выбора цифровых каналов. В открывшемся  меню активируйте доступные каналы (подробнее данная процедура описана в разделе </w:t>
      </w:r>
      <w:r w:rsidRPr="00416272">
        <w:t>“</w:t>
      </w:r>
      <w:r w:rsidRPr="00EB4B9E">
        <w:t>Диалоговое окно установки цифровых каналов</w:t>
      </w:r>
      <w:r w:rsidRPr="00416272">
        <w:t>”</w:t>
      </w:r>
      <w:r>
        <w:t>.</w:t>
      </w:r>
    </w:p>
    <w:p w:rsidR="00416272" w:rsidRDefault="00416272" w:rsidP="004C6BD8">
      <w:pPr>
        <w:jc w:val="both"/>
      </w:pPr>
      <w:r w:rsidRPr="004C6BD8">
        <w:rPr>
          <w:b/>
        </w:rPr>
        <w:t>Цифровой канал</w:t>
      </w:r>
      <w:r w:rsidR="004C6BD8" w:rsidRPr="004C6BD8">
        <w:rPr>
          <w:b/>
        </w:rPr>
        <w:t>/Digital channel</w:t>
      </w:r>
      <w:r w:rsidR="004C6BD8">
        <w:rPr>
          <w:b/>
        </w:rPr>
        <w:t>:</w:t>
      </w:r>
      <w:r w:rsidR="004C6BD8">
        <w:t xml:space="preserve"> цифровые каналы отображаются в порядке установленном в окне настроек цифровых каналов. В этом же окне каждый из доступных каналов может быть переименован. </w:t>
      </w:r>
    </w:p>
    <w:p w:rsidR="004C6BD8" w:rsidRDefault="004C6BD8" w:rsidP="004C6BD8">
      <w:pPr>
        <w:jc w:val="both"/>
      </w:pPr>
      <w:r>
        <w:rPr>
          <w:b/>
        </w:rPr>
        <w:t>Группа каналов/</w:t>
      </w:r>
      <w:r w:rsidRPr="004C6BD8">
        <w:rPr>
          <w:b/>
        </w:rPr>
        <w:t>Digital group</w:t>
      </w:r>
      <w:r>
        <w:rPr>
          <w:b/>
        </w:rPr>
        <w:t xml:space="preserve">: </w:t>
      </w:r>
      <w:r>
        <w:t>группа каналов создается из доступных каналов в окне настроек цифровых каналов. Каждой группе может быть присвоено свое название.</w:t>
      </w:r>
    </w:p>
    <w:p w:rsidR="004C6BD8" w:rsidRDefault="004C6BD8" w:rsidP="004C6BD8">
      <w:pPr>
        <w:pStyle w:val="3"/>
        <w:rPr>
          <w:snapToGrid/>
        </w:rPr>
      </w:pPr>
      <w:bookmarkStart w:id="45" w:name="_Toc442698033"/>
      <w:r>
        <w:t>Контекстное меню цифровых каналов/</w:t>
      </w:r>
      <w:r w:rsidRPr="004C6BD8">
        <w:rPr>
          <w:snapToGrid/>
        </w:rPr>
        <w:t>Digital context menu</w:t>
      </w:r>
      <w:bookmarkEnd w:id="45"/>
    </w:p>
    <w:p w:rsidR="004C6BD8" w:rsidRDefault="004C6BD8" w:rsidP="004C6BD8">
      <w:pPr>
        <w:jc w:val="both"/>
      </w:pPr>
      <w:r>
        <w:t>Для доступа к контекстному меню кликнете правой кнопкой мыши в любом месте окна цифровых сигналов.</w:t>
      </w:r>
    </w:p>
    <w:p w:rsidR="004C6BD8" w:rsidRDefault="00A41FFE" w:rsidP="004C6BD8">
      <w:pPr>
        <w:jc w:val="both"/>
      </w:pPr>
      <w:r>
        <w:rPr>
          <w:noProof/>
          <w:snapToGrid/>
        </w:rPr>
        <w:drawing>
          <wp:inline distT="0" distB="0" distL="0" distR="0">
            <wp:extent cx="1664970" cy="81089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1664970" cy="810895"/>
                    </a:xfrm>
                    <a:prstGeom prst="rect">
                      <a:avLst/>
                    </a:prstGeom>
                    <a:noFill/>
                    <a:ln w="9525">
                      <a:noFill/>
                      <a:miter lim="800000"/>
                      <a:headEnd/>
                      <a:tailEnd/>
                    </a:ln>
                  </pic:spPr>
                </pic:pic>
              </a:graphicData>
            </a:graphic>
          </wp:inline>
        </w:drawing>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2136"/>
        <w:gridCol w:w="4634"/>
      </w:tblGrid>
      <w:tr w:rsidR="000913E6" w:rsidTr="008376A8">
        <w:tc>
          <w:tcPr>
            <w:tcW w:w="2421" w:type="dxa"/>
          </w:tcPr>
          <w:p w:rsidR="004C6BD8" w:rsidRPr="008376A8" w:rsidRDefault="002D6ABF" w:rsidP="008376A8">
            <w:pPr>
              <w:ind w:left="0"/>
              <w:jc w:val="both"/>
              <w:rPr>
                <w:b/>
              </w:rPr>
            </w:pPr>
            <w:r w:rsidRPr="008376A8">
              <w:rPr>
                <w:b/>
              </w:rPr>
              <w:t>Установки</w:t>
            </w:r>
            <w:r w:rsidR="004C6BD8" w:rsidRPr="008376A8">
              <w:rPr>
                <w:b/>
              </w:rPr>
              <w:t xml:space="preserve"> вид</w:t>
            </w:r>
            <w:r w:rsidRPr="008376A8">
              <w:rPr>
                <w:b/>
              </w:rPr>
              <w:t>а</w:t>
            </w:r>
            <w:r w:rsidR="004C6BD8" w:rsidRPr="008376A8">
              <w:rPr>
                <w:b/>
              </w:rPr>
              <w:t>/Sub View</w:t>
            </w:r>
          </w:p>
        </w:tc>
        <w:tc>
          <w:tcPr>
            <w:tcW w:w="2118" w:type="dxa"/>
          </w:tcPr>
          <w:p w:rsidR="004C6BD8" w:rsidRDefault="00A41FFE" w:rsidP="008376A8">
            <w:pPr>
              <w:ind w:left="0"/>
              <w:jc w:val="both"/>
            </w:pPr>
            <w:r>
              <w:rPr>
                <w:noProof/>
                <w:snapToGrid/>
              </w:rPr>
              <w:drawing>
                <wp:inline distT="0" distB="0" distL="0" distR="0">
                  <wp:extent cx="1043940" cy="483235"/>
                  <wp:effectExtent l="19050" t="0" r="3810" b="0"/>
                  <wp:docPr id="29" name="Рисунок 29"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ew"/>
                          <pic:cNvPicPr>
                            <a:picLocks noChangeAspect="1" noChangeArrowheads="1"/>
                          </pic:cNvPicPr>
                        </pic:nvPicPr>
                        <pic:blipFill>
                          <a:blip r:embed="rId79" cstate="print"/>
                          <a:srcRect/>
                          <a:stretch>
                            <a:fillRect/>
                          </a:stretch>
                        </pic:blipFill>
                        <pic:spPr bwMode="auto">
                          <a:xfrm>
                            <a:off x="0" y="0"/>
                            <a:ext cx="1043940" cy="483235"/>
                          </a:xfrm>
                          <a:prstGeom prst="rect">
                            <a:avLst/>
                          </a:prstGeom>
                          <a:noFill/>
                          <a:ln w="9525">
                            <a:noFill/>
                            <a:miter lim="800000"/>
                            <a:headEnd/>
                            <a:tailEnd/>
                          </a:ln>
                        </pic:spPr>
                      </pic:pic>
                    </a:graphicData>
                  </a:graphic>
                </wp:inline>
              </w:drawing>
            </w:r>
          </w:p>
        </w:tc>
        <w:tc>
          <w:tcPr>
            <w:tcW w:w="4609" w:type="dxa"/>
          </w:tcPr>
          <w:p w:rsidR="004C6BD8" w:rsidRDefault="00E964FC" w:rsidP="008376A8">
            <w:pPr>
              <w:ind w:left="0"/>
              <w:jc w:val="both"/>
            </w:pPr>
            <w:r>
              <w:t>Данный пункт меню служит для включения или отключения окон: аналоговых или цифровых сигналов. Поставьте или уберите галочку в соответствующем пункте для вкл/выкл окна.</w:t>
            </w:r>
          </w:p>
        </w:tc>
      </w:tr>
      <w:tr w:rsidR="000913E6" w:rsidTr="008376A8">
        <w:tc>
          <w:tcPr>
            <w:tcW w:w="2421" w:type="dxa"/>
          </w:tcPr>
          <w:p w:rsidR="004C6BD8" w:rsidRPr="008376A8" w:rsidRDefault="00E964FC" w:rsidP="008376A8">
            <w:pPr>
              <w:ind w:left="0"/>
              <w:jc w:val="both"/>
              <w:rPr>
                <w:b/>
              </w:rPr>
            </w:pPr>
            <w:r w:rsidRPr="008376A8">
              <w:rPr>
                <w:b/>
              </w:rPr>
              <w:t>Формат/Format</w:t>
            </w:r>
          </w:p>
        </w:tc>
        <w:tc>
          <w:tcPr>
            <w:tcW w:w="2118" w:type="dxa"/>
          </w:tcPr>
          <w:p w:rsidR="004C6BD8" w:rsidRDefault="00A41FFE" w:rsidP="008376A8">
            <w:pPr>
              <w:ind w:left="0"/>
              <w:jc w:val="both"/>
            </w:pPr>
            <w:r>
              <w:rPr>
                <w:noProof/>
                <w:snapToGrid/>
              </w:rPr>
              <w:drawing>
                <wp:inline distT="0" distB="0" distL="0" distR="0">
                  <wp:extent cx="1130300" cy="854075"/>
                  <wp:effectExtent l="19050" t="0" r="0" b="0"/>
                  <wp:docPr id="30" name="Рисунок 30" descr="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at"/>
                          <pic:cNvPicPr>
                            <a:picLocks noChangeAspect="1" noChangeArrowheads="1"/>
                          </pic:cNvPicPr>
                        </pic:nvPicPr>
                        <pic:blipFill>
                          <a:blip r:embed="rId80" cstate="print"/>
                          <a:srcRect/>
                          <a:stretch>
                            <a:fillRect/>
                          </a:stretch>
                        </pic:blipFill>
                        <pic:spPr bwMode="auto">
                          <a:xfrm>
                            <a:off x="0" y="0"/>
                            <a:ext cx="1130300" cy="854075"/>
                          </a:xfrm>
                          <a:prstGeom prst="rect">
                            <a:avLst/>
                          </a:prstGeom>
                          <a:noFill/>
                          <a:ln w="9525">
                            <a:noFill/>
                            <a:miter lim="800000"/>
                            <a:headEnd/>
                            <a:tailEnd/>
                          </a:ln>
                        </pic:spPr>
                      </pic:pic>
                    </a:graphicData>
                  </a:graphic>
                </wp:inline>
              </w:drawing>
            </w:r>
          </w:p>
        </w:tc>
        <w:tc>
          <w:tcPr>
            <w:tcW w:w="4609" w:type="dxa"/>
          </w:tcPr>
          <w:p w:rsidR="004C6BD8" w:rsidRDefault="00E964FC" w:rsidP="008376A8">
            <w:pPr>
              <w:ind w:left="0"/>
              <w:jc w:val="both"/>
            </w:pPr>
            <w:r>
              <w:t>Выбор цифрового формата данных отображаемых в окне цифровых сигналов.</w:t>
            </w:r>
          </w:p>
        </w:tc>
      </w:tr>
      <w:tr w:rsidR="000913E6" w:rsidTr="008376A8">
        <w:tc>
          <w:tcPr>
            <w:tcW w:w="2421" w:type="dxa"/>
          </w:tcPr>
          <w:p w:rsidR="004C6BD8" w:rsidRDefault="00E964FC" w:rsidP="008376A8">
            <w:pPr>
              <w:ind w:left="0"/>
              <w:jc w:val="both"/>
            </w:pPr>
            <w:r w:rsidRPr="008376A8">
              <w:rPr>
                <w:b/>
              </w:rPr>
              <w:t>Отображение групп/Draw Groups</w:t>
            </w:r>
          </w:p>
        </w:tc>
        <w:tc>
          <w:tcPr>
            <w:tcW w:w="2118" w:type="dxa"/>
          </w:tcPr>
          <w:p w:rsidR="004C6BD8" w:rsidRDefault="00A41FFE" w:rsidP="008376A8">
            <w:pPr>
              <w:ind w:left="0"/>
              <w:jc w:val="both"/>
            </w:pPr>
            <w:r>
              <w:rPr>
                <w:noProof/>
                <w:snapToGrid/>
              </w:rPr>
              <w:drawing>
                <wp:inline distT="0" distB="0" distL="0" distR="0">
                  <wp:extent cx="1190625" cy="664210"/>
                  <wp:effectExtent l="19050" t="0" r="9525" b="0"/>
                  <wp:docPr id="31" name="Рисунок 31" descr="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aw"/>
                          <pic:cNvPicPr>
                            <a:picLocks noChangeAspect="1" noChangeArrowheads="1"/>
                          </pic:cNvPicPr>
                        </pic:nvPicPr>
                        <pic:blipFill>
                          <a:blip r:embed="rId81" cstate="print"/>
                          <a:srcRect/>
                          <a:stretch>
                            <a:fillRect/>
                          </a:stretch>
                        </pic:blipFill>
                        <pic:spPr bwMode="auto">
                          <a:xfrm>
                            <a:off x="0" y="0"/>
                            <a:ext cx="1190625" cy="664210"/>
                          </a:xfrm>
                          <a:prstGeom prst="rect">
                            <a:avLst/>
                          </a:prstGeom>
                          <a:noFill/>
                          <a:ln w="9525">
                            <a:noFill/>
                            <a:miter lim="800000"/>
                            <a:headEnd/>
                            <a:tailEnd/>
                          </a:ln>
                        </pic:spPr>
                      </pic:pic>
                    </a:graphicData>
                  </a:graphic>
                </wp:inline>
              </w:drawing>
            </w:r>
          </w:p>
        </w:tc>
        <w:tc>
          <w:tcPr>
            <w:tcW w:w="4609" w:type="dxa"/>
          </w:tcPr>
          <w:p w:rsidR="004C6BD8" w:rsidRDefault="00E964FC" w:rsidP="008376A8">
            <w:pPr>
              <w:ind w:left="0"/>
              <w:jc w:val="both"/>
            </w:pPr>
            <w:r w:rsidRPr="008376A8">
              <w:rPr>
                <w:b/>
              </w:rPr>
              <w:t>По значениями/By Values</w:t>
            </w:r>
            <w:r>
              <w:t>: разделение на группы происходит при изменении значения.</w:t>
            </w:r>
          </w:p>
          <w:p w:rsidR="000913E6" w:rsidRDefault="00A41FFE" w:rsidP="008376A8">
            <w:pPr>
              <w:ind w:left="0"/>
              <w:jc w:val="both"/>
            </w:pPr>
            <w:r>
              <w:rPr>
                <w:noProof/>
                <w:snapToGrid/>
              </w:rPr>
              <w:drawing>
                <wp:inline distT="0" distB="0" distL="0" distR="0">
                  <wp:extent cx="2786380" cy="189865"/>
                  <wp:effectExtent l="19050" t="0" r="0" b="0"/>
                  <wp:docPr id="32" name="Рисунок 32" descr="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lues"/>
                          <pic:cNvPicPr>
                            <a:picLocks noChangeAspect="1" noChangeArrowheads="1"/>
                          </pic:cNvPicPr>
                        </pic:nvPicPr>
                        <pic:blipFill>
                          <a:blip r:embed="rId82" cstate="print"/>
                          <a:srcRect/>
                          <a:stretch>
                            <a:fillRect/>
                          </a:stretch>
                        </pic:blipFill>
                        <pic:spPr bwMode="auto">
                          <a:xfrm>
                            <a:off x="0" y="0"/>
                            <a:ext cx="2786380" cy="189865"/>
                          </a:xfrm>
                          <a:prstGeom prst="rect">
                            <a:avLst/>
                          </a:prstGeom>
                          <a:noFill/>
                          <a:ln w="9525">
                            <a:noFill/>
                            <a:miter lim="800000"/>
                            <a:headEnd/>
                            <a:tailEnd/>
                          </a:ln>
                        </pic:spPr>
                      </pic:pic>
                    </a:graphicData>
                  </a:graphic>
                </wp:inline>
              </w:drawing>
            </w:r>
          </w:p>
          <w:p w:rsidR="00E964FC" w:rsidRDefault="00E964FC" w:rsidP="008376A8">
            <w:pPr>
              <w:ind w:left="0"/>
              <w:jc w:val="both"/>
            </w:pPr>
            <w:r w:rsidRPr="008376A8">
              <w:rPr>
                <w:b/>
              </w:rPr>
              <w:t xml:space="preserve">По времени/By Time: </w:t>
            </w:r>
            <w:r w:rsidR="000913E6" w:rsidRPr="000913E6">
              <w:t>разделение</w:t>
            </w:r>
            <w:r w:rsidR="000913E6">
              <w:t xml:space="preserve"> на группы через равный промежуток времени один раз за период. </w:t>
            </w:r>
          </w:p>
          <w:p w:rsidR="000913E6" w:rsidRDefault="00A41FFE" w:rsidP="008376A8">
            <w:pPr>
              <w:ind w:left="0"/>
              <w:jc w:val="both"/>
            </w:pPr>
            <w:r>
              <w:rPr>
                <w:noProof/>
                <w:snapToGrid/>
              </w:rPr>
              <w:drawing>
                <wp:inline distT="0" distB="0" distL="0" distR="0">
                  <wp:extent cx="2656840" cy="207010"/>
                  <wp:effectExtent l="19050" t="0" r="0" b="0"/>
                  <wp:docPr id="33" name="Рисунок 33"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
                          <pic:cNvPicPr>
                            <a:picLocks noChangeAspect="1" noChangeArrowheads="1"/>
                          </pic:cNvPicPr>
                        </pic:nvPicPr>
                        <pic:blipFill>
                          <a:blip r:embed="rId83" cstate="print"/>
                          <a:srcRect/>
                          <a:stretch>
                            <a:fillRect/>
                          </a:stretch>
                        </pic:blipFill>
                        <pic:spPr bwMode="auto">
                          <a:xfrm>
                            <a:off x="0" y="0"/>
                            <a:ext cx="2656840" cy="207010"/>
                          </a:xfrm>
                          <a:prstGeom prst="rect">
                            <a:avLst/>
                          </a:prstGeom>
                          <a:noFill/>
                          <a:ln w="9525">
                            <a:noFill/>
                            <a:miter lim="800000"/>
                            <a:headEnd/>
                            <a:tailEnd/>
                          </a:ln>
                        </pic:spPr>
                      </pic:pic>
                    </a:graphicData>
                  </a:graphic>
                </wp:inline>
              </w:drawing>
            </w:r>
          </w:p>
          <w:p w:rsidR="000913E6" w:rsidRDefault="000913E6" w:rsidP="008376A8">
            <w:pPr>
              <w:ind w:left="0"/>
              <w:jc w:val="both"/>
            </w:pPr>
            <w:r w:rsidRPr="008376A8">
              <w:rPr>
                <w:b/>
              </w:rPr>
              <w:t xml:space="preserve">Поуровню/By Level: </w:t>
            </w:r>
            <w:r>
              <w:t>разделение на группы по аналоговому уровню на основе цифровых данных.</w:t>
            </w:r>
          </w:p>
          <w:p w:rsidR="000913E6" w:rsidRPr="000913E6" w:rsidRDefault="00A41FFE" w:rsidP="008376A8">
            <w:pPr>
              <w:ind w:left="0"/>
              <w:jc w:val="both"/>
            </w:pPr>
            <w:r>
              <w:rPr>
                <w:noProof/>
                <w:snapToGrid/>
              </w:rPr>
              <w:drawing>
                <wp:inline distT="0" distB="0" distL="0" distR="0">
                  <wp:extent cx="2717165" cy="207010"/>
                  <wp:effectExtent l="19050" t="0" r="6985" b="0"/>
                  <wp:docPr id="34" name="Рисунок 34" descr="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vel"/>
                          <pic:cNvPicPr>
                            <a:picLocks noChangeAspect="1" noChangeArrowheads="1"/>
                          </pic:cNvPicPr>
                        </pic:nvPicPr>
                        <pic:blipFill>
                          <a:blip r:embed="rId84" cstate="print"/>
                          <a:srcRect/>
                          <a:stretch>
                            <a:fillRect/>
                          </a:stretch>
                        </pic:blipFill>
                        <pic:spPr bwMode="auto">
                          <a:xfrm>
                            <a:off x="0" y="0"/>
                            <a:ext cx="2717165" cy="207010"/>
                          </a:xfrm>
                          <a:prstGeom prst="rect">
                            <a:avLst/>
                          </a:prstGeom>
                          <a:noFill/>
                          <a:ln w="9525">
                            <a:noFill/>
                            <a:miter lim="800000"/>
                            <a:headEnd/>
                            <a:tailEnd/>
                          </a:ln>
                        </pic:spPr>
                      </pic:pic>
                    </a:graphicData>
                  </a:graphic>
                </wp:inline>
              </w:drawing>
            </w:r>
          </w:p>
        </w:tc>
      </w:tr>
    </w:tbl>
    <w:p w:rsidR="00FC1EB2" w:rsidRDefault="00FC1EB2" w:rsidP="00E928C9">
      <w:pPr>
        <w:pStyle w:val="2"/>
      </w:pPr>
      <w:bookmarkStart w:id="46" w:name="_Toc442698034"/>
      <w:r>
        <w:t xml:space="preserve">Режим </w:t>
      </w:r>
      <w:r>
        <w:rPr>
          <w:lang w:val="en-US"/>
        </w:rPr>
        <w:t>X</w:t>
      </w:r>
      <w:r w:rsidRPr="00E964FC">
        <w:t>-</w:t>
      </w:r>
      <w:r>
        <w:rPr>
          <w:lang w:val="en-US"/>
        </w:rPr>
        <w:t>Y</w:t>
      </w:r>
      <w:bookmarkEnd w:id="46"/>
    </w:p>
    <w:p w:rsidR="00E928C9" w:rsidRDefault="00E928C9" w:rsidP="0002475E">
      <w:pPr>
        <w:ind w:left="851"/>
        <w:jc w:val="both"/>
      </w:pPr>
      <w:r>
        <w:rPr>
          <w:rStyle w:val="longtext"/>
          <w:shd w:val="clear" w:color="auto" w:fill="FFFFFF"/>
        </w:rPr>
        <w:t xml:space="preserve">В </w:t>
      </w:r>
      <w:r w:rsidRPr="00E928C9">
        <w:rPr>
          <w:rStyle w:val="longtext"/>
          <w:b/>
          <w:shd w:val="clear" w:color="auto" w:fill="FFFFFF"/>
        </w:rPr>
        <w:t xml:space="preserve">режиме </w:t>
      </w:r>
      <w:r w:rsidRPr="00E928C9">
        <w:rPr>
          <w:rStyle w:val="longtext"/>
          <w:b/>
          <w:shd w:val="clear" w:color="auto" w:fill="FFFFFF"/>
          <w:lang w:val="en-US"/>
        </w:rPr>
        <w:t>XY</w:t>
      </w:r>
      <w:r>
        <w:rPr>
          <w:rStyle w:val="longtext"/>
          <w:b/>
          <w:shd w:val="clear" w:color="auto" w:fill="FFFFFF"/>
        </w:rPr>
        <w:t xml:space="preserve"> </w:t>
      </w:r>
      <w:r w:rsidR="00EF1D85">
        <w:rPr>
          <w:rStyle w:val="longtext"/>
          <w:shd w:val="clear" w:color="auto" w:fill="FFFFFF"/>
        </w:rPr>
        <w:t>при подаче на выходы осциллографа сигналов близких частот можно увидеть фигуры Лиссажу (</w:t>
      </w:r>
      <w:r w:rsidR="00EF1D85">
        <w:t xml:space="preserve">замкнутые траектории, прочерчиваемые точкой, совершающей одновременно два гармонических колебания в двух взаимно перпендикулярных направлениях). Режим </w:t>
      </w:r>
      <w:r w:rsidR="00EF1D85">
        <w:rPr>
          <w:lang w:val="en-US"/>
        </w:rPr>
        <w:t>XY</w:t>
      </w:r>
      <w:r w:rsidR="00EF1D85">
        <w:t xml:space="preserve"> используется для отображения отношения фаз между </w:t>
      </w:r>
      <w:r w:rsidR="000A721D">
        <w:t>периодическими</w:t>
      </w:r>
      <w:r w:rsidR="00EF1D85">
        <w:t xml:space="preserve"> сигналами (фигуры Лиссажу) и для графического отображения </w:t>
      </w:r>
      <w:r w:rsidR="008624CA">
        <w:t>вольтамперной</w:t>
      </w:r>
      <w:r w:rsidR="00EF1D85">
        <w:t xml:space="preserve"> </w:t>
      </w:r>
      <w:r w:rsidR="000A721D">
        <w:t>характеристики</w:t>
      </w:r>
      <w:r w:rsidR="00EF1D85">
        <w:t xml:space="preserve"> электронных </w:t>
      </w:r>
      <w:r w:rsidR="000A721D">
        <w:t>компонентов</w:t>
      </w:r>
      <w:r w:rsidR="00EF1D85">
        <w:t>.</w:t>
      </w:r>
    </w:p>
    <w:p w:rsidR="00EF1D85" w:rsidRDefault="00EF1D85" w:rsidP="00E928C9">
      <w:pPr>
        <w:ind w:left="851"/>
      </w:pPr>
    </w:p>
    <w:p w:rsidR="00EF1D85" w:rsidRPr="00EF1D85" w:rsidRDefault="00A41FFE" w:rsidP="00E928C9">
      <w:pPr>
        <w:ind w:left="851"/>
        <w:rPr>
          <w:rStyle w:val="longtext"/>
          <w:shd w:val="clear" w:color="auto" w:fill="FFFFFF"/>
        </w:rPr>
      </w:pPr>
      <w:r>
        <w:rPr>
          <w:noProof/>
          <w:snapToGrid/>
          <w:shd w:val="clear" w:color="auto" w:fill="FFFFFF"/>
        </w:rPr>
        <w:drawing>
          <wp:inline distT="0" distB="0" distL="0" distR="0">
            <wp:extent cx="5029200" cy="2941320"/>
            <wp:effectExtent l="19050" t="0" r="0" b="0"/>
            <wp:docPr id="35" name="Рисунок 35"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Y"/>
                    <pic:cNvPicPr>
                      <a:picLocks noChangeAspect="1" noChangeArrowheads="1"/>
                    </pic:cNvPicPr>
                  </pic:nvPicPr>
                  <pic:blipFill>
                    <a:blip r:embed="rId85" cstate="print"/>
                    <a:srcRect/>
                    <a:stretch>
                      <a:fillRect/>
                    </a:stretch>
                  </pic:blipFill>
                  <pic:spPr bwMode="auto">
                    <a:xfrm>
                      <a:off x="0" y="0"/>
                      <a:ext cx="5029200" cy="2941320"/>
                    </a:xfrm>
                    <a:prstGeom prst="rect">
                      <a:avLst/>
                    </a:prstGeom>
                    <a:noFill/>
                    <a:ln w="9525">
                      <a:noFill/>
                      <a:miter lim="800000"/>
                      <a:headEnd/>
                      <a:tailEnd/>
                    </a:ln>
                  </pic:spPr>
                </pic:pic>
              </a:graphicData>
            </a:graphic>
          </wp:inline>
        </w:drawing>
      </w:r>
    </w:p>
    <w:p w:rsidR="00E928C9" w:rsidRDefault="00733C6E" w:rsidP="0002475E">
      <w:pPr>
        <w:ind w:left="851"/>
        <w:jc w:val="both"/>
      </w:pPr>
      <w:r>
        <w:t xml:space="preserve">На примере выше приведены два различных </w:t>
      </w:r>
      <w:r w:rsidR="000A721D">
        <w:t>периодических</w:t>
      </w:r>
      <w:r>
        <w:t xml:space="preserve"> сигнала, которые подаются на два входных канала. </w:t>
      </w:r>
      <w:r w:rsidRPr="002A090F">
        <w:t xml:space="preserve">Гладкость кривой говорит нам о том, что подаваемые сигналы </w:t>
      </w:r>
      <w:r w:rsidR="000A721D" w:rsidRPr="002A090F">
        <w:t>приблизительные</w:t>
      </w:r>
      <w:r w:rsidRPr="002A090F">
        <w:t xml:space="preserve"> или точные синусы. </w:t>
      </w:r>
      <w:r w:rsidR="008624CA" w:rsidRPr="002A090F">
        <w:t xml:space="preserve">Три петли на графике показывают, что сигнал, подаваемый на канала Б имеет частоту в три раза выше чем сигнала подаваемый на канал А. В режиме </w:t>
      </w:r>
      <w:r w:rsidR="008624CA" w:rsidRPr="002A090F">
        <w:rPr>
          <w:lang w:val="en-US"/>
        </w:rPr>
        <w:t>X</w:t>
      </w:r>
      <w:r w:rsidR="008624CA" w:rsidRPr="002A090F">
        <w:t>-</w:t>
      </w:r>
      <w:r w:rsidR="008624CA" w:rsidRPr="002A090F">
        <w:rPr>
          <w:lang w:val="en-US"/>
        </w:rPr>
        <w:t>Y</w:t>
      </w:r>
      <w:r w:rsidR="008624CA" w:rsidRPr="002A090F">
        <w:t xml:space="preserve"> нет шкалы времени, в этом случае мы ничего не можем сказать об абсолютной частое сигнала. </w:t>
      </w:r>
      <w:r w:rsidRPr="002A090F">
        <w:t xml:space="preserve">Для измерения частоты необходимо открыть дополнительное окно в режиме </w:t>
      </w:r>
      <w:r w:rsidR="000A721D" w:rsidRPr="002A090F">
        <w:t>Осциллографа</w:t>
      </w:r>
      <w:r w:rsidRPr="002A090F">
        <w:t>.</w:t>
      </w:r>
    </w:p>
    <w:p w:rsidR="00733C6E" w:rsidRDefault="00733C6E" w:rsidP="0002475E">
      <w:pPr>
        <w:ind w:left="851"/>
        <w:jc w:val="both"/>
        <w:rPr>
          <w:b/>
        </w:rPr>
      </w:pPr>
      <w:r w:rsidRPr="00733C6E">
        <w:rPr>
          <w:b/>
        </w:rPr>
        <w:t xml:space="preserve">Как перейти в режим </w:t>
      </w:r>
      <w:r w:rsidRPr="00733C6E">
        <w:rPr>
          <w:b/>
          <w:lang w:val="en-US"/>
        </w:rPr>
        <w:t>X</w:t>
      </w:r>
      <w:r w:rsidRPr="00733C6E">
        <w:rPr>
          <w:b/>
        </w:rPr>
        <w:t>-</w:t>
      </w:r>
      <w:r w:rsidRPr="00733C6E">
        <w:rPr>
          <w:b/>
          <w:lang w:val="en-US"/>
        </w:rPr>
        <w:t>Y</w:t>
      </w:r>
    </w:p>
    <w:p w:rsidR="00733C6E" w:rsidRPr="00D961F5" w:rsidRDefault="00733C6E" w:rsidP="0002475E">
      <w:pPr>
        <w:ind w:left="851"/>
        <w:jc w:val="both"/>
        <w:rPr>
          <w:rFonts w:cs="Times New Roman"/>
          <w:szCs w:val="22"/>
        </w:rPr>
      </w:pPr>
      <w:r w:rsidRPr="00D961F5">
        <w:rPr>
          <w:rFonts w:cs="Times New Roman"/>
          <w:szCs w:val="22"/>
        </w:rPr>
        <w:t xml:space="preserve">Существует два способа перехода в режим </w:t>
      </w:r>
      <w:r w:rsidRPr="00D961F5">
        <w:rPr>
          <w:rFonts w:cs="Times New Roman"/>
          <w:szCs w:val="22"/>
          <w:lang w:val="en-US"/>
        </w:rPr>
        <w:t>X</w:t>
      </w:r>
      <w:r w:rsidRPr="00D961F5">
        <w:rPr>
          <w:rFonts w:cs="Times New Roman"/>
          <w:szCs w:val="22"/>
        </w:rPr>
        <w:t>-</w:t>
      </w:r>
      <w:r w:rsidRPr="00D961F5">
        <w:rPr>
          <w:rFonts w:cs="Times New Roman"/>
          <w:szCs w:val="22"/>
          <w:lang w:val="en-US"/>
        </w:rPr>
        <w:t>Y</w:t>
      </w:r>
      <w:r w:rsidRPr="00D961F5">
        <w:rPr>
          <w:rFonts w:cs="Times New Roman"/>
          <w:szCs w:val="22"/>
        </w:rPr>
        <w:t>:</w:t>
      </w:r>
    </w:p>
    <w:p w:rsidR="00733C6E" w:rsidRPr="00D961F5" w:rsidRDefault="00767C56" w:rsidP="00FF24D7">
      <w:pPr>
        <w:numPr>
          <w:ilvl w:val="0"/>
          <w:numId w:val="6"/>
        </w:numPr>
        <w:spacing w:after="0"/>
        <w:ind w:left="1418" w:hanging="284"/>
        <w:jc w:val="both"/>
        <w:rPr>
          <w:rFonts w:cs="Times New Roman"/>
          <w:szCs w:val="22"/>
        </w:rPr>
      </w:pPr>
      <w:r w:rsidRPr="00D961F5">
        <w:rPr>
          <w:rFonts w:cs="Times New Roman"/>
          <w:szCs w:val="22"/>
        </w:rPr>
        <w:t xml:space="preserve">Нажмите Меню </w:t>
      </w:r>
      <w:r w:rsidRPr="00D961F5">
        <w:rPr>
          <w:rFonts w:cs="Times New Roman"/>
          <w:b/>
          <w:bCs/>
          <w:snapToGrid/>
          <w:szCs w:val="22"/>
        </w:rPr>
        <w:t>View/</w:t>
      </w:r>
      <w:r w:rsidR="001F2026">
        <w:rPr>
          <w:rFonts w:cs="Times New Roman"/>
          <w:b/>
          <w:bCs/>
          <w:snapToGrid/>
          <w:szCs w:val="22"/>
        </w:rPr>
        <w:t>Виды</w:t>
      </w:r>
      <w:r w:rsidRPr="00D961F5">
        <w:rPr>
          <w:rFonts w:cs="Times New Roman"/>
          <w:b/>
          <w:bCs/>
          <w:snapToGrid/>
          <w:szCs w:val="22"/>
        </w:rPr>
        <w:t xml:space="preserve"> &gt; </w:t>
      </w:r>
      <w:r w:rsidRPr="00D961F5">
        <w:rPr>
          <w:rFonts w:cs="Times New Roman"/>
          <w:b/>
          <w:bCs/>
          <w:snapToGrid/>
          <w:szCs w:val="22"/>
          <w:lang w:val="en-US"/>
        </w:rPr>
        <w:t>ADD</w:t>
      </w:r>
      <w:r w:rsidRPr="00D961F5">
        <w:rPr>
          <w:rFonts w:cs="Times New Roman"/>
          <w:b/>
          <w:bCs/>
          <w:snapToGrid/>
          <w:szCs w:val="22"/>
        </w:rPr>
        <w:t xml:space="preserve"> </w:t>
      </w:r>
      <w:r w:rsidRPr="00D961F5">
        <w:rPr>
          <w:rFonts w:cs="Times New Roman"/>
          <w:b/>
          <w:bCs/>
          <w:snapToGrid/>
          <w:szCs w:val="22"/>
          <w:lang w:val="en-US"/>
        </w:rPr>
        <w:t>View</w:t>
      </w:r>
      <w:r w:rsidRPr="00D961F5">
        <w:rPr>
          <w:rFonts w:cs="Times New Roman"/>
          <w:b/>
          <w:bCs/>
          <w:snapToGrid/>
          <w:szCs w:val="22"/>
        </w:rPr>
        <w:t xml:space="preserve">/Добавить </w:t>
      </w:r>
      <w:r w:rsidR="001F2026">
        <w:rPr>
          <w:rFonts w:cs="Times New Roman"/>
          <w:b/>
          <w:bCs/>
          <w:snapToGrid/>
          <w:szCs w:val="22"/>
        </w:rPr>
        <w:t>вид</w:t>
      </w:r>
      <w:r w:rsidRPr="00D961F5">
        <w:rPr>
          <w:rFonts w:cs="Times New Roman"/>
          <w:b/>
          <w:bCs/>
          <w:snapToGrid/>
          <w:szCs w:val="22"/>
        </w:rPr>
        <w:t xml:space="preserve"> &gt; </w:t>
      </w:r>
      <w:r w:rsidRPr="00D961F5">
        <w:rPr>
          <w:rFonts w:cs="Times New Roman"/>
          <w:b/>
          <w:bCs/>
          <w:snapToGrid/>
          <w:szCs w:val="22"/>
          <w:lang w:val="en-US"/>
        </w:rPr>
        <w:t>XY</w:t>
      </w:r>
      <w:r w:rsidRPr="00D961F5">
        <w:rPr>
          <w:rFonts w:cs="Times New Roman"/>
          <w:b/>
          <w:bCs/>
          <w:snapToGrid/>
          <w:szCs w:val="22"/>
        </w:rPr>
        <w:t xml:space="preserve">. </w:t>
      </w:r>
      <w:r w:rsidR="000A721D" w:rsidRPr="00D961F5">
        <w:rPr>
          <w:rFonts w:cs="Times New Roman"/>
          <w:bCs/>
          <w:snapToGrid/>
          <w:szCs w:val="22"/>
        </w:rPr>
        <w:t xml:space="preserve">В данном случае откроется новое окно просмотра в режиме </w:t>
      </w:r>
      <w:r w:rsidR="000A721D" w:rsidRPr="00D961F5">
        <w:rPr>
          <w:rFonts w:cs="Times New Roman"/>
          <w:bCs/>
          <w:snapToGrid/>
          <w:szCs w:val="22"/>
          <w:lang w:val="en-US"/>
        </w:rPr>
        <w:t>X</w:t>
      </w:r>
      <w:r w:rsidR="000A721D" w:rsidRPr="00D961F5">
        <w:rPr>
          <w:rFonts w:cs="Times New Roman"/>
          <w:bCs/>
          <w:snapToGrid/>
          <w:szCs w:val="22"/>
        </w:rPr>
        <w:t>-</w:t>
      </w:r>
      <w:r w:rsidR="000A721D" w:rsidRPr="00D961F5">
        <w:rPr>
          <w:rFonts w:cs="Times New Roman"/>
          <w:bCs/>
          <w:snapToGrid/>
          <w:szCs w:val="22"/>
          <w:lang w:val="en-US"/>
        </w:rPr>
        <w:t>Y</w:t>
      </w:r>
      <w:r w:rsidR="000A721D" w:rsidRPr="00D961F5">
        <w:rPr>
          <w:rFonts w:cs="Times New Roman"/>
          <w:bCs/>
          <w:snapToGrid/>
          <w:szCs w:val="22"/>
        </w:rPr>
        <w:t xml:space="preserve">, при этом прошлые открытые окна останутся низменными. </w:t>
      </w:r>
      <w:r w:rsidR="006D47D2" w:rsidRPr="00D961F5">
        <w:rPr>
          <w:rFonts w:cs="Times New Roman"/>
          <w:bCs/>
          <w:snapToGrid/>
          <w:szCs w:val="22"/>
        </w:rPr>
        <w:t xml:space="preserve">При включении режима </w:t>
      </w:r>
      <w:r w:rsidR="006D47D2" w:rsidRPr="00D961F5">
        <w:rPr>
          <w:rFonts w:cs="Times New Roman"/>
          <w:bCs/>
          <w:snapToGrid/>
          <w:szCs w:val="22"/>
          <w:lang w:val="en-US"/>
        </w:rPr>
        <w:t>X</w:t>
      </w:r>
      <w:r w:rsidR="006D47D2" w:rsidRPr="00D961F5">
        <w:rPr>
          <w:rFonts w:cs="Times New Roman"/>
          <w:bCs/>
          <w:snapToGrid/>
          <w:szCs w:val="22"/>
        </w:rPr>
        <w:t>-</w:t>
      </w:r>
      <w:r w:rsidR="006D47D2" w:rsidRPr="00D961F5">
        <w:rPr>
          <w:rFonts w:cs="Times New Roman"/>
          <w:bCs/>
          <w:snapToGrid/>
          <w:szCs w:val="22"/>
          <w:lang w:val="en-US"/>
        </w:rPr>
        <w:t>Y</w:t>
      </w:r>
      <w:r w:rsidR="006D47D2" w:rsidRPr="00D961F5">
        <w:rPr>
          <w:rFonts w:cs="Times New Roman"/>
          <w:bCs/>
          <w:snapToGrid/>
          <w:szCs w:val="22"/>
        </w:rPr>
        <w:t xml:space="preserve"> происходит автоматических выбор наиболее подходящих двух каналов для осей </w:t>
      </w:r>
      <w:r w:rsidR="006D47D2" w:rsidRPr="00D961F5">
        <w:rPr>
          <w:rFonts w:cs="Times New Roman"/>
          <w:bCs/>
          <w:snapToGrid/>
          <w:szCs w:val="22"/>
          <w:lang w:val="en-US"/>
        </w:rPr>
        <w:t>X</w:t>
      </w:r>
      <w:r w:rsidR="006D47D2" w:rsidRPr="00D961F5">
        <w:rPr>
          <w:rFonts w:cs="Times New Roman"/>
          <w:bCs/>
          <w:snapToGrid/>
          <w:szCs w:val="22"/>
        </w:rPr>
        <w:t xml:space="preserve"> и </w:t>
      </w:r>
      <w:r w:rsidR="006D47D2" w:rsidRPr="00D961F5">
        <w:rPr>
          <w:rFonts w:cs="Times New Roman"/>
          <w:bCs/>
          <w:snapToGrid/>
          <w:szCs w:val="22"/>
          <w:lang w:val="en-US"/>
        </w:rPr>
        <w:t>Y</w:t>
      </w:r>
      <w:r w:rsidR="006D47D2" w:rsidRPr="00D961F5">
        <w:rPr>
          <w:rFonts w:cs="Times New Roman"/>
          <w:bCs/>
          <w:snapToGrid/>
          <w:szCs w:val="22"/>
        </w:rPr>
        <w:t xml:space="preserve">. При желании можно сменить </w:t>
      </w:r>
      <w:r w:rsidR="000A721D" w:rsidRPr="00D961F5">
        <w:rPr>
          <w:rFonts w:cs="Times New Roman"/>
          <w:bCs/>
          <w:snapToGrid/>
          <w:szCs w:val="22"/>
        </w:rPr>
        <w:t>канал</w:t>
      </w:r>
      <w:r w:rsidR="006D47D2" w:rsidRPr="00D961F5">
        <w:rPr>
          <w:rFonts w:cs="Times New Roman"/>
          <w:bCs/>
          <w:snapToGrid/>
          <w:szCs w:val="22"/>
        </w:rPr>
        <w:t xml:space="preserve"> для оси </w:t>
      </w:r>
      <w:r w:rsidR="006D47D2" w:rsidRPr="00D961F5">
        <w:rPr>
          <w:rFonts w:cs="Times New Roman"/>
          <w:bCs/>
          <w:snapToGrid/>
          <w:szCs w:val="22"/>
          <w:lang w:val="en-US"/>
        </w:rPr>
        <w:t>X</w:t>
      </w:r>
      <w:r w:rsidR="006D47D2" w:rsidRPr="00D961F5">
        <w:rPr>
          <w:rFonts w:cs="Times New Roman"/>
          <w:bCs/>
          <w:snapToGrid/>
          <w:szCs w:val="22"/>
        </w:rPr>
        <w:t xml:space="preserve"> (см. ниже).</w:t>
      </w:r>
    </w:p>
    <w:p w:rsidR="006D47D2" w:rsidRPr="00D961F5" w:rsidRDefault="006D47D2" w:rsidP="00FF24D7">
      <w:pPr>
        <w:numPr>
          <w:ilvl w:val="0"/>
          <w:numId w:val="6"/>
        </w:numPr>
        <w:spacing w:after="0"/>
        <w:ind w:left="1418" w:hanging="284"/>
        <w:jc w:val="both"/>
        <w:rPr>
          <w:rFonts w:cs="Times New Roman"/>
          <w:szCs w:val="22"/>
        </w:rPr>
      </w:pPr>
      <w:r w:rsidRPr="00D961F5">
        <w:rPr>
          <w:rFonts w:cs="Times New Roman"/>
          <w:bCs/>
          <w:snapToGrid/>
          <w:szCs w:val="22"/>
        </w:rPr>
        <w:t xml:space="preserve">Нажмите правую кнопку мыши в окне осциллограмме, в выпадающем меню выбрать </w:t>
      </w:r>
      <w:r w:rsidRPr="00D961F5">
        <w:rPr>
          <w:rFonts w:cs="Times New Roman"/>
          <w:b/>
          <w:bCs/>
          <w:snapToGrid/>
          <w:szCs w:val="22"/>
        </w:rPr>
        <w:t>X-Axis/Ось-</w:t>
      </w:r>
      <w:r w:rsidRPr="00D961F5">
        <w:rPr>
          <w:rFonts w:cs="Times New Roman"/>
          <w:b/>
          <w:bCs/>
          <w:snapToGrid/>
          <w:szCs w:val="22"/>
          <w:lang w:val="en-US"/>
        </w:rPr>
        <w:t>X</w:t>
      </w:r>
      <w:r w:rsidRPr="00D961F5">
        <w:rPr>
          <w:rFonts w:cs="Times New Roman"/>
          <w:b/>
          <w:bCs/>
          <w:snapToGrid/>
          <w:szCs w:val="22"/>
        </w:rPr>
        <w:t xml:space="preserve"> </w:t>
      </w:r>
      <w:r w:rsidRPr="00D961F5">
        <w:rPr>
          <w:rFonts w:cs="Times New Roman"/>
          <w:bCs/>
          <w:snapToGrid/>
          <w:szCs w:val="22"/>
        </w:rPr>
        <w:t xml:space="preserve">и выбрать канал для оси </w:t>
      </w:r>
      <w:r w:rsidRPr="00D961F5">
        <w:rPr>
          <w:rFonts w:cs="Times New Roman"/>
          <w:bCs/>
          <w:snapToGrid/>
          <w:szCs w:val="22"/>
          <w:lang w:val="en-US"/>
        </w:rPr>
        <w:t>X</w:t>
      </w:r>
      <w:r w:rsidRPr="00D961F5">
        <w:rPr>
          <w:rFonts w:cs="Times New Roman"/>
          <w:bCs/>
          <w:snapToGrid/>
          <w:szCs w:val="22"/>
        </w:rPr>
        <w:t xml:space="preserve">. Текущий вид </w:t>
      </w:r>
      <w:r w:rsidR="000A721D" w:rsidRPr="00D961F5">
        <w:rPr>
          <w:rFonts w:cs="Times New Roman"/>
          <w:bCs/>
          <w:snapToGrid/>
          <w:szCs w:val="22"/>
        </w:rPr>
        <w:t>осциллограммы</w:t>
      </w:r>
      <w:r w:rsidRPr="00D961F5">
        <w:rPr>
          <w:rFonts w:cs="Times New Roman"/>
          <w:bCs/>
          <w:snapToGrid/>
          <w:szCs w:val="22"/>
        </w:rPr>
        <w:t xml:space="preserve"> сменится на вид </w:t>
      </w:r>
      <w:r w:rsidRPr="00D961F5">
        <w:rPr>
          <w:rFonts w:cs="Times New Roman"/>
          <w:bCs/>
          <w:snapToGrid/>
          <w:szCs w:val="22"/>
          <w:lang w:val="en-US"/>
        </w:rPr>
        <w:t>X</w:t>
      </w:r>
      <w:r w:rsidRPr="00D961F5">
        <w:rPr>
          <w:rFonts w:cs="Times New Roman"/>
          <w:bCs/>
          <w:snapToGrid/>
          <w:szCs w:val="22"/>
        </w:rPr>
        <w:t>-</w:t>
      </w:r>
      <w:r w:rsidRPr="00D961F5">
        <w:rPr>
          <w:rFonts w:cs="Times New Roman"/>
          <w:bCs/>
          <w:snapToGrid/>
          <w:szCs w:val="22"/>
          <w:lang w:val="en-US"/>
        </w:rPr>
        <w:t>Y</w:t>
      </w:r>
      <w:r w:rsidRPr="00D961F5">
        <w:rPr>
          <w:rFonts w:cs="Times New Roman"/>
          <w:bCs/>
          <w:snapToGrid/>
          <w:szCs w:val="22"/>
        </w:rPr>
        <w:t xml:space="preserve">. С помощью данного способа можно назначит на ось </w:t>
      </w:r>
      <w:r w:rsidRPr="00D961F5">
        <w:rPr>
          <w:rFonts w:cs="Times New Roman"/>
          <w:bCs/>
          <w:snapToGrid/>
          <w:szCs w:val="22"/>
          <w:lang w:val="en-US"/>
        </w:rPr>
        <w:t>X</w:t>
      </w:r>
      <w:r w:rsidRPr="00D961F5">
        <w:rPr>
          <w:rFonts w:cs="Times New Roman"/>
          <w:bCs/>
          <w:snapToGrid/>
          <w:szCs w:val="22"/>
        </w:rPr>
        <w:t xml:space="preserve"> канал математики или опорную осциллограмму.</w:t>
      </w:r>
    </w:p>
    <w:p w:rsidR="00F41235" w:rsidRPr="00E939BC" w:rsidRDefault="00F41235" w:rsidP="001711A8">
      <w:pPr>
        <w:pStyle w:val="2"/>
      </w:pPr>
      <w:bookmarkStart w:id="47" w:name="_Toc442698035"/>
      <w:r w:rsidRPr="00E939BC">
        <w:t>Стрелка режима задержки начала обработки относительно момента запуска</w:t>
      </w:r>
      <w:bookmarkEnd w:id="47"/>
    </w:p>
    <w:p w:rsidR="00F41235" w:rsidRPr="00FC4F0D" w:rsidRDefault="00F41235" w:rsidP="0002475E">
      <w:pPr>
        <w:shd w:val="clear" w:color="auto" w:fill="FFFFFF"/>
        <w:spacing w:before="80" w:after="180" w:line="240" w:lineRule="exact"/>
        <w:ind w:left="851"/>
        <w:jc w:val="both"/>
        <w:rPr>
          <w:rFonts w:cs="Times New Roman"/>
          <w:szCs w:val="22"/>
        </w:rPr>
      </w:pPr>
      <w:r w:rsidRPr="00E939BC">
        <w:rPr>
          <w:rFonts w:cs="Times New Roman"/>
          <w:b/>
          <w:bCs/>
          <w:szCs w:val="22"/>
        </w:rPr>
        <w:t>Стрелка режима задержки начала обработки относительно момента запуска</w:t>
      </w:r>
      <w:r w:rsidRPr="00E939BC">
        <w:rPr>
          <w:rFonts w:cs="Times New Roman"/>
          <w:szCs w:val="22"/>
        </w:rPr>
        <w:t xml:space="preserve"> является измененной формой маркера запуска, появляется временно на временной развертке при установке задержки начала обработки относительно момента запуска или при перетаскивании маркера запуска после установки задержки начала обработки. (Что такое задержка начала обработки относительно момента запуска?)</w:t>
      </w:r>
    </w:p>
    <w:p w:rsidR="00F41235" w:rsidRPr="00E939BC" w:rsidRDefault="006767DC" w:rsidP="0002475E">
      <w:pPr>
        <w:spacing w:line="1" w:lineRule="exact"/>
        <w:jc w:val="both"/>
        <w:rPr>
          <w:sz w:val="2"/>
          <w:szCs w:val="2"/>
        </w:rPr>
      </w:pPr>
      <w:r>
        <w:rPr>
          <w:rFonts w:cs="Times New Roman"/>
          <w:noProof/>
          <w:snapToGrid/>
          <w:szCs w:val="22"/>
        </w:rPr>
        <w:pict>
          <v:group id="_x0000_s1853" editas="canvas" style="position:absolute;left:0;text-align:left;margin-left:41.55pt;margin-top:17pt;width:257.05pt;height:92.95pt;z-index:251671040" coordorigin="4482,4927" coordsize="3839,1389">
            <o:lock v:ext="edit" aspectratio="t"/>
            <v:shape id="_x0000_s1852" type="#_x0000_t75" style="position:absolute;left:4482;top:4927;width:3839;height:1389" o:preferrelative="f">
              <v:fill o:detectmouseclick="t"/>
              <v:path o:extrusionok="t" o:connecttype="none"/>
              <o:lock v:ext="edit" text="t"/>
            </v:shape>
            <v:shape id="_x0000_s1855" type="#_x0000_t202" style="position:absolute;left:5988;top:5524;width:1132;height:269" filled="f" stroked="f">
              <v:textbox style="mso-next-textbox:#_x0000_s1855">
                <w:txbxContent>
                  <w:p w:rsidR="006A1B9E" w:rsidRPr="00E928C9" w:rsidRDefault="006A1B9E">
                    <w:pPr>
                      <w:ind w:left="0"/>
                      <w:rPr>
                        <w:sz w:val="12"/>
                        <w:szCs w:val="12"/>
                        <w:lang w:val="en-US"/>
                      </w:rPr>
                    </w:pPr>
                    <w:r w:rsidRPr="00E928C9">
                      <w:rPr>
                        <w:sz w:val="12"/>
                        <w:szCs w:val="12"/>
                        <w:lang w:val="en-US"/>
                      </w:rPr>
                      <w:t>“</w:t>
                    </w:r>
                    <w:r w:rsidRPr="00E928C9">
                      <w:rPr>
                        <w:sz w:val="12"/>
                        <w:szCs w:val="12"/>
                      </w:rPr>
                      <w:t>Живой запуск</w:t>
                    </w:r>
                    <w:r w:rsidRPr="00E928C9">
                      <w:rPr>
                        <w:sz w:val="12"/>
                        <w:szCs w:val="12"/>
                        <w:lang w:val="en-US"/>
                      </w:rPr>
                      <w:t>”</w:t>
                    </w:r>
                  </w:p>
                </w:txbxContent>
              </v:textbox>
            </v:shape>
            <w10:wrap type="topAndBottom"/>
          </v:group>
        </w:pict>
      </w:r>
      <w:r w:rsidR="00A41FFE">
        <w:rPr>
          <w:rFonts w:cs="Times New Roman"/>
          <w:noProof/>
          <w:snapToGrid/>
          <w:szCs w:val="22"/>
        </w:rPr>
        <w:drawing>
          <wp:anchor distT="0" distB="0" distL="114300" distR="114300" simplePos="0" relativeHeight="251627008" behindDoc="0" locked="0" layoutInCell="1" allowOverlap="1">
            <wp:simplePos x="0" y="0"/>
            <wp:positionH relativeFrom="column">
              <wp:posOffset>848995</wp:posOffset>
            </wp:positionH>
            <wp:positionV relativeFrom="paragraph">
              <wp:posOffset>215900</wp:posOffset>
            </wp:positionV>
            <wp:extent cx="1886585" cy="1133475"/>
            <wp:effectExtent l="19050" t="0" r="0" b="0"/>
            <wp:wrapNone/>
            <wp:docPr id="8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 cstate="print"/>
                    <a:srcRect/>
                    <a:stretch>
                      <a:fillRect/>
                    </a:stretch>
                  </pic:blipFill>
                  <pic:spPr bwMode="auto">
                    <a:xfrm>
                      <a:off x="0" y="0"/>
                      <a:ext cx="1886585" cy="1133475"/>
                    </a:xfrm>
                    <a:prstGeom prst="rect">
                      <a:avLst/>
                    </a:prstGeom>
                    <a:noFill/>
                    <a:ln w="9525">
                      <a:noFill/>
                      <a:miter lim="800000"/>
                      <a:headEnd/>
                      <a:tailEnd/>
                    </a:ln>
                  </pic:spPr>
                </pic:pic>
              </a:graphicData>
            </a:graphic>
          </wp:anchor>
        </w:drawing>
      </w:r>
    </w:p>
    <w:p w:rsidR="00F41235" w:rsidRPr="00E939BC" w:rsidRDefault="00F41235" w:rsidP="0002475E">
      <w:pPr>
        <w:framePr w:h="188" w:hRule="exact" w:hSpace="10080" w:wrap="notBeside" w:vAnchor="text" w:hAnchor="margin" w:x="2391" w:y="846"/>
        <w:shd w:val="clear" w:color="auto" w:fill="FFFFFF"/>
        <w:ind w:left="0"/>
        <w:jc w:val="both"/>
        <w:sectPr w:rsidR="00F41235" w:rsidRPr="00E939BC" w:rsidSect="00F41235">
          <w:type w:val="continuous"/>
          <w:pgSz w:w="11909" w:h="16834"/>
          <w:pgMar w:top="1134" w:right="1134" w:bottom="851" w:left="1134" w:header="720" w:footer="720" w:gutter="0"/>
          <w:cols w:space="720"/>
          <w:noEndnote/>
        </w:sectPr>
      </w:pPr>
    </w:p>
    <w:p w:rsidR="00F41235" w:rsidRPr="00E939BC" w:rsidRDefault="00F41235" w:rsidP="0002475E">
      <w:pPr>
        <w:shd w:val="clear" w:color="auto" w:fill="FFFFFF"/>
        <w:spacing w:before="220" w:line="240" w:lineRule="exact"/>
        <w:ind w:left="851" w:hanging="1"/>
        <w:jc w:val="both"/>
        <w:rPr>
          <w:rFonts w:cs="Times New Roman"/>
        </w:rPr>
      </w:pPr>
      <w:r w:rsidRPr="00E939BC">
        <w:rPr>
          <w:rFonts w:cs="Times New Roman"/>
          <w:szCs w:val="22"/>
        </w:rPr>
        <w:lastRenderedPageBreak/>
        <w:t>Левый конец стрелки показывает на точку запуска и ориентирован на ноль на оси времени. Если ноль на оси времени находится вне временной развертки, левый конец стрелки режима задержки начала обработки относительно момента запуска имеет вид, аналогичный показанному ниже:</w:t>
      </w:r>
    </w:p>
    <w:p w:rsidR="00F41235" w:rsidRPr="00E939BC" w:rsidRDefault="00A41FFE" w:rsidP="00020EEE">
      <w:pPr>
        <w:shd w:val="clear" w:color="auto" w:fill="FFFFFF"/>
        <w:spacing w:after="0" w:line="240" w:lineRule="exact"/>
        <w:ind w:left="851" w:right="461"/>
        <w:jc w:val="both"/>
        <w:rPr>
          <w:rFonts w:cs="Times New Roman"/>
        </w:rPr>
      </w:pPr>
      <w:r>
        <w:rPr>
          <w:noProof/>
          <w:snapToGrid/>
        </w:rPr>
        <w:drawing>
          <wp:anchor distT="0" distB="0" distL="6400800" distR="6400800" simplePos="0" relativeHeight="251673088" behindDoc="1" locked="0" layoutInCell="0" allowOverlap="1">
            <wp:simplePos x="0" y="0"/>
            <wp:positionH relativeFrom="margin">
              <wp:posOffset>491490</wp:posOffset>
            </wp:positionH>
            <wp:positionV relativeFrom="paragraph">
              <wp:posOffset>635</wp:posOffset>
            </wp:positionV>
            <wp:extent cx="1409700" cy="1038225"/>
            <wp:effectExtent l="19050" t="0" r="0" b="0"/>
            <wp:wrapTight wrapText="bothSides">
              <wp:wrapPolygon edited="0">
                <wp:start x="-292" y="0"/>
                <wp:lineTo x="-292" y="21402"/>
                <wp:lineTo x="21600" y="21402"/>
                <wp:lineTo x="21600" y="0"/>
                <wp:lineTo x="-292" y="0"/>
              </wp:wrapPolygon>
            </wp:wrapTight>
            <wp:docPr id="8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7" cstate="print"/>
                    <a:srcRect/>
                    <a:stretch>
                      <a:fillRect/>
                    </a:stretch>
                  </pic:blipFill>
                  <pic:spPr bwMode="auto">
                    <a:xfrm>
                      <a:off x="0" y="0"/>
                      <a:ext cx="1409700" cy="1038225"/>
                    </a:xfrm>
                    <a:prstGeom prst="rect">
                      <a:avLst/>
                    </a:prstGeom>
                    <a:noFill/>
                    <a:ln w="9525">
                      <a:noFill/>
                      <a:miter lim="800000"/>
                      <a:headEnd/>
                      <a:tailEnd/>
                    </a:ln>
                  </pic:spPr>
                </pic:pic>
              </a:graphicData>
            </a:graphic>
          </wp:anchor>
        </w:drawing>
      </w:r>
      <w:r w:rsidR="00F41235" w:rsidRPr="00E939BC">
        <w:rPr>
          <w:rFonts w:cs="Times New Roman"/>
          <w:szCs w:val="22"/>
        </w:rPr>
        <w:t>Правый конец стрелки (временно заменяющий маркер запуска) указывает на исходную точку запуска.</w:t>
      </w:r>
    </w:p>
    <w:p w:rsidR="00F41235" w:rsidRPr="00E939BC" w:rsidRDefault="00F41235" w:rsidP="00020EEE">
      <w:pPr>
        <w:shd w:val="clear" w:color="auto" w:fill="FFFFFF"/>
        <w:spacing w:after="0"/>
        <w:ind w:left="851"/>
        <w:jc w:val="both"/>
        <w:rPr>
          <w:rFonts w:cs="Times New Roman"/>
        </w:rPr>
      </w:pPr>
      <w:r w:rsidRPr="00E939BC">
        <w:rPr>
          <w:rFonts w:cs="Times New Roman"/>
          <w:szCs w:val="22"/>
        </w:rPr>
        <w:t>Используйте кнопки на Triggering toolbar</w:t>
      </w:r>
      <w:r>
        <w:rPr>
          <w:rFonts w:cs="Times New Roman"/>
          <w:szCs w:val="22"/>
        </w:rPr>
        <w:t>/</w:t>
      </w:r>
      <w:r w:rsidRPr="00E939BC">
        <w:rPr>
          <w:rFonts w:cs="Times New Roman"/>
          <w:szCs w:val="22"/>
        </w:rPr>
        <w:t>Панели инструментов синхронизации осциллографа для установки задержки начала обработки относительно момента запуска.</w:t>
      </w:r>
    </w:p>
    <w:p w:rsidR="00F41235" w:rsidRPr="00E939BC" w:rsidRDefault="00F41235" w:rsidP="001711A8">
      <w:pPr>
        <w:pStyle w:val="2"/>
      </w:pPr>
      <w:bookmarkStart w:id="48" w:name="_Toc442698036"/>
      <w:r w:rsidRPr="00E939BC">
        <w:t>Маркер запуска</w:t>
      </w:r>
      <w:bookmarkEnd w:id="48"/>
    </w:p>
    <w:p w:rsidR="00F41235" w:rsidRPr="00E939BC" w:rsidRDefault="00F41235" w:rsidP="0002475E">
      <w:pPr>
        <w:shd w:val="clear" w:color="auto" w:fill="FFFFFF"/>
        <w:spacing w:before="80" w:after="140"/>
        <w:ind w:left="851"/>
        <w:jc w:val="both"/>
        <w:rPr>
          <w:rFonts w:cs="Times New Roman"/>
        </w:rPr>
      </w:pPr>
      <w:r w:rsidRPr="00E939BC">
        <w:rPr>
          <w:rFonts w:cs="Times New Roman"/>
          <w:b/>
          <w:bCs/>
          <w:szCs w:val="22"/>
        </w:rPr>
        <w:t>Маркер запуска</w:t>
      </w:r>
      <w:r w:rsidRPr="00E939BC">
        <w:rPr>
          <w:rFonts w:cs="Times New Roman"/>
          <w:szCs w:val="22"/>
        </w:rPr>
        <w:t xml:space="preserve"> показывает уровень и временную диаграмму точки запуска.</w:t>
      </w:r>
    </w:p>
    <w:p w:rsidR="00F41235" w:rsidRPr="00E939BC" w:rsidRDefault="006767DC" w:rsidP="00020EEE">
      <w:pPr>
        <w:shd w:val="clear" w:color="auto" w:fill="FFFFFF"/>
        <w:spacing w:after="0"/>
        <w:ind w:left="845"/>
        <w:rPr>
          <w:rFonts w:cs="Times New Roman"/>
        </w:rPr>
      </w:pPr>
      <w:r>
        <w:pict>
          <v:group id="_x0000_s1867" editas="canvas" style="width:189.1pt;height:95.1pt;mso-position-horizontal-relative:char;mso-position-vertical-relative:line" coordorigin="7135,14997" coordsize="2824,1420">
            <o:lock v:ext="edit" aspectratio="t"/>
            <v:shape id="_x0000_s1868" type="#_x0000_t75" style="position:absolute;left:7135;top:14997;width:2824;height:1420" o:preferrelative="f">
              <v:fill o:detectmouseclick="t"/>
              <v:path o:extrusionok="t" o:connecttype="none"/>
              <o:lock v:ext="edit" text="t"/>
            </v:shape>
            <v:shape id="Рисунок 19" o:spid="_x0000_s1869" type="#_x0000_t75" style="position:absolute;left:7478;top:15154;width:2064;height:1263;visibility:visible;mso-wrap-distance-left:504.05pt;mso-wrap-distance-right:504.05pt;mso-position-horizontal-relative:margin" o:allowincell="f">
              <v:imagedata r:id="rId88" o:title=""/>
            </v:shape>
            <v:shape id="_x0000_s1870" type="#_x0000_t202" style="position:absolute;left:7135;top:15087;width:1434;height:369" stroked="f">
              <v:textbox style="mso-next-textbox:#_x0000_s1870">
                <w:txbxContent>
                  <w:p w:rsidR="006A1B9E" w:rsidRDefault="006A1B9E" w:rsidP="006D47D2">
                    <w:pPr>
                      <w:ind w:left="0"/>
                    </w:pPr>
                    <w:r>
                      <w:t>Маркер запуска</w:t>
                    </w:r>
                  </w:p>
                </w:txbxContent>
              </v:textbox>
            </v:shape>
            <w10:anchorlock/>
          </v:group>
        </w:pict>
      </w:r>
      <w:r w:rsidR="00F41235" w:rsidRPr="00E939BC">
        <w:rPr>
          <w:rFonts w:cs="Times New Roman"/>
          <w:szCs w:val="22"/>
        </w:rPr>
        <w:t xml:space="preserve">Высота маркера на вертикальной оси указывает на уровень, на котором установлен запуск, </w:t>
      </w:r>
      <w:r w:rsidR="00F41235">
        <w:rPr>
          <w:rFonts w:cs="Times New Roman"/>
          <w:szCs w:val="22"/>
        </w:rPr>
        <w:br/>
      </w:r>
      <w:r w:rsidR="00F41235" w:rsidRPr="00E939BC">
        <w:rPr>
          <w:rFonts w:cs="Times New Roman"/>
          <w:szCs w:val="22"/>
        </w:rPr>
        <w:t>а его положение на оси времени указывает время его появления.</w:t>
      </w:r>
    </w:p>
    <w:p w:rsidR="00F41235" w:rsidRPr="00E939BC" w:rsidRDefault="00F41235" w:rsidP="00020EEE">
      <w:pPr>
        <w:shd w:val="clear" w:color="auto" w:fill="FFFFFF"/>
        <w:spacing w:after="0"/>
        <w:ind w:left="856"/>
        <w:jc w:val="both"/>
        <w:rPr>
          <w:rFonts w:cs="Times New Roman"/>
        </w:rPr>
      </w:pPr>
      <w:r w:rsidRPr="00E939BC">
        <w:rPr>
          <w:rFonts w:cs="Times New Roman"/>
          <w:szCs w:val="22"/>
        </w:rPr>
        <w:t xml:space="preserve">Можно перемещать маркер запуска, перетягивая его при помощи курсора мыши или, </w:t>
      </w:r>
      <w:r>
        <w:rPr>
          <w:rFonts w:cs="Times New Roman"/>
          <w:szCs w:val="22"/>
        </w:rPr>
        <w:br/>
      </w:r>
      <w:r w:rsidRPr="00E939BC">
        <w:rPr>
          <w:rFonts w:cs="Times New Roman"/>
          <w:szCs w:val="22"/>
        </w:rPr>
        <w:t>для более точного управления, используя кнопки на Панели инструментов синхронизации.</w:t>
      </w:r>
    </w:p>
    <w:p w:rsidR="00F41235" w:rsidRPr="00E939BC" w:rsidRDefault="00F41235" w:rsidP="0002475E">
      <w:pPr>
        <w:shd w:val="clear" w:color="auto" w:fill="FFFFFF"/>
        <w:spacing w:before="120"/>
        <w:ind w:left="856"/>
        <w:jc w:val="both"/>
        <w:rPr>
          <w:rFonts w:cs="Times New Roman"/>
        </w:rPr>
      </w:pPr>
      <w:r w:rsidRPr="00E939BC">
        <w:rPr>
          <w:rFonts w:cs="Times New Roman"/>
          <w:b/>
          <w:bCs/>
          <w:szCs w:val="22"/>
        </w:rPr>
        <w:t>Другие формы маркера запуска</w:t>
      </w:r>
    </w:p>
    <w:p w:rsidR="00F41235" w:rsidRPr="00E939BC" w:rsidRDefault="00F41235" w:rsidP="00020EEE">
      <w:pPr>
        <w:shd w:val="clear" w:color="auto" w:fill="FFFFFF"/>
        <w:spacing w:after="0"/>
        <w:ind w:left="856"/>
        <w:jc w:val="both"/>
        <w:rPr>
          <w:rFonts w:cs="Times New Roman"/>
          <w:spacing w:val="-4"/>
        </w:rPr>
      </w:pPr>
      <w:r w:rsidRPr="00E939BC">
        <w:rPr>
          <w:rFonts w:cs="Times New Roman"/>
          <w:spacing w:val="-4"/>
          <w:szCs w:val="22"/>
        </w:rPr>
        <w:t xml:space="preserve">В режиме задержки начала обработки относительно момента запуска маркер запуска временно заменяется стрелкой режима задержки начала обработки относительно момента запуска </w:t>
      </w:r>
      <w:r>
        <w:rPr>
          <w:rFonts w:cs="Times New Roman"/>
          <w:spacing w:val="-4"/>
          <w:szCs w:val="22"/>
        </w:rPr>
        <w:br/>
      </w:r>
      <w:r w:rsidRPr="00E939BC">
        <w:rPr>
          <w:rFonts w:cs="Times New Roman"/>
          <w:spacing w:val="-4"/>
          <w:szCs w:val="22"/>
        </w:rPr>
        <w:t>при регулировании Вами задержки начала обработки относительно момента запуска.</w:t>
      </w:r>
    </w:p>
    <w:p w:rsidR="00F41235" w:rsidRPr="00E939BC" w:rsidRDefault="00F41235" w:rsidP="00020EEE">
      <w:pPr>
        <w:shd w:val="clear" w:color="auto" w:fill="FFFFFF"/>
        <w:spacing w:after="0"/>
        <w:ind w:left="856"/>
        <w:jc w:val="both"/>
        <w:rPr>
          <w:rFonts w:cs="Times New Roman"/>
        </w:rPr>
      </w:pPr>
      <w:r w:rsidRPr="00E939BC">
        <w:rPr>
          <w:rFonts w:cs="Times New Roman"/>
          <w:szCs w:val="22"/>
        </w:rPr>
        <w:t>При использовании нескольких расширенных типов запуска маркер запуска сменяется маркером окна, показывающим верхний и нижний пределы запуска.</w:t>
      </w:r>
    </w:p>
    <w:p w:rsidR="00F41235" w:rsidRPr="00E939BC" w:rsidRDefault="00F41235" w:rsidP="00020EEE">
      <w:pPr>
        <w:shd w:val="clear" w:color="auto" w:fill="FFFFFF"/>
        <w:spacing w:after="0"/>
        <w:ind w:left="856"/>
        <w:jc w:val="both"/>
        <w:rPr>
          <w:rFonts w:cs="Times New Roman"/>
        </w:rPr>
      </w:pPr>
      <w:r w:rsidRPr="00E939BC">
        <w:rPr>
          <w:rFonts w:cs="Times New Roman"/>
          <w:szCs w:val="22"/>
        </w:rPr>
        <w:t xml:space="preserve">Более подробные </w:t>
      </w:r>
      <w:r w:rsidRPr="00941C29">
        <w:rPr>
          <w:rFonts w:cs="Times New Roman"/>
          <w:szCs w:val="22"/>
        </w:rPr>
        <w:t>сведения см. в разделе по расчету запуска по времени.</w:t>
      </w:r>
    </w:p>
    <w:p w:rsidR="00F41235" w:rsidRDefault="00796B4C" w:rsidP="001711A8">
      <w:pPr>
        <w:pStyle w:val="2"/>
      </w:pPr>
      <w:bookmarkStart w:id="49" w:name="_Toc442698037"/>
      <w:r>
        <w:t>Режим отображения спектра</w:t>
      </w:r>
      <w:bookmarkEnd w:id="49"/>
    </w:p>
    <w:p w:rsidR="00020EEE" w:rsidRPr="00020EEE" w:rsidRDefault="00020EEE" w:rsidP="00020EEE">
      <w:r>
        <w:rPr>
          <w:rFonts w:cs="Times New Roman"/>
          <w:b/>
          <w:bCs/>
          <w:szCs w:val="22"/>
        </w:rPr>
        <w:t>Режим отображения спектра</w:t>
      </w:r>
      <w:r w:rsidRPr="00E939BC">
        <w:rPr>
          <w:rFonts w:cs="Times New Roman"/>
          <w:szCs w:val="22"/>
        </w:rPr>
        <w:t xml:space="preserve"> является одним из видов данных, полученных от осциллографа.</w:t>
      </w:r>
      <w:r>
        <w:rPr>
          <w:rFonts w:cs="Times New Roman"/>
          <w:szCs w:val="22"/>
        </w:rPr>
        <w:t xml:space="preserve"> </w:t>
      </w:r>
      <w:r w:rsidRPr="00E939BC">
        <w:rPr>
          <w:rFonts w:cs="Times New Roman"/>
          <w:szCs w:val="22"/>
        </w:rPr>
        <w:t xml:space="preserve">Спектр является диаграммой уровня сигнала на вертикальной оси, нанесенной на график относительно частоты на горизонтальную ось. </w:t>
      </w:r>
      <w:r w:rsidRPr="00D2565C">
        <w:rPr>
          <w:rFonts w:cs="Times New Roman"/>
          <w:szCs w:val="22"/>
        </w:rPr>
        <w:t>ПО АКИП</w:t>
      </w:r>
      <w:r w:rsidRPr="00E939BC">
        <w:rPr>
          <w:rFonts w:cs="Times New Roman"/>
          <w:szCs w:val="22"/>
        </w:rPr>
        <w:t xml:space="preserve"> открывается</w:t>
      </w:r>
      <w:r>
        <w:rPr>
          <w:rFonts w:cs="Times New Roman"/>
          <w:szCs w:val="22"/>
        </w:rPr>
        <w:t xml:space="preserve"> с окном,</w:t>
      </w:r>
      <w:r w:rsidRPr="00E939BC">
        <w:rPr>
          <w:rFonts w:cs="Times New Roman"/>
          <w:szCs w:val="22"/>
        </w:rPr>
        <w:t xml:space="preserve"> </w:t>
      </w:r>
      <w:r>
        <w:rPr>
          <w:rFonts w:cs="Times New Roman"/>
          <w:szCs w:val="22"/>
        </w:rPr>
        <w:t>работающим в режиме осциллографа</w:t>
      </w:r>
      <w:r w:rsidRPr="00E939BC">
        <w:rPr>
          <w:rFonts w:cs="Times New Roman"/>
          <w:szCs w:val="22"/>
        </w:rPr>
        <w:t>, но можно добавлять</w:t>
      </w:r>
      <w:r>
        <w:rPr>
          <w:rFonts w:cs="Times New Roman"/>
          <w:szCs w:val="22"/>
        </w:rPr>
        <w:t xml:space="preserve"> окно с</w:t>
      </w:r>
      <w:r w:rsidRPr="00E939BC">
        <w:rPr>
          <w:rFonts w:cs="Times New Roman"/>
          <w:szCs w:val="22"/>
        </w:rPr>
        <w:t xml:space="preserve"> </w:t>
      </w:r>
      <w:r>
        <w:rPr>
          <w:rFonts w:cs="Times New Roman"/>
          <w:szCs w:val="22"/>
        </w:rPr>
        <w:t>режимом отображения спектра</w:t>
      </w:r>
      <w:r w:rsidRPr="00E939BC">
        <w:rPr>
          <w:rFonts w:cs="Times New Roman"/>
          <w:szCs w:val="22"/>
        </w:rPr>
        <w:t xml:space="preserve">, используя меню </w:t>
      </w:r>
      <w:r>
        <w:rPr>
          <w:rFonts w:cs="Times New Roman"/>
          <w:szCs w:val="22"/>
        </w:rPr>
        <w:t>просмотра</w:t>
      </w:r>
      <w:r w:rsidRPr="00E939BC">
        <w:rPr>
          <w:rFonts w:cs="Times New Roman"/>
          <w:szCs w:val="22"/>
        </w:rPr>
        <w:t>.</w:t>
      </w:r>
      <w:r>
        <w:rPr>
          <w:rFonts w:cs="Times New Roman"/>
          <w:szCs w:val="22"/>
        </w:rPr>
        <w:t xml:space="preserve"> </w:t>
      </w:r>
      <w:r w:rsidRPr="00E939BC">
        <w:rPr>
          <w:rFonts w:cs="Times New Roman"/>
          <w:szCs w:val="22"/>
        </w:rPr>
        <w:t>Аналогично экрану традиционного спектроанализатора</w:t>
      </w:r>
      <w:r>
        <w:rPr>
          <w:rFonts w:cs="Times New Roman"/>
          <w:szCs w:val="22"/>
        </w:rPr>
        <w:t>,</w:t>
      </w:r>
      <w:r w:rsidRPr="00E939BC">
        <w:rPr>
          <w:rFonts w:cs="Times New Roman"/>
          <w:szCs w:val="22"/>
        </w:rPr>
        <w:t xml:space="preserve"> </w:t>
      </w:r>
      <w:r>
        <w:rPr>
          <w:rFonts w:cs="Times New Roman"/>
          <w:szCs w:val="22"/>
        </w:rPr>
        <w:t>режим отображения спектра</w:t>
      </w:r>
      <w:r w:rsidRPr="00E939BC">
        <w:rPr>
          <w:rFonts w:cs="Times New Roman"/>
          <w:szCs w:val="22"/>
        </w:rPr>
        <w:t xml:space="preserve"> показывает один или более спектров </w:t>
      </w:r>
      <w:r>
        <w:rPr>
          <w:rFonts w:cs="Times New Roman"/>
          <w:szCs w:val="22"/>
        </w:rPr>
        <w:br/>
      </w:r>
      <w:r w:rsidRPr="00E939BC">
        <w:rPr>
          <w:rFonts w:cs="Times New Roman"/>
          <w:szCs w:val="22"/>
        </w:rPr>
        <w:t>с общей осью частоты. Каждый вид может иметь столько спектров, сколько каналов имеет осциллограф</w:t>
      </w:r>
    </w:p>
    <w:p w:rsidR="00020EEE" w:rsidRDefault="006767DC" w:rsidP="00020EEE">
      <w:pPr>
        <w:shd w:val="clear" w:color="auto" w:fill="FFFFFF"/>
        <w:spacing w:before="100" w:after="220" w:line="240" w:lineRule="exact"/>
        <w:ind w:left="850"/>
        <w:jc w:val="both"/>
        <w:rPr>
          <w:rFonts w:cs="Times New Roman"/>
          <w:szCs w:val="22"/>
        </w:rPr>
      </w:pPr>
      <w:r>
        <w:rPr>
          <w:rFonts w:cs="Times New Roman"/>
          <w:b/>
          <w:noProof/>
          <w:snapToGrid/>
          <w:sz w:val="24"/>
          <w:szCs w:val="24"/>
        </w:rPr>
        <w:lastRenderedPageBreak/>
        <w:pict>
          <v:group id="_x0000_s1608" editas="canvas" style="position:absolute;left:0;text-align:left;margin-left:53.6pt;margin-top:9.3pt;width:380.8pt;height:265.1pt;z-index:251674112" coordorigin="2811,1515" coordsize="5688,3959">
            <o:lock v:ext="edit" aspectratio="t"/>
            <v:shape id="_x0000_s1607" type="#_x0000_t75" style="position:absolute;left:2811;top:1515;width:5688;height:3959" o:preferrelative="f">
              <v:fill o:detectmouseclick="t"/>
              <v:path o:extrusionok="t" o:connecttype="none"/>
              <o:lock v:ext="edit" text="t"/>
            </v:shape>
            <v:shape id="_x0000_s1610" type="#_x0000_t75" style="position:absolute;left:3934;top:2153;width:4360;height:2846">
              <v:imagedata r:id="rId89" o:title="Спектр"/>
            </v:shape>
            <v:shape id="_x0000_s1612" type="#_x0000_t32" style="position:absolute;left:4750;top:2019;width:1;height:373" o:connectortype="straight" strokecolor="red" strokeweight="1pt">
              <v:stroke endarrow="oval" endarrowwidth="narrow" endarrowlength="short"/>
            </v:shape>
            <v:shape id="_x0000_s1613" type="#_x0000_t32" style="position:absolute;left:7209;top:2019;width:1;height:1071" o:connectortype="straight" strokecolor="red" strokeweight="1pt">
              <v:stroke endarrow="oval" endarrowwidth="narrow" endarrowlength="short"/>
            </v:shape>
            <v:shape id="_x0000_s1614" type="#_x0000_t32" style="position:absolute;left:5989;top:2019;width:1;height:597" o:connectortype="straight" strokecolor="red" strokeweight="1pt">
              <v:stroke endarrow="oval" endarrowwidth="narrow" endarrowlength="short"/>
            </v:shape>
            <v:shape id="_x0000_s1615" type="#_x0000_t32" style="position:absolute;left:3723;top:4185;width:668;height:1" o:connectortype="straight" strokecolor="red" strokeweight="1pt">
              <v:stroke endarrow="oval" endarrowwidth="narrow" endarrowlength="short"/>
            </v:shape>
            <v:shape id="_x0000_s1616" type="#_x0000_t32" style="position:absolute;left:3723;top:2842;width:350;height:1" o:connectortype="straight" strokecolor="red" strokeweight="1pt">
              <v:stroke endarrow="oval" endarrowwidth="narrow" endarrowlength="short"/>
            </v:shape>
            <v:shape id="_x0000_s1617" type="#_x0000_t32" style="position:absolute;left:3679;top:3418;width:1380;height:1" o:connectortype="straight" strokecolor="red" strokeweight="1pt">
              <v:stroke endarrow="oval" endarrowwidth="narrow" endarrowlength="short"/>
            </v:shape>
            <v:shape id="_x0000_s1618" type="#_x0000_t32" style="position:absolute;left:3723;top:4683;width:350;height:1" o:connectortype="straight" strokecolor="red" strokeweight="1pt">
              <v:stroke endarrow="oval" endarrowwidth="narrow" endarrowlength="short"/>
            </v:shape>
            <v:shape id="_x0000_s1619" type="#_x0000_t32" style="position:absolute;left:5651;top:4406;width:1;height:811;flip:y" o:connectortype="straight" strokecolor="red" strokeweight="1pt">
              <v:stroke endarrow="oval" endarrowwidth="narrow" endarrowlength="short"/>
            </v:shape>
            <v:shape id="_x0000_s1620" type="#_x0000_t202" style="position:absolute;left:4223;top:1655;width:1040;height:422" filled="f" stroked="f">
              <v:textbox style="mso-next-textbox:#_x0000_s1620">
                <w:txbxContent>
                  <w:p w:rsidR="006A1B9E" w:rsidRPr="00A9120E" w:rsidRDefault="006A1B9E" w:rsidP="00A9120E">
                    <w:pPr>
                      <w:ind w:left="0"/>
                      <w:jc w:val="center"/>
                      <w:rPr>
                        <w:sz w:val="16"/>
                        <w:szCs w:val="16"/>
                      </w:rPr>
                    </w:pPr>
                    <w:r>
                      <w:rPr>
                        <w:sz w:val="16"/>
                        <w:szCs w:val="16"/>
                      </w:rPr>
                      <w:t>Координатная сетка</w:t>
                    </w:r>
                  </w:p>
                </w:txbxContent>
              </v:textbox>
            </v:shape>
            <v:shape id="_x0000_s1621" type="#_x0000_t202" style="position:absolute;left:5463;top:1596;width:1039;height:423" filled="f" stroked="f">
              <v:textbox style="mso-next-textbox:#_x0000_s1621">
                <w:txbxContent>
                  <w:p w:rsidR="006A1B9E" w:rsidRPr="00A9120E" w:rsidRDefault="006A1B9E" w:rsidP="00A9120E">
                    <w:pPr>
                      <w:ind w:left="0"/>
                      <w:jc w:val="center"/>
                      <w:rPr>
                        <w:sz w:val="16"/>
                        <w:szCs w:val="16"/>
                      </w:rPr>
                    </w:pPr>
                    <w:r>
                      <w:rPr>
                        <w:sz w:val="16"/>
                        <w:szCs w:val="16"/>
                      </w:rPr>
                      <w:t>Линейка сигнала</w:t>
                    </w:r>
                  </w:p>
                </w:txbxContent>
              </v:textbox>
            </v:shape>
            <v:shape id="_x0000_s1623" type="#_x0000_t202" style="position:absolute;left:6434;top:1596;width:1444;height:423" filled="f" stroked="f">
              <v:textbox style="mso-next-textbox:#_x0000_s1623">
                <w:txbxContent>
                  <w:p w:rsidR="006A1B9E" w:rsidRPr="00A9120E" w:rsidRDefault="006A1B9E" w:rsidP="00A9120E">
                    <w:pPr>
                      <w:ind w:left="0"/>
                      <w:jc w:val="center"/>
                      <w:rPr>
                        <w:sz w:val="16"/>
                        <w:szCs w:val="16"/>
                      </w:rPr>
                    </w:pPr>
                    <w:r>
                      <w:rPr>
                        <w:sz w:val="16"/>
                        <w:szCs w:val="16"/>
                      </w:rPr>
                      <w:t>Условные обозначения линейки</w:t>
                    </w:r>
                  </w:p>
                </w:txbxContent>
              </v:textbox>
            </v:shape>
            <v:shape id="_x0000_s1624" type="#_x0000_t202" style="position:absolute;left:2894;top:4503;width:1040;height:422" filled="f" stroked="f">
              <v:textbox style="mso-next-textbox:#_x0000_s1624">
                <w:txbxContent>
                  <w:p w:rsidR="006A1B9E" w:rsidRPr="00A9120E" w:rsidRDefault="006A1B9E" w:rsidP="00A9120E">
                    <w:pPr>
                      <w:ind w:left="0"/>
                      <w:jc w:val="center"/>
                      <w:rPr>
                        <w:sz w:val="16"/>
                        <w:szCs w:val="16"/>
                      </w:rPr>
                    </w:pPr>
                    <w:r>
                      <w:rPr>
                        <w:sz w:val="16"/>
                        <w:szCs w:val="16"/>
                      </w:rPr>
                      <w:t>Таблица измерений</w:t>
                    </w:r>
                  </w:p>
                </w:txbxContent>
              </v:textbox>
            </v:shape>
            <v:shape id="_x0000_s1625" type="#_x0000_t202" style="position:absolute;left:2946;top:3228;width:1040;height:423" filled="f" stroked="f">
              <v:textbox style="mso-next-textbox:#_x0000_s1625">
                <w:txbxContent>
                  <w:p w:rsidR="006A1B9E" w:rsidRPr="00A9120E" w:rsidRDefault="006A1B9E" w:rsidP="00A9120E">
                    <w:pPr>
                      <w:ind w:left="0"/>
                      <w:jc w:val="center"/>
                      <w:rPr>
                        <w:sz w:val="16"/>
                        <w:szCs w:val="16"/>
                      </w:rPr>
                    </w:pPr>
                    <w:r>
                      <w:rPr>
                        <w:sz w:val="16"/>
                        <w:szCs w:val="16"/>
                      </w:rPr>
                      <w:t>Линейка частоты</w:t>
                    </w:r>
                  </w:p>
                </w:txbxContent>
              </v:textbox>
            </v:shape>
            <v:shape id="_x0000_s1626" type="#_x0000_t202" style="position:absolute;left:2811;top:2667;width:1039;height:423" filled="f" stroked="f">
              <v:textbox style="mso-next-textbox:#_x0000_s1626">
                <w:txbxContent>
                  <w:p w:rsidR="006A1B9E" w:rsidRPr="00A9120E" w:rsidRDefault="006A1B9E" w:rsidP="00A9120E">
                    <w:pPr>
                      <w:ind w:left="0"/>
                      <w:jc w:val="center"/>
                      <w:rPr>
                        <w:sz w:val="16"/>
                        <w:szCs w:val="16"/>
                      </w:rPr>
                    </w:pPr>
                    <w:r>
                      <w:rPr>
                        <w:sz w:val="16"/>
                        <w:szCs w:val="16"/>
                      </w:rPr>
                      <w:t>Ось сигнала для канала А</w:t>
                    </w:r>
                  </w:p>
                </w:txbxContent>
              </v:textbox>
            </v:shape>
            <v:shape id="_x0000_s1627" type="#_x0000_t202" style="position:absolute;left:5059;top:5165;width:1040;height:309" filled="f" stroked="f">
              <v:textbox style="mso-next-textbox:#_x0000_s1627">
                <w:txbxContent>
                  <w:p w:rsidR="006A1B9E" w:rsidRPr="00A9120E" w:rsidRDefault="006A1B9E" w:rsidP="00A9120E">
                    <w:pPr>
                      <w:ind w:left="0"/>
                      <w:jc w:val="center"/>
                      <w:rPr>
                        <w:sz w:val="16"/>
                        <w:szCs w:val="16"/>
                      </w:rPr>
                    </w:pPr>
                    <w:r>
                      <w:rPr>
                        <w:sz w:val="16"/>
                        <w:szCs w:val="16"/>
                      </w:rPr>
                      <w:t>Осень частоты</w:t>
                    </w:r>
                  </w:p>
                </w:txbxContent>
              </v:textbox>
            </v:shape>
            <w10:wrap type="square"/>
          </v:group>
        </w:pict>
      </w:r>
      <w:r w:rsidR="00F41235" w:rsidRPr="00E939BC">
        <w:rPr>
          <w:rFonts w:cs="Times New Roman"/>
          <w:szCs w:val="22"/>
        </w:rPr>
        <w:t xml:space="preserve">. </w:t>
      </w: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020EEE" w:rsidRDefault="00020EEE" w:rsidP="00020EEE">
      <w:pPr>
        <w:shd w:val="clear" w:color="auto" w:fill="FFFFFF"/>
        <w:spacing w:before="100" w:after="220" w:line="240" w:lineRule="exact"/>
        <w:ind w:left="850"/>
        <w:jc w:val="both"/>
        <w:rPr>
          <w:rFonts w:cs="Times New Roman"/>
          <w:szCs w:val="22"/>
        </w:rPr>
      </w:pPr>
    </w:p>
    <w:p w:rsidR="00F41235" w:rsidRPr="00020EEE" w:rsidRDefault="00A9120E" w:rsidP="00020EEE">
      <w:pPr>
        <w:shd w:val="clear" w:color="auto" w:fill="FFFFFF"/>
        <w:spacing w:before="100" w:after="220" w:line="240" w:lineRule="exact"/>
        <w:ind w:left="850"/>
        <w:jc w:val="both"/>
        <w:rPr>
          <w:b/>
        </w:rPr>
      </w:pPr>
      <w:r w:rsidRPr="00020EEE">
        <w:rPr>
          <w:b/>
        </w:rPr>
        <w:t>Режим послесвечения</w:t>
      </w:r>
    </w:p>
    <w:p w:rsidR="00F41235" w:rsidRPr="00E939BC" w:rsidRDefault="00A9120E" w:rsidP="0002475E">
      <w:pPr>
        <w:shd w:val="clear" w:color="auto" w:fill="FFFFFF"/>
        <w:spacing w:before="100" w:line="240" w:lineRule="exact"/>
        <w:ind w:left="850"/>
        <w:jc w:val="both"/>
        <w:rPr>
          <w:rFonts w:cs="Times New Roman"/>
          <w:szCs w:val="22"/>
        </w:rPr>
      </w:pPr>
      <w:r>
        <w:rPr>
          <w:rFonts w:cs="Times New Roman"/>
          <w:b/>
          <w:bCs/>
          <w:szCs w:val="22"/>
        </w:rPr>
        <w:t>Режим послесвечения</w:t>
      </w:r>
      <w:r w:rsidR="00F41235" w:rsidRPr="00E939BC">
        <w:rPr>
          <w:rFonts w:cs="Times New Roman"/>
          <w:szCs w:val="22"/>
        </w:rPr>
        <w:t xml:space="preserve"> накладывает множество форм колебаний </w:t>
      </w:r>
      <w:r w:rsidR="00A83407">
        <w:rPr>
          <w:rFonts w:cs="Times New Roman"/>
          <w:szCs w:val="22"/>
        </w:rPr>
        <w:t>и сигналы</w:t>
      </w:r>
      <w:r w:rsidR="00F41235" w:rsidRPr="00E939BC">
        <w:rPr>
          <w:rFonts w:cs="Times New Roman"/>
          <w:szCs w:val="22"/>
        </w:rPr>
        <w:t xml:space="preserve"> на один и тот же вид, при этом более поздние данные или более новые </w:t>
      </w:r>
      <w:r w:rsidR="00A83407">
        <w:rPr>
          <w:rFonts w:cs="Times New Roman"/>
          <w:szCs w:val="22"/>
        </w:rPr>
        <w:t>осциллограммы</w:t>
      </w:r>
      <w:r w:rsidR="00F41235" w:rsidRPr="00E939BC">
        <w:rPr>
          <w:rFonts w:cs="Times New Roman"/>
          <w:szCs w:val="22"/>
        </w:rPr>
        <w:t xml:space="preserve"> изображены более яркими цветами, чем более ранние. Это полезно для обнаружения ошибок, когда Вам нужно видеть редкую неисправность, скрытую в серии повторяющихся нормальных событий.</w:t>
      </w:r>
    </w:p>
    <w:p w:rsidR="00011265" w:rsidRDefault="00F41235" w:rsidP="0002475E">
      <w:pPr>
        <w:shd w:val="clear" w:color="auto" w:fill="FFFFFF"/>
        <w:spacing w:before="280"/>
        <w:ind w:left="851"/>
        <w:jc w:val="both"/>
        <w:rPr>
          <w:rFonts w:cs="Times New Roman"/>
          <w:szCs w:val="22"/>
        </w:rPr>
      </w:pPr>
      <w:r w:rsidRPr="00E939BC">
        <w:rPr>
          <w:rFonts w:cs="Times New Roman"/>
          <w:szCs w:val="22"/>
        </w:rPr>
        <w:t xml:space="preserve">Запустите </w:t>
      </w:r>
      <w:r w:rsidR="00A9120E">
        <w:rPr>
          <w:rFonts w:cs="Times New Roman"/>
          <w:szCs w:val="22"/>
        </w:rPr>
        <w:t>режим послесвечения</w:t>
      </w:r>
      <w:r w:rsidRPr="00E939BC">
        <w:rPr>
          <w:rFonts w:cs="Times New Roman"/>
          <w:szCs w:val="22"/>
        </w:rPr>
        <w:t xml:space="preserve"> нажатием на кнопку </w:t>
      </w:r>
      <w:r w:rsidRPr="00E939BC">
        <w:rPr>
          <w:rFonts w:cs="Times New Roman"/>
          <w:b/>
          <w:bCs/>
          <w:szCs w:val="22"/>
          <w:lang w:val="en-US"/>
        </w:rPr>
        <w:t>Persistence</w:t>
      </w:r>
      <w:r w:rsidRPr="00E939BC">
        <w:rPr>
          <w:rFonts w:cs="Times New Roman"/>
          <w:b/>
          <w:bCs/>
          <w:szCs w:val="22"/>
        </w:rPr>
        <w:t xml:space="preserve"> </w:t>
      </w:r>
      <w:r w:rsidRPr="00E939BC">
        <w:rPr>
          <w:rFonts w:cs="Times New Roman"/>
          <w:b/>
          <w:bCs/>
          <w:szCs w:val="22"/>
          <w:lang w:val="en-US"/>
        </w:rPr>
        <w:t>Mode</w:t>
      </w:r>
      <w:r>
        <w:rPr>
          <w:rFonts w:cs="Times New Roman"/>
          <w:szCs w:val="22"/>
        </w:rPr>
        <w:t>/</w:t>
      </w:r>
      <w:r w:rsidR="00A9120E">
        <w:rPr>
          <w:rFonts w:cs="Times New Roman"/>
          <w:b/>
          <w:szCs w:val="22"/>
        </w:rPr>
        <w:t>Режим послесвечения</w:t>
      </w:r>
      <w:r w:rsidRPr="00E939BC">
        <w:rPr>
          <w:rFonts w:cs="Times New Roman"/>
          <w:szCs w:val="22"/>
        </w:rPr>
        <w:t xml:space="preserve"> </w:t>
      </w:r>
      <w:r w:rsidRPr="00D728E1">
        <w:rPr>
          <w:position w:val="-6"/>
        </w:rPr>
        <w:object w:dxaOrig="376" w:dyaOrig="354">
          <v:shape id="_x0000_i1034" type="#_x0000_t75" style="width:18.75pt;height:18.75pt" o:ole="">
            <v:imagedata r:id="rId90" o:title=""/>
          </v:shape>
          <o:OLEObject Type="Embed" ProgID="CorelDRAW.Graphic.13" ShapeID="_x0000_i1034" DrawAspect="Content" ObjectID="_1527662021" r:id="rId91"/>
        </w:object>
      </w:r>
      <w:r>
        <w:rPr>
          <w:position w:val="-6"/>
        </w:rPr>
        <w:t xml:space="preserve"> </w:t>
      </w:r>
      <w:r w:rsidRPr="00E939BC">
        <w:rPr>
          <w:rFonts w:cs="Times New Roman"/>
          <w:szCs w:val="22"/>
        </w:rPr>
        <w:t>на Панели инструментов захвата.</w:t>
      </w:r>
      <w:r>
        <w:rPr>
          <w:rFonts w:cs="Times New Roman"/>
          <w:szCs w:val="22"/>
        </w:rPr>
        <w:t xml:space="preserve"> </w:t>
      </w:r>
      <w:r w:rsidRPr="00E939BC">
        <w:rPr>
          <w:rFonts w:cs="Times New Roman"/>
          <w:szCs w:val="22"/>
        </w:rPr>
        <w:t>Если Вы не изменили ни одну из функций персистентности, экран будет выглядеть примерно следующим образом:</w:t>
      </w:r>
    </w:p>
    <w:p w:rsidR="00F41235" w:rsidRPr="00E939BC" w:rsidRDefault="00A41FFE" w:rsidP="0002475E">
      <w:pPr>
        <w:shd w:val="clear" w:color="auto" w:fill="FFFFFF"/>
        <w:spacing w:before="280"/>
        <w:ind w:left="851"/>
        <w:jc w:val="both"/>
        <w:rPr>
          <w:rFonts w:cs="Times New Roman"/>
          <w:szCs w:val="22"/>
        </w:rPr>
      </w:pPr>
      <w:r>
        <w:rPr>
          <w:rFonts w:cs="Times New Roman"/>
          <w:noProof/>
          <w:snapToGrid/>
          <w:szCs w:val="22"/>
        </w:rPr>
        <w:drawing>
          <wp:inline distT="0" distB="0" distL="0" distR="0">
            <wp:extent cx="4572000" cy="3364230"/>
            <wp:effectExtent l="19050" t="0" r="0" b="0"/>
            <wp:docPr id="38" name="Рисунок 21" descr="послесв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слесвечение"/>
                    <pic:cNvPicPr>
                      <a:picLocks noChangeAspect="1" noChangeArrowheads="1"/>
                    </pic:cNvPicPr>
                  </pic:nvPicPr>
                  <pic:blipFill>
                    <a:blip r:embed="rId92" cstate="print"/>
                    <a:srcRect/>
                    <a:stretch>
                      <a:fillRect/>
                    </a:stretch>
                  </pic:blipFill>
                  <pic:spPr bwMode="auto">
                    <a:xfrm>
                      <a:off x="0" y="0"/>
                      <a:ext cx="4572000" cy="3364230"/>
                    </a:xfrm>
                    <a:prstGeom prst="rect">
                      <a:avLst/>
                    </a:prstGeom>
                    <a:noFill/>
                    <a:ln w="9525">
                      <a:noFill/>
                      <a:miter lim="800000"/>
                      <a:headEnd/>
                      <a:tailEnd/>
                    </a:ln>
                  </pic:spPr>
                </pic:pic>
              </a:graphicData>
            </a:graphic>
          </wp:inline>
        </w:drawing>
      </w:r>
    </w:p>
    <w:p w:rsidR="00F41235" w:rsidRPr="00E939BC" w:rsidRDefault="00F41235" w:rsidP="0002475E">
      <w:pPr>
        <w:shd w:val="clear" w:color="auto" w:fill="FFFFFF"/>
        <w:spacing w:before="160" w:line="240" w:lineRule="exact"/>
        <w:ind w:left="850"/>
        <w:jc w:val="both"/>
        <w:rPr>
          <w:rFonts w:cs="Times New Roman"/>
          <w:szCs w:val="22"/>
        </w:rPr>
      </w:pPr>
      <w:r w:rsidRPr="00E939BC">
        <w:rPr>
          <w:rFonts w:cs="Times New Roman"/>
          <w:szCs w:val="22"/>
        </w:rPr>
        <w:t>Цветами обозначена частота данных.</w:t>
      </w:r>
      <w:r>
        <w:rPr>
          <w:rFonts w:cs="Times New Roman"/>
          <w:szCs w:val="22"/>
        </w:rPr>
        <w:t xml:space="preserve"> </w:t>
      </w:r>
      <w:r w:rsidRPr="00E939BC">
        <w:rPr>
          <w:rFonts w:cs="Times New Roman"/>
          <w:szCs w:val="22"/>
        </w:rPr>
        <w:t xml:space="preserve">Красным показаны высокочастотные данные, желтым </w:t>
      </w:r>
      <w:r w:rsidRPr="00E939BC">
        <w:rPr>
          <w:rFonts w:cs="Times New Roman"/>
          <w:szCs w:val="22"/>
        </w:rPr>
        <w:lastRenderedPageBreak/>
        <w:t xml:space="preserve">– средней частоты, и синим – данные наименьшей частоты. В вышеприведенном примере форма волновых колебаний бóльшую часть времени находится в области красного цвета, </w:t>
      </w:r>
      <w:r>
        <w:rPr>
          <w:rFonts w:cs="Times New Roman"/>
          <w:szCs w:val="22"/>
        </w:rPr>
        <w:br/>
      </w:r>
      <w:r w:rsidRPr="00E939BC">
        <w:rPr>
          <w:rFonts w:cs="Times New Roman"/>
          <w:szCs w:val="22"/>
        </w:rPr>
        <w:t>но шум вынуждает ее время от времени переходить в синюю и желтую области.</w:t>
      </w:r>
    </w:p>
    <w:p w:rsidR="00F41235" w:rsidRDefault="00F41235" w:rsidP="0002475E">
      <w:pPr>
        <w:shd w:val="clear" w:color="auto" w:fill="FFFFFF"/>
        <w:spacing w:before="240" w:line="240" w:lineRule="exact"/>
        <w:ind w:left="850"/>
        <w:jc w:val="both"/>
        <w:rPr>
          <w:rFonts w:cs="Times New Roman"/>
          <w:szCs w:val="22"/>
        </w:rPr>
      </w:pPr>
      <w:r w:rsidRPr="00E939BC">
        <w:rPr>
          <w:rFonts w:cs="Times New Roman"/>
          <w:szCs w:val="22"/>
        </w:rPr>
        <w:t xml:space="preserve">Данный пример показывает </w:t>
      </w:r>
      <w:r w:rsidR="00A9120E">
        <w:rPr>
          <w:rFonts w:cs="Times New Roman"/>
          <w:szCs w:val="22"/>
        </w:rPr>
        <w:t>режим послесвечения</w:t>
      </w:r>
      <w:r w:rsidRPr="00E939BC">
        <w:rPr>
          <w:rFonts w:cs="Times New Roman"/>
          <w:szCs w:val="22"/>
        </w:rPr>
        <w:t xml:space="preserve"> в самой общей форме.</w:t>
      </w:r>
      <w:r>
        <w:rPr>
          <w:rFonts w:cs="Times New Roman"/>
          <w:szCs w:val="22"/>
        </w:rPr>
        <w:t xml:space="preserve"> </w:t>
      </w:r>
      <w:r w:rsidRPr="00E939BC">
        <w:rPr>
          <w:rFonts w:cs="Times New Roman"/>
          <w:szCs w:val="22"/>
        </w:rPr>
        <w:t xml:space="preserve">Что касается способов изменения дисплея для приведения его в соответствие для необходимой Вам цели </w:t>
      </w:r>
      <w:r w:rsidRPr="00941C29">
        <w:rPr>
          <w:rFonts w:cs="Times New Roman"/>
          <w:szCs w:val="22"/>
        </w:rPr>
        <w:t xml:space="preserve">применения, см. </w:t>
      </w:r>
      <w:r w:rsidRPr="00941C29">
        <w:rPr>
          <w:rFonts w:cs="Times New Roman"/>
          <w:b/>
          <w:szCs w:val="22"/>
        </w:rPr>
        <w:t>«</w:t>
      </w:r>
      <w:r w:rsidR="00941C29" w:rsidRPr="00941C29">
        <w:rPr>
          <w:rFonts w:cs="Times New Roman"/>
          <w:b/>
          <w:szCs w:val="22"/>
        </w:rPr>
        <w:t>Опции</w:t>
      </w:r>
      <w:r w:rsidRPr="00941C29">
        <w:rPr>
          <w:rFonts w:cs="Times New Roman"/>
          <w:b/>
          <w:szCs w:val="22"/>
        </w:rPr>
        <w:t xml:space="preserve"> </w:t>
      </w:r>
      <w:r w:rsidR="00A709D2" w:rsidRPr="00941C29">
        <w:rPr>
          <w:rFonts w:cs="Times New Roman"/>
          <w:b/>
          <w:szCs w:val="22"/>
        </w:rPr>
        <w:t>послесвечения</w:t>
      </w:r>
      <w:r w:rsidRPr="00941C29">
        <w:rPr>
          <w:rFonts w:cs="Times New Roman"/>
          <w:b/>
          <w:szCs w:val="22"/>
        </w:rPr>
        <w:t>»</w:t>
      </w:r>
      <w:r w:rsidRPr="00941C29">
        <w:rPr>
          <w:rFonts w:cs="Times New Roman"/>
          <w:szCs w:val="22"/>
        </w:rPr>
        <w:t>, пример</w:t>
      </w:r>
      <w:r w:rsidRPr="00E939BC">
        <w:rPr>
          <w:rFonts w:cs="Times New Roman"/>
          <w:szCs w:val="22"/>
        </w:rPr>
        <w:t xml:space="preserve"> с решением приведен в разделе </w:t>
      </w:r>
      <w:r w:rsidRPr="00941C29">
        <w:rPr>
          <w:rFonts w:cs="Times New Roman"/>
          <w:szCs w:val="22"/>
        </w:rPr>
        <w:t>«Выявление ошибки с использов</w:t>
      </w:r>
      <w:r w:rsidR="00941C29" w:rsidRPr="00941C29">
        <w:rPr>
          <w:rFonts w:cs="Times New Roman"/>
          <w:szCs w:val="22"/>
        </w:rPr>
        <w:t>а</w:t>
      </w:r>
      <w:r w:rsidRPr="00941C29">
        <w:rPr>
          <w:rFonts w:cs="Times New Roman"/>
          <w:szCs w:val="22"/>
        </w:rPr>
        <w:t xml:space="preserve">нием режима </w:t>
      </w:r>
      <w:r w:rsidR="00A709D2" w:rsidRPr="00941C29">
        <w:rPr>
          <w:rFonts w:cs="Times New Roman"/>
          <w:szCs w:val="22"/>
        </w:rPr>
        <w:t>послесвечения</w:t>
      </w:r>
      <w:r w:rsidRPr="00941C29">
        <w:rPr>
          <w:rFonts w:cs="Times New Roman"/>
          <w:szCs w:val="22"/>
        </w:rPr>
        <w:t>».</w:t>
      </w:r>
    </w:p>
    <w:p w:rsidR="00AB4D38" w:rsidRPr="00E939BC" w:rsidRDefault="00AB4D38" w:rsidP="00F41235">
      <w:pPr>
        <w:shd w:val="clear" w:color="auto" w:fill="FFFFFF"/>
        <w:spacing w:before="240" w:line="240" w:lineRule="exact"/>
        <w:ind w:left="850"/>
        <w:rPr>
          <w:rFonts w:cs="Times New Roman"/>
          <w:szCs w:val="22"/>
        </w:rPr>
      </w:pPr>
    </w:p>
    <w:p w:rsidR="00AB4D38" w:rsidRPr="00F32A0C" w:rsidRDefault="00AB4D38" w:rsidP="00AB4D38">
      <w:pPr>
        <w:pStyle w:val="2"/>
      </w:pPr>
      <w:bookmarkStart w:id="50" w:name="_Toc442698038"/>
      <w:r w:rsidRPr="00F32A0C">
        <w:t>Таблица измерений</w:t>
      </w:r>
      <w:bookmarkEnd w:id="50"/>
    </w:p>
    <w:p w:rsidR="00AB4D38" w:rsidRDefault="00AB4D38" w:rsidP="0002475E">
      <w:pPr>
        <w:shd w:val="clear" w:color="auto" w:fill="FFFFFF"/>
        <w:spacing w:before="120" w:after="60" w:line="240" w:lineRule="exact"/>
        <w:ind w:left="851" w:right="4"/>
        <w:jc w:val="both"/>
        <w:rPr>
          <w:rFonts w:cs="Times New Roman"/>
          <w:szCs w:val="22"/>
        </w:rPr>
      </w:pPr>
      <w:r w:rsidRPr="00F32A0C">
        <w:rPr>
          <w:rFonts w:cs="Times New Roman"/>
          <w:b/>
          <w:bCs/>
          <w:szCs w:val="22"/>
        </w:rPr>
        <w:t>Таблица измерений</w:t>
      </w:r>
      <w:r w:rsidRPr="00F32A0C">
        <w:rPr>
          <w:rFonts w:cs="Times New Roman"/>
          <w:szCs w:val="22"/>
        </w:rPr>
        <w:t xml:space="preserve"> содержит автоматические измерения, выполненные </w:t>
      </w:r>
      <w:r w:rsidRPr="00D2565C">
        <w:rPr>
          <w:rFonts w:cs="Times New Roman"/>
          <w:szCs w:val="22"/>
        </w:rPr>
        <w:t>ПО АКИП</w:t>
      </w:r>
      <w:r w:rsidRPr="00F32A0C">
        <w:rPr>
          <w:rFonts w:cs="Times New Roman"/>
          <w:szCs w:val="22"/>
        </w:rPr>
        <w:t xml:space="preserve"> по Вашему указанию по определенному виду. Вы можете добавлять, удалять или редактировать измерения данной таблицы.</w:t>
      </w:r>
    </w:p>
    <w:p w:rsidR="008B3DD0" w:rsidRDefault="008B3DD0" w:rsidP="00AB4D38">
      <w:pPr>
        <w:shd w:val="clear" w:color="auto" w:fill="FFFFFF"/>
        <w:spacing w:before="120" w:after="60"/>
        <w:ind w:left="284" w:right="4"/>
        <w:rPr>
          <w:rFonts w:cs="Times New Roman"/>
        </w:rPr>
      </w:pPr>
    </w:p>
    <w:p w:rsidR="00AB4D38" w:rsidRPr="00F32A0C" w:rsidRDefault="00A41FFE" w:rsidP="00AB4D38">
      <w:pPr>
        <w:shd w:val="clear" w:color="auto" w:fill="FFFFFF"/>
        <w:spacing w:before="120" w:after="60"/>
        <w:ind w:left="284" w:right="4"/>
        <w:rPr>
          <w:rFonts w:cs="Times New Roman"/>
        </w:rPr>
      </w:pPr>
      <w:r>
        <w:rPr>
          <w:noProof/>
          <w:snapToGrid/>
        </w:rPr>
        <w:drawing>
          <wp:anchor distT="0" distB="0" distL="114300" distR="114300" simplePos="0" relativeHeight="251651584" behindDoc="0" locked="0" layoutInCell="1" allowOverlap="1">
            <wp:simplePos x="0" y="0"/>
            <wp:positionH relativeFrom="column">
              <wp:posOffset>80010</wp:posOffset>
            </wp:positionH>
            <wp:positionV relativeFrom="paragraph">
              <wp:posOffset>22225</wp:posOffset>
            </wp:positionV>
            <wp:extent cx="6124575" cy="476250"/>
            <wp:effectExtent l="19050" t="0" r="9525" b="0"/>
            <wp:wrapTopAndBottom/>
            <wp:docPr id="824" name="Рисунок 635" descr="таблица 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таблица измерений"/>
                    <pic:cNvPicPr>
                      <a:picLocks noChangeAspect="1" noChangeArrowheads="1"/>
                    </pic:cNvPicPr>
                  </pic:nvPicPr>
                  <pic:blipFill>
                    <a:blip r:embed="rId93" cstate="print"/>
                    <a:srcRect/>
                    <a:stretch>
                      <a:fillRect/>
                    </a:stretch>
                  </pic:blipFill>
                  <pic:spPr bwMode="auto">
                    <a:xfrm>
                      <a:off x="0" y="0"/>
                      <a:ext cx="6124575" cy="476250"/>
                    </a:xfrm>
                    <a:prstGeom prst="rect">
                      <a:avLst/>
                    </a:prstGeom>
                    <a:noFill/>
                    <a:ln w="9525">
                      <a:noFill/>
                      <a:miter lim="800000"/>
                      <a:headEnd/>
                      <a:tailEnd/>
                    </a:ln>
                  </pic:spPr>
                </pic:pic>
              </a:graphicData>
            </a:graphic>
          </wp:anchor>
        </w:drawing>
      </w:r>
    </w:p>
    <w:p w:rsidR="00F41235" w:rsidRPr="00E939BC" w:rsidRDefault="00F41235" w:rsidP="00F41235">
      <w:pPr>
        <w:spacing w:line="1" w:lineRule="exact"/>
        <w:rPr>
          <w:sz w:val="2"/>
          <w:szCs w:val="2"/>
        </w:rPr>
      </w:pPr>
    </w:p>
    <w:p w:rsidR="00F41235" w:rsidRPr="00AB4D38" w:rsidRDefault="00F41235" w:rsidP="00F41235">
      <w:pPr>
        <w:spacing w:after="149" w:line="1" w:lineRule="exact"/>
        <w:rPr>
          <w:sz w:val="2"/>
          <w:szCs w:val="2"/>
        </w:rPr>
      </w:pPr>
    </w:p>
    <w:tbl>
      <w:tblPr>
        <w:tblW w:w="8994" w:type="dxa"/>
        <w:tblInd w:w="807" w:type="dxa"/>
        <w:tblLayout w:type="fixed"/>
        <w:tblCellMar>
          <w:left w:w="40" w:type="dxa"/>
          <w:right w:w="40" w:type="dxa"/>
        </w:tblCellMar>
        <w:tblLook w:val="0000" w:firstRow="0" w:lastRow="0" w:firstColumn="0" w:lastColumn="0" w:noHBand="0" w:noVBand="0"/>
      </w:tblPr>
      <w:tblGrid>
        <w:gridCol w:w="1643"/>
        <w:gridCol w:w="7351"/>
      </w:tblGrid>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44"/>
              <w:rPr>
                <w:rFonts w:cs="Times New Roman"/>
              </w:rPr>
            </w:pPr>
            <w:r w:rsidRPr="00F32A0C">
              <w:rPr>
                <w:rFonts w:cs="Times New Roman"/>
                <w:b/>
                <w:bCs/>
              </w:rPr>
              <w:t>Заголовок столбца</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b/>
                <w:bCs/>
              </w:rPr>
              <w:t>Пояснение</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941C29" w:rsidP="009D5D2A">
            <w:pPr>
              <w:shd w:val="clear" w:color="auto" w:fill="FFFFFF"/>
              <w:ind w:left="44"/>
              <w:rPr>
                <w:rFonts w:cs="Times New Roman"/>
              </w:rPr>
            </w:pPr>
            <w:r>
              <w:rPr>
                <w:rFonts w:cs="Times New Roman"/>
                <w:b/>
                <w:bCs/>
              </w:rPr>
              <w:t>Имя</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 xml:space="preserve">Наименование выбранного Вами измерения в диалоге </w:t>
            </w:r>
            <w:r w:rsidRPr="00E4206C">
              <w:rPr>
                <w:rFonts w:cs="Times New Roman"/>
                <w:b/>
                <w:lang w:val="en-US"/>
              </w:rPr>
              <w:t>Add</w:t>
            </w:r>
            <w:r w:rsidRPr="00E4206C">
              <w:rPr>
                <w:rFonts w:cs="Times New Roman"/>
                <w:b/>
              </w:rPr>
              <w:t xml:space="preserve"> </w:t>
            </w:r>
            <w:r w:rsidRPr="00E4206C">
              <w:rPr>
                <w:rFonts w:cs="Times New Roman"/>
                <w:b/>
                <w:lang w:val="en-US"/>
              </w:rPr>
              <w:t>Measurement</w:t>
            </w:r>
            <w:r w:rsidRPr="00E4206C">
              <w:rPr>
                <w:rFonts w:cs="Times New Roman"/>
                <w:b/>
              </w:rPr>
              <w:t>/Добавить</w:t>
            </w:r>
            <w:r w:rsidRPr="00F32A0C">
              <w:rPr>
                <w:rFonts w:cs="Times New Roman"/>
              </w:rPr>
              <w:t xml:space="preserve"> </w:t>
            </w:r>
            <w:r w:rsidRPr="00E4206C">
              <w:rPr>
                <w:rFonts w:cs="Times New Roman"/>
                <w:b/>
              </w:rPr>
              <w:t>измерение</w:t>
            </w:r>
            <w:r w:rsidRPr="00F32A0C">
              <w:rPr>
                <w:rFonts w:cs="Times New Roman"/>
              </w:rPr>
              <w:t xml:space="preserve"> или </w:t>
            </w:r>
            <w:r w:rsidRPr="00E4206C">
              <w:rPr>
                <w:rFonts w:cs="Times New Roman"/>
                <w:b/>
                <w:lang w:val="en-US"/>
              </w:rPr>
              <w:t>Edit</w:t>
            </w:r>
            <w:r w:rsidRPr="00E4206C">
              <w:rPr>
                <w:rFonts w:cs="Times New Roman"/>
                <w:b/>
              </w:rPr>
              <w:t xml:space="preserve"> </w:t>
            </w:r>
            <w:r w:rsidRPr="00E4206C">
              <w:rPr>
                <w:rFonts w:cs="Times New Roman"/>
                <w:b/>
                <w:lang w:val="en-US"/>
              </w:rPr>
              <w:t>Measurement</w:t>
            </w:r>
            <w:r w:rsidRPr="00E4206C">
              <w:rPr>
                <w:rFonts w:cs="Times New Roman"/>
                <w:b/>
              </w:rPr>
              <w:t>/Редактировать измерение</w:t>
            </w:r>
            <w:r>
              <w:rPr>
                <w:rFonts w:cs="Times New Roman"/>
              </w:rPr>
              <w:t xml:space="preserve"> </w:t>
            </w:r>
            <w:r w:rsidRPr="00F32A0C">
              <w:rPr>
                <w:rFonts w:cs="Times New Roman"/>
              </w:rPr>
              <w:t>«F» после наименования обозначает, что статистика по данному измерению отфильтрована.</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941C29" w:rsidP="009D5D2A">
            <w:pPr>
              <w:shd w:val="clear" w:color="auto" w:fill="FFFFFF"/>
              <w:ind w:left="44"/>
              <w:rPr>
                <w:rFonts w:cs="Times New Roman"/>
              </w:rPr>
            </w:pPr>
            <w:r>
              <w:rPr>
                <w:rFonts w:cs="Times New Roman"/>
                <w:b/>
                <w:bCs/>
              </w:rPr>
              <w:t>Полоса</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 xml:space="preserve">Часть формы колебаний </w:t>
            </w:r>
            <w:r w:rsidR="00A83407">
              <w:rPr>
                <w:rFonts w:cs="Times New Roman"/>
              </w:rPr>
              <w:t>и сигналы</w:t>
            </w:r>
            <w:r w:rsidRPr="00F32A0C">
              <w:rPr>
                <w:rFonts w:cs="Times New Roman"/>
              </w:rPr>
              <w:t xml:space="preserve"> или спектра, которую Вы хотите измерить. Она является '</w:t>
            </w:r>
            <w:r w:rsidRPr="00F32A0C">
              <w:rPr>
                <w:rFonts w:cs="Times New Roman"/>
                <w:lang w:val="en-US"/>
              </w:rPr>
              <w:t>Whole</w:t>
            </w:r>
            <w:r>
              <w:rPr>
                <w:rFonts w:cs="Times New Roman"/>
              </w:rPr>
              <w:t xml:space="preserve"> </w:t>
            </w:r>
            <w:r w:rsidRPr="00F32A0C">
              <w:rPr>
                <w:rFonts w:cs="Times New Roman"/>
                <w:lang w:val="en-US"/>
              </w:rPr>
              <w:t>trace</w:t>
            </w:r>
            <w:r w:rsidRPr="00F32A0C">
              <w:rPr>
                <w:rFonts w:cs="Times New Roman"/>
              </w:rPr>
              <w:t>'</w:t>
            </w:r>
            <w:r w:rsidR="00500AFB" w:rsidRPr="007F183B">
              <w:rPr>
                <w:rFonts w:cs="Times New Roman"/>
              </w:rPr>
              <w:t xml:space="preserve"> (По всей осциллограмме</w:t>
            </w:r>
            <w:r w:rsidR="00500AFB">
              <w:rPr>
                <w:rFonts w:cs="Times New Roman"/>
              </w:rPr>
              <w:t>)</w:t>
            </w:r>
            <w:r w:rsidRPr="00F32A0C">
              <w:rPr>
                <w:rFonts w:cs="Times New Roman"/>
              </w:rPr>
              <w:t xml:space="preserve"> по умолчанию.</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44"/>
              <w:rPr>
                <w:rFonts w:cs="Times New Roman"/>
              </w:rPr>
            </w:pPr>
            <w:r w:rsidRPr="00F32A0C">
              <w:rPr>
                <w:rFonts w:cs="Times New Roman"/>
                <w:b/>
                <w:bCs/>
              </w:rPr>
              <w:t>Значение</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Актуальное значение измерения, начиная с последнего захвата.</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44"/>
              <w:rPr>
                <w:rFonts w:cs="Times New Roman"/>
              </w:rPr>
            </w:pPr>
            <w:r w:rsidRPr="00F32A0C">
              <w:rPr>
                <w:rFonts w:cs="Times New Roman"/>
                <w:b/>
                <w:bCs/>
                <w:noProof/>
              </w:rPr>
              <w:t>Min</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Минимальное значение измерения с момента начала измерения.</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44"/>
              <w:rPr>
                <w:rFonts w:cs="Times New Roman"/>
              </w:rPr>
            </w:pPr>
            <w:r w:rsidRPr="00F32A0C">
              <w:rPr>
                <w:rFonts w:cs="Times New Roman"/>
                <w:b/>
                <w:bCs/>
                <w:noProof/>
              </w:rPr>
              <w:t>Max</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Максимальное значение измерения с момента начала измерения.</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44"/>
              <w:rPr>
                <w:rFonts w:cs="Times New Roman"/>
              </w:rPr>
            </w:pPr>
            <w:r w:rsidRPr="00F32A0C">
              <w:rPr>
                <w:rFonts w:cs="Times New Roman"/>
                <w:b/>
                <w:bCs/>
              </w:rPr>
              <w:t>Среднее значение</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 xml:space="preserve">Среднее арифметическое измерений последних </w:t>
            </w:r>
            <w:r>
              <w:rPr>
                <w:rFonts w:cs="Times New Roman"/>
                <w:lang w:val="en-US"/>
              </w:rPr>
              <w:t>n</w:t>
            </w:r>
            <w:r w:rsidRPr="00F32A0C">
              <w:rPr>
                <w:rFonts w:cs="Times New Roman"/>
              </w:rPr>
              <w:t xml:space="preserve"> захватов, где </w:t>
            </w:r>
            <w:r>
              <w:rPr>
                <w:rFonts w:cs="Times New Roman"/>
                <w:lang w:val="en-US"/>
              </w:rPr>
              <w:t>n</w:t>
            </w:r>
            <w:r w:rsidRPr="00F32A0C">
              <w:rPr>
                <w:rFonts w:cs="Times New Roman"/>
              </w:rPr>
              <w:t xml:space="preserve"> установлено на General page</w:t>
            </w:r>
            <w:r>
              <w:rPr>
                <w:rFonts w:cs="Times New Roman"/>
              </w:rPr>
              <w:t>/</w:t>
            </w:r>
            <w:r w:rsidRPr="00F32A0C">
              <w:rPr>
                <w:rFonts w:cs="Times New Roman"/>
              </w:rPr>
              <w:t>Главной странице Preferences dialog</w:t>
            </w:r>
            <w:r>
              <w:rPr>
                <w:rFonts w:cs="Times New Roman"/>
              </w:rPr>
              <w:t>/</w:t>
            </w:r>
            <w:r w:rsidRPr="00F32A0C">
              <w:rPr>
                <w:rFonts w:cs="Times New Roman"/>
              </w:rPr>
              <w:t>Диалогового окна предпочтений.</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44"/>
              <w:rPr>
                <w:rFonts w:cs="Times New Roman"/>
              </w:rPr>
            </w:pPr>
            <w:r w:rsidRPr="00F32A0C">
              <w:rPr>
                <w:rFonts w:cs="Times New Roman"/>
                <w:b/>
                <w:bCs/>
              </w:rPr>
              <w:t>Стандартное отклонение</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9D5D2A">
            <w:pPr>
              <w:shd w:val="clear" w:color="auto" w:fill="FFFFFF"/>
              <w:ind w:left="24"/>
              <w:rPr>
                <w:rFonts w:cs="Times New Roman"/>
              </w:rPr>
            </w:pPr>
            <w:r w:rsidRPr="00F32A0C">
              <w:rPr>
                <w:rFonts w:cs="Times New Roman"/>
              </w:rPr>
              <w:t xml:space="preserve">Стандартное отклонение измерений из последних </w:t>
            </w:r>
            <w:r>
              <w:rPr>
                <w:rFonts w:cs="Times New Roman"/>
                <w:b/>
                <w:bCs/>
                <w:lang w:val="en-US"/>
              </w:rPr>
              <w:t>n</w:t>
            </w:r>
            <w:r w:rsidRPr="00F32A0C">
              <w:rPr>
                <w:rFonts w:cs="Times New Roman"/>
              </w:rPr>
              <w:t xml:space="preserve"> захватов, где </w:t>
            </w:r>
            <w:r>
              <w:rPr>
                <w:rFonts w:cs="Times New Roman"/>
                <w:lang w:val="en-US"/>
              </w:rPr>
              <w:t>n</w:t>
            </w:r>
            <w:r w:rsidRPr="00F32A0C">
              <w:rPr>
                <w:rFonts w:cs="Times New Roman"/>
              </w:rPr>
              <w:t xml:space="preserve"> установлено на General page</w:t>
            </w:r>
            <w:r>
              <w:rPr>
                <w:rFonts w:cs="Times New Roman"/>
              </w:rPr>
              <w:t>/</w:t>
            </w:r>
            <w:r w:rsidRPr="00F32A0C">
              <w:rPr>
                <w:rFonts w:cs="Times New Roman"/>
              </w:rPr>
              <w:t>Главной странице Preferences dialog</w:t>
            </w:r>
            <w:r>
              <w:rPr>
                <w:rFonts w:cs="Times New Roman"/>
              </w:rPr>
              <w:t>/</w:t>
            </w:r>
            <w:r w:rsidRPr="00F32A0C">
              <w:rPr>
                <w:rFonts w:cs="Times New Roman"/>
              </w:rPr>
              <w:t>Диалогового окна предпочтений.</w:t>
            </w:r>
          </w:p>
        </w:tc>
      </w:tr>
      <w:tr w:rsidR="00F41235" w:rsidRPr="00F32A0C">
        <w:trPr>
          <w:trHeight w:val="20"/>
        </w:trPr>
        <w:tc>
          <w:tcPr>
            <w:tcW w:w="1643"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941C29" w:rsidP="009D5D2A">
            <w:pPr>
              <w:shd w:val="clear" w:color="auto" w:fill="FFFFFF"/>
              <w:ind w:left="44"/>
              <w:rPr>
                <w:rFonts w:cs="Times New Roman"/>
              </w:rPr>
            </w:pPr>
            <w:r>
              <w:rPr>
                <w:rFonts w:cs="Times New Roman"/>
                <w:b/>
                <w:bCs/>
              </w:rPr>
              <w:t>Число захватов</w:t>
            </w:r>
          </w:p>
        </w:tc>
        <w:tc>
          <w:tcPr>
            <w:tcW w:w="7351" w:type="dxa"/>
            <w:tcBorders>
              <w:top w:val="single" w:sz="6" w:space="0" w:color="auto"/>
              <w:left w:val="single" w:sz="6" w:space="0" w:color="auto"/>
              <w:bottom w:val="single" w:sz="6" w:space="0" w:color="auto"/>
              <w:right w:val="single" w:sz="6" w:space="0" w:color="auto"/>
            </w:tcBorders>
            <w:shd w:val="clear" w:color="auto" w:fill="FFFFFF"/>
          </w:tcPr>
          <w:p w:rsidR="00F41235" w:rsidRPr="00F32A0C" w:rsidRDefault="00F41235" w:rsidP="001F2026">
            <w:pPr>
              <w:shd w:val="clear" w:color="auto" w:fill="FFFFFF"/>
              <w:ind w:left="24"/>
              <w:rPr>
                <w:rFonts w:cs="Times New Roman"/>
              </w:rPr>
            </w:pPr>
            <w:r w:rsidRPr="00F32A0C">
              <w:rPr>
                <w:rFonts w:cs="Times New Roman"/>
              </w:rPr>
              <w:t xml:space="preserve">Количество захватов, осуществленных для создания вышеприведенной статистики. Начинается </w:t>
            </w:r>
            <w:r w:rsidR="00941C29">
              <w:rPr>
                <w:rFonts w:cs="Times New Roman"/>
              </w:rPr>
              <w:t>с</w:t>
            </w:r>
            <w:r w:rsidRPr="00F32A0C">
              <w:rPr>
                <w:rFonts w:cs="Times New Roman"/>
              </w:rPr>
              <w:t xml:space="preserve"> 0, когда активирован запуск, и считается до количества захватов, установленного </w:t>
            </w:r>
            <w:r w:rsidR="00113633">
              <w:rPr>
                <w:rFonts w:cs="Times New Roman"/>
              </w:rPr>
              <w:t>в</w:t>
            </w:r>
            <w:r w:rsidRPr="00F32A0C">
              <w:rPr>
                <w:rFonts w:cs="Times New Roman"/>
              </w:rPr>
              <w:t xml:space="preserve"> </w:t>
            </w:r>
            <w:r w:rsidR="00113633">
              <w:rPr>
                <w:rFonts w:cs="Times New Roman"/>
              </w:rPr>
              <w:t xml:space="preserve">главном окне меню </w:t>
            </w:r>
            <w:r w:rsidR="001F2026">
              <w:rPr>
                <w:rFonts w:cs="Times New Roman"/>
              </w:rPr>
              <w:t>Сервис</w:t>
            </w:r>
            <w:r w:rsidR="00113633">
              <w:rPr>
                <w:rFonts w:cs="Times New Roman"/>
              </w:rPr>
              <w:t>/Предпочтительные</w:t>
            </w:r>
            <w:r w:rsidRPr="00F32A0C">
              <w:rPr>
                <w:rFonts w:cs="Times New Roman"/>
              </w:rPr>
              <w:t>.</w:t>
            </w:r>
          </w:p>
        </w:tc>
      </w:tr>
    </w:tbl>
    <w:p w:rsidR="00F41235" w:rsidRDefault="00F41235" w:rsidP="00F41235"/>
    <w:p w:rsidR="00F41235" w:rsidRPr="00F32A0C" w:rsidRDefault="00F41235" w:rsidP="0002475E">
      <w:pPr>
        <w:shd w:val="clear" w:color="auto" w:fill="FFFFFF"/>
        <w:spacing w:before="120"/>
        <w:ind w:left="851"/>
        <w:jc w:val="both"/>
        <w:rPr>
          <w:rFonts w:cs="Times New Roman"/>
          <w:szCs w:val="22"/>
        </w:rPr>
      </w:pPr>
      <w:r w:rsidRPr="00F32A0C">
        <w:rPr>
          <w:rFonts w:cs="Times New Roman"/>
          <w:b/>
          <w:bCs/>
          <w:szCs w:val="22"/>
        </w:rPr>
        <w:t>Для добавления измерения</w:t>
      </w:r>
    </w:p>
    <w:p w:rsidR="00F41235" w:rsidRPr="00F32A0C" w:rsidRDefault="00F41235" w:rsidP="0002475E">
      <w:pPr>
        <w:shd w:val="clear" w:color="auto" w:fill="FFFFFF"/>
        <w:spacing w:before="120"/>
        <w:ind w:left="851"/>
        <w:jc w:val="both"/>
        <w:rPr>
          <w:rFonts w:cs="Times New Roman"/>
          <w:spacing w:val="-6"/>
          <w:szCs w:val="22"/>
        </w:rPr>
      </w:pPr>
      <w:r w:rsidRPr="00F32A0C">
        <w:rPr>
          <w:rFonts w:cs="Times New Roman"/>
          <w:spacing w:val="-6"/>
          <w:szCs w:val="22"/>
        </w:rPr>
        <w:t xml:space="preserve">Нажмите на кнопку </w:t>
      </w:r>
      <w:r w:rsidR="00A41FFE">
        <w:rPr>
          <w:rFonts w:cs="Times New Roman"/>
          <w:noProof/>
          <w:snapToGrid/>
          <w:spacing w:val="-6"/>
          <w:position w:val="-6"/>
          <w:szCs w:val="22"/>
        </w:rPr>
        <w:drawing>
          <wp:inline distT="0" distB="0" distL="0" distR="0">
            <wp:extent cx="180975" cy="180975"/>
            <wp:effectExtent l="19050" t="0" r="9525"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cs="Times New Roman"/>
          <w:spacing w:val="-6"/>
          <w:szCs w:val="22"/>
        </w:rPr>
        <w:t xml:space="preserve"> </w:t>
      </w:r>
      <w:r w:rsidRPr="00F32A0C">
        <w:rPr>
          <w:rFonts w:cs="Times New Roman"/>
          <w:b/>
          <w:bCs/>
          <w:spacing w:val="-6"/>
          <w:szCs w:val="22"/>
        </w:rPr>
        <w:t>Add Measurement</w:t>
      </w:r>
      <w:r>
        <w:rPr>
          <w:rFonts w:cs="Times New Roman"/>
          <w:b/>
          <w:bCs/>
          <w:spacing w:val="-6"/>
          <w:szCs w:val="22"/>
        </w:rPr>
        <w:t>/</w:t>
      </w:r>
      <w:r w:rsidRPr="00F32A0C">
        <w:rPr>
          <w:rFonts w:cs="Times New Roman"/>
          <w:b/>
          <w:spacing w:val="-6"/>
          <w:szCs w:val="22"/>
        </w:rPr>
        <w:t>Добавить измерение</w:t>
      </w:r>
      <w:r w:rsidRPr="00F32A0C">
        <w:rPr>
          <w:rFonts w:cs="Times New Roman"/>
          <w:spacing w:val="-6"/>
          <w:szCs w:val="22"/>
        </w:rPr>
        <w:t xml:space="preserve"> на Панели инструментов измерений.</w:t>
      </w:r>
    </w:p>
    <w:p w:rsidR="00F41235" w:rsidRPr="00F32A0C" w:rsidRDefault="00F41235" w:rsidP="0002475E">
      <w:pPr>
        <w:shd w:val="clear" w:color="auto" w:fill="FFFFFF"/>
        <w:spacing w:before="120"/>
        <w:ind w:left="851"/>
        <w:jc w:val="both"/>
        <w:rPr>
          <w:rFonts w:cs="Times New Roman"/>
          <w:szCs w:val="22"/>
        </w:rPr>
      </w:pPr>
      <w:r w:rsidRPr="00F32A0C">
        <w:rPr>
          <w:rFonts w:cs="Times New Roman"/>
          <w:b/>
          <w:bCs/>
          <w:szCs w:val="22"/>
        </w:rPr>
        <w:t>Для удаления измерения</w:t>
      </w:r>
    </w:p>
    <w:p w:rsidR="00F41235" w:rsidRPr="00F32A0C" w:rsidRDefault="00F41235" w:rsidP="0002475E">
      <w:pPr>
        <w:shd w:val="clear" w:color="auto" w:fill="FFFFFF"/>
        <w:spacing w:before="120"/>
        <w:ind w:left="851"/>
        <w:jc w:val="both"/>
        <w:rPr>
          <w:rFonts w:cs="Times New Roman"/>
          <w:szCs w:val="22"/>
        </w:rPr>
      </w:pPr>
      <w:r>
        <w:rPr>
          <w:rFonts w:cs="Times New Roman"/>
          <w:szCs w:val="22"/>
        </w:rPr>
        <w:lastRenderedPageBreak/>
        <w:t>Выберите</w:t>
      </w:r>
      <w:r w:rsidRPr="00F32A0C">
        <w:rPr>
          <w:rFonts w:cs="Times New Roman"/>
          <w:szCs w:val="22"/>
        </w:rPr>
        <w:t xml:space="preserve"> измерение в таблице, нажав один раз на него и на кнопку </w:t>
      </w:r>
      <w:r w:rsidR="00A41FFE">
        <w:rPr>
          <w:rFonts w:cs="Times New Roman"/>
          <w:noProof/>
          <w:snapToGrid/>
          <w:position w:val="-6"/>
          <w:szCs w:val="22"/>
        </w:rPr>
        <w:drawing>
          <wp:inline distT="0" distB="0" distL="0" distR="0">
            <wp:extent cx="198120" cy="198120"/>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5" cstate="print"/>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F32A0C">
        <w:rPr>
          <w:rFonts w:cs="Times New Roman"/>
          <w:szCs w:val="22"/>
        </w:rPr>
        <w:t xml:space="preserve"> </w:t>
      </w:r>
      <w:r w:rsidRPr="00F32A0C">
        <w:rPr>
          <w:rFonts w:cs="Times New Roman"/>
          <w:b/>
          <w:bCs/>
          <w:szCs w:val="22"/>
          <w:lang w:val="en-US"/>
        </w:rPr>
        <w:t>Delete</w:t>
      </w:r>
      <w:r w:rsidR="009D5D2A">
        <w:rPr>
          <w:rFonts w:cs="Times New Roman"/>
          <w:b/>
          <w:bCs/>
          <w:szCs w:val="22"/>
        </w:rPr>
        <w:t xml:space="preserve"> </w:t>
      </w:r>
      <w:r w:rsidRPr="00F32A0C">
        <w:rPr>
          <w:rFonts w:cs="Times New Roman"/>
          <w:b/>
          <w:bCs/>
          <w:szCs w:val="22"/>
          <w:lang w:val="en-US"/>
        </w:rPr>
        <w:t>Measurement</w:t>
      </w:r>
      <w:r>
        <w:rPr>
          <w:rFonts w:cs="Times New Roman"/>
          <w:b/>
          <w:bCs/>
          <w:szCs w:val="22"/>
        </w:rPr>
        <w:t>/</w:t>
      </w:r>
      <w:r w:rsidRPr="00F32A0C">
        <w:rPr>
          <w:rFonts w:cs="Times New Roman"/>
          <w:b/>
          <w:szCs w:val="22"/>
        </w:rPr>
        <w:t>Удалить измерение</w:t>
      </w:r>
      <w:r w:rsidRPr="00F32A0C">
        <w:rPr>
          <w:rFonts w:cs="Times New Roman"/>
          <w:szCs w:val="22"/>
        </w:rPr>
        <w:t xml:space="preserve"> на Панели инструментов измерений.</w:t>
      </w:r>
    </w:p>
    <w:p w:rsidR="00F41235" w:rsidRPr="00F32A0C" w:rsidRDefault="00F41235" w:rsidP="0002475E">
      <w:pPr>
        <w:shd w:val="clear" w:color="auto" w:fill="FFFFFF"/>
        <w:spacing w:before="120"/>
        <w:ind w:left="851"/>
        <w:jc w:val="both"/>
        <w:rPr>
          <w:rFonts w:cs="Times New Roman"/>
          <w:szCs w:val="22"/>
        </w:rPr>
      </w:pPr>
      <w:r w:rsidRPr="00F32A0C">
        <w:rPr>
          <w:rFonts w:cs="Times New Roman"/>
          <w:b/>
          <w:bCs/>
          <w:szCs w:val="22"/>
        </w:rPr>
        <w:t>Для редактирования измерения</w:t>
      </w:r>
    </w:p>
    <w:p w:rsidR="00F41235" w:rsidRDefault="00F41235" w:rsidP="0002475E">
      <w:pPr>
        <w:shd w:val="clear" w:color="auto" w:fill="FFFFFF"/>
        <w:spacing w:before="120"/>
        <w:ind w:left="851"/>
        <w:jc w:val="both"/>
        <w:rPr>
          <w:rFonts w:cs="Times New Roman"/>
          <w:szCs w:val="22"/>
        </w:rPr>
      </w:pPr>
      <w:r w:rsidRPr="00F32A0C">
        <w:rPr>
          <w:rFonts w:cs="Times New Roman"/>
          <w:szCs w:val="22"/>
        </w:rPr>
        <w:t xml:space="preserve">Если выбрано измерение, которое Вы хотите отредактировать, нажмите на кнопку </w:t>
      </w:r>
      <w:r w:rsidR="00A41FFE">
        <w:rPr>
          <w:rFonts w:cs="Times New Roman"/>
          <w:noProof/>
          <w:snapToGrid/>
          <w:position w:val="-6"/>
          <w:szCs w:val="22"/>
        </w:rPr>
        <w:drawing>
          <wp:inline distT="0" distB="0" distL="0" distR="0">
            <wp:extent cx="198120" cy="198120"/>
            <wp:effectExtent l="1905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5" cstate="print"/>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F32A0C">
        <w:rPr>
          <w:rFonts w:cs="Times New Roman"/>
          <w:b/>
          <w:bCs/>
          <w:szCs w:val="22"/>
        </w:rPr>
        <w:t xml:space="preserve"> Edit Measurement</w:t>
      </w:r>
      <w:r>
        <w:rPr>
          <w:rFonts w:cs="Times New Roman"/>
          <w:b/>
          <w:bCs/>
          <w:szCs w:val="22"/>
        </w:rPr>
        <w:t>/</w:t>
      </w:r>
      <w:r w:rsidRPr="00F32A0C">
        <w:rPr>
          <w:rFonts w:cs="Times New Roman"/>
          <w:b/>
          <w:szCs w:val="22"/>
        </w:rPr>
        <w:t>Редактировать измерение</w:t>
      </w:r>
      <w:r w:rsidRPr="00F32A0C">
        <w:rPr>
          <w:rFonts w:cs="Times New Roman"/>
          <w:szCs w:val="22"/>
        </w:rPr>
        <w:t xml:space="preserve"> на Панели инструментов измерений. В противном случае нажмите на измерение дважды.</w:t>
      </w:r>
    </w:p>
    <w:p w:rsidR="00AB4D38" w:rsidRPr="00F32A0C" w:rsidRDefault="00AB4D38" w:rsidP="0002475E">
      <w:pPr>
        <w:shd w:val="clear" w:color="auto" w:fill="FFFFFF"/>
        <w:spacing w:before="120"/>
        <w:ind w:left="851"/>
        <w:jc w:val="both"/>
        <w:rPr>
          <w:rFonts w:cs="Times New Roman"/>
          <w:szCs w:val="22"/>
        </w:rPr>
      </w:pPr>
    </w:p>
    <w:p w:rsidR="00F41235" w:rsidRPr="00F32A0C" w:rsidRDefault="00A41FFE" w:rsidP="0002475E">
      <w:pPr>
        <w:shd w:val="clear" w:color="auto" w:fill="FFFFFF"/>
        <w:spacing w:before="120"/>
        <w:ind w:left="851"/>
        <w:jc w:val="both"/>
        <w:rPr>
          <w:rFonts w:cs="Times New Roman"/>
          <w:szCs w:val="22"/>
        </w:rPr>
      </w:pPr>
      <w:r>
        <w:rPr>
          <w:noProof/>
          <w:snapToGrid/>
        </w:rPr>
        <w:drawing>
          <wp:anchor distT="0" distB="0" distL="114300" distR="114300" simplePos="0" relativeHeight="251647488" behindDoc="1" locked="0" layoutInCell="1" allowOverlap="1">
            <wp:simplePos x="0" y="0"/>
            <wp:positionH relativeFrom="column">
              <wp:posOffset>4861560</wp:posOffset>
            </wp:positionH>
            <wp:positionV relativeFrom="paragraph">
              <wp:posOffset>119380</wp:posOffset>
            </wp:positionV>
            <wp:extent cx="1000125" cy="819150"/>
            <wp:effectExtent l="19050" t="0" r="9525" b="0"/>
            <wp:wrapTight wrapText="bothSides">
              <wp:wrapPolygon edited="0">
                <wp:start x="-411" y="0"/>
                <wp:lineTo x="-411" y="21098"/>
                <wp:lineTo x="21806" y="21098"/>
                <wp:lineTo x="21806" y="0"/>
                <wp:lineTo x="-411" y="0"/>
              </wp:wrapPolygon>
            </wp:wrapTight>
            <wp:docPr id="823"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96" cstate="print"/>
                    <a:srcRect/>
                    <a:stretch>
                      <a:fillRect/>
                    </a:stretch>
                  </pic:blipFill>
                  <pic:spPr bwMode="auto">
                    <a:xfrm>
                      <a:off x="0" y="0"/>
                      <a:ext cx="1000125" cy="819150"/>
                    </a:xfrm>
                    <a:prstGeom prst="rect">
                      <a:avLst/>
                    </a:prstGeom>
                    <a:noFill/>
                    <a:ln w="9525">
                      <a:noFill/>
                      <a:miter lim="800000"/>
                      <a:headEnd/>
                      <a:tailEnd/>
                    </a:ln>
                  </pic:spPr>
                </pic:pic>
              </a:graphicData>
            </a:graphic>
          </wp:anchor>
        </w:drawing>
      </w:r>
      <w:r w:rsidR="00F41235" w:rsidRPr="00F32A0C">
        <w:rPr>
          <w:rFonts w:cs="Times New Roman"/>
          <w:b/>
          <w:bCs/>
          <w:szCs w:val="22"/>
        </w:rPr>
        <w:t>Для изменения ширины столбца измерений</w:t>
      </w:r>
    </w:p>
    <w:p w:rsidR="00F41235" w:rsidRPr="00F32A0C" w:rsidRDefault="00113633" w:rsidP="0002475E">
      <w:pPr>
        <w:spacing w:before="120"/>
        <w:ind w:left="851"/>
        <w:jc w:val="both"/>
        <w:rPr>
          <w:rFonts w:cs="Times New Roman"/>
          <w:szCs w:val="22"/>
        </w:rPr>
      </w:pPr>
      <w:r>
        <w:rPr>
          <w:rFonts w:cs="Times New Roman"/>
          <w:szCs w:val="22"/>
        </w:rPr>
        <w:t>От</w:t>
      </w:r>
      <w:r w:rsidR="00F41235" w:rsidRPr="00F32A0C">
        <w:rPr>
          <w:rFonts w:cs="Times New Roman"/>
          <w:szCs w:val="22"/>
        </w:rPr>
        <w:t>тяните вертикальный разделитель между столбцами для создания необходимой Вам ширины столбца, как показано на ближайшем рисунке.</w:t>
      </w:r>
      <w:r w:rsidR="009D5D2A" w:rsidRPr="009D5D2A">
        <w:t xml:space="preserve"> </w:t>
      </w:r>
    </w:p>
    <w:p w:rsidR="00F41235" w:rsidRPr="00363DB8" w:rsidRDefault="00F41235" w:rsidP="0002475E">
      <w:pPr>
        <w:shd w:val="clear" w:color="auto" w:fill="FFFFFF"/>
        <w:ind w:left="851"/>
        <w:jc w:val="both"/>
        <w:rPr>
          <w:rFonts w:cs="Times New Roman"/>
        </w:rPr>
      </w:pPr>
      <w:r w:rsidRPr="00363DB8">
        <w:rPr>
          <w:rFonts w:cs="Times New Roman"/>
          <w:b/>
          <w:bCs/>
          <w:szCs w:val="22"/>
        </w:rPr>
        <w:t>Для изменения частоты обновления статистических данных</w:t>
      </w:r>
    </w:p>
    <w:p w:rsidR="00F41235" w:rsidRPr="00363DB8" w:rsidRDefault="00F41235" w:rsidP="0002475E">
      <w:pPr>
        <w:shd w:val="clear" w:color="auto" w:fill="FFFFFF"/>
        <w:spacing w:before="220" w:line="240" w:lineRule="exact"/>
        <w:ind w:left="851"/>
        <w:jc w:val="both"/>
        <w:rPr>
          <w:rFonts w:cs="Times New Roman"/>
        </w:rPr>
      </w:pPr>
      <w:r w:rsidRPr="00363DB8">
        <w:rPr>
          <w:rFonts w:cs="Times New Roman"/>
          <w:szCs w:val="22"/>
        </w:rPr>
        <w:t>Статистические данные (</w:t>
      </w:r>
      <w:r w:rsidRPr="00363DB8">
        <w:rPr>
          <w:rFonts w:cs="Times New Roman"/>
          <w:b/>
          <w:bCs/>
          <w:szCs w:val="22"/>
        </w:rPr>
        <w:t>Min</w:t>
      </w:r>
      <w:r w:rsidRPr="00363DB8">
        <w:rPr>
          <w:rFonts w:cs="Times New Roman"/>
          <w:szCs w:val="22"/>
        </w:rPr>
        <w:t xml:space="preserve">, </w:t>
      </w:r>
      <w:r w:rsidRPr="00363DB8">
        <w:rPr>
          <w:rFonts w:cs="Times New Roman"/>
          <w:b/>
          <w:bCs/>
          <w:szCs w:val="22"/>
        </w:rPr>
        <w:t>Max</w:t>
      </w:r>
      <w:r w:rsidRPr="00363DB8">
        <w:rPr>
          <w:rFonts w:cs="Times New Roman"/>
          <w:szCs w:val="22"/>
        </w:rPr>
        <w:t xml:space="preserve">, </w:t>
      </w:r>
      <w:r w:rsidRPr="00363DB8">
        <w:rPr>
          <w:rFonts w:cs="Times New Roman"/>
          <w:b/>
          <w:bCs/>
          <w:szCs w:val="22"/>
        </w:rPr>
        <w:t>Среднее значение</w:t>
      </w:r>
      <w:r w:rsidRPr="00363DB8">
        <w:rPr>
          <w:rFonts w:cs="Times New Roman"/>
          <w:szCs w:val="22"/>
        </w:rPr>
        <w:t xml:space="preserve">, </w:t>
      </w:r>
      <w:r w:rsidRPr="00363DB8">
        <w:rPr>
          <w:rFonts w:cs="Times New Roman"/>
          <w:b/>
          <w:bCs/>
          <w:szCs w:val="22"/>
        </w:rPr>
        <w:t>Стандартное отклонение</w:t>
      </w:r>
      <w:r w:rsidRPr="00363DB8">
        <w:rPr>
          <w:rFonts w:cs="Times New Roman"/>
          <w:szCs w:val="22"/>
        </w:rPr>
        <w:t xml:space="preserve">) основаны на количестве захватов, показанном в столбце </w:t>
      </w:r>
      <w:r w:rsidRPr="00363DB8">
        <w:rPr>
          <w:rFonts w:cs="Times New Roman"/>
          <w:b/>
          <w:bCs/>
          <w:szCs w:val="22"/>
        </w:rPr>
        <w:t>Счетчик захвата</w:t>
      </w:r>
      <w:r w:rsidRPr="00363DB8">
        <w:rPr>
          <w:rFonts w:cs="Times New Roman"/>
          <w:szCs w:val="22"/>
        </w:rPr>
        <w:t>.</w:t>
      </w:r>
      <w:r>
        <w:rPr>
          <w:rFonts w:cs="Times New Roman"/>
          <w:szCs w:val="22"/>
        </w:rPr>
        <w:t xml:space="preserve"> </w:t>
      </w:r>
      <w:r w:rsidRPr="00363DB8">
        <w:rPr>
          <w:rFonts w:cs="Times New Roman"/>
          <w:szCs w:val="22"/>
        </w:rPr>
        <w:t xml:space="preserve">Вы можете изменить максимальный счет захватов, используя управление </w:t>
      </w:r>
      <w:r w:rsidRPr="00363DB8">
        <w:rPr>
          <w:rFonts w:cs="Times New Roman"/>
          <w:b/>
          <w:bCs/>
          <w:szCs w:val="22"/>
        </w:rPr>
        <w:t>Capture Size</w:t>
      </w:r>
      <w:r>
        <w:rPr>
          <w:rFonts w:cs="Times New Roman"/>
          <w:b/>
          <w:bCs/>
          <w:szCs w:val="22"/>
        </w:rPr>
        <w:t>/</w:t>
      </w:r>
      <w:r w:rsidRPr="00363DB8">
        <w:rPr>
          <w:rFonts w:cs="Times New Roman"/>
          <w:b/>
          <w:szCs w:val="22"/>
        </w:rPr>
        <w:t>Размер захвата</w:t>
      </w:r>
      <w:r w:rsidRPr="00363DB8">
        <w:rPr>
          <w:rFonts w:cs="Times New Roman"/>
          <w:szCs w:val="22"/>
        </w:rPr>
        <w:t xml:space="preserve"> </w:t>
      </w:r>
      <w:r w:rsidR="00113633">
        <w:rPr>
          <w:rFonts w:cs="Times New Roman"/>
        </w:rPr>
        <w:t>в</w:t>
      </w:r>
      <w:r w:rsidR="00113633" w:rsidRPr="00F32A0C">
        <w:rPr>
          <w:rFonts w:cs="Times New Roman"/>
        </w:rPr>
        <w:t xml:space="preserve"> </w:t>
      </w:r>
      <w:r w:rsidR="00113633">
        <w:rPr>
          <w:rFonts w:cs="Times New Roman"/>
        </w:rPr>
        <w:t xml:space="preserve">главном окне меню </w:t>
      </w:r>
      <w:r w:rsidR="001F2026">
        <w:rPr>
          <w:rFonts w:cs="Times New Roman"/>
        </w:rPr>
        <w:t>Сервис</w:t>
      </w:r>
      <w:r w:rsidR="00113633">
        <w:rPr>
          <w:rFonts w:cs="Times New Roman"/>
        </w:rPr>
        <w:t>/Предпочтительные</w:t>
      </w:r>
      <w:r w:rsidRPr="00363DB8">
        <w:rPr>
          <w:rFonts w:cs="Times New Roman"/>
          <w:szCs w:val="22"/>
        </w:rPr>
        <w:t>.</w:t>
      </w:r>
    </w:p>
    <w:p w:rsidR="00F41235" w:rsidRPr="007A56B8" w:rsidRDefault="00F41235" w:rsidP="001711A8">
      <w:pPr>
        <w:pStyle w:val="2"/>
      </w:pPr>
      <w:bookmarkStart w:id="51" w:name="_Toc442698039"/>
      <w:r w:rsidRPr="007A56B8">
        <w:t>Повышение разрешающей способности</w:t>
      </w:r>
      <w:bookmarkEnd w:id="51"/>
    </w:p>
    <w:p w:rsidR="00F41235" w:rsidRPr="007A56B8" w:rsidRDefault="00F41235" w:rsidP="0002475E">
      <w:pPr>
        <w:shd w:val="clear" w:color="auto" w:fill="FFFFFF"/>
        <w:spacing w:before="100" w:line="240" w:lineRule="exact"/>
        <w:ind w:left="851"/>
        <w:jc w:val="both"/>
        <w:rPr>
          <w:rFonts w:cs="Times New Roman"/>
        </w:rPr>
      </w:pPr>
      <w:r w:rsidRPr="007A56B8">
        <w:rPr>
          <w:rFonts w:cs="Times New Roman"/>
          <w:b/>
          <w:bCs/>
          <w:szCs w:val="22"/>
        </w:rPr>
        <w:t>Повышение разрешающей способности</w:t>
      </w:r>
      <w:r w:rsidRPr="007A56B8">
        <w:rPr>
          <w:rFonts w:cs="Times New Roman"/>
          <w:szCs w:val="22"/>
        </w:rPr>
        <w:t xml:space="preserve"> является техникой увеличения эффективного вертикального разрешения осциллографа за счет высокочастотной детали.</w:t>
      </w:r>
      <w:r>
        <w:rPr>
          <w:rFonts w:cs="Times New Roman"/>
          <w:szCs w:val="22"/>
        </w:rPr>
        <w:t xml:space="preserve"> </w:t>
      </w:r>
      <w:r w:rsidRPr="007A56B8">
        <w:rPr>
          <w:rFonts w:cs="Times New Roman"/>
          <w:szCs w:val="22"/>
        </w:rPr>
        <w:t>Выбор повышения разрешающей способности не меняет частоту дискретизации осциллографа или количество доступных выборок.</w:t>
      </w:r>
    </w:p>
    <w:p w:rsidR="00F41235" w:rsidRPr="007A56B8" w:rsidRDefault="00F41235" w:rsidP="0002475E">
      <w:pPr>
        <w:shd w:val="clear" w:color="auto" w:fill="FFFFFF"/>
        <w:spacing w:before="220" w:line="240" w:lineRule="exact"/>
        <w:ind w:left="851"/>
        <w:jc w:val="both"/>
        <w:rPr>
          <w:rFonts w:cs="Times New Roman"/>
        </w:rPr>
      </w:pPr>
      <w:r w:rsidRPr="007A56B8">
        <w:rPr>
          <w:rFonts w:cs="Times New Roman"/>
          <w:szCs w:val="22"/>
        </w:rPr>
        <w:t>Для действия этой техники сигнал должен содержать очень маленькую долю гауссов</w:t>
      </w:r>
      <w:r>
        <w:rPr>
          <w:rFonts w:cs="Times New Roman"/>
          <w:szCs w:val="22"/>
        </w:rPr>
        <w:t>а</w:t>
      </w:r>
      <w:r w:rsidRPr="007A56B8">
        <w:rPr>
          <w:rFonts w:cs="Times New Roman"/>
          <w:szCs w:val="22"/>
        </w:rPr>
        <w:t xml:space="preserve"> шума, но для многих практических применений, как правило, это учитывается самим осциллографом, а также шумов, свойственных нормальным сигналам.</w:t>
      </w:r>
    </w:p>
    <w:p w:rsidR="00F41235" w:rsidRPr="007A56B8" w:rsidRDefault="00F41235" w:rsidP="0002475E">
      <w:pPr>
        <w:shd w:val="clear" w:color="auto" w:fill="FFFFFF"/>
        <w:spacing w:before="240" w:line="240" w:lineRule="exact"/>
        <w:ind w:left="851"/>
        <w:jc w:val="both"/>
        <w:rPr>
          <w:rFonts w:cs="Times New Roman"/>
        </w:rPr>
      </w:pPr>
      <w:r w:rsidRPr="007A56B8">
        <w:rPr>
          <w:rFonts w:cs="Times New Roman"/>
          <w:szCs w:val="22"/>
        </w:rPr>
        <w:t>В функции повышения разрешающей способности применяется плоский фильтр скользящих средних значений. Он действует как фильтр нижних частот с хорошими характеристиками отклика на скачок и очень медленным спадом от полосы пропускания до полосы задерживания.</w:t>
      </w:r>
    </w:p>
    <w:p w:rsidR="00F41235" w:rsidRPr="007A56B8" w:rsidRDefault="00F41235" w:rsidP="0002475E">
      <w:pPr>
        <w:shd w:val="clear" w:color="auto" w:fill="FFFFFF"/>
        <w:spacing w:before="220" w:line="240" w:lineRule="exact"/>
        <w:ind w:left="851"/>
        <w:jc w:val="both"/>
        <w:rPr>
          <w:rFonts w:cs="Times New Roman"/>
        </w:rPr>
      </w:pPr>
      <w:r w:rsidRPr="007A56B8">
        <w:rPr>
          <w:rFonts w:cs="Times New Roman"/>
          <w:szCs w:val="22"/>
        </w:rPr>
        <w:t>Некоторые побочные явления будут получены при использовании повышения разрешающей способности. Они являются нормальными, им может быть оказано противодействие за счет снижения объема примененного повышения разрешающей способности, увеличения количества захваченных выборок или изменения масштаба по оси времени. Испытание и ошибка, как правило, являются наилучшим способом нахождения оптимального повышения разрешающей способности для Вашего применения. К побочным явлениям относятся:</w:t>
      </w:r>
    </w:p>
    <w:p w:rsidR="00F41235" w:rsidRPr="007A56B8" w:rsidRDefault="00F41235" w:rsidP="00FF24D7">
      <w:pPr>
        <w:numPr>
          <w:ilvl w:val="0"/>
          <w:numId w:val="6"/>
        </w:numPr>
        <w:shd w:val="clear" w:color="auto" w:fill="FFFFFF"/>
        <w:spacing w:before="240" w:line="240" w:lineRule="exact"/>
        <w:jc w:val="both"/>
        <w:rPr>
          <w:rFonts w:cs="Times New Roman"/>
        </w:rPr>
      </w:pPr>
      <w:r w:rsidRPr="007A56B8">
        <w:rPr>
          <w:rFonts w:cs="Times New Roman"/>
          <w:szCs w:val="22"/>
        </w:rPr>
        <w:t>расширенный и выровненный импульсы (острые импульсы);</w:t>
      </w:r>
    </w:p>
    <w:p w:rsidR="00F41235" w:rsidRPr="007A56B8" w:rsidRDefault="00F41235" w:rsidP="00FF24D7">
      <w:pPr>
        <w:numPr>
          <w:ilvl w:val="0"/>
          <w:numId w:val="6"/>
        </w:numPr>
        <w:shd w:val="clear" w:color="auto" w:fill="FFFFFF"/>
        <w:spacing w:line="240" w:lineRule="exact"/>
        <w:jc w:val="both"/>
        <w:rPr>
          <w:rFonts w:cs="Times New Roman"/>
        </w:rPr>
      </w:pPr>
      <w:r w:rsidRPr="007A56B8">
        <w:rPr>
          <w:rFonts w:cs="Times New Roman"/>
          <w:szCs w:val="22"/>
        </w:rPr>
        <w:t>вертикальные края (такие</w:t>
      </w:r>
      <w:r>
        <w:rPr>
          <w:rFonts w:cs="Times New Roman"/>
          <w:szCs w:val="22"/>
        </w:rPr>
        <w:t>,</w:t>
      </w:r>
      <w:r w:rsidRPr="007A56B8">
        <w:rPr>
          <w:rFonts w:cs="Times New Roman"/>
          <w:szCs w:val="22"/>
        </w:rPr>
        <w:t xml:space="preserve"> как относящиеся к прямоугольным волнам), повернутые </w:t>
      </w:r>
      <w:r>
        <w:rPr>
          <w:rFonts w:cs="Times New Roman"/>
          <w:szCs w:val="22"/>
        </w:rPr>
        <w:br/>
      </w:r>
      <w:r w:rsidRPr="007A56B8">
        <w:rPr>
          <w:rFonts w:cs="Times New Roman"/>
          <w:szCs w:val="22"/>
        </w:rPr>
        <w:t>в прямые скаты кривой;</w:t>
      </w:r>
    </w:p>
    <w:p w:rsidR="00F41235" w:rsidRPr="007A56B8" w:rsidRDefault="00F41235" w:rsidP="00FF24D7">
      <w:pPr>
        <w:numPr>
          <w:ilvl w:val="0"/>
          <w:numId w:val="6"/>
        </w:numPr>
        <w:shd w:val="clear" w:color="auto" w:fill="FFFFFF"/>
        <w:spacing w:line="240" w:lineRule="exact"/>
        <w:jc w:val="both"/>
        <w:rPr>
          <w:rFonts w:cs="Times New Roman"/>
        </w:rPr>
      </w:pPr>
      <w:r w:rsidRPr="007A56B8">
        <w:rPr>
          <w:rFonts w:cs="Times New Roman"/>
          <w:szCs w:val="22"/>
        </w:rPr>
        <w:t>обратное преобразование сигнала (иногда приводит к тому, что он выглядит так, как если бы точка запуска находилась на неверном срезе);</w:t>
      </w:r>
    </w:p>
    <w:p w:rsidR="00F41235" w:rsidRPr="007A56B8" w:rsidRDefault="00F41235" w:rsidP="00FF24D7">
      <w:pPr>
        <w:numPr>
          <w:ilvl w:val="0"/>
          <w:numId w:val="6"/>
        </w:numPr>
        <w:shd w:val="clear" w:color="auto" w:fill="FFFFFF"/>
        <w:spacing w:line="240" w:lineRule="exact"/>
        <w:jc w:val="both"/>
        <w:rPr>
          <w:rFonts w:cs="Times New Roman"/>
        </w:rPr>
      </w:pPr>
      <w:r w:rsidRPr="007A56B8">
        <w:rPr>
          <w:rFonts w:cs="Times New Roman"/>
          <w:szCs w:val="22"/>
        </w:rPr>
        <w:t xml:space="preserve">нерезонансная линия передачи (если недостаточно выборок на форме </w:t>
      </w:r>
      <w:r w:rsidR="00A83407">
        <w:rPr>
          <w:rFonts w:cs="Times New Roman"/>
          <w:szCs w:val="22"/>
        </w:rPr>
        <w:t>сигнала</w:t>
      </w:r>
      <w:r w:rsidRPr="007A56B8">
        <w:rPr>
          <w:rFonts w:cs="Times New Roman"/>
          <w:szCs w:val="22"/>
        </w:rPr>
        <w:t>).</w:t>
      </w:r>
    </w:p>
    <w:p w:rsidR="00F41235" w:rsidRPr="00F41235" w:rsidRDefault="00F41235" w:rsidP="0002475E">
      <w:pPr>
        <w:shd w:val="clear" w:color="auto" w:fill="FFFFFF"/>
        <w:spacing w:before="220"/>
        <w:ind w:left="851"/>
        <w:jc w:val="both"/>
        <w:rPr>
          <w:rFonts w:cs="Times New Roman"/>
        </w:rPr>
      </w:pPr>
      <w:r w:rsidRPr="007A56B8">
        <w:rPr>
          <w:rFonts w:cs="Times New Roman"/>
          <w:b/>
          <w:bCs/>
          <w:szCs w:val="22"/>
        </w:rPr>
        <w:t>Порядок действий</w:t>
      </w:r>
    </w:p>
    <w:p w:rsidR="00F41235" w:rsidRPr="007A56B8" w:rsidRDefault="00F41235" w:rsidP="00FF24D7">
      <w:pPr>
        <w:numPr>
          <w:ilvl w:val="0"/>
          <w:numId w:val="32"/>
        </w:numPr>
        <w:shd w:val="clear" w:color="auto" w:fill="FFFFFF"/>
        <w:spacing w:before="240"/>
        <w:ind w:left="1134" w:hanging="425"/>
        <w:jc w:val="both"/>
        <w:rPr>
          <w:rFonts w:cs="Times New Roman"/>
        </w:rPr>
      </w:pPr>
      <w:r w:rsidRPr="007A56B8">
        <w:rPr>
          <w:rFonts w:cs="Times New Roman"/>
          <w:szCs w:val="22"/>
        </w:rPr>
        <w:t xml:space="preserve">Нажмите на кнопку </w:t>
      </w:r>
      <w:r w:rsidRPr="00BB53D5">
        <w:rPr>
          <w:rFonts w:cs="Times New Roman"/>
          <w:b/>
          <w:noProof/>
          <w:szCs w:val="22"/>
        </w:rPr>
        <w:t>Channel Options/</w:t>
      </w:r>
      <w:r w:rsidR="002564DB">
        <w:rPr>
          <w:rFonts w:cs="Times New Roman"/>
          <w:b/>
          <w:szCs w:val="22"/>
        </w:rPr>
        <w:t>Параметры</w:t>
      </w:r>
      <w:r w:rsidRPr="00BB53D5">
        <w:rPr>
          <w:rFonts w:cs="Times New Roman"/>
          <w:b/>
          <w:szCs w:val="22"/>
        </w:rPr>
        <w:t xml:space="preserve"> канала</w:t>
      </w:r>
      <w:r w:rsidRPr="007A56B8">
        <w:rPr>
          <w:rFonts w:cs="Times New Roman"/>
          <w:szCs w:val="22"/>
        </w:rPr>
        <w:t xml:space="preserve"> </w:t>
      </w:r>
      <w:r w:rsidR="00A41FFE">
        <w:rPr>
          <w:rFonts w:cs="Times New Roman"/>
          <w:noProof/>
          <w:snapToGrid/>
          <w:position w:val="-6"/>
          <w:szCs w:val="22"/>
        </w:rPr>
        <w:drawing>
          <wp:inline distT="0" distB="0" distL="0" distR="0">
            <wp:extent cx="207010" cy="233045"/>
            <wp:effectExtent l="19050" t="0" r="254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7" cstate="print"/>
                    <a:srcRect/>
                    <a:stretch>
                      <a:fillRect/>
                    </a:stretch>
                  </pic:blipFill>
                  <pic:spPr bwMode="auto">
                    <a:xfrm>
                      <a:off x="0" y="0"/>
                      <a:ext cx="207010" cy="233045"/>
                    </a:xfrm>
                    <a:prstGeom prst="rect">
                      <a:avLst/>
                    </a:prstGeom>
                    <a:noFill/>
                    <a:ln w="9525">
                      <a:noFill/>
                      <a:miter lim="800000"/>
                      <a:headEnd/>
                      <a:tailEnd/>
                    </a:ln>
                  </pic:spPr>
                </pic:pic>
              </a:graphicData>
            </a:graphic>
          </wp:inline>
        </w:drawing>
      </w:r>
      <w:r w:rsidRPr="007A56B8">
        <w:rPr>
          <w:rFonts w:cs="Times New Roman"/>
          <w:szCs w:val="22"/>
        </w:rPr>
        <w:t xml:space="preserve"> на </w:t>
      </w:r>
      <w:r w:rsidRPr="00BB53D5">
        <w:rPr>
          <w:rFonts w:cs="Times New Roman"/>
          <w:b/>
          <w:szCs w:val="22"/>
          <w:lang w:val="en-US"/>
        </w:rPr>
        <w:t>Channel</w:t>
      </w:r>
      <w:r w:rsidRPr="00BB53D5">
        <w:rPr>
          <w:rFonts w:cs="Times New Roman"/>
          <w:b/>
          <w:szCs w:val="22"/>
        </w:rPr>
        <w:t xml:space="preserve"> </w:t>
      </w:r>
      <w:r w:rsidRPr="00BB53D5">
        <w:rPr>
          <w:rFonts w:cs="Times New Roman"/>
          <w:b/>
          <w:szCs w:val="22"/>
          <w:lang w:val="en-US"/>
        </w:rPr>
        <w:t>Setup</w:t>
      </w:r>
      <w:r w:rsidRPr="00BB53D5">
        <w:rPr>
          <w:rFonts w:cs="Times New Roman"/>
          <w:b/>
          <w:szCs w:val="22"/>
        </w:rPr>
        <w:t xml:space="preserve"> </w:t>
      </w:r>
      <w:r w:rsidRPr="00BB53D5">
        <w:rPr>
          <w:rFonts w:cs="Times New Roman"/>
          <w:b/>
          <w:szCs w:val="22"/>
          <w:lang w:val="en-US"/>
        </w:rPr>
        <w:t>toolbar</w:t>
      </w:r>
      <w:r w:rsidRPr="00BB53D5">
        <w:rPr>
          <w:rFonts w:cs="Times New Roman"/>
          <w:b/>
          <w:szCs w:val="22"/>
        </w:rPr>
        <w:t>/Панели инструментов установки канала.</w:t>
      </w:r>
      <w:r w:rsidRPr="007A56B8">
        <w:rPr>
          <w:rFonts w:cs="Times New Roman"/>
          <w:szCs w:val="22"/>
        </w:rPr>
        <w:t xml:space="preserve"> </w:t>
      </w:r>
    </w:p>
    <w:p w:rsidR="00F41235" w:rsidRPr="00F41235" w:rsidRDefault="00F41235" w:rsidP="00FF24D7">
      <w:pPr>
        <w:numPr>
          <w:ilvl w:val="0"/>
          <w:numId w:val="32"/>
        </w:numPr>
        <w:shd w:val="clear" w:color="auto" w:fill="FFFFFF"/>
        <w:spacing w:before="240" w:line="240" w:lineRule="exact"/>
        <w:ind w:left="1134" w:hanging="425"/>
        <w:jc w:val="both"/>
        <w:rPr>
          <w:rFonts w:cs="Times New Roman"/>
        </w:rPr>
      </w:pPr>
      <w:r w:rsidRPr="007A56B8">
        <w:rPr>
          <w:rFonts w:cs="Times New Roman"/>
          <w:szCs w:val="22"/>
        </w:rPr>
        <w:lastRenderedPageBreak/>
        <w:t xml:space="preserve">Используйте </w:t>
      </w:r>
      <w:r w:rsidRPr="00BB53D5">
        <w:rPr>
          <w:rFonts w:cs="Times New Roman"/>
          <w:b/>
          <w:szCs w:val="22"/>
          <w:lang w:val="en-US"/>
        </w:rPr>
        <w:t>Resolution</w:t>
      </w:r>
      <w:r w:rsidRPr="00BB53D5">
        <w:rPr>
          <w:rFonts w:cs="Times New Roman"/>
          <w:b/>
          <w:szCs w:val="22"/>
        </w:rPr>
        <w:t xml:space="preserve"> </w:t>
      </w:r>
      <w:r w:rsidRPr="00BB53D5">
        <w:rPr>
          <w:rFonts w:cs="Times New Roman"/>
          <w:b/>
          <w:szCs w:val="22"/>
          <w:lang w:val="en-US"/>
        </w:rPr>
        <w:t>Enhance</w:t>
      </w:r>
      <w:r w:rsidRPr="00BB53D5">
        <w:rPr>
          <w:rFonts w:cs="Times New Roman"/>
          <w:b/>
          <w:szCs w:val="22"/>
        </w:rPr>
        <w:t xml:space="preserve"> </w:t>
      </w:r>
      <w:r w:rsidRPr="00BB53D5">
        <w:rPr>
          <w:rFonts w:cs="Times New Roman"/>
          <w:b/>
          <w:szCs w:val="22"/>
          <w:lang w:val="en-US"/>
        </w:rPr>
        <w:t>control</w:t>
      </w:r>
      <w:r w:rsidRPr="00BB53D5">
        <w:rPr>
          <w:rFonts w:cs="Times New Roman"/>
          <w:b/>
          <w:szCs w:val="22"/>
        </w:rPr>
        <w:t>/Управление повышением</w:t>
      </w:r>
      <w:r w:rsidRPr="007A56B8">
        <w:rPr>
          <w:rFonts w:cs="Times New Roman"/>
          <w:szCs w:val="22"/>
        </w:rPr>
        <w:t xml:space="preserve"> </w:t>
      </w:r>
      <w:r w:rsidRPr="00BB53D5">
        <w:rPr>
          <w:rFonts w:cs="Times New Roman"/>
          <w:b/>
          <w:szCs w:val="22"/>
        </w:rPr>
        <w:t xml:space="preserve">разрешающей способности </w:t>
      </w:r>
      <w:r w:rsidRPr="007A56B8">
        <w:rPr>
          <w:rFonts w:cs="Times New Roman"/>
          <w:szCs w:val="22"/>
        </w:rPr>
        <w:t xml:space="preserve">в </w:t>
      </w:r>
      <w:r w:rsidRPr="00BB53D5">
        <w:rPr>
          <w:rFonts w:cs="Times New Roman"/>
          <w:b/>
          <w:szCs w:val="22"/>
          <w:lang w:val="en-US"/>
        </w:rPr>
        <w:t>Advanced</w:t>
      </w:r>
      <w:r w:rsidRPr="00BB53D5">
        <w:rPr>
          <w:rFonts w:cs="Times New Roman"/>
          <w:b/>
          <w:szCs w:val="22"/>
        </w:rPr>
        <w:t xml:space="preserve"> </w:t>
      </w:r>
      <w:r w:rsidRPr="00BB53D5">
        <w:rPr>
          <w:rFonts w:cs="Times New Roman"/>
          <w:b/>
          <w:szCs w:val="22"/>
          <w:lang w:val="en-US"/>
        </w:rPr>
        <w:t>Options</w:t>
      </w:r>
      <w:r w:rsidRPr="00BB53D5">
        <w:rPr>
          <w:rFonts w:cs="Times New Roman"/>
          <w:b/>
          <w:szCs w:val="22"/>
        </w:rPr>
        <w:t xml:space="preserve"> </w:t>
      </w:r>
      <w:r w:rsidRPr="00BB53D5">
        <w:rPr>
          <w:rFonts w:cs="Times New Roman"/>
          <w:b/>
          <w:szCs w:val="22"/>
          <w:lang w:val="en-US"/>
        </w:rPr>
        <w:t>menu</w:t>
      </w:r>
      <w:r w:rsidRPr="00BB53D5">
        <w:rPr>
          <w:rFonts w:cs="Times New Roman"/>
          <w:b/>
          <w:szCs w:val="22"/>
        </w:rPr>
        <w:t>/Меню дополнительных опций</w:t>
      </w:r>
      <w:r w:rsidRPr="007A56B8">
        <w:rPr>
          <w:rFonts w:cs="Times New Roman"/>
          <w:szCs w:val="22"/>
        </w:rPr>
        <w:t xml:space="preserve"> для выбора эффективного числа битов, которое может быть больше или равно вертикальному разрешению Вашего осциллографа.</w:t>
      </w:r>
    </w:p>
    <w:p w:rsidR="00F41235" w:rsidRPr="00BE59F1" w:rsidRDefault="00F41235" w:rsidP="0002475E">
      <w:pPr>
        <w:shd w:val="clear" w:color="auto" w:fill="FFFFFF"/>
        <w:ind w:left="845"/>
        <w:jc w:val="both"/>
        <w:rPr>
          <w:rFonts w:cs="Times New Roman"/>
          <w:szCs w:val="22"/>
        </w:rPr>
      </w:pPr>
      <w:r w:rsidRPr="00BE59F1">
        <w:rPr>
          <w:rFonts w:cs="Times New Roman"/>
          <w:b/>
          <w:bCs/>
          <w:szCs w:val="22"/>
        </w:rPr>
        <w:t>Количественное определение повышения разрешения</w:t>
      </w:r>
    </w:p>
    <w:p w:rsidR="00F41235" w:rsidRPr="00BE59F1" w:rsidRDefault="00F41235" w:rsidP="0002475E">
      <w:pPr>
        <w:shd w:val="clear" w:color="auto" w:fill="FFFFFF"/>
        <w:spacing w:before="220" w:line="240" w:lineRule="exact"/>
        <w:ind w:left="845"/>
        <w:jc w:val="both"/>
        <w:rPr>
          <w:rFonts w:cs="Times New Roman"/>
          <w:szCs w:val="22"/>
        </w:rPr>
      </w:pPr>
      <w:r w:rsidRPr="00BE59F1">
        <w:rPr>
          <w:rFonts w:cs="Times New Roman"/>
          <w:szCs w:val="22"/>
        </w:rPr>
        <w:t>Нижеследующая таблица показывает размер фильтра скользящих средних значений для каждой установки повышения разрешения. Больший размер фильтра требует более высокой частоты дискретизации для представления заданного сигнала без существенных побочных эффектов (как показано выше).</w:t>
      </w:r>
    </w:p>
    <w:p w:rsidR="00F41235" w:rsidRPr="00BE59F1" w:rsidRDefault="00F41235" w:rsidP="00F41235">
      <w:pPr>
        <w:spacing w:after="211" w:line="1" w:lineRule="exact"/>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2034"/>
        <w:gridCol w:w="1891"/>
      </w:tblGrid>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b/>
                <w:bCs/>
                <w:szCs w:val="22"/>
              </w:rPr>
              <w:t xml:space="preserve">Повышение разрешения </w:t>
            </w:r>
            <w:r>
              <w:rPr>
                <w:rFonts w:cs="Times New Roman"/>
                <w:b/>
                <w:bCs/>
                <w:szCs w:val="22"/>
              </w:rPr>
              <w:br/>
            </w:r>
            <w:r w:rsidRPr="00BE59F1">
              <w:rPr>
                <w:rFonts w:cs="Times New Roman"/>
                <w:b/>
                <w:bCs/>
                <w:i/>
                <w:iCs/>
                <w:szCs w:val="22"/>
              </w:rPr>
              <w:t>e</w:t>
            </w:r>
            <w:r w:rsidRPr="00BE59F1">
              <w:rPr>
                <w:rFonts w:cs="Times New Roman"/>
                <w:b/>
                <w:bCs/>
                <w:szCs w:val="22"/>
              </w:rPr>
              <w:t xml:space="preserve"> (в битах)</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b/>
                <w:bCs/>
                <w:szCs w:val="22"/>
              </w:rPr>
              <w:t>Количество значений</w:t>
            </w:r>
          </w:p>
          <w:p w:rsidR="00F41235" w:rsidRPr="00BE59F1" w:rsidRDefault="00F41235" w:rsidP="00823CC6">
            <w:pPr>
              <w:shd w:val="clear" w:color="auto" w:fill="FFFFFF"/>
              <w:spacing w:after="0"/>
              <w:ind w:left="52"/>
              <w:jc w:val="center"/>
              <w:rPr>
                <w:rFonts w:cs="Times New Roman"/>
                <w:szCs w:val="22"/>
              </w:rPr>
            </w:pPr>
            <w:r w:rsidRPr="00BE59F1">
              <w:rPr>
                <w:rFonts w:cs="Times New Roman"/>
                <w:b/>
                <w:bCs/>
                <w:i/>
                <w:iCs/>
                <w:noProof/>
                <w:szCs w:val="22"/>
              </w:rPr>
              <w:t>n</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0,5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2</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1,0</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4</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1,5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8</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2,0</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16</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2,5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32</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3,0</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64</w:t>
            </w:r>
          </w:p>
        </w:tc>
      </w:tr>
      <w:tr w:rsidR="00F41235" w:rsidRPr="00BE59F1">
        <w:trPr>
          <w:trHeight w:val="20"/>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3,5</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128</w:t>
            </w:r>
          </w:p>
        </w:tc>
      </w:tr>
      <w:tr w:rsidR="00F41235" w:rsidRPr="00BE59F1">
        <w:trPr>
          <w:trHeight w:val="65"/>
        </w:trPr>
        <w:tc>
          <w:tcPr>
            <w:tcW w:w="2034"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40"/>
              <w:jc w:val="center"/>
              <w:rPr>
                <w:rFonts w:cs="Times New Roman"/>
                <w:szCs w:val="22"/>
              </w:rPr>
            </w:pPr>
            <w:r w:rsidRPr="00BE59F1">
              <w:rPr>
                <w:rFonts w:cs="Times New Roman"/>
                <w:szCs w:val="22"/>
              </w:rPr>
              <w:t>4,0</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center"/>
          </w:tcPr>
          <w:p w:rsidR="00F41235" w:rsidRPr="00BE59F1" w:rsidRDefault="00F41235" w:rsidP="00823CC6">
            <w:pPr>
              <w:shd w:val="clear" w:color="auto" w:fill="FFFFFF"/>
              <w:spacing w:after="0"/>
              <w:ind w:left="52"/>
              <w:jc w:val="center"/>
              <w:rPr>
                <w:rFonts w:cs="Times New Roman"/>
                <w:szCs w:val="22"/>
              </w:rPr>
            </w:pPr>
            <w:r w:rsidRPr="00BE59F1">
              <w:rPr>
                <w:rFonts w:cs="Times New Roman"/>
                <w:szCs w:val="22"/>
              </w:rPr>
              <w:t>256</w:t>
            </w:r>
          </w:p>
        </w:tc>
      </w:tr>
    </w:tbl>
    <w:p w:rsidR="00F41235" w:rsidRPr="00BE59F1" w:rsidRDefault="00F41235" w:rsidP="0002475E">
      <w:pPr>
        <w:shd w:val="clear" w:color="auto" w:fill="FFFFFF"/>
        <w:spacing w:before="240" w:line="240" w:lineRule="exact"/>
        <w:ind w:left="854"/>
        <w:jc w:val="both"/>
        <w:rPr>
          <w:rFonts w:cs="Times New Roman"/>
          <w:szCs w:val="22"/>
        </w:rPr>
      </w:pPr>
      <w:r w:rsidRPr="00BE59F1">
        <w:rPr>
          <w:rFonts w:cs="Times New Roman"/>
          <w:b/>
          <w:bCs/>
          <w:szCs w:val="22"/>
        </w:rPr>
        <w:t xml:space="preserve">Пример. </w:t>
      </w:r>
      <w:r w:rsidRPr="00BE59F1">
        <w:rPr>
          <w:rFonts w:cs="Times New Roman"/>
          <w:szCs w:val="22"/>
        </w:rPr>
        <w:t xml:space="preserve">Ваш осциллограф </w:t>
      </w:r>
      <w:r w:rsidR="00D2565C">
        <w:rPr>
          <w:rFonts w:cs="Times New Roman"/>
          <w:szCs w:val="22"/>
        </w:rPr>
        <w:t>АКИП</w:t>
      </w:r>
      <w:r w:rsidRPr="00BE59F1">
        <w:rPr>
          <w:rFonts w:cs="Times New Roman"/>
          <w:szCs w:val="22"/>
        </w:rPr>
        <w:t xml:space="preserve"> </w:t>
      </w:r>
      <w:r w:rsidR="00813E27">
        <w:rPr>
          <w:rFonts w:cs="Times New Roman"/>
          <w:szCs w:val="22"/>
        </w:rPr>
        <w:t>4111/1</w:t>
      </w:r>
      <w:r w:rsidRPr="00BE59F1">
        <w:rPr>
          <w:rFonts w:cs="Times New Roman"/>
          <w:szCs w:val="22"/>
        </w:rPr>
        <w:t xml:space="preserve"> (разрешение = 8 бит).</w:t>
      </w:r>
      <w:r>
        <w:rPr>
          <w:rFonts w:cs="Times New Roman"/>
          <w:szCs w:val="22"/>
        </w:rPr>
        <w:t xml:space="preserve"> </w:t>
      </w:r>
      <w:r w:rsidRPr="00BE59F1">
        <w:rPr>
          <w:rFonts w:cs="Times New Roman"/>
          <w:szCs w:val="22"/>
        </w:rPr>
        <w:t>Вы выбрали эффективное разрешение в 9,5 бит. Следовательно, повышение разрешения составляет:</w:t>
      </w:r>
    </w:p>
    <w:p w:rsidR="00F41235" w:rsidRPr="00BE59F1" w:rsidRDefault="00F41235" w:rsidP="0002475E">
      <w:pPr>
        <w:shd w:val="clear" w:color="auto" w:fill="FFFFFF"/>
        <w:spacing w:before="40" w:line="460" w:lineRule="exact"/>
        <w:ind w:left="1574"/>
        <w:jc w:val="both"/>
        <w:rPr>
          <w:rFonts w:cs="Times New Roman"/>
          <w:szCs w:val="22"/>
        </w:rPr>
      </w:pPr>
      <w:r w:rsidRPr="00BE59F1">
        <w:rPr>
          <w:rFonts w:cs="Times New Roman"/>
          <w:i/>
          <w:iCs/>
          <w:szCs w:val="22"/>
          <w:lang w:val="en-US"/>
        </w:rPr>
        <w:t>e</w:t>
      </w:r>
      <w:r w:rsidRPr="00BE59F1">
        <w:rPr>
          <w:rFonts w:cs="Times New Roman"/>
          <w:i/>
          <w:iCs/>
          <w:szCs w:val="22"/>
        </w:rPr>
        <w:t xml:space="preserve"> </w:t>
      </w:r>
      <w:r w:rsidRPr="00BE59F1">
        <w:rPr>
          <w:rFonts w:cs="Times New Roman"/>
          <w:szCs w:val="22"/>
        </w:rPr>
        <w:t>= 9,5 – 8,0 = 1,5 бит.</w:t>
      </w:r>
    </w:p>
    <w:p w:rsidR="00F41235" w:rsidRPr="00BE59F1" w:rsidRDefault="00F41235" w:rsidP="0002475E">
      <w:pPr>
        <w:shd w:val="clear" w:color="auto" w:fill="FFFFFF"/>
        <w:ind w:left="845"/>
        <w:jc w:val="both"/>
        <w:rPr>
          <w:rFonts w:cs="Times New Roman"/>
          <w:szCs w:val="22"/>
        </w:rPr>
      </w:pPr>
      <w:r w:rsidRPr="00BE59F1">
        <w:rPr>
          <w:rFonts w:cs="Times New Roman"/>
          <w:szCs w:val="22"/>
        </w:rPr>
        <w:t>В таблице показано, что это значение достигается с использованием скользящего среднего от</w:t>
      </w:r>
    </w:p>
    <w:p w:rsidR="00F41235" w:rsidRPr="00BE59F1" w:rsidRDefault="00F41235" w:rsidP="0002475E">
      <w:pPr>
        <w:shd w:val="clear" w:color="auto" w:fill="FFFFFF"/>
        <w:spacing w:line="460" w:lineRule="exact"/>
        <w:ind w:left="1570"/>
        <w:jc w:val="both"/>
        <w:rPr>
          <w:rFonts w:cs="Times New Roman"/>
          <w:szCs w:val="22"/>
        </w:rPr>
      </w:pPr>
      <w:r>
        <w:rPr>
          <w:rFonts w:cs="Times New Roman"/>
          <w:i/>
          <w:iCs/>
          <w:szCs w:val="22"/>
          <w:lang w:val="en-US"/>
        </w:rPr>
        <w:t>n</w:t>
      </w:r>
      <w:r w:rsidRPr="00BE59F1">
        <w:rPr>
          <w:rFonts w:cs="Times New Roman"/>
          <w:i/>
          <w:iCs/>
          <w:szCs w:val="22"/>
        </w:rPr>
        <w:t xml:space="preserve"> = </w:t>
      </w:r>
      <w:r w:rsidRPr="00BE59F1">
        <w:rPr>
          <w:rFonts w:cs="Times New Roman"/>
          <w:szCs w:val="22"/>
        </w:rPr>
        <w:t>8 замеров.</w:t>
      </w:r>
    </w:p>
    <w:p w:rsidR="00F41235" w:rsidRPr="00BE59F1" w:rsidRDefault="00F41235" w:rsidP="0002475E">
      <w:pPr>
        <w:shd w:val="clear" w:color="auto" w:fill="FFFFFF"/>
        <w:spacing w:before="180" w:line="240" w:lineRule="exact"/>
        <w:ind w:left="854"/>
        <w:jc w:val="both"/>
        <w:rPr>
          <w:rFonts w:cs="Times New Roman"/>
          <w:spacing w:val="-4"/>
          <w:szCs w:val="22"/>
        </w:rPr>
      </w:pPr>
      <w:r w:rsidRPr="00BE59F1">
        <w:rPr>
          <w:rFonts w:cs="Times New Roman"/>
          <w:spacing w:val="-4"/>
          <w:szCs w:val="22"/>
        </w:rPr>
        <w:t>Это число свидетельствует о том, к какому виду фильтрации будет относиться воздействие повышения разрешения на сигнал. Наилучший способ увидеть фактическое воздействие фильтра нижних частот состоит в добавлении спектрального вида и наблюдении формы уровня собственных шумов (попробуйте потянуть смещение оси вверх, чтобы видеть ее более четко).</w:t>
      </w:r>
    </w:p>
    <w:p w:rsidR="00F41235" w:rsidRPr="00BE59F1" w:rsidRDefault="00F41235" w:rsidP="00813E27">
      <w:pPr>
        <w:pStyle w:val="2"/>
      </w:pPr>
      <w:bookmarkStart w:id="52" w:name="_Toc442698040"/>
      <w:r w:rsidRPr="00BE59F1">
        <w:t>Всплывающая подсказка положения курсора</w:t>
      </w:r>
      <w:bookmarkEnd w:id="52"/>
    </w:p>
    <w:p w:rsidR="00F41235" w:rsidRPr="00BE59F1" w:rsidRDefault="006767DC" w:rsidP="0002475E">
      <w:pPr>
        <w:shd w:val="clear" w:color="auto" w:fill="FFFFFF"/>
        <w:spacing w:before="100" w:after="140" w:line="240" w:lineRule="exact"/>
        <w:ind w:left="850"/>
        <w:jc w:val="both"/>
        <w:rPr>
          <w:rFonts w:cs="Times New Roman"/>
          <w:szCs w:val="22"/>
        </w:rPr>
      </w:pPr>
      <w:r>
        <w:rPr>
          <w:rFonts w:cs="Times New Roman"/>
          <w:b/>
          <w:bCs/>
          <w:noProof/>
          <w:snapToGrid/>
          <w:szCs w:val="22"/>
        </w:rPr>
        <w:pict>
          <v:group id="_x0000_s1631" editas="canvas" style="position:absolute;left:0;text-align:left;margin-left:19.25pt;margin-top:61.25pt;width:482.05pt;height:142.5pt;z-index:251648512" coordorigin="2362,12187" coordsize="7200,2128">
            <o:lock v:ext="edit" aspectratio="t"/>
            <v:shape id="_x0000_s1632" type="#_x0000_t75" style="position:absolute;left:2362;top:12187;width:7200;height:2128" o:preferrelative="f">
              <v:fill o:detectmouseclick="t"/>
              <v:path o:extrusionok="t" o:connecttype="none"/>
              <o:lock v:ext="edit" text="t"/>
            </v:shape>
            <v:shape id="_x0000_s1633" type="#_x0000_t75" style="position:absolute;left:5009;top:12187;width:1905;height:1425">
              <v:imagedata r:id="rId98" o:title="Всплывающая подсказка"/>
            </v:shape>
            <v:shape id="_x0000_s1634" type="#_x0000_t32" style="position:absolute;left:4745;top:12778;width:890;height:106" o:connectortype="straight" strokecolor="red" strokeweight="1pt">
              <v:stroke endarrow="oval" endarrowwidth="narrow" endarrowlength="short"/>
            </v:shape>
            <v:shape id="_x0000_s1635" type="#_x0000_t202" style="position:absolute;left:3664;top:12375;width:1345;height:728" filled="f" stroked="f">
              <v:textbox style="mso-next-textbox:#_x0000_s1635">
                <w:txbxContent>
                  <w:p w:rsidR="006A1B9E" w:rsidRDefault="006A1B9E">
                    <w:pPr>
                      <w:ind w:left="0"/>
                    </w:pPr>
                    <w:r w:rsidRPr="00BE59F1">
                      <w:rPr>
                        <w:rFonts w:cs="Times New Roman"/>
                      </w:rPr>
                      <w:t>Всплывающая подсказка положения</w:t>
                    </w:r>
                  </w:p>
                </w:txbxContent>
              </v:textbox>
            </v:shape>
            <v:shape id="_x0000_s1636" type="#_x0000_t202" style="position:absolute;left:5086;top:13587;width:1956;height:728" filled="f" stroked="f">
              <v:textbox style="mso-next-textbox:#_x0000_s1636">
                <w:txbxContent>
                  <w:p w:rsidR="006A1B9E" w:rsidRPr="000146F4" w:rsidRDefault="006A1B9E" w:rsidP="000146F4">
                    <w:pPr>
                      <w:shd w:val="clear" w:color="auto" w:fill="FFFFFF"/>
                      <w:spacing w:line="200" w:lineRule="exact"/>
                      <w:ind w:left="0"/>
                      <w:jc w:val="center"/>
                      <w:rPr>
                        <w:rFonts w:cs="Times New Roman"/>
                        <w:szCs w:val="22"/>
                      </w:rPr>
                    </w:pPr>
                    <w:r w:rsidRPr="000146F4">
                      <w:rPr>
                        <w:rFonts w:cs="Times New Roman"/>
                        <w:b/>
                        <w:bCs/>
                        <w:szCs w:val="22"/>
                      </w:rPr>
                      <w:t>Всплывающая подсказка положения курсора на временной развертке</w:t>
                    </w:r>
                  </w:p>
                  <w:p w:rsidR="006A1B9E" w:rsidRPr="000146F4" w:rsidRDefault="006A1B9E" w:rsidP="000146F4">
                    <w:pPr>
                      <w:ind w:left="0"/>
                    </w:pPr>
                  </w:p>
                </w:txbxContent>
              </v:textbox>
            </v:shape>
            <w10:wrap type="topAndBottom"/>
          </v:group>
        </w:pict>
      </w:r>
      <w:r w:rsidR="00F41235" w:rsidRPr="00BE59F1">
        <w:rPr>
          <w:rFonts w:cs="Times New Roman"/>
          <w:b/>
          <w:bCs/>
          <w:szCs w:val="22"/>
        </w:rPr>
        <w:t>Всплывающая подсказка положения курсора</w:t>
      </w:r>
      <w:r w:rsidR="00F41235" w:rsidRPr="00BE59F1">
        <w:rPr>
          <w:rFonts w:cs="Times New Roman"/>
          <w:szCs w:val="22"/>
        </w:rPr>
        <w:t xml:space="preserve"> является ячейкой, отображающей значения по горизонтальной и по вертикальной осям в положении курсора. Она временно появляется при нажатии курсором на задний план вида. На временной развертке показаны значения времени и сигнала, и в спектральном виде показаны значения частоты и сигнала.</w:t>
      </w:r>
    </w:p>
    <w:p w:rsidR="00823CC6" w:rsidRPr="00E939BC" w:rsidRDefault="00823CC6" w:rsidP="00F41235">
      <w:pPr>
        <w:shd w:val="clear" w:color="auto" w:fill="FFFFFF"/>
        <w:spacing w:before="91" w:after="144" w:line="240" w:lineRule="exact"/>
        <w:ind w:left="850"/>
        <w:sectPr w:rsidR="00823CC6" w:rsidRPr="00E939BC" w:rsidSect="00F41235">
          <w:pgSz w:w="11909" w:h="16834"/>
          <w:pgMar w:top="1134" w:right="1134" w:bottom="851" w:left="1134" w:header="720" w:footer="720" w:gutter="0"/>
          <w:cols w:space="60"/>
          <w:noEndnote/>
        </w:sectPr>
      </w:pPr>
    </w:p>
    <w:p w:rsidR="00F41235" w:rsidRPr="00E939BC" w:rsidRDefault="00F41235" w:rsidP="00F41235">
      <w:pPr>
        <w:spacing w:line="1" w:lineRule="exact"/>
        <w:rPr>
          <w:sz w:val="2"/>
          <w:szCs w:val="2"/>
        </w:rPr>
      </w:pPr>
    </w:p>
    <w:p w:rsidR="00F41235" w:rsidRPr="00E939BC" w:rsidRDefault="00F41235" w:rsidP="00F41235">
      <w:pPr>
        <w:framePr w:w="2055" w:h="389" w:hRule="exact" w:hSpace="10080" w:wrap="notBeside" w:vAnchor="text" w:hAnchor="margin" w:x="2031" w:y="3150"/>
        <w:shd w:val="clear" w:color="auto" w:fill="FFFFFF"/>
        <w:spacing w:line="192" w:lineRule="exact"/>
        <w:ind w:left="341" w:hanging="341"/>
        <w:sectPr w:rsidR="00F41235" w:rsidRPr="00E939BC" w:rsidSect="00F41235">
          <w:type w:val="continuous"/>
          <w:pgSz w:w="11909" w:h="16834"/>
          <w:pgMar w:top="1134" w:right="1134" w:bottom="851" w:left="1134" w:header="720" w:footer="720" w:gutter="0"/>
          <w:cols w:space="720"/>
          <w:noEndnote/>
        </w:sectPr>
      </w:pPr>
    </w:p>
    <w:p w:rsidR="00F41235" w:rsidRPr="00BE59F1" w:rsidRDefault="00F41235" w:rsidP="000146F4">
      <w:pPr>
        <w:pStyle w:val="2"/>
      </w:pPr>
      <w:bookmarkStart w:id="53" w:name="_Toc442698041"/>
      <w:r w:rsidRPr="00BE59F1">
        <w:lastRenderedPageBreak/>
        <w:t>Линейки сигнала</w:t>
      </w:r>
      <w:r w:rsidR="00457772">
        <w:rPr>
          <w:lang w:val="en-US"/>
        </w:rPr>
        <w:t xml:space="preserve"> (</w:t>
      </w:r>
      <w:r w:rsidR="00457772">
        <w:t>курсорные измерения)</w:t>
      </w:r>
      <w:bookmarkEnd w:id="53"/>
    </w:p>
    <w:p w:rsidR="00F41235" w:rsidRPr="00BE59F1" w:rsidRDefault="00F41235" w:rsidP="0002475E">
      <w:pPr>
        <w:shd w:val="clear" w:color="auto" w:fill="FFFFFF"/>
        <w:spacing w:before="80" w:line="240" w:lineRule="exact"/>
        <w:ind w:left="850"/>
        <w:jc w:val="both"/>
        <w:rPr>
          <w:rFonts w:cs="Times New Roman"/>
        </w:rPr>
      </w:pPr>
      <w:r w:rsidRPr="00BE59F1">
        <w:rPr>
          <w:rFonts w:cs="Times New Roman"/>
          <w:b/>
          <w:bCs/>
          <w:szCs w:val="22"/>
        </w:rPr>
        <w:t>Линейки сигнала</w:t>
      </w:r>
      <w:r w:rsidRPr="00BE59F1">
        <w:rPr>
          <w:rFonts w:cs="Times New Roman"/>
          <w:szCs w:val="22"/>
        </w:rPr>
        <w:t xml:space="preserve"> помогают Вам измерять абсолютные и относительные уровни сигнала на временной развертке или спектральном виде.</w:t>
      </w:r>
    </w:p>
    <w:p w:rsidR="00F41235" w:rsidRDefault="006767DC" w:rsidP="00F41235">
      <w:pPr>
        <w:shd w:val="clear" w:color="auto" w:fill="FFFFFF"/>
        <w:spacing w:before="82" w:line="250" w:lineRule="exact"/>
        <w:ind w:left="850"/>
      </w:pPr>
      <w:r>
        <w:rPr>
          <w:rFonts w:cs="Times New Roman"/>
          <w:b/>
          <w:bCs/>
          <w:noProof/>
          <w:snapToGrid/>
          <w:szCs w:val="22"/>
        </w:rPr>
        <w:pict>
          <v:group id="_x0000_s1638" editas="canvas" style="position:absolute;left:0;text-align:left;margin-left:25.2pt;margin-top:13.25pt;width:482.05pt;height:337.5pt;z-index:251649536" coordorigin="2362,1378" coordsize="7200,5040">
            <o:lock v:ext="edit" aspectratio="t"/>
            <v:shape id="_x0000_s1637" type="#_x0000_t75" style="position:absolute;left:2362;top:1378;width:7200;height:5040" o:preferrelative="f">
              <v:fill o:detectmouseclick="t"/>
              <v:path o:extrusionok="t" o:connecttype="none"/>
              <o:lock v:ext="edit" text="t"/>
            </v:shape>
            <v:shape id="_x0000_s1640" type="#_x0000_t75" style="position:absolute;left:3648;top:2228;width:4343;height:3702">
              <v:imagedata r:id="rId99" o:title="Линейка сигнала"/>
            </v:shape>
            <v:shape id="_x0000_s1641" type="#_x0000_t32" style="position:absolute;left:3379;top:3778;width:464;height:1" o:connectortype="straight" strokecolor="red" strokeweight="1pt">
              <v:stroke endarrow="oval" endarrowwidth="narrow" endarrowlength="short"/>
            </v:shape>
            <v:shape id="_x0000_s1642" type="#_x0000_t32" style="position:absolute;left:3245;top:2631;width:463;height:1" o:connectortype="straight" strokecolor="red" strokeweight="1pt">
              <v:stroke endarrow="oval" endarrowwidth="narrow" endarrowlength="short"/>
            </v:shape>
            <v:shape id="_x0000_s1644" type="#_x0000_t32" style="position:absolute;left:6890;top:5211;width:1;height:717;flip:y" o:connectortype="straight" strokecolor="red" strokeweight="1pt">
              <v:stroke endarrow="oval" endarrowwidth="narrow" endarrowlength="short"/>
            </v:shape>
            <v:shape id="_x0000_s1645" type="#_x0000_t32" style="position:absolute;left:6348;top:1994;width:4;height:350" o:connectortype="straight" strokecolor="red" strokeweight="1pt">
              <v:stroke endarrow="oval" endarrowwidth="narrow" endarrowlength="short"/>
            </v:shape>
            <v:shape id="_x0000_s1647" type="#_x0000_t32" style="position:absolute;left:7786;top:3943;width:623;height:1324;flip:x" o:connectortype="straight" strokecolor="red" strokeweight="1pt">
              <v:stroke endarrow="oval" endarrowwidth="narrow" endarrowlength="short"/>
            </v:shape>
            <v:shape id="_x0000_s1648" type="#_x0000_t32" style="position:absolute;left:7786;top:2669;width:623;height:1110;flip:x y" o:connectortype="straight" strokecolor="red" strokeweight="1pt">
              <v:stroke endarrow="oval" endarrowwidth="narrow" endarrowlength="short"/>
            </v:shape>
            <v:shape id="_x0000_s1649" type="#_x0000_t202" style="position:absolute;left:5351;top:1524;width:1950;height:582" filled="f" stroked="f">
              <v:textbox style="mso-next-textbox:#_x0000_s1649">
                <w:txbxContent>
                  <w:p w:rsidR="006A1B9E" w:rsidRPr="00143201" w:rsidRDefault="006A1B9E" w:rsidP="00143201">
                    <w:pPr>
                      <w:ind w:left="0"/>
                      <w:jc w:val="center"/>
                      <w:rPr>
                        <w:szCs w:val="22"/>
                      </w:rPr>
                    </w:pPr>
                    <w:r w:rsidRPr="00143201">
                      <w:rPr>
                        <w:szCs w:val="22"/>
                      </w:rPr>
                      <w:t>Условные обозначения линейки</w:t>
                    </w:r>
                  </w:p>
                </w:txbxContent>
              </v:textbox>
            </v:shape>
            <v:shape id="_x0000_s1650" type="#_x0000_t202" style="position:absolute;left:8319;top:3607;width:1153;height:649" filled="f" stroked="f">
              <v:textbox style="mso-next-textbox:#_x0000_s1650">
                <w:txbxContent>
                  <w:p w:rsidR="006A1B9E" w:rsidRPr="00143201" w:rsidRDefault="006A1B9E" w:rsidP="00143201">
                    <w:pPr>
                      <w:ind w:left="0"/>
                      <w:rPr>
                        <w:szCs w:val="22"/>
                      </w:rPr>
                    </w:pPr>
                    <w:r w:rsidRPr="00143201">
                      <w:rPr>
                        <w:szCs w:val="22"/>
                      </w:rPr>
                      <w:t xml:space="preserve">Линейка </w:t>
                    </w:r>
                  </w:p>
                  <w:p w:rsidR="006A1B9E" w:rsidRPr="00143201" w:rsidRDefault="006A1B9E" w:rsidP="00143201">
                    <w:pPr>
                      <w:ind w:left="0"/>
                      <w:rPr>
                        <w:szCs w:val="22"/>
                      </w:rPr>
                    </w:pPr>
                    <w:r w:rsidRPr="00143201">
                      <w:rPr>
                        <w:szCs w:val="22"/>
                      </w:rPr>
                      <w:t>сигнала</w:t>
                    </w:r>
                  </w:p>
                </w:txbxContent>
              </v:textbox>
            </v:shape>
            <v:shape id="_x0000_s1651" type="#_x0000_t202" style="position:absolute;left:6034;top:5937;width:1852;height:481" filled="f" stroked="f">
              <v:textbox style="mso-next-textbox:#_x0000_s1651">
                <w:txbxContent>
                  <w:p w:rsidR="006A1B9E" w:rsidRPr="00143201" w:rsidRDefault="006A1B9E" w:rsidP="00143201">
                    <w:pPr>
                      <w:ind w:left="0"/>
                      <w:jc w:val="center"/>
                      <w:rPr>
                        <w:szCs w:val="22"/>
                      </w:rPr>
                    </w:pPr>
                    <w:r>
                      <w:rPr>
                        <w:szCs w:val="22"/>
                      </w:rPr>
                      <w:t>Всплывающая подсказка линейки</w:t>
                    </w:r>
                  </w:p>
                </w:txbxContent>
              </v:textbox>
            </v:shape>
            <v:shape id="_x0000_s1652" type="#_x0000_t202" style="position:absolute;left:2564;top:3528;width:871;height:583" filled="f" stroked="f">
              <v:textbox style="mso-next-textbox:#_x0000_s1652">
                <w:txbxContent>
                  <w:p w:rsidR="006A1B9E" w:rsidRPr="00143201" w:rsidRDefault="006A1B9E" w:rsidP="00143201">
                    <w:pPr>
                      <w:ind w:left="0"/>
                      <w:jc w:val="right"/>
                      <w:rPr>
                        <w:szCs w:val="22"/>
                      </w:rPr>
                    </w:pPr>
                    <w:r>
                      <w:rPr>
                        <w:szCs w:val="22"/>
                      </w:rPr>
                      <w:t>Ось сигнала</w:t>
                    </w:r>
                  </w:p>
                </w:txbxContent>
              </v:textbox>
            </v:shape>
            <v:shape id="_x0000_s1654" type="#_x0000_t202" style="position:absolute;left:2362;top:2106;width:1290;height:886" filled="f" stroked="f">
              <v:textbox style="mso-next-textbox:#_x0000_s1654">
                <w:txbxContent>
                  <w:p w:rsidR="006A1B9E" w:rsidRPr="00143201" w:rsidRDefault="006A1B9E" w:rsidP="00143201">
                    <w:pPr>
                      <w:ind w:left="0"/>
                      <w:rPr>
                        <w:szCs w:val="22"/>
                      </w:rPr>
                    </w:pPr>
                    <w:r>
                      <w:rPr>
                        <w:szCs w:val="22"/>
                      </w:rPr>
                      <w:t>Манипулятор перетягивания линейки</w:t>
                    </w:r>
                  </w:p>
                </w:txbxContent>
              </v:textbox>
            </v:shape>
            <w10:wrap type="topAndBottom"/>
          </v:group>
        </w:pict>
      </w:r>
    </w:p>
    <w:p w:rsidR="00F41235" w:rsidRPr="00E939BC" w:rsidRDefault="00F41235" w:rsidP="00F41235">
      <w:pPr>
        <w:spacing w:line="1" w:lineRule="exact"/>
        <w:rPr>
          <w:sz w:val="2"/>
          <w:szCs w:val="2"/>
        </w:rPr>
      </w:pPr>
    </w:p>
    <w:p w:rsidR="00F41235" w:rsidRPr="00E939BC" w:rsidRDefault="00F41235" w:rsidP="00F41235">
      <w:pPr>
        <w:framePr w:w="677" w:h="480" w:hRule="exact" w:hSpace="10080" w:wrap="notBeside" w:vAnchor="text" w:hAnchor="margin" w:x="5300" w:y="5142"/>
        <w:shd w:val="clear" w:color="auto" w:fill="FFFFFF"/>
        <w:spacing w:line="240" w:lineRule="exact"/>
        <w:ind w:firstLine="120"/>
        <w:sectPr w:rsidR="00F41235" w:rsidRPr="00E939BC" w:rsidSect="00F41235">
          <w:type w:val="continuous"/>
          <w:pgSz w:w="11909" w:h="16834"/>
          <w:pgMar w:top="1134" w:right="1134" w:bottom="851" w:left="1134" w:header="720" w:footer="720" w:gutter="0"/>
          <w:cols w:space="720"/>
          <w:noEndnote/>
        </w:sectPr>
      </w:pPr>
    </w:p>
    <w:p w:rsidR="00F41235" w:rsidRPr="00BE59F1" w:rsidRDefault="00F41235" w:rsidP="0002475E">
      <w:pPr>
        <w:shd w:val="clear" w:color="auto" w:fill="FFFFFF"/>
        <w:spacing w:before="120" w:line="240" w:lineRule="exact"/>
        <w:ind w:left="851"/>
        <w:jc w:val="both"/>
        <w:rPr>
          <w:rFonts w:cs="Times New Roman"/>
        </w:rPr>
      </w:pPr>
      <w:r w:rsidRPr="00BE59F1">
        <w:rPr>
          <w:rFonts w:cs="Times New Roman"/>
          <w:szCs w:val="22"/>
        </w:rPr>
        <w:t xml:space="preserve">На показанной выше временной развертке два окрашенных квадрата слева от вертикальной </w:t>
      </w:r>
      <w:r w:rsidRPr="00BB53D5">
        <w:rPr>
          <w:rFonts w:cs="Times New Roman"/>
          <w:szCs w:val="22"/>
        </w:rPr>
        <w:t xml:space="preserve">оси </w:t>
      </w:r>
      <w:r w:rsidRPr="00BE59F1">
        <w:rPr>
          <w:rFonts w:cs="Times New Roman"/>
          <w:szCs w:val="22"/>
        </w:rPr>
        <w:t xml:space="preserve">являются </w:t>
      </w:r>
      <w:r w:rsidRPr="00BE59F1">
        <w:rPr>
          <w:rFonts w:cs="Times New Roman"/>
          <w:b/>
          <w:bCs/>
          <w:szCs w:val="22"/>
        </w:rPr>
        <w:t>манипуляторами перетягивания линейки</w:t>
      </w:r>
      <w:r w:rsidRPr="00BE59F1">
        <w:rPr>
          <w:rFonts w:cs="Times New Roman"/>
          <w:szCs w:val="22"/>
        </w:rPr>
        <w:t xml:space="preserve">. Вы можете перетянуть их из верхнего левого угла в положения, которые Вы хотите измерить на форме колебаний </w:t>
      </w:r>
      <w:r w:rsidR="00A83407">
        <w:rPr>
          <w:rFonts w:cs="Times New Roman"/>
          <w:szCs w:val="22"/>
        </w:rPr>
        <w:t>и сигнала</w:t>
      </w:r>
      <w:r w:rsidRPr="00BE59F1">
        <w:rPr>
          <w:rFonts w:cs="Times New Roman"/>
          <w:szCs w:val="22"/>
        </w:rPr>
        <w:t xml:space="preserve">. Две горизонтальные пунктирные линии являются </w:t>
      </w:r>
      <w:r w:rsidRPr="00BE59F1">
        <w:rPr>
          <w:rFonts w:cs="Times New Roman"/>
          <w:b/>
          <w:bCs/>
          <w:szCs w:val="22"/>
        </w:rPr>
        <w:t>линейками сигнала</w:t>
      </w:r>
      <w:r w:rsidRPr="00BE59F1">
        <w:rPr>
          <w:rFonts w:cs="Times New Roman"/>
          <w:szCs w:val="22"/>
        </w:rPr>
        <w:t>. Линейки сигнала работают таким же образом на спектральном виде.</w:t>
      </w:r>
    </w:p>
    <w:p w:rsidR="00F41235" w:rsidRPr="00BE59F1" w:rsidRDefault="00F41235" w:rsidP="0002475E">
      <w:pPr>
        <w:shd w:val="clear" w:color="auto" w:fill="FFFFFF"/>
        <w:spacing w:before="220"/>
        <w:ind w:left="851"/>
        <w:jc w:val="both"/>
        <w:rPr>
          <w:rFonts w:cs="Times New Roman"/>
        </w:rPr>
      </w:pPr>
      <w:r w:rsidRPr="00BE59F1">
        <w:rPr>
          <w:rFonts w:cs="Times New Roman"/>
          <w:b/>
          <w:bCs/>
          <w:szCs w:val="22"/>
        </w:rPr>
        <w:t>Всплывающая подсказка линейки</w:t>
      </w:r>
    </w:p>
    <w:p w:rsidR="00F41235" w:rsidRPr="00BE59F1" w:rsidRDefault="00F41235" w:rsidP="0002475E">
      <w:pPr>
        <w:shd w:val="clear" w:color="auto" w:fill="FFFFFF"/>
        <w:spacing w:before="220" w:line="240" w:lineRule="exact"/>
        <w:ind w:left="851"/>
        <w:jc w:val="both"/>
        <w:rPr>
          <w:rFonts w:cs="Times New Roman"/>
        </w:rPr>
      </w:pPr>
      <w:r w:rsidRPr="00BE59F1">
        <w:rPr>
          <w:rFonts w:cs="Times New Roman"/>
          <w:szCs w:val="22"/>
        </w:rPr>
        <w:t xml:space="preserve">При перемещении курсора мыши над одной из линеек </w:t>
      </w:r>
      <w:r w:rsidR="00D2565C" w:rsidRPr="00D2565C">
        <w:rPr>
          <w:rFonts w:cs="Times New Roman"/>
          <w:szCs w:val="22"/>
        </w:rPr>
        <w:t>ПО АКИП</w:t>
      </w:r>
      <w:r w:rsidRPr="00BE59F1">
        <w:rPr>
          <w:rFonts w:cs="Times New Roman"/>
          <w:szCs w:val="22"/>
        </w:rPr>
        <w:t xml:space="preserve"> отображает всплывающую подсказку с номером линейки и уровнем сигнала линейки. Это можно увидеть на примере, приведенном на рисунке выше.</w:t>
      </w:r>
    </w:p>
    <w:p w:rsidR="008B3DD0" w:rsidRDefault="008B3DD0" w:rsidP="00F41235">
      <w:pPr>
        <w:shd w:val="clear" w:color="auto" w:fill="FFFFFF"/>
        <w:spacing w:before="221" w:line="240" w:lineRule="exact"/>
        <w:ind w:left="854"/>
        <w:jc w:val="both"/>
      </w:pPr>
    </w:p>
    <w:p w:rsidR="00C46A3C" w:rsidRDefault="00C46A3C" w:rsidP="00F41235">
      <w:pPr>
        <w:shd w:val="clear" w:color="auto" w:fill="FFFFFF"/>
        <w:spacing w:before="221" w:line="240" w:lineRule="exact"/>
        <w:ind w:left="854"/>
        <w:jc w:val="both"/>
      </w:pPr>
    </w:p>
    <w:p w:rsidR="008B3DD0" w:rsidRDefault="008B3DD0" w:rsidP="00F41235">
      <w:pPr>
        <w:shd w:val="clear" w:color="auto" w:fill="FFFFFF"/>
        <w:spacing w:before="221" w:line="240" w:lineRule="exact"/>
        <w:ind w:left="854"/>
        <w:jc w:val="both"/>
      </w:pPr>
    </w:p>
    <w:p w:rsidR="008B3DD0" w:rsidRDefault="008B3DD0" w:rsidP="00F41235">
      <w:pPr>
        <w:shd w:val="clear" w:color="auto" w:fill="FFFFFF"/>
        <w:spacing w:before="221" w:line="240" w:lineRule="exact"/>
        <w:ind w:left="854"/>
        <w:jc w:val="both"/>
      </w:pPr>
    </w:p>
    <w:p w:rsidR="008B3DD0" w:rsidRDefault="008B3DD0" w:rsidP="00F41235">
      <w:pPr>
        <w:shd w:val="clear" w:color="auto" w:fill="FFFFFF"/>
        <w:spacing w:before="221" w:line="240" w:lineRule="exact"/>
        <w:ind w:left="854"/>
        <w:jc w:val="both"/>
      </w:pPr>
    </w:p>
    <w:p w:rsidR="00143201" w:rsidRDefault="00143201" w:rsidP="00F41235">
      <w:pPr>
        <w:shd w:val="clear" w:color="auto" w:fill="FFFFFF"/>
        <w:spacing w:before="221" w:line="240" w:lineRule="exact"/>
        <w:ind w:left="854"/>
        <w:jc w:val="both"/>
      </w:pPr>
    </w:p>
    <w:p w:rsidR="00F41235" w:rsidRPr="00FC2D30" w:rsidRDefault="00F41235" w:rsidP="00B156E5">
      <w:pPr>
        <w:pStyle w:val="2"/>
      </w:pPr>
      <w:bookmarkStart w:id="54" w:name="_Toc442698042"/>
      <w:r w:rsidRPr="00FC2D30">
        <w:lastRenderedPageBreak/>
        <w:t>Линейки времени</w:t>
      </w:r>
      <w:r w:rsidR="00095B8B">
        <w:t xml:space="preserve"> (курсорные измерения)</w:t>
      </w:r>
      <w:bookmarkEnd w:id="54"/>
    </w:p>
    <w:p w:rsidR="00F41235" w:rsidRPr="00E939BC" w:rsidRDefault="006767DC" w:rsidP="0002475E">
      <w:pPr>
        <w:shd w:val="clear" w:color="auto" w:fill="FFFFFF"/>
        <w:spacing w:before="100" w:after="320"/>
        <w:ind w:left="845"/>
        <w:jc w:val="both"/>
        <w:rPr>
          <w:sz w:val="2"/>
          <w:szCs w:val="2"/>
        </w:rPr>
      </w:pPr>
      <w:r>
        <w:rPr>
          <w:rFonts w:cs="Times New Roman"/>
          <w:b/>
          <w:bCs/>
          <w:noProof/>
          <w:snapToGrid/>
          <w:spacing w:val="-4"/>
          <w:szCs w:val="22"/>
        </w:rPr>
        <w:pict>
          <v:group id="_x0000_s1656" editas="canvas" style="position:absolute;left:0;text-align:left;margin-left:3.95pt;margin-top:36.2pt;width:482.05pt;height:261.75pt;z-index:251650560" coordorigin="2362,2226" coordsize="7200,3909">
            <o:lock v:ext="edit" aspectratio="t"/>
            <v:shape id="_x0000_s1655" type="#_x0000_t75" style="position:absolute;left:2362;top:2226;width:7200;height:3909" o:preferrelative="f">
              <v:fill o:detectmouseclick="t"/>
              <v:path o:extrusionok="t" o:connecttype="none"/>
              <o:lock v:ext="edit" text="t"/>
            </v:shape>
            <v:shape id="_x0000_s1657" type="#_x0000_t75" style="position:absolute;left:4059;top:2226;width:3442;height:3677">
              <v:imagedata r:id="rId100" o:title="Линейка времение"/>
            </v:shape>
            <v:shape id="_x0000_s1658" type="#_x0000_t32" style="position:absolute;left:3629;top:3136;width:1136;height:1" o:connectortype="straight" strokecolor="red" strokeweight="1pt">
              <v:stroke endarrow="oval" endarrowwidth="narrow" endarrowlength="short"/>
            </v:shape>
            <v:shape id="_x0000_s1660" type="#_x0000_t32" style="position:absolute;left:3629;top:5710;width:565;height:1" o:connectortype="straight" strokecolor="red" strokeweight="1pt">
              <v:stroke endarrow="oval" endarrowwidth="narrow" endarrowlength="short"/>
            </v:shape>
            <v:shape id="_x0000_s1661" type="#_x0000_t32" style="position:absolute;left:3483;top:5082;width:1282;height:550" o:connectortype="straight" strokecolor="red" strokeweight="1pt">
              <v:stroke endarrow="oval" endarrowwidth="narrow" endarrowlength="short"/>
            </v:shape>
            <v:shape id="_x0000_s1662" type="#_x0000_t32" style="position:absolute;left:7509;top:3674;width:813;height:1;flip:x" o:connectortype="straight" strokecolor="red" strokeweight="1pt">
              <v:stroke endarrow="oval" endarrowwidth="narrow" endarrowlength="short"/>
            </v:shape>
            <v:shape id="_x0000_s1663" type="#_x0000_t32" style="position:absolute;left:7408;top:5833;width:813;height:1;flip:x" o:connectortype="straight" strokecolor="red" strokeweight="1pt">
              <v:stroke endarrow="oval" endarrowwidth="narrow" endarrowlength="short"/>
            </v:shape>
            <v:shape id="_x0000_s1664" type="#_x0000_t202" style="position:absolute;left:8322;top:3279;width:1183;height:803" filled="f" stroked="f">
              <v:textbox style="mso-next-textbox:#_x0000_s1664">
                <w:txbxContent>
                  <w:p w:rsidR="006A1B9E" w:rsidRDefault="006A1B9E">
                    <w:pPr>
                      <w:ind w:left="0"/>
                    </w:pPr>
                    <w:r>
                      <w:t>Условные обозначения линейки</w:t>
                    </w:r>
                  </w:p>
                </w:txbxContent>
              </v:textbox>
            </v:shape>
            <v:shape id="_x0000_s1665" type="#_x0000_t202" style="position:absolute;left:8221;top:5385;width:1183;height:639" filled="f" stroked="f">
              <v:textbox style="mso-next-textbox:#_x0000_s1665">
                <w:txbxContent>
                  <w:p w:rsidR="006A1B9E" w:rsidRDefault="006A1B9E">
                    <w:pPr>
                      <w:ind w:left="0"/>
                    </w:pPr>
                    <w:r>
                      <w:t>Условные обозначения частот</w:t>
                    </w:r>
                  </w:p>
                </w:txbxContent>
              </v:textbox>
            </v:shape>
            <v:shape id="_x0000_s1666" type="#_x0000_t202" style="position:absolute;left:2446;top:2887;width:1183;height:638" filled="f" stroked="f">
              <v:textbox style="mso-next-textbox:#_x0000_s1666">
                <w:txbxContent>
                  <w:p w:rsidR="006A1B9E" w:rsidRDefault="006A1B9E" w:rsidP="00AB4D38">
                    <w:pPr>
                      <w:ind w:left="0"/>
                      <w:jc w:val="right"/>
                    </w:pPr>
                    <w:r>
                      <w:t>Линейка времени</w:t>
                    </w:r>
                  </w:p>
                </w:txbxContent>
              </v:textbox>
            </v:shape>
            <v:shape id="_x0000_s1667" type="#_x0000_t202" style="position:absolute;left:2794;top:5385;width:835;height:639" filled="f" stroked="f">
              <v:textbox style="mso-next-textbox:#_x0000_s1667">
                <w:txbxContent>
                  <w:p w:rsidR="006A1B9E" w:rsidRDefault="006A1B9E" w:rsidP="00AB4D38">
                    <w:pPr>
                      <w:ind w:left="0"/>
                      <w:jc w:val="right"/>
                    </w:pPr>
                    <w:r>
                      <w:t>Ось времени</w:t>
                    </w:r>
                  </w:p>
                </w:txbxContent>
              </v:textbox>
            </v:shape>
            <v:shape id="_x0000_s1668" type="#_x0000_t202" style="position:absolute;left:2626;top:4747;width:1267;height:638" filled="f" stroked="f">
              <v:textbox style="mso-next-textbox:#_x0000_s1668">
                <w:txbxContent>
                  <w:p w:rsidR="006A1B9E" w:rsidRDefault="006A1B9E" w:rsidP="00AB4D38">
                    <w:pPr>
                      <w:ind w:left="0"/>
                    </w:pPr>
                    <w:r>
                      <w:t>Манипулятор линейки</w:t>
                    </w:r>
                  </w:p>
                </w:txbxContent>
              </v:textbox>
            </v:shape>
            <v:shape id="_x0000_s1669" type="#_x0000_t32" style="position:absolute;left:5739;top:5082;width:2124;height:2;flip:x" o:connectortype="straight" strokecolor="red" strokeweight="1pt">
              <v:stroke endarrow="oval" endarrowwidth="narrow" endarrowlength="short"/>
            </v:shape>
            <v:shape id="_x0000_s1670" type="#_x0000_t202" style="position:absolute;left:7796;top:4694;width:1306;height:691" filled="f" stroked="f">
              <v:textbox style="mso-next-textbox:#_x0000_s1670">
                <w:txbxContent>
                  <w:p w:rsidR="006A1B9E" w:rsidRDefault="006A1B9E">
                    <w:pPr>
                      <w:ind w:left="0"/>
                    </w:pPr>
                    <w:r>
                      <w:t>Всплывающая подсказка линейки</w:t>
                    </w:r>
                  </w:p>
                </w:txbxContent>
              </v:textbox>
            </v:shape>
            <w10:wrap type="topAndBottom"/>
          </v:group>
        </w:pict>
      </w:r>
      <w:r w:rsidR="00F41235" w:rsidRPr="00FC2D30">
        <w:rPr>
          <w:rFonts w:cs="Times New Roman"/>
          <w:b/>
          <w:bCs/>
          <w:spacing w:val="-4"/>
          <w:szCs w:val="22"/>
        </w:rPr>
        <w:t>Линейки времени</w:t>
      </w:r>
      <w:r w:rsidR="00F41235" w:rsidRPr="00FC2D30">
        <w:rPr>
          <w:rFonts w:cs="Times New Roman"/>
          <w:spacing w:val="-4"/>
          <w:szCs w:val="22"/>
        </w:rPr>
        <w:t xml:space="preserve"> измеряют время на временной развертке или частоту на спектральном виде.</w:t>
      </w:r>
    </w:p>
    <w:p w:rsidR="00F41235" w:rsidRPr="00E939BC" w:rsidRDefault="00F41235" w:rsidP="0002475E">
      <w:pPr>
        <w:framePr w:w="1123" w:h="480" w:hRule="exact" w:hSpace="10080" w:wrap="notBeside" w:vAnchor="text" w:hAnchor="margin" w:x="4614" w:y="5363"/>
        <w:shd w:val="clear" w:color="auto" w:fill="FFFFFF"/>
        <w:spacing w:line="240" w:lineRule="exact"/>
        <w:ind w:left="206" w:hanging="206"/>
        <w:jc w:val="both"/>
        <w:sectPr w:rsidR="00F41235" w:rsidRPr="00E939BC" w:rsidSect="00F41235">
          <w:type w:val="continuous"/>
          <w:pgSz w:w="11909" w:h="16834"/>
          <w:pgMar w:top="1134" w:right="1134" w:bottom="851" w:left="1134" w:header="720" w:footer="720" w:gutter="0"/>
          <w:cols w:space="720"/>
          <w:noEndnote/>
        </w:sectPr>
      </w:pPr>
    </w:p>
    <w:p w:rsidR="00F41235" w:rsidRPr="00FC2D30" w:rsidRDefault="00F41235" w:rsidP="0002475E">
      <w:pPr>
        <w:shd w:val="clear" w:color="auto" w:fill="FFFFFF"/>
        <w:spacing w:before="140" w:line="240" w:lineRule="exact"/>
        <w:ind w:left="851"/>
        <w:jc w:val="both"/>
        <w:rPr>
          <w:rFonts w:cs="Times New Roman"/>
        </w:rPr>
      </w:pPr>
      <w:r w:rsidRPr="00FC2D30">
        <w:rPr>
          <w:rFonts w:cs="Times New Roman"/>
          <w:szCs w:val="22"/>
        </w:rPr>
        <w:t xml:space="preserve">На показанной выше временной развертке два белых квадрата на оси времени являются </w:t>
      </w:r>
      <w:r w:rsidRPr="00FC2D30">
        <w:rPr>
          <w:rFonts w:cs="Times New Roman"/>
          <w:b/>
          <w:bCs/>
          <w:szCs w:val="22"/>
        </w:rPr>
        <w:t>манипуляторами линейки времени</w:t>
      </w:r>
      <w:r w:rsidRPr="00FC2D30">
        <w:rPr>
          <w:rFonts w:cs="Times New Roman"/>
          <w:szCs w:val="22"/>
        </w:rPr>
        <w:t xml:space="preserve">. Вы можете перетянуть их из нижнего левого угла в положения на оси времени, которые Вы хотите измерить. Две вертикальные пунктирные линии являются </w:t>
      </w:r>
      <w:r w:rsidRPr="00FC2D30">
        <w:rPr>
          <w:rFonts w:cs="Times New Roman"/>
          <w:b/>
          <w:bCs/>
          <w:szCs w:val="22"/>
        </w:rPr>
        <w:t>линейками времени</w:t>
      </w:r>
      <w:r w:rsidRPr="00FC2D30">
        <w:rPr>
          <w:rFonts w:cs="Times New Roman"/>
          <w:szCs w:val="22"/>
        </w:rPr>
        <w:t>. Линейки сигнала работают таким же образом на спектральном виде, но в условных обозначениях линейки отображаются их горизонтальные положения в единицах частоты, а не времени.</w:t>
      </w:r>
    </w:p>
    <w:p w:rsidR="00F41235" w:rsidRPr="00FC2D30" w:rsidRDefault="00F41235" w:rsidP="0002475E">
      <w:pPr>
        <w:shd w:val="clear" w:color="auto" w:fill="FFFFFF"/>
        <w:spacing w:before="120"/>
        <w:ind w:left="851"/>
        <w:jc w:val="both"/>
        <w:rPr>
          <w:rFonts w:cs="Times New Roman"/>
        </w:rPr>
      </w:pPr>
      <w:r w:rsidRPr="00FC2D30">
        <w:rPr>
          <w:rFonts w:cs="Times New Roman"/>
          <w:b/>
          <w:bCs/>
          <w:szCs w:val="22"/>
        </w:rPr>
        <w:t>Всплывающая подсказка линейки</w:t>
      </w:r>
    </w:p>
    <w:p w:rsidR="00F41235" w:rsidRPr="00FC2D30" w:rsidRDefault="00F41235" w:rsidP="0002475E">
      <w:pPr>
        <w:shd w:val="clear" w:color="auto" w:fill="FFFFFF"/>
        <w:spacing w:before="120" w:line="240" w:lineRule="exact"/>
        <w:ind w:left="851"/>
        <w:jc w:val="both"/>
        <w:rPr>
          <w:rFonts w:cs="Times New Roman"/>
        </w:rPr>
      </w:pPr>
      <w:r w:rsidRPr="00FC2D30">
        <w:rPr>
          <w:rFonts w:cs="Times New Roman"/>
          <w:szCs w:val="22"/>
        </w:rPr>
        <w:t xml:space="preserve">При перемещении курсора мыши над одной из линеек, как в вышеприведенном примере, </w:t>
      </w:r>
      <w:r w:rsidR="00D2565C" w:rsidRPr="00D2565C">
        <w:rPr>
          <w:rFonts w:cs="Times New Roman"/>
          <w:szCs w:val="22"/>
        </w:rPr>
        <w:t>ПО АКИП</w:t>
      </w:r>
      <w:r w:rsidRPr="00FC2D30">
        <w:rPr>
          <w:rFonts w:cs="Times New Roman"/>
          <w:szCs w:val="22"/>
        </w:rPr>
        <w:t xml:space="preserve"> отображает всплывающую подсказку с номером линейки и значением времени линейки.</w:t>
      </w:r>
    </w:p>
    <w:p w:rsidR="00F41235" w:rsidRPr="00FC2D30" w:rsidRDefault="00F41235" w:rsidP="0002475E">
      <w:pPr>
        <w:shd w:val="clear" w:color="auto" w:fill="FFFFFF"/>
        <w:spacing w:before="120"/>
        <w:ind w:left="851"/>
        <w:jc w:val="both"/>
        <w:rPr>
          <w:rFonts w:cs="Times New Roman"/>
        </w:rPr>
      </w:pPr>
      <w:r w:rsidRPr="00FC2D30">
        <w:rPr>
          <w:rFonts w:cs="Times New Roman"/>
          <w:b/>
          <w:bCs/>
          <w:szCs w:val="22"/>
        </w:rPr>
        <w:t>Условные обозначения линейки</w:t>
      </w:r>
    </w:p>
    <w:p w:rsidR="00F41235" w:rsidRPr="00FC2D30" w:rsidRDefault="00F41235" w:rsidP="0002475E">
      <w:pPr>
        <w:shd w:val="clear" w:color="auto" w:fill="FFFFFF"/>
        <w:spacing w:before="120" w:line="240" w:lineRule="exact"/>
        <w:ind w:left="851"/>
        <w:jc w:val="both"/>
        <w:rPr>
          <w:rFonts w:cs="Times New Roman"/>
        </w:rPr>
      </w:pPr>
      <w:r w:rsidRPr="00FC2D30">
        <w:rPr>
          <w:rFonts w:cs="Times New Roman"/>
          <w:szCs w:val="22"/>
        </w:rPr>
        <w:t xml:space="preserve">Таблица в верхней части вида представляет собой </w:t>
      </w:r>
      <w:r w:rsidRPr="00FC2D30">
        <w:rPr>
          <w:rFonts w:cs="Times New Roman"/>
          <w:b/>
          <w:bCs/>
          <w:szCs w:val="22"/>
        </w:rPr>
        <w:t>условные обозначения линейки</w:t>
      </w:r>
      <w:r w:rsidRPr="00FC2D30">
        <w:rPr>
          <w:rFonts w:cs="Times New Roman"/>
          <w:szCs w:val="22"/>
        </w:rPr>
        <w:t xml:space="preserve">. </w:t>
      </w:r>
      <w:r>
        <w:rPr>
          <w:rFonts w:cs="Times New Roman"/>
          <w:szCs w:val="22"/>
        </w:rPr>
        <w:br/>
      </w:r>
      <w:r w:rsidRPr="00FC2D30">
        <w:rPr>
          <w:rFonts w:cs="Times New Roman"/>
          <w:szCs w:val="22"/>
        </w:rPr>
        <w:t xml:space="preserve">В данном примере в таблице показано, что линейка времени 1 находится </w:t>
      </w:r>
      <w:r>
        <w:rPr>
          <w:rFonts w:cs="Times New Roman"/>
          <w:szCs w:val="22"/>
        </w:rPr>
        <w:br/>
      </w:r>
      <w:r w:rsidRPr="00FC2D30">
        <w:rPr>
          <w:rFonts w:cs="Times New Roman"/>
          <w:szCs w:val="22"/>
        </w:rPr>
        <w:t xml:space="preserve">на </w:t>
      </w:r>
      <w:r w:rsidR="00C80B46">
        <w:rPr>
          <w:rFonts w:cs="Times New Roman"/>
          <w:szCs w:val="22"/>
        </w:rPr>
        <w:t>-361</w:t>
      </w:r>
      <w:r w:rsidRPr="00FC2D30">
        <w:rPr>
          <w:rFonts w:cs="Times New Roman"/>
          <w:szCs w:val="22"/>
        </w:rPr>
        <w:t>,</w:t>
      </w:r>
      <w:r w:rsidR="00C80B46">
        <w:rPr>
          <w:rFonts w:cs="Times New Roman"/>
          <w:szCs w:val="22"/>
        </w:rPr>
        <w:t>9</w:t>
      </w:r>
      <w:r>
        <w:rPr>
          <w:rFonts w:cs="Times New Roman"/>
          <w:szCs w:val="22"/>
        </w:rPr>
        <w:t> </w:t>
      </w:r>
      <w:r w:rsidRPr="00FC2D30">
        <w:rPr>
          <w:rFonts w:cs="Times New Roman"/>
          <w:szCs w:val="22"/>
        </w:rPr>
        <w:t xml:space="preserve">микросекундах, линейка 2 находится на </w:t>
      </w:r>
      <w:r w:rsidR="00C80B46">
        <w:rPr>
          <w:rFonts w:cs="Times New Roman"/>
          <w:szCs w:val="22"/>
        </w:rPr>
        <w:t>628</w:t>
      </w:r>
      <w:r w:rsidRPr="00FC2D30">
        <w:rPr>
          <w:rFonts w:cs="Times New Roman"/>
          <w:szCs w:val="22"/>
        </w:rPr>
        <w:t>,</w:t>
      </w:r>
      <w:r w:rsidR="00C80B46">
        <w:rPr>
          <w:rFonts w:cs="Times New Roman"/>
          <w:szCs w:val="22"/>
        </w:rPr>
        <w:t>1</w:t>
      </w:r>
      <w:r w:rsidRPr="00FC2D30">
        <w:rPr>
          <w:rFonts w:cs="Times New Roman"/>
          <w:szCs w:val="22"/>
        </w:rPr>
        <w:t xml:space="preserve"> микросекундах, а разница между ними составляет </w:t>
      </w:r>
      <w:r w:rsidR="00C80B46">
        <w:rPr>
          <w:rFonts w:cs="Times New Roman"/>
          <w:szCs w:val="22"/>
        </w:rPr>
        <w:t>990</w:t>
      </w:r>
      <w:r w:rsidRPr="00FC2D30">
        <w:rPr>
          <w:rFonts w:cs="Times New Roman"/>
          <w:szCs w:val="22"/>
        </w:rPr>
        <w:t>,0 микросекунд.</w:t>
      </w:r>
    </w:p>
    <w:p w:rsidR="00F41235" w:rsidRPr="00FC2D30" w:rsidRDefault="00F41235" w:rsidP="0002475E">
      <w:pPr>
        <w:shd w:val="clear" w:color="auto" w:fill="FFFFFF"/>
        <w:spacing w:before="120"/>
        <w:ind w:left="851"/>
        <w:jc w:val="both"/>
        <w:rPr>
          <w:rFonts w:cs="Times New Roman"/>
        </w:rPr>
      </w:pPr>
      <w:r w:rsidRPr="00FC2D30">
        <w:rPr>
          <w:rFonts w:cs="Times New Roman"/>
          <w:b/>
          <w:bCs/>
          <w:szCs w:val="22"/>
        </w:rPr>
        <w:t>Условные обозначения частот</w:t>
      </w:r>
    </w:p>
    <w:p w:rsidR="00F41235" w:rsidRPr="00FC2D30" w:rsidRDefault="00F41235" w:rsidP="0002475E">
      <w:pPr>
        <w:shd w:val="clear" w:color="auto" w:fill="FFFFFF"/>
        <w:spacing w:before="120" w:line="240" w:lineRule="exact"/>
        <w:ind w:left="851"/>
        <w:jc w:val="both"/>
        <w:rPr>
          <w:rFonts w:cs="Times New Roman"/>
        </w:rPr>
      </w:pPr>
      <w:r w:rsidRPr="00FC2D30">
        <w:rPr>
          <w:rFonts w:cs="Times New Roman"/>
          <w:b/>
          <w:bCs/>
          <w:szCs w:val="22"/>
        </w:rPr>
        <w:t>Условные обозначения частот</w:t>
      </w:r>
      <w:r w:rsidRPr="00FC2D30">
        <w:rPr>
          <w:rFonts w:cs="Times New Roman"/>
          <w:szCs w:val="22"/>
        </w:rPr>
        <w:t xml:space="preserve"> в нижнем правом углу временной развертки показывают 1/</w:t>
      </w:r>
      <w:r>
        <w:rPr>
          <w:rFonts w:cs="Times New Roman"/>
          <w:szCs w:val="22"/>
        </w:rPr>
        <w:t>Δ</w:t>
      </w:r>
      <w:r w:rsidRPr="00FC2D30">
        <w:rPr>
          <w:rFonts w:cs="Times New Roman"/>
          <w:szCs w:val="22"/>
        </w:rPr>
        <w:t xml:space="preserve">, где </w:t>
      </w:r>
      <w:r>
        <w:rPr>
          <w:rFonts w:cs="Times New Roman"/>
          <w:szCs w:val="22"/>
        </w:rPr>
        <w:t>Δ</w:t>
      </w:r>
      <w:r w:rsidRPr="00FC2D30">
        <w:rPr>
          <w:rFonts w:cs="Times New Roman"/>
          <w:szCs w:val="22"/>
        </w:rPr>
        <w:t xml:space="preserve"> является разницей между двумя линейками времени. Точность этого расчета зависит от точности, с которой Вы осуществляли позиционирование линеек.</w:t>
      </w:r>
      <w:r>
        <w:rPr>
          <w:rFonts w:cs="Times New Roman"/>
          <w:szCs w:val="22"/>
        </w:rPr>
        <w:t xml:space="preserve"> </w:t>
      </w:r>
      <w:r w:rsidRPr="00FC2D30">
        <w:rPr>
          <w:rFonts w:cs="Times New Roman"/>
          <w:szCs w:val="22"/>
        </w:rPr>
        <w:t xml:space="preserve">Для большей точности при периодических сигналах используйте функцию измерения частоты, встроенную в </w:t>
      </w:r>
      <w:r w:rsidR="00D2565C">
        <w:rPr>
          <w:rFonts w:cs="Times New Roman"/>
          <w:szCs w:val="22"/>
        </w:rPr>
        <w:t>ПО АКИП</w:t>
      </w:r>
      <w:r w:rsidRPr="00FC2D30">
        <w:rPr>
          <w:rFonts w:cs="Times New Roman"/>
          <w:szCs w:val="22"/>
        </w:rPr>
        <w:t>.</w:t>
      </w:r>
    </w:p>
    <w:p w:rsidR="00F41235" w:rsidRPr="00E939BC" w:rsidRDefault="00F41235" w:rsidP="00F41235">
      <w:pPr>
        <w:shd w:val="clear" w:color="auto" w:fill="FFFFFF"/>
        <w:spacing w:before="226" w:line="240" w:lineRule="exact"/>
        <w:ind w:left="854"/>
        <w:sectPr w:rsidR="00F41235" w:rsidRPr="00E939BC" w:rsidSect="00F41235">
          <w:type w:val="continuous"/>
          <w:pgSz w:w="11909" w:h="16834"/>
          <w:pgMar w:top="1134" w:right="1134" w:bottom="851" w:left="1134" w:header="720" w:footer="720" w:gutter="0"/>
          <w:cols w:space="60"/>
          <w:noEndnote/>
        </w:sectPr>
      </w:pPr>
    </w:p>
    <w:p w:rsidR="00F41235" w:rsidRPr="00395882" w:rsidRDefault="00F41235" w:rsidP="00B156E5">
      <w:pPr>
        <w:pStyle w:val="2"/>
      </w:pPr>
      <w:bookmarkStart w:id="55" w:name="_Toc442698043"/>
      <w:r w:rsidRPr="00395882">
        <w:lastRenderedPageBreak/>
        <w:t>Условные обозначения линейки</w:t>
      </w:r>
      <w:bookmarkEnd w:id="55"/>
    </w:p>
    <w:p w:rsidR="00F41235" w:rsidRPr="00395882" w:rsidRDefault="00F41235" w:rsidP="0002475E">
      <w:pPr>
        <w:shd w:val="clear" w:color="auto" w:fill="FFFFFF"/>
        <w:spacing w:before="80" w:after="100" w:line="240" w:lineRule="exact"/>
        <w:ind w:left="850"/>
        <w:jc w:val="both"/>
        <w:rPr>
          <w:rFonts w:cs="Times New Roman"/>
        </w:rPr>
      </w:pPr>
      <w:r w:rsidRPr="00395882">
        <w:rPr>
          <w:rFonts w:cs="Times New Roman"/>
          <w:b/>
          <w:bCs/>
          <w:szCs w:val="22"/>
        </w:rPr>
        <w:t>Условные обозначения линейки</w:t>
      </w:r>
      <w:r w:rsidRPr="00395882">
        <w:rPr>
          <w:rFonts w:cs="Times New Roman"/>
          <w:szCs w:val="22"/>
        </w:rPr>
        <w:t xml:space="preserve"> отображают положения всех линеек, размещенных Вами на виде. Они появляются автоматически при нахождении линейки на виде.</w:t>
      </w:r>
    </w:p>
    <w:p w:rsidR="00F41235" w:rsidRPr="00E939BC" w:rsidRDefault="00F41235" w:rsidP="0002475E">
      <w:pPr>
        <w:shd w:val="clear" w:color="auto" w:fill="FFFFFF"/>
        <w:spacing w:before="86" w:after="101" w:line="245" w:lineRule="exact"/>
        <w:ind w:left="850"/>
        <w:jc w:val="both"/>
        <w:sectPr w:rsidR="00F41235" w:rsidRPr="00E939BC" w:rsidSect="00F41235">
          <w:pgSz w:w="11909" w:h="16834"/>
          <w:pgMar w:top="1134" w:right="1134" w:bottom="851" w:left="1134" w:header="720" w:footer="720" w:gutter="0"/>
          <w:cols w:space="60"/>
          <w:noEndnote/>
        </w:sectPr>
      </w:pPr>
    </w:p>
    <w:p w:rsidR="00F41235" w:rsidRPr="00E939BC" w:rsidRDefault="006767DC" w:rsidP="0002475E">
      <w:pPr>
        <w:spacing w:line="1" w:lineRule="exact"/>
        <w:jc w:val="both"/>
        <w:rPr>
          <w:sz w:val="2"/>
          <w:szCs w:val="2"/>
        </w:rPr>
      </w:pPr>
      <w:r>
        <w:rPr>
          <w:rFonts w:cs="Times New Roman"/>
          <w:b/>
          <w:bCs/>
          <w:noProof/>
          <w:snapToGrid/>
          <w:szCs w:val="22"/>
        </w:rPr>
        <w:pict>
          <v:group id="_x0000_s1678" editas="canvas" style="position:absolute;left:0;text-align:left;margin-left:23.05pt;margin-top:10.5pt;width:482.05pt;height:213.5pt;z-index:251652608" coordorigin="2362,1590" coordsize="7200,3189">
            <o:lock v:ext="edit" aspectratio="t"/>
            <v:shape id="_x0000_s1677" type="#_x0000_t75" style="position:absolute;left:2362;top:1590;width:7200;height:3189" o:preferrelative="f">
              <v:fill o:detectmouseclick="t"/>
              <v:path o:extrusionok="t" o:connecttype="none"/>
              <o:lock v:ext="edit" text="t"/>
            </v:shape>
            <v:shape id="_x0000_s1679" type="#_x0000_t75" style="position:absolute;left:3322;top:2060;width:5042;height:2719">
              <v:imagedata r:id="rId101" o:title="Условные обозначения линейки"/>
            </v:shape>
            <v:shape id="_x0000_s1680" type="#_x0000_t202" style="position:absolute;left:5697;top:2060;width:963;height:493" filled="f" stroked="f">
              <v:textbox style="mso-next-textbox:#_x0000_s1680">
                <w:txbxContent>
                  <w:p w:rsidR="006A1B9E" w:rsidRDefault="006A1B9E">
                    <w:pPr>
                      <w:ind w:left="0"/>
                    </w:pPr>
                    <w:r>
                      <w:t>Значения линейки 1</w:t>
                    </w:r>
                  </w:p>
                </w:txbxContent>
              </v:textbox>
            </v:shape>
            <v:shape id="_x0000_s1681" type="#_x0000_t202" style="position:absolute;left:6660;top:2060;width:963;height:493" filled="f" stroked="f">
              <v:textbox style="mso-next-textbox:#_x0000_s1681">
                <w:txbxContent>
                  <w:p w:rsidR="006A1B9E" w:rsidRDefault="006A1B9E">
                    <w:pPr>
                      <w:ind w:left="0"/>
                    </w:pPr>
                    <w:r>
                      <w:t>Значения линейки 2</w:t>
                    </w:r>
                  </w:p>
                </w:txbxContent>
              </v:textbox>
            </v:shape>
            <v:shape id="_x0000_s1682" type="#_x0000_t202" style="position:absolute;left:7545;top:2060;width:963;height:493" filled="f" stroked="f">
              <v:textbox style="mso-next-textbox:#_x0000_s1682">
                <w:txbxContent>
                  <w:p w:rsidR="006A1B9E" w:rsidRDefault="006A1B9E">
                    <w:pPr>
                      <w:ind w:left="0"/>
                    </w:pPr>
                    <w:r>
                      <w:t>Разница линеек</w:t>
                    </w:r>
                  </w:p>
                </w:txbxContent>
              </v:textbox>
            </v:shape>
            <v:shape id="_x0000_s1683" type="#_x0000_t202" style="position:absolute;left:4017;top:2934;width:1511;height:1031" filled="f" stroked="f">
              <v:textbox style="mso-next-textbox:#_x0000_s1683">
                <w:txbxContent>
                  <w:p w:rsidR="006A1B9E" w:rsidRDefault="006A1B9E" w:rsidP="00B156E5">
                    <w:pPr>
                      <w:ind w:left="0"/>
                      <w:jc w:val="right"/>
                    </w:pPr>
                    <w:r>
                      <w:t>Линейка времени или частоты</w:t>
                    </w:r>
                  </w:p>
                  <w:p w:rsidR="006A1B9E" w:rsidRDefault="006A1B9E" w:rsidP="00B156E5">
                    <w:pPr>
                      <w:ind w:left="0"/>
                      <w:jc w:val="right"/>
                    </w:pPr>
                    <w:r>
                      <w:t>Линейка сигнала</w:t>
                    </w:r>
                  </w:p>
                </w:txbxContent>
              </v:textbox>
            </v:shape>
            <w10:wrap type="topAndBottom"/>
          </v:group>
        </w:pict>
      </w:r>
    </w:p>
    <w:p w:rsidR="00F41235" w:rsidRPr="00395882" w:rsidRDefault="00F41235" w:rsidP="0002475E">
      <w:pPr>
        <w:shd w:val="clear" w:color="auto" w:fill="FFFFFF"/>
        <w:spacing w:before="20" w:line="240" w:lineRule="exact"/>
        <w:ind w:left="851"/>
        <w:jc w:val="both"/>
        <w:rPr>
          <w:rFonts w:cs="Times New Roman"/>
        </w:rPr>
      </w:pPr>
      <w:r w:rsidRPr="00395882">
        <w:rPr>
          <w:rFonts w:cs="Times New Roman"/>
          <w:szCs w:val="22"/>
        </w:rPr>
        <w:t>Чтобы узнать, какая линия относится к какому сигналу, укажите при помощи курсора мыши на одну из ячеек, отмеченных цветовым кодом в левой части поля, появится значок, аналогичный следующему:</w:t>
      </w:r>
    </w:p>
    <w:p w:rsidR="00F41235" w:rsidRPr="00395882" w:rsidRDefault="00F41235" w:rsidP="0002475E">
      <w:pPr>
        <w:shd w:val="clear" w:color="auto" w:fill="FFFFFF"/>
        <w:ind w:left="851"/>
        <w:jc w:val="both"/>
        <w:rPr>
          <w:sz w:val="14"/>
          <w:szCs w:val="14"/>
        </w:rPr>
      </w:pPr>
      <w:r w:rsidRPr="00395882">
        <w:rPr>
          <w:sz w:val="14"/>
          <w:szCs w:val="14"/>
          <w:bdr w:val="single" w:sz="4" w:space="0" w:color="auto"/>
          <w:lang w:val="en-US"/>
        </w:rPr>
        <w:t>Channel</w:t>
      </w:r>
      <w:r>
        <w:rPr>
          <w:sz w:val="14"/>
          <w:szCs w:val="14"/>
          <w:bdr w:val="single" w:sz="4" w:space="0" w:color="auto"/>
        </w:rPr>
        <w:t>/</w:t>
      </w:r>
      <w:r w:rsidRPr="00395882">
        <w:rPr>
          <w:sz w:val="14"/>
          <w:szCs w:val="14"/>
          <w:bdr w:val="single" w:sz="4" w:space="0" w:color="auto"/>
        </w:rPr>
        <w:t xml:space="preserve">Канал </w:t>
      </w:r>
      <w:r w:rsidRPr="00395882">
        <w:rPr>
          <w:sz w:val="14"/>
          <w:szCs w:val="14"/>
          <w:bdr w:val="single" w:sz="4" w:space="0" w:color="auto"/>
          <w:lang w:val="en-US"/>
        </w:rPr>
        <w:t>A</w:t>
      </w:r>
      <w:r w:rsidRPr="00395882">
        <w:rPr>
          <w:sz w:val="14"/>
          <w:szCs w:val="14"/>
        </w:rPr>
        <w:t>.</w:t>
      </w:r>
    </w:p>
    <w:p w:rsidR="00F41235" w:rsidRDefault="00F41235" w:rsidP="0002475E">
      <w:pPr>
        <w:shd w:val="clear" w:color="auto" w:fill="FFFFFF"/>
        <w:spacing w:before="20" w:line="560" w:lineRule="exact"/>
        <w:ind w:right="2128" w:firstLine="854"/>
        <w:jc w:val="both"/>
        <w:rPr>
          <w:rFonts w:cs="Times New Roman"/>
          <w:szCs w:val="22"/>
        </w:rPr>
      </w:pPr>
      <w:r w:rsidRPr="00395882">
        <w:rPr>
          <w:rFonts w:cs="Times New Roman"/>
          <w:b/>
          <w:bCs/>
          <w:szCs w:val="22"/>
        </w:rPr>
        <w:t xml:space="preserve">См. также: </w:t>
      </w:r>
      <w:r w:rsidRPr="00395882">
        <w:rPr>
          <w:rFonts w:cs="Times New Roman"/>
          <w:szCs w:val="22"/>
        </w:rPr>
        <w:t>Условные обозначения частот</w:t>
      </w:r>
      <w:r>
        <w:rPr>
          <w:rFonts w:cs="Times New Roman"/>
          <w:szCs w:val="22"/>
        </w:rPr>
        <w:t>.</w:t>
      </w:r>
    </w:p>
    <w:p w:rsidR="00F41235" w:rsidRPr="00395882" w:rsidRDefault="00F41235" w:rsidP="00B156E5">
      <w:pPr>
        <w:pStyle w:val="2"/>
      </w:pPr>
      <w:bookmarkStart w:id="56" w:name="_Toc442698044"/>
      <w:r w:rsidRPr="00395882">
        <w:t>Условные обозначения частот</w:t>
      </w:r>
      <w:bookmarkEnd w:id="56"/>
    </w:p>
    <w:p w:rsidR="00F41235" w:rsidRPr="00660AA4" w:rsidRDefault="00A41FFE" w:rsidP="00F41235">
      <w:pPr>
        <w:shd w:val="clear" w:color="auto" w:fill="FFFFFF"/>
        <w:ind w:left="851"/>
        <w:rPr>
          <w:b/>
          <w:bCs/>
        </w:rPr>
      </w:pPr>
      <w:r>
        <w:rPr>
          <w:noProof/>
          <w:snapToGrid/>
        </w:rPr>
        <w:drawing>
          <wp:inline distT="0" distB="0" distL="0" distR="0">
            <wp:extent cx="836930" cy="224155"/>
            <wp:effectExtent l="19050" t="0" r="127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2" cstate="print"/>
                    <a:srcRect/>
                    <a:stretch>
                      <a:fillRect/>
                    </a:stretch>
                  </pic:blipFill>
                  <pic:spPr bwMode="auto">
                    <a:xfrm>
                      <a:off x="0" y="0"/>
                      <a:ext cx="836930" cy="224155"/>
                    </a:xfrm>
                    <a:prstGeom prst="rect">
                      <a:avLst/>
                    </a:prstGeom>
                    <a:noFill/>
                    <a:ln w="9525">
                      <a:noFill/>
                      <a:miter lim="800000"/>
                      <a:headEnd/>
                      <a:tailEnd/>
                    </a:ln>
                  </pic:spPr>
                </pic:pic>
              </a:graphicData>
            </a:graphic>
          </wp:inline>
        </w:drawing>
      </w:r>
    </w:p>
    <w:p w:rsidR="00F41235" w:rsidRPr="00395882" w:rsidRDefault="00F41235" w:rsidP="0002475E">
      <w:pPr>
        <w:shd w:val="clear" w:color="auto" w:fill="FFFFFF"/>
        <w:spacing w:before="280" w:line="240" w:lineRule="exact"/>
        <w:ind w:left="851"/>
        <w:jc w:val="both"/>
        <w:rPr>
          <w:rFonts w:cs="Times New Roman"/>
          <w:szCs w:val="22"/>
        </w:rPr>
      </w:pPr>
      <w:r w:rsidRPr="00395882">
        <w:rPr>
          <w:rFonts w:cs="Times New Roman"/>
          <w:b/>
          <w:bCs/>
          <w:szCs w:val="22"/>
        </w:rPr>
        <w:t>Условные обозначения частот</w:t>
      </w:r>
      <w:r w:rsidRPr="00395882">
        <w:rPr>
          <w:rFonts w:cs="Times New Roman"/>
          <w:szCs w:val="22"/>
        </w:rPr>
        <w:t xml:space="preserve"> появляются при размещении двух линеек времени на временной развертке. Отображается 1/</w:t>
      </w:r>
      <w:r>
        <w:rPr>
          <w:rFonts w:cs="Times New Roman"/>
          <w:szCs w:val="22"/>
        </w:rPr>
        <w:t>Δ</w:t>
      </w:r>
      <w:r w:rsidRPr="00395882">
        <w:rPr>
          <w:rFonts w:cs="Times New Roman"/>
          <w:szCs w:val="22"/>
        </w:rPr>
        <w:t xml:space="preserve"> в герцах (единица частоты СИ, эквивалентна циклам в секунду), где </w:t>
      </w:r>
      <w:r>
        <w:rPr>
          <w:rFonts w:cs="Times New Roman"/>
          <w:szCs w:val="22"/>
        </w:rPr>
        <w:t>Δ</w:t>
      </w:r>
      <w:r w:rsidRPr="00395882">
        <w:rPr>
          <w:rFonts w:cs="Times New Roman"/>
          <w:szCs w:val="22"/>
        </w:rPr>
        <w:t xml:space="preserve"> является разницей времени между двумя линейками. Это можно применять для оценки частоты периодической формы колебания </w:t>
      </w:r>
      <w:r w:rsidR="00A83407">
        <w:rPr>
          <w:rFonts w:cs="Times New Roman"/>
          <w:szCs w:val="22"/>
        </w:rPr>
        <w:t>сигнала на</w:t>
      </w:r>
      <w:r w:rsidRPr="00395882">
        <w:rPr>
          <w:rFonts w:cs="Times New Roman"/>
          <w:szCs w:val="22"/>
        </w:rPr>
        <w:t xml:space="preserve"> более точные результаты получают путем создания измерения частоты с использованием кнопки </w:t>
      </w:r>
      <w:r w:rsidRPr="00395882">
        <w:rPr>
          <w:rFonts w:cs="Times New Roman"/>
          <w:b/>
          <w:bCs/>
          <w:szCs w:val="22"/>
        </w:rPr>
        <w:t xml:space="preserve">Add Measurement </w:t>
      </w:r>
      <w:r w:rsidRPr="00395882">
        <w:rPr>
          <w:rFonts w:cs="Times New Roman"/>
          <w:szCs w:val="22"/>
        </w:rPr>
        <w:t>на Панели инструментов измерений.</w:t>
      </w:r>
    </w:p>
    <w:p w:rsidR="00F41235" w:rsidRPr="00E939BC" w:rsidRDefault="00F41235" w:rsidP="00F41235">
      <w:pPr>
        <w:shd w:val="clear" w:color="auto" w:fill="FFFFFF"/>
        <w:spacing w:before="278" w:line="240" w:lineRule="exact"/>
        <w:ind w:left="845"/>
        <w:sectPr w:rsidR="00F41235" w:rsidRPr="00E939BC" w:rsidSect="00F41235">
          <w:type w:val="continuous"/>
          <w:pgSz w:w="11909" w:h="16834"/>
          <w:pgMar w:top="1134" w:right="1134" w:bottom="851" w:left="1134" w:header="720" w:footer="720" w:gutter="0"/>
          <w:cols w:space="60"/>
          <w:noEndnote/>
        </w:sectPr>
      </w:pPr>
    </w:p>
    <w:p w:rsidR="00F41235" w:rsidRPr="00B156E5" w:rsidRDefault="00F41235" w:rsidP="00B156E5">
      <w:pPr>
        <w:pStyle w:val="2"/>
      </w:pPr>
      <w:bookmarkStart w:id="57" w:name="_Toc442698045"/>
      <w:r w:rsidRPr="00714008">
        <w:lastRenderedPageBreak/>
        <w:t>Ведомость свойств</w:t>
      </w:r>
      <w:bookmarkEnd w:id="57"/>
    </w:p>
    <w:p w:rsidR="00F41235" w:rsidRPr="008068FD" w:rsidRDefault="006767DC" w:rsidP="0002475E">
      <w:pPr>
        <w:shd w:val="clear" w:color="auto" w:fill="FFFFFF"/>
        <w:spacing w:before="80" w:after="140" w:line="240" w:lineRule="exact"/>
        <w:ind w:left="851"/>
        <w:jc w:val="both"/>
        <w:rPr>
          <w:rFonts w:cs="Times New Roman"/>
          <w:szCs w:val="22"/>
        </w:rPr>
      </w:pPr>
      <w:r>
        <w:rPr>
          <w:rFonts w:cs="Times New Roman"/>
          <w:noProof/>
          <w:snapToGrid/>
          <w:szCs w:val="22"/>
        </w:rPr>
        <w:pict>
          <v:group id="_x0000_s1810" editas="canvas" style="position:absolute;left:0;text-align:left;margin-left:20.7pt;margin-top:54pt;width:482.05pt;height:289.25pt;z-index:251668992" coordorigin="2362,3427" coordsize="7200,4320">
            <o:lock v:ext="edit" aspectratio="t"/>
            <v:shape id="_x0000_s1809" type="#_x0000_t75" style="position:absolute;left:2362;top:3427;width:7200;height:4320" o:preferrelative="f">
              <v:fill o:detectmouseclick="t"/>
              <v:path o:extrusionok="t" o:connecttype="none"/>
              <o:lock v:ext="edit" text="t"/>
            </v:shape>
            <v:shape id="_x0000_s1811" type="#_x0000_t75" style="position:absolute;left:6195;top:3427;width:1900;height:4320">
              <v:imagedata r:id="rId103" o:title="Свойства"/>
            </v:shape>
            <v:rect id="_x0000_s1812" style="position:absolute;left:6023;top:3741;width:2162;height:1008" filled="f" strokecolor="red" strokeweight="1.5pt"/>
            <v:shape id="_x0000_s1813" type="#_x0000_t202" style="position:absolute;left:3749;top:4099;width:2274;height:325" filled="f" stroked="f">
              <v:textbox style="mso-next-textbox:#_x0000_s1813">
                <w:txbxContent>
                  <w:p w:rsidR="006A1B9E" w:rsidRDefault="006A1B9E" w:rsidP="00A64C3A">
                    <w:pPr>
                      <w:ind w:left="0"/>
                      <w:jc w:val="right"/>
                    </w:pPr>
                    <w:r>
                      <w:t>Установки дискретизации</w:t>
                    </w:r>
                  </w:p>
                </w:txbxContent>
              </v:textbox>
            </v:shape>
            <v:rect id="_x0000_s1814" style="position:absolute;left:6023;top:5152;width:2162;height:672" filled="f" strokecolor="red" strokeweight="1.5pt"/>
            <v:shape id="_x0000_s1815" type="#_x0000_t202" style="position:absolute;left:3502;top:5354;width:2521;height:324" filled="f" stroked="f">
              <v:textbox style="mso-next-textbox:#_x0000_s1815">
                <w:txbxContent>
                  <w:p w:rsidR="006A1B9E" w:rsidRDefault="006A1B9E" w:rsidP="00A64C3A">
                    <w:pPr>
                      <w:ind w:left="0"/>
                      <w:jc w:val="right"/>
                    </w:pPr>
                    <w:r>
                      <w:t>Установки генератора сигналов</w:t>
                    </w:r>
                  </w:p>
                </w:txbxContent>
              </v:textbox>
            </v:shape>
            <v:rect id="_x0000_s1816" style="position:absolute;left:6023;top:5891;width:2162;height:605" filled="f" strokecolor="red" strokeweight="1.5pt"/>
            <v:shape id="_x0000_s1817" type="#_x0000_t202" style="position:absolute;left:3502;top:6059;width:2521;height:324" filled="f" stroked="f">
              <v:textbox style="mso-next-textbox:#_x0000_s1817">
                <w:txbxContent>
                  <w:p w:rsidR="006A1B9E" w:rsidRDefault="006A1B9E" w:rsidP="00A64C3A">
                    <w:pPr>
                      <w:ind w:left="0"/>
                      <w:jc w:val="right"/>
                    </w:pPr>
                    <w:r>
                      <w:t>Установки спектроанализатора</w:t>
                    </w:r>
                  </w:p>
                </w:txbxContent>
              </v:textbox>
            </v:shape>
            <v:rect id="_x0000_s1818" style="position:absolute;left:6023;top:6560;width:2162;height:529" filled="f" strokecolor="red" strokeweight="1.5pt"/>
            <v:shape id="_x0000_s1819" type="#_x0000_t202" style="position:absolute;left:3502;top:6648;width:2521;height:323" filled="f" stroked="f">
              <v:textbox style="mso-next-textbox:#_x0000_s1819">
                <w:txbxContent>
                  <w:p w:rsidR="006A1B9E" w:rsidRDefault="006A1B9E" w:rsidP="00A64C3A">
                    <w:pPr>
                      <w:ind w:left="0"/>
                      <w:jc w:val="right"/>
                    </w:pPr>
                    <w:r>
                      <w:t>Установки канала</w:t>
                    </w:r>
                  </w:p>
                </w:txbxContent>
              </v:textbox>
            </v:shape>
            <v:rect id="_x0000_s1821" style="position:absolute;left:6023;top:7346;width:2162;height:401" filled="f" strokecolor="red" strokeweight="1.5pt"/>
            <v:shape id="_x0000_s1822" type="#_x0000_t202" style="position:absolute;left:3502;top:7424;width:2521;height:323" filled="f" stroked="f">
              <v:textbox style="mso-next-textbox:#_x0000_s1822">
                <w:txbxContent>
                  <w:p w:rsidR="006A1B9E" w:rsidRDefault="006A1B9E" w:rsidP="00A64C3A">
                    <w:pPr>
                      <w:ind w:left="0"/>
                      <w:jc w:val="right"/>
                    </w:pPr>
                    <w:r>
                      <w:t>Дата/время</w:t>
                    </w:r>
                  </w:p>
                </w:txbxContent>
              </v:textbox>
            </v:shape>
            <w10:wrap type="topAndBottom"/>
          </v:group>
        </w:pict>
      </w:r>
      <w:r w:rsidR="00F41235" w:rsidRPr="008068FD">
        <w:rPr>
          <w:rFonts w:cs="Times New Roman"/>
          <w:b/>
          <w:bCs/>
          <w:szCs w:val="22"/>
          <w:lang w:val="en-US"/>
        </w:rPr>
        <w:t>Properties</w:t>
      </w:r>
      <w:r w:rsidR="00F41235" w:rsidRPr="008068FD">
        <w:rPr>
          <w:rFonts w:cs="Times New Roman"/>
          <w:b/>
          <w:bCs/>
          <w:szCs w:val="22"/>
        </w:rPr>
        <w:t xml:space="preserve"> </w:t>
      </w:r>
      <w:r w:rsidR="00F41235" w:rsidRPr="008068FD">
        <w:rPr>
          <w:rFonts w:cs="Times New Roman"/>
          <w:b/>
          <w:bCs/>
          <w:szCs w:val="22"/>
          <w:lang w:val="en-US"/>
        </w:rPr>
        <w:t>sheet</w:t>
      </w:r>
      <w:r w:rsidR="00F41235">
        <w:rPr>
          <w:rFonts w:cs="Times New Roman"/>
          <w:szCs w:val="22"/>
        </w:rPr>
        <w:t>/</w:t>
      </w:r>
      <w:r w:rsidR="00F41235" w:rsidRPr="008068FD">
        <w:rPr>
          <w:rFonts w:cs="Times New Roman"/>
          <w:b/>
          <w:szCs w:val="22"/>
        </w:rPr>
        <w:t>Ведомость свойств</w:t>
      </w:r>
      <w:r w:rsidR="00F41235" w:rsidRPr="008068FD">
        <w:rPr>
          <w:rFonts w:cs="Times New Roman"/>
          <w:szCs w:val="22"/>
        </w:rPr>
        <w:t xml:space="preserve"> является сводкой установок, используемых </w:t>
      </w:r>
      <w:r w:rsidR="00D2565C" w:rsidRPr="00D2565C">
        <w:rPr>
          <w:rFonts w:cs="Times New Roman"/>
          <w:szCs w:val="22"/>
        </w:rPr>
        <w:t>ПО АКИП</w:t>
      </w:r>
      <w:r w:rsidR="00214B95">
        <w:rPr>
          <w:rFonts w:cs="Times New Roman"/>
          <w:szCs w:val="22"/>
        </w:rPr>
        <w:t>.</w:t>
      </w:r>
      <w:r w:rsidR="00F41235" w:rsidRPr="008068FD">
        <w:rPr>
          <w:rFonts w:cs="Times New Roman"/>
          <w:szCs w:val="22"/>
        </w:rPr>
        <w:t xml:space="preserve"> Как правило, она появляется справа от формы колебаний </w:t>
      </w:r>
      <w:r w:rsidR="00A83407">
        <w:rPr>
          <w:rFonts w:cs="Times New Roman"/>
          <w:szCs w:val="22"/>
        </w:rPr>
        <w:t>или сигнала</w:t>
      </w:r>
      <w:r w:rsidR="00F41235" w:rsidRPr="008068FD">
        <w:rPr>
          <w:rFonts w:cs="Times New Roman"/>
          <w:szCs w:val="22"/>
        </w:rPr>
        <w:t xml:space="preserve"> в окне </w:t>
      </w:r>
      <w:r w:rsidR="00D2565C" w:rsidRPr="00D2565C">
        <w:rPr>
          <w:rFonts w:cs="Times New Roman"/>
          <w:szCs w:val="22"/>
        </w:rPr>
        <w:t>ПО АКИП</w:t>
      </w:r>
      <w:r w:rsidR="00F41235" w:rsidRPr="008068FD">
        <w:rPr>
          <w:rFonts w:cs="Times New Roman"/>
          <w:szCs w:val="22"/>
        </w:rPr>
        <w:t>, но при желании ее можно перемещать.</w:t>
      </w:r>
    </w:p>
    <w:p w:rsidR="00714008" w:rsidRDefault="00714008" w:rsidP="0002475E">
      <w:pPr>
        <w:shd w:val="clear" w:color="auto" w:fill="FFFFFF"/>
        <w:spacing w:after="0"/>
        <w:ind w:left="885"/>
        <w:jc w:val="both"/>
        <w:rPr>
          <w:rFonts w:cs="Times New Roman"/>
          <w:szCs w:val="22"/>
        </w:rPr>
      </w:pPr>
    </w:p>
    <w:p w:rsidR="00F41235" w:rsidRPr="008068FD" w:rsidRDefault="00F41235" w:rsidP="0002475E">
      <w:pPr>
        <w:shd w:val="clear" w:color="auto" w:fill="FFFFFF"/>
        <w:spacing w:after="0"/>
        <w:ind w:left="885"/>
        <w:jc w:val="both"/>
        <w:rPr>
          <w:rFonts w:cs="Times New Roman"/>
        </w:rPr>
      </w:pPr>
      <w:r w:rsidRPr="008068FD">
        <w:rPr>
          <w:rFonts w:cs="Times New Roman"/>
          <w:szCs w:val="22"/>
        </w:rPr>
        <w:t>Ведомость свойств имеет несколько режимов. При первом запуск</w:t>
      </w:r>
      <w:r>
        <w:rPr>
          <w:rFonts w:cs="Times New Roman"/>
          <w:szCs w:val="22"/>
        </w:rPr>
        <w:t>е</w:t>
      </w:r>
      <w:r w:rsidRPr="008068FD">
        <w:rPr>
          <w:rFonts w:cs="Times New Roman"/>
          <w:szCs w:val="22"/>
        </w:rPr>
        <w:t xml:space="preserve"> </w:t>
      </w:r>
      <w:r w:rsidR="00D2565C" w:rsidRPr="00D2565C">
        <w:rPr>
          <w:rFonts w:cs="Times New Roman"/>
          <w:szCs w:val="22"/>
        </w:rPr>
        <w:t>ПО АКИП</w:t>
      </w:r>
      <w:r w:rsidRPr="008068FD">
        <w:rPr>
          <w:rFonts w:cs="Times New Roman"/>
          <w:szCs w:val="22"/>
        </w:rPr>
        <w:t xml:space="preserve"> режим «Скрытый».</w:t>
      </w:r>
    </w:p>
    <w:p w:rsidR="00F41235" w:rsidRPr="00B156E5" w:rsidRDefault="00F41235" w:rsidP="00FF24D7">
      <w:pPr>
        <w:numPr>
          <w:ilvl w:val="0"/>
          <w:numId w:val="18"/>
        </w:numPr>
        <w:shd w:val="clear" w:color="auto" w:fill="FFFFFF"/>
        <w:tabs>
          <w:tab w:val="left" w:pos="993"/>
        </w:tabs>
        <w:spacing w:after="0"/>
        <w:ind w:left="993" w:hanging="273"/>
        <w:jc w:val="both"/>
        <w:rPr>
          <w:rFonts w:cs="Times New Roman"/>
          <w:b/>
          <w:bCs/>
        </w:rPr>
      </w:pPr>
      <w:r w:rsidRPr="00B156E5">
        <w:rPr>
          <w:rFonts w:cs="Times New Roman"/>
          <w:b/>
          <w:bCs/>
          <w:szCs w:val="22"/>
          <w:lang w:val="en-US"/>
        </w:rPr>
        <w:t>Hidden</w:t>
      </w:r>
      <w:r w:rsidRPr="00B156E5">
        <w:rPr>
          <w:rFonts w:cs="Times New Roman"/>
          <w:b/>
          <w:bCs/>
          <w:szCs w:val="22"/>
        </w:rPr>
        <w:t xml:space="preserve">/Скрытый. </w:t>
      </w:r>
      <w:r w:rsidRPr="00B156E5">
        <w:rPr>
          <w:rFonts w:cs="Times New Roman"/>
          <w:szCs w:val="22"/>
        </w:rPr>
        <w:t xml:space="preserve">Видно только ярлык, обозначенный </w:t>
      </w:r>
      <w:r w:rsidRPr="00B156E5">
        <w:rPr>
          <w:rFonts w:cs="Times New Roman"/>
          <w:b/>
          <w:bCs/>
          <w:szCs w:val="22"/>
          <w:lang w:val="en-US"/>
        </w:rPr>
        <w:t>Properties</w:t>
      </w:r>
      <w:r w:rsidR="00214B95">
        <w:rPr>
          <w:rFonts w:cs="Times New Roman"/>
          <w:b/>
          <w:bCs/>
          <w:szCs w:val="22"/>
        </w:rPr>
        <w:t>/Свойства</w:t>
      </w:r>
      <w:r w:rsidRPr="00B156E5">
        <w:rPr>
          <w:rFonts w:cs="Times New Roman"/>
          <w:b/>
          <w:bCs/>
          <w:szCs w:val="22"/>
        </w:rPr>
        <w:t>,</w:t>
      </w:r>
      <w:r w:rsidRPr="00B156E5">
        <w:rPr>
          <w:rFonts w:cs="Times New Roman"/>
          <w:szCs w:val="22"/>
        </w:rPr>
        <w:t xml:space="preserve"> в правой части окна.</w:t>
      </w:r>
    </w:p>
    <w:p w:rsidR="00F41235" w:rsidRPr="00B156E5" w:rsidRDefault="00F41235" w:rsidP="00FF24D7">
      <w:pPr>
        <w:numPr>
          <w:ilvl w:val="0"/>
          <w:numId w:val="18"/>
        </w:numPr>
        <w:shd w:val="clear" w:color="auto" w:fill="FFFFFF"/>
        <w:tabs>
          <w:tab w:val="left" w:pos="993"/>
        </w:tabs>
        <w:spacing w:after="0"/>
        <w:ind w:left="993" w:hanging="273"/>
        <w:jc w:val="both"/>
        <w:rPr>
          <w:rFonts w:cs="Times New Roman"/>
          <w:b/>
          <w:bCs/>
        </w:rPr>
      </w:pPr>
      <w:r w:rsidRPr="00B156E5">
        <w:rPr>
          <w:rFonts w:cs="Times New Roman"/>
          <w:b/>
          <w:bCs/>
          <w:szCs w:val="22"/>
          <w:lang w:val="en-US"/>
        </w:rPr>
        <w:t>Quick</w:t>
      </w:r>
      <w:r w:rsidRPr="00B156E5">
        <w:rPr>
          <w:rFonts w:cs="Times New Roman"/>
          <w:b/>
          <w:bCs/>
          <w:szCs w:val="22"/>
        </w:rPr>
        <w:t xml:space="preserve"> </w:t>
      </w:r>
      <w:r w:rsidRPr="00B156E5">
        <w:rPr>
          <w:rFonts w:cs="Times New Roman"/>
          <w:b/>
          <w:bCs/>
          <w:szCs w:val="22"/>
          <w:lang w:val="en-US"/>
        </w:rPr>
        <w:t>view</w:t>
      </w:r>
      <w:r w:rsidRPr="00B156E5">
        <w:rPr>
          <w:rFonts w:cs="Times New Roman"/>
          <w:b/>
          <w:bCs/>
          <w:szCs w:val="22"/>
        </w:rPr>
        <w:t xml:space="preserve">/Быстрый просмотр. </w:t>
      </w:r>
      <w:r w:rsidRPr="00B156E5">
        <w:rPr>
          <w:rFonts w:cs="Times New Roman"/>
          <w:szCs w:val="22"/>
        </w:rPr>
        <w:t>Для использования «Быстрого просмотра» переместите курсор на ярлык, но не нажимайте на него. После этого ведомость переместится на вид и исчезнет при удалении с нее курсора.</w:t>
      </w:r>
    </w:p>
    <w:p w:rsidR="00F41235" w:rsidRPr="00B156E5" w:rsidRDefault="00F41235" w:rsidP="00FF24D7">
      <w:pPr>
        <w:numPr>
          <w:ilvl w:val="0"/>
          <w:numId w:val="18"/>
        </w:numPr>
        <w:shd w:val="clear" w:color="auto" w:fill="FFFFFF"/>
        <w:tabs>
          <w:tab w:val="left" w:pos="993"/>
        </w:tabs>
        <w:spacing w:after="0"/>
        <w:ind w:left="993" w:hanging="273"/>
        <w:jc w:val="both"/>
        <w:rPr>
          <w:rFonts w:cs="Times New Roman"/>
        </w:rPr>
      </w:pPr>
      <w:r w:rsidRPr="00B156E5">
        <w:rPr>
          <w:rFonts w:cs="Times New Roman"/>
          <w:b/>
          <w:bCs/>
          <w:szCs w:val="22"/>
          <w:lang w:val="en-US"/>
        </w:rPr>
        <w:t>Focused</w:t>
      </w:r>
      <w:r w:rsidRPr="00B156E5">
        <w:rPr>
          <w:rFonts w:cs="Times New Roman"/>
          <w:b/>
          <w:bCs/>
          <w:szCs w:val="22"/>
        </w:rPr>
        <w:t xml:space="preserve"> </w:t>
      </w:r>
      <w:r w:rsidRPr="00B156E5">
        <w:rPr>
          <w:rFonts w:cs="Times New Roman"/>
          <w:b/>
          <w:bCs/>
          <w:szCs w:val="22"/>
          <w:lang w:val="en-US"/>
        </w:rPr>
        <w:t>view</w:t>
      </w:r>
      <w:r w:rsidRPr="00B156E5">
        <w:rPr>
          <w:rFonts w:cs="Times New Roman"/>
          <w:b/>
          <w:bCs/>
          <w:szCs w:val="22"/>
        </w:rPr>
        <w:t xml:space="preserve">/Выбранный видимый объект. </w:t>
      </w:r>
      <w:r w:rsidRPr="00B156E5">
        <w:rPr>
          <w:rFonts w:cs="Times New Roman"/>
          <w:szCs w:val="22"/>
        </w:rPr>
        <w:t xml:space="preserve">Для перехода в этот режим нажмите на ярлык </w:t>
      </w:r>
      <w:r w:rsidRPr="00B156E5">
        <w:rPr>
          <w:rFonts w:cs="Times New Roman"/>
          <w:b/>
          <w:bCs/>
          <w:szCs w:val="22"/>
          <w:lang w:val="en-US"/>
        </w:rPr>
        <w:t>Properties</w:t>
      </w:r>
      <w:r w:rsidR="00214B95">
        <w:rPr>
          <w:rFonts w:cs="Times New Roman"/>
          <w:b/>
          <w:bCs/>
          <w:szCs w:val="22"/>
        </w:rPr>
        <w:t>/Свойства</w:t>
      </w:r>
      <w:r w:rsidRPr="00B156E5">
        <w:rPr>
          <w:rFonts w:cs="Times New Roman"/>
          <w:szCs w:val="22"/>
        </w:rPr>
        <w:t xml:space="preserve">. Ведомость свойств останется видимой до нажатия курсором мыши в любой другой области окна </w:t>
      </w:r>
      <w:r w:rsidR="00214B95">
        <w:rPr>
          <w:rFonts w:cs="Times New Roman"/>
          <w:szCs w:val="22"/>
        </w:rPr>
        <w:t>ПО АКИП</w:t>
      </w:r>
      <w:r w:rsidRPr="00B156E5">
        <w:rPr>
          <w:rFonts w:cs="Times New Roman"/>
          <w:szCs w:val="22"/>
        </w:rPr>
        <w:t>.</w:t>
      </w:r>
    </w:p>
    <w:p w:rsidR="00F41235" w:rsidRPr="00B156E5" w:rsidRDefault="00F41235" w:rsidP="00FF24D7">
      <w:pPr>
        <w:numPr>
          <w:ilvl w:val="0"/>
          <w:numId w:val="18"/>
        </w:numPr>
        <w:shd w:val="clear" w:color="auto" w:fill="FFFFFF"/>
        <w:tabs>
          <w:tab w:val="left" w:pos="993"/>
        </w:tabs>
        <w:spacing w:after="0"/>
        <w:ind w:left="993" w:hanging="284"/>
        <w:jc w:val="both"/>
        <w:rPr>
          <w:rFonts w:cs="Times New Roman"/>
        </w:rPr>
      </w:pPr>
      <w:r w:rsidRPr="00B156E5">
        <w:rPr>
          <w:rFonts w:cs="Times New Roman"/>
          <w:b/>
          <w:bCs/>
          <w:szCs w:val="22"/>
          <w:lang w:val="en-US"/>
        </w:rPr>
        <w:t>Fixed</w:t>
      </w:r>
      <w:r w:rsidRPr="00B156E5">
        <w:rPr>
          <w:rFonts w:cs="Times New Roman"/>
          <w:b/>
          <w:bCs/>
          <w:szCs w:val="22"/>
        </w:rPr>
        <w:t xml:space="preserve"> </w:t>
      </w:r>
      <w:r w:rsidRPr="00B156E5">
        <w:rPr>
          <w:rFonts w:cs="Times New Roman"/>
          <w:b/>
          <w:bCs/>
          <w:szCs w:val="22"/>
          <w:lang w:val="en-US"/>
        </w:rPr>
        <w:t>view</w:t>
      </w:r>
      <w:r w:rsidRPr="00B156E5">
        <w:rPr>
          <w:rFonts w:cs="Times New Roman"/>
          <w:b/>
          <w:bCs/>
          <w:szCs w:val="22"/>
        </w:rPr>
        <w:t xml:space="preserve">/Фиксированный вид. </w:t>
      </w:r>
      <w:r w:rsidRPr="00B156E5">
        <w:rPr>
          <w:rFonts w:cs="Times New Roman"/>
          <w:szCs w:val="22"/>
        </w:rPr>
        <w:t xml:space="preserve">Нажмите на значок </w:t>
      </w:r>
      <w:r w:rsidR="00A41FFE">
        <w:rPr>
          <w:rFonts w:cs="Times New Roman"/>
          <w:noProof/>
          <w:snapToGrid/>
          <w:position w:val="-6"/>
          <w:szCs w:val="22"/>
        </w:rPr>
        <w:drawing>
          <wp:inline distT="0" distB="0" distL="0" distR="0">
            <wp:extent cx="241300" cy="215900"/>
            <wp:effectExtent l="19050" t="0" r="635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4" cstate="print"/>
                    <a:srcRect/>
                    <a:stretch>
                      <a:fillRect/>
                    </a:stretch>
                  </pic:blipFill>
                  <pic:spPr bwMode="auto">
                    <a:xfrm>
                      <a:off x="0" y="0"/>
                      <a:ext cx="241300" cy="215900"/>
                    </a:xfrm>
                    <a:prstGeom prst="rect">
                      <a:avLst/>
                    </a:prstGeom>
                    <a:noFill/>
                    <a:ln w="9525">
                      <a:noFill/>
                      <a:miter lim="800000"/>
                      <a:headEnd/>
                      <a:tailEnd/>
                    </a:ln>
                  </pic:spPr>
                </pic:pic>
              </a:graphicData>
            </a:graphic>
          </wp:inline>
        </w:drawing>
      </w:r>
      <w:r w:rsidRPr="00B156E5">
        <w:rPr>
          <w:rFonts w:cs="Times New Roman"/>
          <w:szCs w:val="22"/>
        </w:rPr>
        <w:t xml:space="preserve"> в строке заголовка Ведомости свойств. Значок изменится на «Закрепленный» </w:t>
      </w:r>
      <w:r w:rsidR="00A41FFE">
        <w:rPr>
          <w:rFonts w:cs="Times New Roman"/>
          <w:noProof/>
          <w:snapToGrid/>
          <w:position w:val="-6"/>
          <w:szCs w:val="22"/>
        </w:rPr>
        <w:drawing>
          <wp:inline distT="0" distB="0" distL="0" distR="0">
            <wp:extent cx="241300" cy="207010"/>
            <wp:effectExtent l="19050" t="0" r="635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5" cstate="print"/>
                    <a:srcRect t="7182"/>
                    <a:stretch>
                      <a:fillRect/>
                    </a:stretch>
                  </pic:blipFill>
                  <pic:spPr bwMode="auto">
                    <a:xfrm>
                      <a:off x="0" y="0"/>
                      <a:ext cx="241300" cy="207010"/>
                    </a:xfrm>
                    <a:prstGeom prst="rect">
                      <a:avLst/>
                    </a:prstGeom>
                    <a:noFill/>
                    <a:ln w="9525">
                      <a:noFill/>
                      <a:miter lim="800000"/>
                      <a:headEnd/>
                      <a:tailEnd/>
                    </a:ln>
                  </pic:spPr>
                </pic:pic>
              </a:graphicData>
            </a:graphic>
          </wp:inline>
        </w:drawing>
      </w:r>
      <w:r w:rsidRPr="00B156E5">
        <w:rPr>
          <w:rFonts w:cs="Times New Roman"/>
          <w:szCs w:val="22"/>
        </w:rPr>
        <w:t xml:space="preserve"> ведомость останется видимой во время использования других функций </w:t>
      </w:r>
      <w:r w:rsidR="00D2565C" w:rsidRPr="00B156E5">
        <w:rPr>
          <w:rFonts w:cs="Times New Roman"/>
          <w:szCs w:val="22"/>
        </w:rPr>
        <w:t>ПО АКИП</w:t>
      </w:r>
      <w:r w:rsidRPr="00B156E5">
        <w:rPr>
          <w:rFonts w:cs="Times New Roman"/>
          <w:szCs w:val="22"/>
        </w:rPr>
        <w:t>. В этом режиме также можно перемещать ведомость в любую часть окна путем перетаскивания ее строки заголовка. Чтобы скрыть ведомость, нажмите на значок в виде штыря для возвращения в режим быстрого просмотра. После этого ведомость будет исчезать при удалении с нее курсора.</w:t>
      </w:r>
    </w:p>
    <w:p w:rsidR="00F41235" w:rsidRPr="008068FD" w:rsidRDefault="00F41235" w:rsidP="0002475E">
      <w:pPr>
        <w:shd w:val="clear" w:color="auto" w:fill="FFFFFF"/>
        <w:spacing w:before="200"/>
        <w:ind w:left="874"/>
        <w:jc w:val="both"/>
        <w:rPr>
          <w:rFonts w:cs="Times New Roman"/>
        </w:rPr>
      </w:pPr>
      <w:r w:rsidRPr="008068FD">
        <w:rPr>
          <w:rFonts w:cs="Times New Roman"/>
          <w:b/>
          <w:bCs/>
          <w:szCs w:val="22"/>
        </w:rPr>
        <w:t>Термины</w:t>
      </w:r>
    </w:p>
    <w:p w:rsidR="00F41235" w:rsidRPr="008068FD" w:rsidRDefault="00F41235" w:rsidP="00C7442D">
      <w:pPr>
        <w:shd w:val="clear" w:color="auto" w:fill="FFFFFF"/>
        <w:spacing w:before="120" w:afterLines="60" w:after="144"/>
        <w:ind w:left="873"/>
        <w:jc w:val="both"/>
        <w:rPr>
          <w:rFonts w:cs="Times New Roman"/>
        </w:rPr>
      </w:pPr>
      <w:r w:rsidRPr="008068FD">
        <w:rPr>
          <w:rFonts w:cs="Times New Roman"/>
          <w:b/>
          <w:bCs/>
          <w:szCs w:val="22"/>
          <w:lang w:val="en-US"/>
        </w:rPr>
        <w:t>Window</w:t>
      </w:r>
      <w:r>
        <w:rPr>
          <w:rFonts w:cs="Times New Roman"/>
          <w:b/>
          <w:bCs/>
          <w:szCs w:val="22"/>
        </w:rPr>
        <w:t>/</w:t>
      </w:r>
      <w:r w:rsidRPr="008068FD">
        <w:rPr>
          <w:rFonts w:cs="Times New Roman"/>
          <w:b/>
          <w:bCs/>
          <w:szCs w:val="22"/>
        </w:rPr>
        <w:t>Окно</w:t>
      </w:r>
      <w:r w:rsidR="001F2026">
        <w:rPr>
          <w:rFonts w:cs="Times New Roman"/>
          <w:b/>
          <w:bCs/>
          <w:szCs w:val="22"/>
        </w:rPr>
        <w:t xml:space="preserve"> (вид)</w:t>
      </w:r>
      <w:r w:rsidRPr="008068FD">
        <w:rPr>
          <w:rFonts w:cs="Times New Roman"/>
          <w:b/>
          <w:bCs/>
          <w:szCs w:val="22"/>
        </w:rPr>
        <w:t xml:space="preserve">. </w:t>
      </w:r>
      <w:r w:rsidRPr="008068FD">
        <w:rPr>
          <w:rFonts w:cs="Times New Roman"/>
          <w:szCs w:val="22"/>
        </w:rPr>
        <w:t xml:space="preserve">Функция окна, примененная к данным перед обработкой данных спектра. Выбирается в </w:t>
      </w:r>
      <w:r w:rsidRPr="008068FD">
        <w:rPr>
          <w:rFonts w:cs="Times New Roman"/>
          <w:szCs w:val="22"/>
          <w:lang w:val="en-US"/>
        </w:rPr>
        <w:t>Spectrum</w:t>
      </w:r>
      <w:r w:rsidRPr="008068FD">
        <w:rPr>
          <w:rFonts w:cs="Times New Roman"/>
          <w:szCs w:val="22"/>
        </w:rPr>
        <w:t xml:space="preserve"> </w:t>
      </w:r>
      <w:r w:rsidRPr="008068FD">
        <w:rPr>
          <w:rFonts w:cs="Times New Roman"/>
          <w:szCs w:val="22"/>
          <w:lang w:val="en-US"/>
        </w:rPr>
        <w:t>options</w:t>
      </w:r>
      <w:r w:rsidRPr="008068FD">
        <w:rPr>
          <w:rFonts w:cs="Times New Roman"/>
          <w:szCs w:val="22"/>
        </w:rPr>
        <w:t xml:space="preserve"> </w:t>
      </w:r>
      <w:r w:rsidRPr="008068FD">
        <w:rPr>
          <w:rFonts w:cs="Times New Roman"/>
          <w:szCs w:val="22"/>
          <w:lang w:val="en-US"/>
        </w:rPr>
        <w:t>dialog</w:t>
      </w:r>
      <w:r>
        <w:rPr>
          <w:rFonts w:cs="Times New Roman"/>
          <w:szCs w:val="22"/>
        </w:rPr>
        <w:t>/</w:t>
      </w:r>
      <w:r w:rsidRPr="008068FD">
        <w:rPr>
          <w:rFonts w:cs="Times New Roman"/>
          <w:szCs w:val="22"/>
        </w:rPr>
        <w:t>Диалоговом окне опций спектра.</w:t>
      </w:r>
    </w:p>
    <w:p w:rsidR="00F41235" w:rsidRPr="008068FD" w:rsidRDefault="00F41235" w:rsidP="00C7442D">
      <w:pPr>
        <w:shd w:val="clear" w:color="auto" w:fill="FFFFFF"/>
        <w:spacing w:before="120" w:afterLines="60" w:after="144"/>
        <w:ind w:left="873"/>
        <w:jc w:val="both"/>
        <w:rPr>
          <w:rFonts w:cs="Times New Roman"/>
        </w:rPr>
      </w:pPr>
      <w:r w:rsidRPr="008068FD">
        <w:rPr>
          <w:rFonts w:cs="Times New Roman"/>
          <w:b/>
          <w:bCs/>
          <w:szCs w:val="22"/>
          <w:lang w:val="en-US"/>
        </w:rPr>
        <w:t>Time</w:t>
      </w:r>
      <w:r w:rsidRPr="008068FD">
        <w:rPr>
          <w:rFonts w:cs="Times New Roman"/>
          <w:b/>
          <w:bCs/>
          <w:szCs w:val="22"/>
        </w:rPr>
        <w:t xml:space="preserve"> </w:t>
      </w:r>
      <w:r w:rsidRPr="008068FD">
        <w:rPr>
          <w:rFonts w:cs="Times New Roman"/>
          <w:b/>
          <w:bCs/>
          <w:szCs w:val="22"/>
          <w:lang w:val="en-US"/>
        </w:rPr>
        <w:t>gate</w:t>
      </w:r>
      <w:r w:rsidR="0069741C">
        <w:rPr>
          <w:rFonts w:cs="Times New Roman"/>
          <w:b/>
          <w:bCs/>
          <w:szCs w:val="22"/>
        </w:rPr>
        <w:t>/Время счета</w:t>
      </w:r>
      <w:r w:rsidRPr="008068FD">
        <w:rPr>
          <w:rFonts w:cs="Times New Roman"/>
          <w:b/>
          <w:bCs/>
          <w:szCs w:val="22"/>
        </w:rPr>
        <w:t xml:space="preserve">. </w:t>
      </w:r>
      <w:r w:rsidRPr="008068FD">
        <w:rPr>
          <w:rFonts w:cs="Times New Roman"/>
          <w:szCs w:val="22"/>
        </w:rPr>
        <w:t xml:space="preserve">Количество выборок, применяемых </w:t>
      </w:r>
      <w:r w:rsidR="00D2565C" w:rsidRPr="00D2565C">
        <w:rPr>
          <w:rFonts w:cs="Times New Roman"/>
          <w:szCs w:val="22"/>
        </w:rPr>
        <w:t>ПО АКИП</w:t>
      </w:r>
      <w:r w:rsidRPr="008068FD">
        <w:rPr>
          <w:rFonts w:cs="Times New Roman"/>
          <w:szCs w:val="22"/>
        </w:rPr>
        <w:t xml:space="preserve"> для обработки данных о спектре, составляет половину количества элементов дискретизации. </w:t>
      </w:r>
      <w:r>
        <w:rPr>
          <w:rFonts w:cs="Times New Roman"/>
          <w:szCs w:val="22"/>
        </w:rPr>
        <w:br/>
      </w:r>
      <w:r w:rsidRPr="008068FD">
        <w:rPr>
          <w:rFonts w:cs="Times New Roman"/>
          <w:szCs w:val="22"/>
        </w:rPr>
        <w:t>Это количество выборок выражается как временной интервал, называемый временным селектором.</w:t>
      </w:r>
      <w:r>
        <w:rPr>
          <w:rFonts w:cs="Times New Roman"/>
          <w:szCs w:val="22"/>
        </w:rPr>
        <w:t xml:space="preserve"> </w:t>
      </w:r>
      <w:r w:rsidRPr="008068FD">
        <w:rPr>
          <w:rFonts w:cs="Times New Roman"/>
          <w:szCs w:val="22"/>
        </w:rPr>
        <w:t>Его измеряют с момента начала захвата.</w:t>
      </w:r>
    </w:p>
    <w:p w:rsidR="00F41235" w:rsidRDefault="00F41235" w:rsidP="0002475E">
      <w:pPr>
        <w:shd w:val="clear" w:color="auto" w:fill="FFFFFF"/>
        <w:spacing w:before="120" w:after="60"/>
        <w:ind w:left="883"/>
        <w:jc w:val="both"/>
      </w:pPr>
      <w:r w:rsidRPr="008068FD">
        <w:rPr>
          <w:rFonts w:cs="Times New Roman"/>
          <w:b/>
          <w:bCs/>
          <w:szCs w:val="22"/>
          <w:lang w:val="en-US"/>
        </w:rPr>
        <w:lastRenderedPageBreak/>
        <w:t>Accumulated</w:t>
      </w:r>
      <w:r w:rsidRPr="008068FD">
        <w:rPr>
          <w:rFonts w:cs="Times New Roman"/>
          <w:b/>
          <w:bCs/>
          <w:szCs w:val="22"/>
        </w:rPr>
        <w:t xml:space="preserve"> </w:t>
      </w:r>
      <w:r w:rsidRPr="008068FD">
        <w:rPr>
          <w:rFonts w:cs="Times New Roman"/>
          <w:b/>
          <w:bCs/>
          <w:szCs w:val="22"/>
          <w:lang w:val="en-US"/>
        </w:rPr>
        <w:t>Captures</w:t>
      </w:r>
      <w:r w:rsidRPr="008068FD">
        <w:rPr>
          <w:rFonts w:cs="Times New Roman"/>
          <w:b/>
          <w:bCs/>
          <w:szCs w:val="22"/>
        </w:rPr>
        <w:t xml:space="preserve"> </w:t>
      </w:r>
      <w:r w:rsidRPr="008068FD">
        <w:rPr>
          <w:rFonts w:cs="Times New Roman"/>
          <w:b/>
          <w:bCs/>
          <w:szCs w:val="22"/>
          <w:lang w:val="en-US"/>
        </w:rPr>
        <w:t>Size</w:t>
      </w:r>
      <w:r>
        <w:rPr>
          <w:rFonts w:cs="Times New Roman"/>
          <w:b/>
          <w:bCs/>
          <w:szCs w:val="22"/>
        </w:rPr>
        <w:t>/</w:t>
      </w:r>
      <w:r w:rsidRPr="008068FD">
        <w:rPr>
          <w:rFonts w:cs="Times New Roman"/>
          <w:b/>
          <w:bCs/>
          <w:szCs w:val="22"/>
        </w:rPr>
        <w:t xml:space="preserve">Накопленный размер захватов. </w:t>
      </w:r>
      <w:r w:rsidRPr="008068FD">
        <w:rPr>
          <w:rFonts w:cs="Times New Roman"/>
          <w:szCs w:val="22"/>
        </w:rPr>
        <w:t>Количество захватов, использованное для выполнения каждого измерения в таблице измерений.</w:t>
      </w:r>
    </w:p>
    <w:p w:rsidR="008C146D" w:rsidRDefault="008C146D" w:rsidP="00214B95">
      <w:pPr>
        <w:pStyle w:val="2"/>
      </w:pPr>
      <w:bookmarkStart w:id="58" w:name="_Toc442698046"/>
      <w:r w:rsidRPr="008068FD">
        <w:t>Пользовательские проб</w:t>
      </w:r>
      <w:r>
        <w:t>ники</w:t>
      </w:r>
      <w:bookmarkEnd w:id="58"/>
    </w:p>
    <w:p w:rsidR="008C146D" w:rsidRPr="008068FD" w:rsidRDefault="008C146D" w:rsidP="0002475E">
      <w:pPr>
        <w:shd w:val="clear" w:color="auto" w:fill="FFFFFF"/>
        <w:spacing w:before="80" w:line="240" w:lineRule="exact"/>
        <w:ind w:left="851"/>
        <w:jc w:val="both"/>
        <w:rPr>
          <w:rFonts w:cs="Times New Roman"/>
        </w:rPr>
      </w:pPr>
      <w:r w:rsidRPr="00BE0F0E">
        <w:rPr>
          <w:rFonts w:cs="Times New Roman"/>
          <w:b/>
          <w:szCs w:val="22"/>
        </w:rPr>
        <w:t>Проб</w:t>
      </w:r>
      <w:r>
        <w:rPr>
          <w:rFonts w:cs="Times New Roman"/>
          <w:b/>
          <w:szCs w:val="22"/>
        </w:rPr>
        <w:t>ником</w:t>
      </w:r>
      <w:r w:rsidRPr="008068FD">
        <w:rPr>
          <w:rFonts w:cs="Times New Roman"/>
          <w:szCs w:val="22"/>
        </w:rPr>
        <w:t xml:space="preserve"> является любое соединительное устройство, датчик или измерительный прибор, подключаемый Вами к входному каналу осциллографа. В </w:t>
      </w:r>
      <w:r w:rsidRPr="00D2565C">
        <w:rPr>
          <w:rFonts w:cs="Times New Roman"/>
          <w:szCs w:val="22"/>
        </w:rPr>
        <w:t>ПО АКИП</w:t>
      </w:r>
      <w:r w:rsidRPr="008068FD">
        <w:rPr>
          <w:rFonts w:cs="Times New Roman"/>
          <w:szCs w:val="22"/>
        </w:rPr>
        <w:t xml:space="preserve"> имеется встроенная библиотека типов пользовательских проб</w:t>
      </w:r>
      <w:r>
        <w:rPr>
          <w:rFonts w:cs="Times New Roman"/>
          <w:szCs w:val="22"/>
        </w:rPr>
        <w:t>ников</w:t>
      </w:r>
      <w:r w:rsidRPr="008068FD">
        <w:rPr>
          <w:rFonts w:cs="Times New Roman"/>
          <w:szCs w:val="22"/>
        </w:rPr>
        <w:t>, таких как проб</w:t>
      </w:r>
      <w:r>
        <w:rPr>
          <w:rFonts w:cs="Times New Roman"/>
          <w:szCs w:val="22"/>
        </w:rPr>
        <w:t>ники</w:t>
      </w:r>
      <w:r w:rsidRPr="008068FD">
        <w:rPr>
          <w:rFonts w:cs="Times New Roman"/>
          <w:szCs w:val="22"/>
        </w:rPr>
        <w:t xml:space="preserve"> напряжения </w:t>
      </w:r>
      <w:r w:rsidRPr="00BE0F0E">
        <w:rPr>
          <w:rFonts w:cs="Times New Roman"/>
          <w:szCs w:val="22"/>
        </w:rPr>
        <w:t>×</w:t>
      </w:r>
      <w:r w:rsidRPr="008068FD">
        <w:rPr>
          <w:rFonts w:cs="Times New Roman"/>
          <w:szCs w:val="22"/>
        </w:rPr>
        <w:t xml:space="preserve">1 и </w:t>
      </w:r>
      <w:r w:rsidRPr="00BE0F0E">
        <w:rPr>
          <w:rFonts w:cs="Times New Roman"/>
          <w:szCs w:val="22"/>
        </w:rPr>
        <w:t>×</w:t>
      </w:r>
      <w:r w:rsidRPr="008068FD">
        <w:rPr>
          <w:rFonts w:cs="Times New Roman"/>
          <w:szCs w:val="22"/>
        </w:rPr>
        <w:t>10, применяемых с большинством осциллографов, но если проб</w:t>
      </w:r>
      <w:r>
        <w:rPr>
          <w:rFonts w:cs="Times New Roman"/>
          <w:szCs w:val="22"/>
        </w:rPr>
        <w:t xml:space="preserve">ник, который Вам необходим, </w:t>
      </w:r>
      <w:r w:rsidRPr="008068FD">
        <w:rPr>
          <w:rFonts w:cs="Times New Roman"/>
          <w:szCs w:val="22"/>
        </w:rPr>
        <w:t xml:space="preserve"> отсутствует в этом списке, можете использовать </w:t>
      </w:r>
      <w:r w:rsidRPr="008068FD">
        <w:rPr>
          <w:rFonts w:cs="Times New Roman"/>
          <w:szCs w:val="22"/>
          <w:lang w:val="en-US"/>
        </w:rPr>
        <w:t>Custom</w:t>
      </w:r>
      <w:r w:rsidRPr="008068FD">
        <w:rPr>
          <w:rFonts w:cs="Times New Roman"/>
          <w:szCs w:val="22"/>
        </w:rPr>
        <w:t xml:space="preserve"> </w:t>
      </w:r>
      <w:r w:rsidRPr="008068FD">
        <w:rPr>
          <w:rFonts w:cs="Times New Roman"/>
          <w:szCs w:val="22"/>
          <w:lang w:val="en-US"/>
        </w:rPr>
        <w:t>Probes</w:t>
      </w:r>
      <w:r w:rsidRPr="008068FD">
        <w:rPr>
          <w:rFonts w:cs="Times New Roman"/>
          <w:szCs w:val="22"/>
        </w:rPr>
        <w:t xml:space="preserve"> </w:t>
      </w:r>
      <w:r w:rsidRPr="008068FD">
        <w:rPr>
          <w:rFonts w:cs="Times New Roman"/>
          <w:szCs w:val="22"/>
          <w:lang w:val="en-US"/>
        </w:rPr>
        <w:t>dialog</w:t>
      </w:r>
      <w:r>
        <w:rPr>
          <w:rFonts w:cs="Times New Roman"/>
          <w:szCs w:val="22"/>
        </w:rPr>
        <w:t>/</w:t>
      </w:r>
      <w:r w:rsidRPr="008068FD">
        <w:rPr>
          <w:rFonts w:cs="Times New Roman"/>
          <w:szCs w:val="22"/>
        </w:rPr>
        <w:t>Диалог пользовательских проб</w:t>
      </w:r>
      <w:r>
        <w:rPr>
          <w:rFonts w:cs="Times New Roman"/>
          <w:szCs w:val="22"/>
        </w:rPr>
        <w:t>ников</w:t>
      </w:r>
      <w:r w:rsidRPr="008068FD">
        <w:rPr>
          <w:rFonts w:cs="Times New Roman"/>
          <w:szCs w:val="22"/>
        </w:rPr>
        <w:t xml:space="preserve"> для определения новой </w:t>
      </w:r>
      <w:r>
        <w:rPr>
          <w:rFonts w:cs="Times New Roman"/>
          <w:szCs w:val="22"/>
        </w:rPr>
        <w:t>пробника</w:t>
      </w:r>
      <w:r w:rsidRPr="008068FD">
        <w:rPr>
          <w:rFonts w:cs="Times New Roman"/>
          <w:szCs w:val="22"/>
        </w:rPr>
        <w:t>. Пользовательские проб</w:t>
      </w:r>
      <w:r>
        <w:rPr>
          <w:rFonts w:cs="Times New Roman"/>
          <w:szCs w:val="22"/>
        </w:rPr>
        <w:t>ники</w:t>
      </w:r>
      <w:r w:rsidRPr="008068FD">
        <w:rPr>
          <w:rFonts w:cs="Times New Roman"/>
          <w:szCs w:val="22"/>
        </w:rPr>
        <w:t xml:space="preserve"> могут быть любого напряжения в пределах мощности осциллографа, отображать значения в любых единицах и иметь как линейные, так и нелинейные характеристические кривые.</w:t>
      </w:r>
    </w:p>
    <w:p w:rsidR="008C146D" w:rsidRPr="008C146D" w:rsidRDefault="008C146D" w:rsidP="0002475E">
      <w:pPr>
        <w:ind w:left="851"/>
        <w:jc w:val="both"/>
      </w:pPr>
      <w:r w:rsidRPr="008068FD">
        <w:rPr>
          <w:rFonts w:cs="Times New Roman"/>
          <w:szCs w:val="22"/>
        </w:rPr>
        <w:t>Определения пользовательских проб</w:t>
      </w:r>
      <w:r>
        <w:rPr>
          <w:rFonts w:cs="Times New Roman"/>
          <w:szCs w:val="22"/>
        </w:rPr>
        <w:t>ников</w:t>
      </w:r>
      <w:r w:rsidRPr="008068FD">
        <w:rPr>
          <w:rFonts w:cs="Times New Roman"/>
          <w:szCs w:val="22"/>
        </w:rPr>
        <w:t xml:space="preserve"> полезны, в особенности тогда, когда Вы желаете отобразить вывод данных </w:t>
      </w:r>
      <w:r>
        <w:rPr>
          <w:rFonts w:cs="Times New Roman"/>
          <w:szCs w:val="22"/>
        </w:rPr>
        <w:t>пробника</w:t>
      </w:r>
      <w:r w:rsidRPr="008068FD">
        <w:rPr>
          <w:rFonts w:cs="Times New Roman"/>
          <w:szCs w:val="22"/>
        </w:rPr>
        <w:t xml:space="preserve"> в единицах, отличных от вольтов или прибегнуть к линейным или нелинейным корректировкам данных.</w:t>
      </w:r>
    </w:p>
    <w:p w:rsidR="008C146D" w:rsidRDefault="008C146D" w:rsidP="00214B95">
      <w:pPr>
        <w:pStyle w:val="2"/>
      </w:pPr>
      <w:bookmarkStart w:id="59" w:name="_Toc442698047"/>
      <w:r>
        <w:t>Канал математики</w:t>
      </w:r>
      <w:bookmarkEnd w:id="59"/>
    </w:p>
    <w:p w:rsidR="008C146D" w:rsidRDefault="008C146D" w:rsidP="0002475E">
      <w:pPr>
        <w:ind w:left="851"/>
        <w:jc w:val="both"/>
        <w:rPr>
          <w:snapToGrid/>
        </w:rPr>
      </w:pPr>
      <w:r>
        <w:t xml:space="preserve">В меню </w:t>
      </w:r>
      <w:r>
        <w:rPr>
          <w:b/>
          <w:snapToGrid/>
          <w:lang w:val="en-US"/>
        </w:rPr>
        <w:t>M</w:t>
      </w:r>
      <w:r>
        <w:rPr>
          <w:b/>
          <w:snapToGrid/>
        </w:rPr>
        <w:t xml:space="preserve">ath channel/Канал математики </w:t>
      </w:r>
      <w:r>
        <w:rPr>
          <w:snapToGrid/>
        </w:rPr>
        <w:t xml:space="preserve">можно применять математическую функцию для одного или нескольких каналов. Математическая функция </w:t>
      </w:r>
      <w:r w:rsidR="00D52D38">
        <w:rPr>
          <w:snapToGrid/>
        </w:rPr>
        <w:t xml:space="preserve">может быть как простой, например: </w:t>
      </w:r>
      <w:r w:rsidR="00D52D38" w:rsidRPr="00D52D38">
        <w:rPr>
          <w:snapToGrid/>
        </w:rPr>
        <w:t>“</w:t>
      </w:r>
      <w:r w:rsidR="00D52D38">
        <w:rPr>
          <w:snapToGrid/>
        </w:rPr>
        <w:t>Инверсия А</w:t>
      </w:r>
      <w:r w:rsidR="00D52D38" w:rsidRPr="00D52D38">
        <w:rPr>
          <w:snapToGrid/>
        </w:rPr>
        <w:t>”</w:t>
      </w:r>
      <w:r w:rsidR="00D52D38">
        <w:rPr>
          <w:snapToGrid/>
        </w:rPr>
        <w:t xml:space="preserve"> так и более сложной, например:</w:t>
      </w:r>
      <w:r w:rsidR="00D52D38" w:rsidRPr="00D52D38">
        <w:rPr>
          <w:snapToGrid/>
        </w:rPr>
        <w:t xml:space="preserve"> </w:t>
      </w:r>
      <w:r w:rsidR="00D52D38">
        <w:rPr>
          <w:snapToGrid/>
          <w:lang w:val="en-US"/>
        </w:rPr>
        <w:t>A</w:t>
      </w:r>
      <w:r w:rsidR="00D52D38" w:rsidRPr="00D52D38">
        <w:rPr>
          <w:snapToGrid/>
        </w:rPr>
        <w:t xml:space="preserve"> * </w:t>
      </w:r>
      <w:r w:rsidR="00D52D38">
        <w:rPr>
          <w:snapToGrid/>
          <w:lang w:val="en-US"/>
        </w:rPr>
        <w:t>B</w:t>
      </w:r>
      <w:r w:rsidR="00D52D38">
        <w:rPr>
          <w:snapToGrid/>
        </w:rPr>
        <w:t xml:space="preserve">, или можно самостоятельно задать функцию. Математическая функция может отображаться в окне </w:t>
      </w:r>
      <w:r w:rsidR="000A721D">
        <w:rPr>
          <w:snapToGrid/>
        </w:rPr>
        <w:t>осциллографа</w:t>
      </w:r>
      <w:r w:rsidR="00D52D38">
        <w:rPr>
          <w:snapToGrid/>
        </w:rPr>
        <w:t xml:space="preserve">, </w:t>
      </w:r>
      <w:r w:rsidR="00D52D38">
        <w:rPr>
          <w:snapToGrid/>
          <w:lang w:val="en-US"/>
        </w:rPr>
        <w:t>X</w:t>
      </w:r>
      <w:r w:rsidR="00D52D38" w:rsidRPr="00D52D38">
        <w:rPr>
          <w:snapToGrid/>
        </w:rPr>
        <w:t>-</w:t>
      </w:r>
      <w:r w:rsidR="00D52D38">
        <w:rPr>
          <w:snapToGrid/>
          <w:lang w:val="en-US"/>
        </w:rPr>
        <w:t>Y</w:t>
      </w:r>
      <w:r w:rsidR="00D52D38">
        <w:rPr>
          <w:snapToGrid/>
        </w:rPr>
        <w:t xml:space="preserve"> или в окне спектра. ПО АКИП </w:t>
      </w:r>
      <w:r w:rsidR="000A721D">
        <w:rPr>
          <w:snapToGrid/>
        </w:rPr>
        <w:t>работает</w:t>
      </w:r>
      <w:r w:rsidR="00D52D38">
        <w:rPr>
          <w:snapToGrid/>
        </w:rPr>
        <w:t xml:space="preserve"> с основными математическими функциями, такими как </w:t>
      </w:r>
      <w:r w:rsidR="00D52D38" w:rsidRPr="00D52D38">
        <w:rPr>
          <w:snapToGrid/>
        </w:rPr>
        <w:t>”</w:t>
      </w:r>
      <w:r w:rsidR="00D52D38">
        <w:rPr>
          <w:snapToGrid/>
          <w:lang w:val="en-US"/>
        </w:rPr>
        <w:t>A</w:t>
      </w:r>
      <w:r w:rsidR="00D52D38" w:rsidRPr="00D52D38">
        <w:rPr>
          <w:snapToGrid/>
        </w:rPr>
        <w:t>+</w:t>
      </w:r>
      <w:r w:rsidR="00D52D38">
        <w:rPr>
          <w:snapToGrid/>
          <w:lang w:val="en-US"/>
        </w:rPr>
        <w:t>B</w:t>
      </w:r>
      <w:r w:rsidR="00D52D38" w:rsidRPr="00D52D38">
        <w:rPr>
          <w:snapToGrid/>
        </w:rPr>
        <w:t>”</w:t>
      </w:r>
      <w:r w:rsidR="00D52D38">
        <w:rPr>
          <w:snapToGrid/>
        </w:rPr>
        <w:t xml:space="preserve"> (сумма каналов </w:t>
      </w:r>
      <w:r w:rsidR="00D52D38">
        <w:rPr>
          <w:snapToGrid/>
          <w:lang w:val="en-US"/>
        </w:rPr>
        <w:t>A</w:t>
      </w:r>
      <w:r w:rsidR="00D52D38" w:rsidRPr="00D52D38">
        <w:rPr>
          <w:snapToGrid/>
        </w:rPr>
        <w:t xml:space="preserve"> </w:t>
      </w:r>
      <w:r w:rsidR="00D52D38">
        <w:rPr>
          <w:snapToGrid/>
        </w:rPr>
        <w:t xml:space="preserve">и </w:t>
      </w:r>
      <w:r w:rsidR="00D52D38">
        <w:rPr>
          <w:snapToGrid/>
          <w:lang w:val="en-US"/>
        </w:rPr>
        <w:t>B</w:t>
      </w:r>
      <w:r w:rsidR="00D52D38">
        <w:rPr>
          <w:snapToGrid/>
        </w:rPr>
        <w:t xml:space="preserve">), </w:t>
      </w:r>
      <w:r w:rsidR="00D52D38" w:rsidRPr="00D52D38">
        <w:rPr>
          <w:snapToGrid/>
        </w:rPr>
        <w:t>”</w:t>
      </w:r>
      <w:r w:rsidR="00D52D38">
        <w:rPr>
          <w:snapToGrid/>
          <w:lang w:val="en-US"/>
        </w:rPr>
        <w:t>A</w:t>
      </w:r>
      <w:r w:rsidR="00D52D38" w:rsidRPr="00D52D38">
        <w:rPr>
          <w:snapToGrid/>
        </w:rPr>
        <w:t>-</w:t>
      </w:r>
      <w:r w:rsidR="00D52D38">
        <w:rPr>
          <w:snapToGrid/>
          <w:lang w:val="en-US"/>
        </w:rPr>
        <w:t>B</w:t>
      </w:r>
      <w:r w:rsidR="00D52D38" w:rsidRPr="00D52D38">
        <w:rPr>
          <w:snapToGrid/>
        </w:rPr>
        <w:t>”</w:t>
      </w:r>
      <w:r w:rsidR="00D52D38">
        <w:rPr>
          <w:snapToGrid/>
        </w:rPr>
        <w:t xml:space="preserve">  (разность каналов </w:t>
      </w:r>
      <w:r w:rsidR="00D52D38">
        <w:rPr>
          <w:snapToGrid/>
          <w:lang w:val="en-US"/>
        </w:rPr>
        <w:t>A</w:t>
      </w:r>
      <w:r w:rsidR="00D52D38">
        <w:rPr>
          <w:snapToGrid/>
        </w:rPr>
        <w:t xml:space="preserve"> и </w:t>
      </w:r>
      <w:r w:rsidR="00D52D38">
        <w:rPr>
          <w:snapToGrid/>
          <w:lang w:val="en-US"/>
        </w:rPr>
        <w:t>B</w:t>
      </w:r>
      <w:r w:rsidR="00D52D38">
        <w:rPr>
          <w:snapToGrid/>
        </w:rPr>
        <w:t xml:space="preserve">). Используя редактор формул можно создавать собственные математические функции, так же </w:t>
      </w:r>
      <w:r w:rsidR="00493D25">
        <w:rPr>
          <w:snapToGrid/>
        </w:rPr>
        <w:t>можно загружать из файла предопределенные каналы математики.</w:t>
      </w:r>
    </w:p>
    <w:p w:rsidR="00493D25" w:rsidRDefault="00493D25" w:rsidP="0002475E">
      <w:pPr>
        <w:ind w:left="851"/>
        <w:jc w:val="both"/>
      </w:pPr>
      <w:r>
        <w:t>На рисунке ниже показаны три этапа использования каналов математики.</w:t>
      </w:r>
    </w:p>
    <w:p w:rsidR="00493D25" w:rsidRDefault="00A41FFE" w:rsidP="008C146D">
      <w:pPr>
        <w:ind w:left="851"/>
      </w:pPr>
      <w:r>
        <w:rPr>
          <w:noProof/>
          <w:snapToGrid/>
        </w:rPr>
        <w:drawing>
          <wp:inline distT="0" distB="0" distL="0" distR="0">
            <wp:extent cx="5926455" cy="4278630"/>
            <wp:effectExtent l="19050" t="0" r="0" b="0"/>
            <wp:docPr id="46" name="Рисунок 46" descr="Канал мате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нал математики"/>
                    <pic:cNvPicPr>
                      <a:picLocks noChangeAspect="1" noChangeArrowheads="1"/>
                    </pic:cNvPicPr>
                  </pic:nvPicPr>
                  <pic:blipFill>
                    <a:blip r:embed="rId106" cstate="print"/>
                    <a:srcRect/>
                    <a:stretch>
                      <a:fillRect/>
                    </a:stretch>
                  </pic:blipFill>
                  <pic:spPr bwMode="auto">
                    <a:xfrm>
                      <a:off x="0" y="0"/>
                      <a:ext cx="5926455" cy="4278630"/>
                    </a:xfrm>
                    <a:prstGeom prst="rect">
                      <a:avLst/>
                    </a:prstGeom>
                    <a:noFill/>
                    <a:ln w="9525">
                      <a:noFill/>
                      <a:miter lim="800000"/>
                      <a:headEnd/>
                      <a:tailEnd/>
                    </a:ln>
                  </pic:spPr>
                </pic:pic>
              </a:graphicData>
            </a:graphic>
          </wp:inline>
        </w:drawing>
      </w:r>
    </w:p>
    <w:p w:rsidR="00493D25" w:rsidRDefault="00493D25" w:rsidP="008C146D">
      <w:pPr>
        <w:ind w:left="851"/>
      </w:pPr>
    </w:p>
    <w:p w:rsidR="00F15461" w:rsidRPr="00095B8B" w:rsidRDefault="00ED6C49" w:rsidP="00FF24D7">
      <w:pPr>
        <w:numPr>
          <w:ilvl w:val="0"/>
          <w:numId w:val="34"/>
        </w:numPr>
        <w:tabs>
          <w:tab w:val="left" w:pos="1560"/>
        </w:tabs>
        <w:ind w:hanging="437"/>
        <w:jc w:val="both"/>
        <w:rPr>
          <w:rFonts w:cs="Times New Roman"/>
          <w:szCs w:val="22"/>
        </w:rPr>
      </w:pPr>
      <w:r w:rsidRPr="00095B8B">
        <w:rPr>
          <w:rFonts w:cs="Times New Roman"/>
          <w:szCs w:val="22"/>
        </w:rPr>
        <w:lastRenderedPageBreak/>
        <w:t>Нажмите</w:t>
      </w:r>
      <w:r w:rsidRPr="00095B8B">
        <w:rPr>
          <w:rFonts w:cs="Times New Roman"/>
          <w:b/>
          <w:szCs w:val="22"/>
        </w:rPr>
        <w:t xml:space="preserve"> </w:t>
      </w:r>
      <w:r w:rsidRPr="00095B8B">
        <w:rPr>
          <w:rFonts w:cs="Times New Roman"/>
          <w:szCs w:val="22"/>
        </w:rPr>
        <w:t>кнопку меню</w:t>
      </w:r>
      <w:r w:rsidRPr="00095B8B">
        <w:rPr>
          <w:rFonts w:cs="Times New Roman"/>
          <w:b/>
          <w:szCs w:val="22"/>
        </w:rPr>
        <w:t xml:space="preserve"> </w:t>
      </w:r>
      <w:r w:rsidRPr="00095B8B">
        <w:rPr>
          <w:rFonts w:cs="Times New Roman"/>
          <w:b/>
          <w:szCs w:val="22"/>
          <w:lang w:val="en-US"/>
        </w:rPr>
        <w:t>Tools</w:t>
      </w:r>
      <w:r w:rsidRPr="00095B8B">
        <w:rPr>
          <w:rFonts w:cs="Times New Roman"/>
          <w:b/>
          <w:szCs w:val="22"/>
        </w:rPr>
        <w:t>/</w:t>
      </w:r>
      <w:r w:rsidR="001F2026">
        <w:rPr>
          <w:rFonts w:cs="Times New Roman"/>
          <w:b/>
          <w:szCs w:val="22"/>
        </w:rPr>
        <w:t>Сервис</w:t>
      </w:r>
      <w:r w:rsidRPr="00095B8B">
        <w:rPr>
          <w:rFonts w:cs="Times New Roman"/>
          <w:b/>
          <w:szCs w:val="22"/>
        </w:rPr>
        <w:t xml:space="preserve"> &gt; </w:t>
      </w:r>
      <w:r w:rsidRPr="00095B8B">
        <w:rPr>
          <w:rFonts w:cs="Times New Roman"/>
          <w:b/>
          <w:bCs/>
          <w:snapToGrid/>
          <w:szCs w:val="22"/>
          <w:lang w:val="en-US"/>
        </w:rPr>
        <w:t>Math</w:t>
      </w:r>
      <w:r w:rsidRPr="00095B8B">
        <w:rPr>
          <w:rFonts w:cs="Times New Roman"/>
          <w:b/>
          <w:bCs/>
          <w:snapToGrid/>
          <w:szCs w:val="22"/>
        </w:rPr>
        <w:t xml:space="preserve"> </w:t>
      </w:r>
      <w:r w:rsidRPr="00095B8B">
        <w:rPr>
          <w:rFonts w:cs="Times New Roman"/>
          <w:b/>
          <w:bCs/>
          <w:snapToGrid/>
          <w:szCs w:val="22"/>
          <w:lang w:val="en-US"/>
        </w:rPr>
        <w:t>Channels</w:t>
      </w:r>
      <w:r w:rsidRPr="00095B8B">
        <w:rPr>
          <w:rFonts w:cs="Times New Roman"/>
          <w:b/>
          <w:bCs/>
          <w:snapToGrid/>
          <w:szCs w:val="22"/>
        </w:rPr>
        <w:t xml:space="preserve"> </w:t>
      </w:r>
      <w:r w:rsidRPr="00095B8B">
        <w:rPr>
          <w:rFonts w:cs="Times New Roman"/>
          <w:b/>
          <w:bCs/>
          <w:snapToGrid/>
          <w:szCs w:val="22"/>
          <w:lang w:val="en-US"/>
        </w:rPr>
        <w:t>command</w:t>
      </w:r>
      <w:r w:rsidRPr="00095B8B">
        <w:rPr>
          <w:rFonts w:cs="Times New Roman"/>
          <w:b/>
          <w:bCs/>
          <w:snapToGrid/>
          <w:szCs w:val="22"/>
        </w:rPr>
        <w:t xml:space="preserve">/Канал математики, </w:t>
      </w:r>
      <w:r w:rsidRPr="00095B8B">
        <w:rPr>
          <w:rFonts w:cs="Times New Roman"/>
          <w:bCs/>
          <w:snapToGrid/>
          <w:szCs w:val="22"/>
        </w:rPr>
        <w:t>откроется</w:t>
      </w:r>
      <w:r w:rsidR="00F15461" w:rsidRPr="00095B8B">
        <w:rPr>
          <w:rFonts w:cs="Times New Roman"/>
          <w:bCs/>
          <w:snapToGrid/>
          <w:szCs w:val="22"/>
        </w:rPr>
        <w:t xml:space="preserve"> диалоговое </w:t>
      </w:r>
      <w:r w:rsidRPr="00095B8B">
        <w:rPr>
          <w:rFonts w:cs="Times New Roman"/>
          <w:bCs/>
          <w:snapToGrid/>
          <w:szCs w:val="22"/>
        </w:rPr>
        <w:t xml:space="preserve">окно </w:t>
      </w:r>
      <w:r w:rsidR="00F15461" w:rsidRPr="00095B8B">
        <w:rPr>
          <w:rFonts w:cs="Times New Roman"/>
          <w:bCs/>
          <w:snapToGrid/>
          <w:szCs w:val="22"/>
        </w:rPr>
        <w:t>каналов математики.</w:t>
      </w:r>
    </w:p>
    <w:p w:rsidR="001518F8" w:rsidRPr="001518F8" w:rsidRDefault="000A721D" w:rsidP="00FF24D7">
      <w:pPr>
        <w:numPr>
          <w:ilvl w:val="0"/>
          <w:numId w:val="34"/>
        </w:numPr>
        <w:tabs>
          <w:tab w:val="left" w:pos="1560"/>
        </w:tabs>
        <w:ind w:hanging="437"/>
        <w:jc w:val="both"/>
        <w:rPr>
          <w:b/>
        </w:rPr>
      </w:pPr>
      <w:r w:rsidRPr="001518F8">
        <w:rPr>
          <w:b/>
        </w:rPr>
        <w:t>Диалоговое</w:t>
      </w:r>
      <w:r w:rsidR="00F15461" w:rsidRPr="001518F8">
        <w:rPr>
          <w:b/>
        </w:rPr>
        <w:t xml:space="preserve"> окно каналов математики.</w:t>
      </w:r>
      <w:r w:rsidR="00F15461">
        <w:t xml:space="preserve"> </w:t>
      </w:r>
      <w:r w:rsidR="00816D74">
        <w:t xml:space="preserve">В данном диалоговом окне отображаются все доступные каналы математики. На рисунке выше </w:t>
      </w:r>
      <w:r>
        <w:t>приведено</w:t>
      </w:r>
      <w:r w:rsidR="00816D74">
        <w:t xml:space="preserve"> </w:t>
      </w:r>
      <w:r>
        <w:t>диалоговое</w:t>
      </w:r>
      <w:r w:rsidR="00816D74">
        <w:t xml:space="preserve"> окно только с основными </w:t>
      </w:r>
      <w:r>
        <w:t>встроенными</w:t>
      </w:r>
      <w:r w:rsidR="00816D74">
        <w:t xml:space="preserve"> каналами.</w:t>
      </w:r>
    </w:p>
    <w:p w:rsidR="00816D74" w:rsidRPr="001518F8" w:rsidRDefault="00816D74" w:rsidP="00FF24D7">
      <w:pPr>
        <w:numPr>
          <w:ilvl w:val="0"/>
          <w:numId w:val="34"/>
        </w:numPr>
        <w:tabs>
          <w:tab w:val="left" w:pos="1560"/>
        </w:tabs>
        <w:ind w:hanging="437"/>
        <w:jc w:val="both"/>
        <w:rPr>
          <w:b/>
        </w:rPr>
      </w:pPr>
      <w:r w:rsidRPr="001518F8">
        <w:rPr>
          <w:b/>
        </w:rPr>
        <w:t xml:space="preserve">Канал математики. </w:t>
      </w:r>
      <w:r>
        <w:t xml:space="preserve">После включения выбранного канала, он будет отображаться в </w:t>
      </w:r>
      <w:r w:rsidR="000A721D">
        <w:t>соответствующем</w:t>
      </w:r>
      <w:r>
        <w:t xml:space="preserve"> окне </w:t>
      </w:r>
      <w:r w:rsidR="000A721D">
        <w:t>осциллограммы</w:t>
      </w:r>
      <w:r>
        <w:t xml:space="preserve"> или анализатора спектра. Масштаб и смещение канала математики можно </w:t>
      </w:r>
      <w:r w:rsidR="000A721D">
        <w:t>изменять,</w:t>
      </w:r>
      <w:r>
        <w:t xml:space="preserve"> так же как и для любого другого канала. </w:t>
      </w:r>
    </w:p>
    <w:p w:rsidR="00816D74" w:rsidRDefault="00816D74" w:rsidP="0002475E">
      <w:pPr>
        <w:tabs>
          <w:tab w:val="left" w:pos="1560"/>
        </w:tabs>
        <w:ind w:left="851"/>
        <w:jc w:val="both"/>
      </w:pPr>
      <w:r>
        <w:t xml:space="preserve">Иногда в нижней части оси канала математики может появиться мигающий символ </w:t>
      </w:r>
      <w:r w:rsidR="000A721D">
        <w:t>предупреждения</w:t>
      </w:r>
      <w:r>
        <w:t xml:space="preserve"> - </w:t>
      </w:r>
      <w:r w:rsidR="00A41FFE">
        <w:rPr>
          <w:noProof/>
          <w:snapToGrid/>
        </w:rPr>
        <w:drawing>
          <wp:inline distT="0" distB="0" distL="0" distR="0">
            <wp:extent cx="215900" cy="172720"/>
            <wp:effectExtent l="19050" t="0" r="0" b="0"/>
            <wp:docPr id="47" name="Рисунок 47"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едупреждение"/>
                    <pic:cNvPicPr>
                      <a:picLocks noChangeAspect="1" noChangeArrowheads="1"/>
                    </pic:cNvPicPr>
                  </pic:nvPicPr>
                  <pic:blipFill>
                    <a:blip r:embed="rId107" cstate="print"/>
                    <a:srcRect/>
                    <a:stretch>
                      <a:fillRect/>
                    </a:stretch>
                  </pic:blipFill>
                  <pic:spPr bwMode="auto">
                    <a:xfrm>
                      <a:off x="0" y="0"/>
                      <a:ext cx="215900" cy="172720"/>
                    </a:xfrm>
                    <a:prstGeom prst="rect">
                      <a:avLst/>
                    </a:prstGeom>
                    <a:noFill/>
                    <a:ln w="9525">
                      <a:noFill/>
                      <a:miter lim="800000"/>
                      <a:headEnd/>
                      <a:tailEnd/>
                    </a:ln>
                  </pic:spPr>
                </pic:pic>
              </a:graphicData>
            </a:graphic>
          </wp:inline>
        </w:drawing>
      </w:r>
      <w:r>
        <w:t xml:space="preserve">. Это означает, что канал не может быть отображен так как отсутствует </w:t>
      </w:r>
      <w:r w:rsidR="000A721D">
        <w:t>источник</w:t>
      </w:r>
      <w:r>
        <w:t xml:space="preserve"> сигнала.  </w:t>
      </w:r>
      <w:r w:rsidR="00522D72">
        <w:t>Например,</w:t>
      </w:r>
      <w:r>
        <w:t xml:space="preserve"> это может произойти при включении </w:t>
      </w:r>
      <w:r w:rsidR="00522D72">
        <w:t xml:space="preserve">канала с функцией </w:t>
      </w:r>
      <w:r w:rsidR="00522D72">
        <w:rPr>
          <w:lang w:val="en-US"/>
        </w:rPr>
        <w:t>A</w:t>
      </w:r>
      <w:r w:rsidR="00522D72" w:rsidRPr="00522D72">
        <w:t>+</w:t>
      </w:r>
      <w:r w:rsidR="00522D72">
        <w:rPr>
          <w:lang w:val="en-US"/>
        </w:rPr>
        <w:t>B</w:t>
      </w:r>
      <w:r w:rsidR="00522D72">
        <w:t xml:space="preserve"> при отключенном канале </w:t>
      </w:r>
      <w:r w:rsidR="00522D72">
        <w:rPr>
          <w:lang w:val="en-US"/>
        </w:rPr>
        <w:t>B</w:t>
      </w:r>
      <w:r w:rsidR="00522D72">
        <w:t xml:space="preserve">. </w:t>
      </w:r>
    </w:p>
    <w:p w:rsidR="00522D72" w:rsidRDefault="00522D72" w:rsidP="00214B95">
      <w:pPr>
        <w:pStyle w:val="2"/>
      </w:pPr>
      <w:bookmarkStart w:id="60" w:name="_Toc442698048"/>
      <w:r>
        <w:t>Опорные осциллограммы.</w:t>
      </w:r>
      <w:bookmarkEnd w:id="60"/>
    </w:p>
    <w:p w:rsidR="007D7B0D" w:rsidRDefault="007D7B0D" w:rsidP="0002475E">
      <w:pPr>
        <w:jc w:val="both"/>
        <w:rPr>
          <w:rFonts w:ascii="Verdana" w:hAnsi="Verdana" w:cs="Verdana"/>
          <w:bCs/>
          <w:snapToGrid/>
          <w:sz w:val="20"/>
        </w:rPr>
      </w:pPr>
      <w:r>
        <w:t xml:space="preserve">Опорная осциллограмма представляет собой сохраненную копию входного сигнала. Создать ее можно нажав меню </w:t>
      </w:r>
      <w:r w:rsidRPr="007D7B0D">
        <w:rPr>
          <w:b/>
          <w:lang w:val="en-US"/>
        </w:rPr>
        <w:t>Tools</w:t>
      </w:r>
      <w:r>
        <w:rPr>
          <w:b/>
        </w:rPr>
        <w:t>/</w:t>
      </w:r>
      <w:r w:rsidR="001F2026">
        <w:rPr>
          <w:b/>
        </w:rPr>
        <w:t>Сервис</w:t>
      </w:r>
      <w:r>
        <w:rPr>
          <w:b/>
        </w:rPr>
        <w:t xml:space="preserve"> </w:t>
      </w:r>
      <w:r>
        <w:rPr>
          <w:rFonts w:cs="Times New Roman"/>
          <w:b/>
        </w:rPr>
        <w:t>&gt;</w:t>
      </w:r>
      <w:r>
        <w:rPr>
          <w:b/>
        </w:rPr>
        <w:t xml:space="preserve"> </w:t>
      </w:r>
      <w:r>
        <w:rPr>
          <w:rFonts w:ascii="Verdana" w:hAnsi="Verdana" w:cs="Verdana"/>
          <w:b/>
          <w:bCs/>
          <w:snapToGrid/>
          <w:sz w:val="20"/>
        </w:rPr>
        <w:t xml:space="preserve">Reference Waveforms/Опорные осциллограммы </w:t>
      </w:r>
      <w:r>
        <w:rPr>
          <w:rFonts w:ascii="Verdana" w:hAnsi="Verdana" w:cs="Verdana"/>
          <w:bCs/>
          <w:snapToGrid/>
          <w:sz w:val="20"/>
        </w:rPr>
        <w:t>выбрать копируемый канал. Опорная осциллограмма может отображать в режиме осциллографа или анализа спектра, в качестве входного сигнала, и как входной сигнал имеет свою ось измерения, кнопку  масштабирования и смещения</w:t>
      </w:r>
      <w:r w:rsidR="008A296A">
        <w:rPr>
          <w:rFonts w:ascii="Verdana" w:hAnsi="Verdana" w:cs="Verdana"/>
          <w:bCs/>
          <w:snapToGrid/>
          <w:sz w:val="20"/>
        </w:rPr>
        <w:t xml:space="preserve">, цвет. </w:t>
      </w:r>
    </w:p>
    <w:p w:rsidR="008A296A" w:rsidRPr="007D7B0D" w:rsidRDefault="008A296A" w:rsidP="0002475E">
      <w:pPr>
        <w:jc w:val="both"/>
      </w:pPr>
      <w:r>
        <w:rPr>
          <w:rFonts w:ascii="Verdana" w:hAnsi="Verdana" w:cs="Verdana"/>
          <w:bCs/>
          <w:snapToGrid/>
          <w:sz w:val="20"/>
        </w:rPr>
        <w:t>На рисунке ниже шаг за шагом показан процесс создания опорной осциллограммы.</w:t>
      </w:r>
    </w:p>
    <w:p w:rsidR="007D7B0D" w:rsidRPr="007D7B0D" w:rsidRDefault="007D7B0D" w:rsidP="0002475E">
      <w:pPr>
        <w:jc w:val="both"/>
      </w:pPr>
    </w:p>
    <w:p w:rsidR="00522D72" w:rsidRDefault="00A41FFE" w:rsidP="0002475E">
      <w:pPr>
        <w:jc w:val="both"/>
      </w:pPr>
      <w:r>
        <w:rPr>
          <w:noProof/>
          <w:snapToGrid/>
        </w:rPr>
        <w:drawing>
          <wp:inline distT="0" distB="0" distL="0" distR="0">
            <wp:extent cx="5874385" cy="4641215"/>
            <wp:effectExtent l="19050" t="0" r="0" b="0"/>
            <wp:docPr id="48" name="Рисунок 48" descr="Опорная осцилл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порная осциллограма"/>
                    <pic:cNvPicPr>
                      <a:picLocks noChangeAspect="1" noChangeArrowheads="1"/>
                    </pic:cNvPicPr>
                  </pic:nvPicPr>
                  <pic:blipFill>
                    <a:blip r:embed="rId108" cstate="print"/>
                    <a:srcRect/>
                    <a:stretch>
                      <a:fillRect/>
                    </a:stretch>
                  </pic:blipFill>
                  <pic:spPr bwMode="auto">
                    <a:xfrm>
                      <a:off x="0" y="0"/>
                      <a:ext cx="5874385" cy="4641215"/>
                    </a:xfrm>
                    <a:prstGeom prst="rect">
                      <a:avLst/>
                    </a:prstGeom>
                    <a:noFill/>
                    <a:ln w="9525">
                      <a:noFill/>
                      <a:miter lim="800000"/>
                      <a:headEnd/>
                      <a:tailEnd/>
                    </a:ln>
                  </pic:spPr>
                </pic:pic>
              </a:graphicData>
            </a:graphic>
          </wp:inline>
        </w:drawing>
      </w:r>
    </w:p>
    <w:p w:rsidR="001518F8" w:rsidRPr="00C22F16" w:rsidRDefault="001518F8" w:rsidP="00FF24D7">
      <w:pPr>
        <w:numPr>
          <w:ilvl w:val="0"/>
          <w:numId w:val="35"/>
        </w:numPr>
        <w:tabs>
          <w:tab w:val="left" w:pos="1560"/>
        </w:tabs>
        <w:ind w:left="1560" w:hanging="426"/>
        <w:jc w:val="both"/>
      </w:pPr>
      <w:r w:rsidRPr="00C22F16">
        <w:lastRenderedPageBreak/>
        <w:t>Нажмите</w:t>
      </w:r>
      <w:r w:rsidRPr="00C22F16">
        <w:rPr>
          <w:b/>
        </w:rPr>
        <w:t xml:space="preserve"> </w:t>
      </w:r>
      <w:r w:rsidRPr="00C22F16">
        <w:t>кнопку меню</w:t>
      </w:r>
      <w:r w:rsidRPr="00C22F16">
        <w:rPr>
          <w:b/>
        </w:rPr>
        <w:t xml:space="preserve"> </w:t>
      </w:r>
      <w:r w:rsidRPr="00C22F16">
        <w:rPr>
          <w:b/>
          <w:lang w:val="en-US"/>
        </w:rPr>
        <w:t>Tools</w:t>
      </w:r>
      <w:r w:rsidRPr="00C22F16">
        <w:rPr>
          <w:b/>
        </w:rPr>
        <w:t>/</w:t>
      </w:r>
      <w:r w:rsidR="001F2026">
        <w:rPr>
          <w:b/>
        </w:rPr>
        <w:t>Сервис</w:t>
      </w:r>
      <w:r w:rsidRPr="00C22F16">
        <w:rPr>
          <w:b/>
        </w:rPr>
        <w:t xml:space="preserve"> </w:t>
      </w:r>
      <w:r w:rsidRPr="00C22F16">
        <w:rPr>
          <w:rFonts w:cs="Times New Roman"/>
          <w:b/>
        </w:rPr>
        <w:t xml:space="preserve">&gt; </w:t>
      </w:r>
      <w:r w:rsidRPr="00C22F16">
        <w:rPr>
          <w:rFonts w:cs="Verdana"/>
          <w:b/>
          <w:snapToGrid/>
        </w:rPr>
        <w:t>Reference Waveforms/Опорные осциллограммы</w:t>
      </w:r>
      <w:r w:rsidRPr="00C22F16">
        <w:rPr>
          <w:rFonts w:cs="Verdana"/>
          <w:snapToGrid/>
        </w:rPr>
        <w:t>, откроется диалоговое окно опорных осциллограмм.</w:t>
      </w:r>
    </w:p>
    <w:p w:rsidR="001518F8" w:rsidRPr="00C22F16" w:rsidRDefault="001518F8" w:rsidP="00FF24D7">
      <w:pPr>
        <w:numPr>
          <w:ilvl w:val="0"/>
          <w:numId w:val="35"/>
        </w:numPr>
        <w:tabs>
          <w:tab w:val="left" w:pos="1560"/>
        </w:tabs>
        <w:ind w:left="1560" w:hanging="426"/>
        <w:jc w:val="both"/>
      </w:pPr>
      <w:r w:rsidRPr="00C22F16">
        <w:rPr>
          <w:rFonts w:cs="Verdana"/>
          <w:b/>
          <w:snapToGrid/>
        </w:rPr>
        <w:t>Диалоговое окно опорные осциллограммы</w:t>
      </w:r>
      <w:r w:rsidRPr="00C22F16">
        <w:rPr>
          <w:rFonts w:cs="Verdana"/>
          <w:snapToGrid/>
        </w:rPr>
        <w:t xml:space="preserve">. В данном диалоговом окне отображаются все доступные каналы и опорные осциллограммы. На примере выше показаны включенные каналы </w:t>
      </w:r>
      <w:r w:rsidRPr="00C22F16">
        <w:rPr>
          <w:rFonts w:cs="Verdana"/>
          <w:snapToGrid/>
          <w:lang w:val="en-US"/>
        </w:rPr>
        <w:t>A</w:t>
      </w:r>
      <w:r w:rsidRPr="00C22F16">
        <w:rPr>
          <w:rFonts w:cs="Verdana"/>
          <w:snapToGrid/>
        </w:rPr>
        <w:t xml:space="preserve"> и </w:t>
      </w:r>
      <w:r w:rsidRPr="00C22F16">
        <w:rPr>
          <w:rFonts w:cs="Verdana"/>
          <w:snapToGrid/>
          <w:lang w:val="en-US"/>
        </w:rPr>
        <w:t>B</w:t>
      </w:r>
      <w:r w:rsidRPr="00C22F16">
        <w:rPr>
          <w:rFonts w:cs="Verdana"/>
          <w:snapToGrid/>
        </w:rPr>
        <w:t xml:space="preserve">, в разделе </w:t>
      </w:r>
      <w:r w:rsidRPr="00C22F16">
        <w:rPr>
          <w:rFonts w:cs="Times New Roman"/>
          <w:b/>
          <w:bCs/>
          <w:snapToGrid/>
          <w:szCs w:val="22"/>
        </w:rPr>
        <w:t>Available</w:t>
      </w:r>
      <w:r w:rsidRPr="00C22F16">
        <w:rPr>
          <w:rFonts w:cs="Times New Roman"/>
          <w:b/>
          <w:snapToGrid/>
          <w:szCs w:val="22"/>
        </w:rPr>
        <w:t xml:space="preserve">/Доступно. </w:t>
      </w:r>
      <w:r w:rsidR="00133EB5" w:rsidRPr="00C22F16">
        <w:rPr>
          <w:rFonts w:cs="Times New Roman"/>
          <w:snapToGrid/>
          <w:szCs w:val="22"/>
        </w:rPr>
        <w:t xml:space="preserve">Раздел </w:t>
      </w:r>
      <w:r w:rsidR="00133EB5" w:rsidRPr="00C22F16">
        <w:rPr>
          <w:rFonts w:cs="Times New Roman"/>
          <w:b/>
          <w:bCs/>
          <w:snapToGrid/>
          <w:szCs w:val="22"/>
        </w:rPr>
        <w:t xml:space="preserve">Library/ </w:t>
      </w:r>
      <w:r w:rsidR="000A721D" w:rsidRPr="00C22F16">
        <w:rPr>
          <w:rFonts w:cs="Times New Roman"/>
          <w:b/>
          <w:bCs/>
          <w:snapToGrid/>
          <w:szCs w:val="22"/>
        </w:rPr>
        <w:t>Библиотека</w:t>
      </w:r>
      <w:r w:rsidR="00133EB5" w:rsidRPr="00C22F16">
        <w:rPr>
          <w:rFonts w:cs="Times New Roman"/>
          <w:b/>
          <w:bCs/>
          <w:snapToGrid/>
          <w:szCs w:val="22"/>
        </w:rPr>
        <w:t xml:space="preserve"> </w:t>
      </w:r>
      <w:r w:rsidR="00133EB5" w:rsidRPr="00C22F16">
        <w:rPr>
          <w:rFonts w:cs="Times New Roman"/>
          <w:bCs/>
          <w:snapToGrid/>
          <w:szCs w:val="22"/>
        </w:rPr>
        <w:t>пока пуст.</w:t>
      </w:r>
    </w:p>
    <w:p w:rsidR="00133EB5" w:rsidRPr="00C22F16" w:rsidRDefault="00133EB5" w:rsidP="00FF24D7">
      <w:pPr>
        <w:numPr>
          <w:ilvl w:val="0"/>
          <w:numId w:val="35"/>
        </w:numPr>
        <w:tabs>
          <w:tab w:val="left" w:pos="1560"/>
        </w:tabs>
        <w:ind w:left="1560" w:hanging="426"/>
        <w:jc w:val="both"/>
        <w:rPr>
          <w:rFonts w:cs="Times New Roman"/>
          <w:szCs w:val="22"/>
        </w:rPr>
      </w:pPr>
      <w:r w:rsidRPr="00C22F16">
        <w:rPr>
          <w:rFonts w:cs="Times New Roman"/>
          <w:snapToGrid/>
          <w:szCs w:val="22"/>
        </w:rPr>
        <w:t>Кнопка</w:t>
      </w:r>
      <w:r w:rsidRPr="00C22F16">
        <w:rPr>
          <w:rFonts w:cs="Times New Roman"/>
          <w:b/>
          <w:snapToGrid/>
          <w:szCs w:val="22"/>
        </w:rPr>
        <w:t xml:space="preserve"> </w:t>
      </w:r>
      <w:r w:rsidRPr="00C22F16">
        <w:rPr>
          <w:rFonts w:cs="Times New Roman"/>
          <w:b/>
          <w:bCs/>
          <w:snapToGrid/>
          <w:szCs w:val="22"/>
        </w:rPr>
        <w:t xml:space="preserve">Duplicate/Дублировать. </w:t>
      </w:r>
      <w:r w:rsidRPr="00C22F16">
        <w:rPr>
          <w:rFonts w:cs="Times New Roman"/>
          <w:bCs/>
          <w:snapToGrid/>
          <w:szCs w:val="22"/>
        </w:rPr>
        <w:t xml:space="preserve">При выборе входного канала и нажатии кнопки Дублировать, создается копия осциллограммы и </w:t>
      </w:r>
      <w:r w:rsidR="000A721D" w:rsidRPr="00C22F16">
        <w:rPr>
          <w:rFonts w:cs="Times New Roman"/>
          <w:bCs/>
          <w:snapToGrid/>
          <w:szCs w:val="22"/>
        </w:rPr>
        <w:t>добавляется</w:t>
      </w:r>
      <w:r w:rsidRPr="00C22F16">
        <w:rPr>
          <w:rFonts w:cs="Times New Roman"/>
          <w:bCs/>
          <w:snapToGrid/>
          <w:szCs w:val="22"/>
        </w:rPr>
        <w:t xml:space="preserve"> в раздел </w:t>
      </w:r>
      <w:r w:rsidRPr="00C22F16">
        <w:rPr>
          <w:rFonts w:cs="Times New Roman"/>
          <w:b/>
          <w:bCs/>
          <w:snapToGrid/>
          <w:szCs w:val="22"/>
        </w:rPr>
        <w:t xml:space="preserve">Library/ </w:t>
      </w:r>
      <w:r w:rsidR="000A721D" w:rsidRPr="00C22F16">
        <w:rPr>
          <w:rFonts w:cs="Times New Roman"/>
          <w:b/>
          <w:bCs/>
          <w:snapToGrid/>
          <w:szCs w:val="22"/>
        </w:rPr>
        <w:t>Библиотека</w:t>
      </w:r>
      <w:r w:rsidRPr="00C22F16">
        <w:rPr>
          <w:rFonts w:cs="Times New Roman"/>
          <w:b/>
          <w:bCs/>
          <w:snapToGrid/>
          <w:szCs w:val="22"/>
        </w:rPr>
        <w:t>.</w:t>
      </w:r>
    </w:p>
    <w:p w:rsidR="001518F8" w:rsidRPr="00C22F16" w:rsidRDefault="00133EB5" w:rsidP="00FF24D7">
      <w:pPr>
        <w:numPr>
          <w:ilvl w:val="0"/>
          <w:numId w:val="35"/>
        </w:numPr>
        <w:tabs>
          <w:tab w:val="left" w:pos="1560"/>
        </w:tabs>
        <w:ind w:left="1560" w:hanging="426"/>
        <w:jc w:val="both"/>
      </w:pPr>
      <w:r w:rsidRPr="00C22F16">
        <w:rPr>
          <w:rFonts w:cs="Times New Roman"/>
          <w:bCs/>
          <w:snapToGrid/>
          <w:szCs w:val="22"/>
        </w:rPr>
        <w:t xml:space="preserve">Раздел </w:t>
      </w:r>
      <w:r w:rsidRPr="00C22F16">
        <w:rPr>
          <w:rFonts w:cs="Times New Roman"/>
          <w:b/>
          <w:bCs/>
          <w:snapToGrid/>
          <w:szCs w:val="22"/>
        </w:rPr>
        <w:t xml:space="preserve">Library/ </w:t>
      </w:r>
      <w:r w:rsidR="000A721D" w:rsidRPr="00C22F16">
        <w:rPr>
          <w:rFonts w:cs="Times New Roman"/>
          <w:b/>
          <w:bCs/>
          <w:snapToGrid/>
          <w:szCs w:val="22"/>
        </w:rPr>
        <w:t>Библиотека</w:t>
      </w:r>
      <w:r w:rsidRPr="00C22F16">
        <w:rPr>
          <w:rFonts w:cs="Times New Roman"/>
          <w:b/>
          <w:bCs/>
          <w:snapToGrid/>
          <w:szCs w:val="22"/>
        </w:rPr>
        <w:t xml:space="preserve">. </w:t>
      </w:r>
      <w:r w:rsidRPr="00C22F16">
        <w:rPr>
          <w:rFonts w:cs="Times New Roman"/>
          <w:bCs/>
          <w:snapToGrid/>
          <w:szCs w:val="22"/>
        </w:rPr>
        <w:t xml:space="preserve">В этом разделе диалогового окна отображаются все доступные опорные осциллограммы. Каждая из них имеет окошко метки, в </w:t>
      </w:r>
      <w:r w:rsidR="000A721D" w:rsidRPr="00C22F16">
        <w:rPr>
          <w:rFonts w:cs="Times New Roman"/>
          <w:bCs/>
          <w:snapToGrid/>
          <w:szCs w:val="22"/>
        </w:rPr>
        <w:t>которое,</w:t>
      </w:r>
      <w:r w:rsidRPr="00C22F16">
        <w:rPr>
          <w:rFonts w:cs="Times New Roman"/>
          <w:bCs/>
          <w:snapToGrid/>
          <w:szCs w:val="22"/>
        </w:rPr>
        <w:t xml:space="preserve"> поставив галочку можно включить или отключить отображение опорной осциллограммы на дисплее экране.</w:t>
      </w:r>
    </w:p>
    <w:p w:rsidR="00133EB5" w:rsidRPr="00C22F16" w:rsidRDefault="00FB1196" w:rsidP="00FF24D7">
      <w:pPr>
        <w:numPr>
          <w:ilvl w:val="0"/>
          <w:numId w:val="35"/>
        </w:numPr>
        <w:tabs>
          <w:tab w:val="left" w:pos="1560"/>
        </w:tabs>
        <w:ind w:left="1560" w:hanging="426"/>
        <w:jc w:val="both"/>
      </w:pPr>
      <w:r w:rsidRPr="00C22F16">
        <w:rPr>
          <w:b/>
        </w:rPr>
        <w:t>Опорная осциллограмма</w:t>
      </w:r>
      <w:r w:rsidRPr="00C22F16">
        <w:t xml:space="preserve">. После включения опорная осциллограмма может отображаться в окне осциллографа или анализатора спектра. Масштаб и смещение опорной осциллограммы можно изменять, так же как и для любого другого канала. На примере выше </w:t>
      </w:r>
      <w:r w:rsidR="000A721D" w:rsidRPr="00C22F16">
        <w:t>новая</w:t>
      </w:r>
      <w:r w:rsidRPr="00C22F16">
        <w:t xml:space="preserve"> опорная осциллограмма является копией канала </w:t>
      </w:r>
      <w:r w:rsidRPr="00C22F16">
        <w:rPr>
          <w:lang w:val="en-US"/>
        </w:rPr>
        <w:t>A</w:t>
      </w:r>
      <w:r w:rsidRPr="00C22F16">
        <w:t>.</w:t>
      </w:r>
    </w:p>
    <w:p w:rsidR="00FB1196" w:rsidRPr="00C22F16" w:rsidRDefault="00FB1196" w:rsidP="00FF24D7">
      <w:pPr>
        <w:numPr>
          <w:ilvl w:val="0"/>
          <w:numId w:val="35"/>
        </w:numPr>
        <w:tabs>
          <w:tab w:val="left" w:pos="1560"/>
        </w:tabs>
        <w:ind w:left="1560" w:hanging="426"/>
        <w:jc w:val="both"/>
        <w:rPr>
          <w:b/>
        </w:rPr>
      </w:pPr>
      <w:r w:rsidRPr="00C22F16">
        <w:rPr>
          <w:b/>
        </w:rPr>
        <w:t>Кнопка управления осью</w:t>
      </w:r>
      <w:r w:rsidRPr="00C22F16">
        <w:t>. При нажатии открывается диалоговое окно управления осью, в котором можно изменить масштаб, смещение и уровень задержки осциллограммы.</w:t>
      </w:r>
    </w:p>
    <w:p w:rsidR="00FB1196" w:rsidRDefault="00FB1196" w:rsidP="00214B95">
      <w:pPr>
        <w:pStyle w:val="2"/>
      </w:pPr>
      <w:bookmarkStart w:id="61" w:name="_Toc442698049"/>
      <w:r>
        <w:t>Декодирование последовательных данных.</w:t>
      </w:r>
      <w:bookmarkEnd w:id="61"/>
    </w:p>
    <w:p w:rsidR="00FB1196" w:rsidRDefault="009968A8" w:rsidP="0002475E">
      <w:pPr>
        <w:ind w:left="851"/>
        <w:jc w:val="both"/>
      </w:pPr>
      <w:r>
        <w:t>Осциллографы серии АКИП-4106…11, 1114</w:t>
      </w:r>
      <w:r w:rsidR="00FB1196">
        <w:t xml:space="preserve"> </w:t>
      </w:r>
      <w:r>
        <w:t xml:space="preserve"> можно </w:t>
      </w:r>
      <w:r w:rsidR="000A721D">
        <w:t>использовать</w:t>
      </w:r>
      <w:r>
        <w:t xml:space="preserve"> для декодирования данных полученных с последовательных шин, таких как </w:t>
      </w:r>
      <w:r>
        <w:rPr>
          <w:lang w:val="en-US"/>
        </w:rPr>
        <w:t>CAN</w:t>
      </w:r>
      <w:r w:rsidRPr="009968A8">
        <w:t xml:space="preserve"> </w:t>
      </w:r>
      <w:r>
        <w:rPr>
          <w:lang w:val="en-US"/>
        </w:rPr>
        <w:t>Bus</w:t>
      </w:r>
      <w:r>
        <w:t xml:space="preserve">. В отличии от обычных анализаторов шин, осциллографы АКИП позволяют </w:t>
      </w:r>
      <w:r w:rsidR="000A721D">
        <w:t>увидеть</w:t>
      </w:r>
      <w:r>
        <w:t xml:space="preserve"> электрические сигналы в высоком разрешении с одновременном отображением данных. Данны</w:t>
      </w:r>
      <w:r w:rsidR="000A721D">
        <w:t>е</w:t>
      </w:r>
      <w:r>
        <w:t xml:space="preserve"> отображаются в окне осциллографа, и для их изучения нет необходимости открывать новое окно.</w:t>
      </w:r>
    </w:p>
    <w:p w:rsidR="009968A8" w:rsidRDefault="00A41FFE" w:rsidP="009968A8">
      <w:pPr>
        <w:ind w:left="851"/>
        <w:jc w:val="center"/>
      </w:pPr>
      <w:r>
        <w:rPr>
          <w:noProof/>
          <w:snapToGrid/>
        </w:rPr>
        <w:drawing>
          <wp:inline distT="0" distB="0" distL="0" distR="0">
            <wp:extent cx="5417185" cy="3873500"/>
            <wp:effectExtent l="19050" t="0" r="0" b="0"/>
            <wp:docPr id="49" name="Рисунок 49" descr="Декодирование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екодирование последовательности"/>
                    <pic:cNvPicPr>
                      <a:picLocks noChangeAspect="1" noChangeArrowheads="1"/>
                    </pic:cNvPicPr>
                  </pic:nvPicPr>
                  <pic:blipFill>
                    <a:blip r:embed="rId109" cstate="print"/>
                    <a:srcRect/>
                    <a:stretch>
                      <a:fillRect/>
                    </a:stretch>
                  </pic:blipFill>
                  <pic:spPr bwMode="auto">
                    <a:xfrm>
                      <a:off x="0" y="0"/>
                      <a:ext cx="5417185" cy="3873500"/>
                    </a:xfrm>
                    <a:prstGeom prst="rect">
                      <a:avLst/>
                    </a:prstGeom>
                    <a:noFill/>
                    <a:ln w="9525">
                      <a:noFill/>
                      <a:miter lim="800000"/>
                      <a:headEnd/>
                      <a:tailEnd/>
                    </a:ln>
                  </pic:spPr>
                </pic:pic>
              </a:graphicData>
            </a:graphic>
          </wp:inline>
        </w:drawing>
      </w:r>
    </w:p>
    <w:p w:rsidR="009968A8" w:rsidRDefault="009968A8" w:rsidP="0002475E">
      <w:pPr>
        <w:ind w:left="851"/>
        <w:jc w:val="both"/>
      </w:pPr>
      <w:r>
        <w:t>Использование функций декодирования последовательных данных.</w:t>
      </w:r>
    </w:p>
    <w:p w:rsidR="009968A8" w:rsidRPr="00806C2D" w:rsidRDefault="009968A8" w:rsidP="00FF24D7">
      <w:pPr>
        <w:numPr>
          <w:ilvl w:val="0"/>
          <w:numId w:val="36"/>
        </w:numPr>
        <w:tabs>
          <w:tab w:val="left" w:pos="1560"/>
        </w:tabs>
        <w:ind w:hanging="437"/>
        <w:jc w:val="both"/>
      </w:pPr>
      <w:r w:rsidRPr="00806C2D">
        <w:lastRenderedPageBreak/>
        <w:t>Нажмите</w:t>
      </w:r>
      <w:r w:rsidRPr="00806C2D">
        <w:rPr>
          <w:b/>
        </w:rPr>
        <w:t xml:space="preserve"> </w:t>
      </w:r>
      <w:r w:rsidRPr="00806C2D">
        <w:t>кнопку меню</w:t>
      </w:r>
      <w:r w:rsidRPr="00806C2D">
        <w:rPr>
          <w:b/>
        </w:rPr>
        <w:t xml:space="preserve"> </w:t>
      </w:r>
      <w:r w:rsidRPr="00806C2D">
        <w:rPr>
          <w:b/>
          <w:lang w:val="en-US"/>
        </w:rPr>
        <w:t>Tools</w:t>
      </w:r>
      <w:r w:rsidRPr="00806C2D">
        <w:rPr>
          <w:b/>
        </w:rPr>
        <w:t>/</w:t>
      </w:r>
      <w:r w:rsidR="001F2026">
        <w:rPr>
          <w:b/>
        </w:rPr>
        <w:t>Сервис</w:t>
      </w:r>
      <w:r w:rsidRPr="00806C2D">
        <w:rPr>
          <w:b/>
        </w:rPr>
        <w:t xml:space="preserve"> </w:t>
      </w:r>
      <w:r w:rsidRPr="00806C2D">
        <w:rPr>
          <w:rFonts w:cs="Times New Roman"/>
          <w:b/>
        </w:rPr>
        <w:t xml:space="preserve">&gt; </w:t>
      </w:r>
      <w:r w:rsidRPr="00806C2D">
        <w:rPr>
          <w:rFonts w:cs="Times New Roman"/>
          <w:b/>
          <w:lang w:val="en-US"/>
        </w:rPr>
        <w:t>Serial</w:t>
      </w:r>
      <w:r w:rsidRPr="00806C2D">
        <w:rPr>
          <w:rFonts w:cs="Times New Roman"/>
          <w:b/>
        </w:rPr>
        <w:t xml:space="preserve"> </w:t>
      </w:r>
      <w:r w:rsidRPr="00806C2D">
        <w:rPr>
          <w:rFonts w:cs="Times New Roman"/>
          <w:b/>
          <w:lang w:val="en-US"/>
        </w:rPr>
        <w:t>Decoding</w:t>
      </w:r>
      <w:r w:rsidRPr="00806C2D">
        <w:rPr>
          <w:rFonts w:cs="Times New Roman"/>
          <w:b/>
        </w:rPr>
        <w:t>/</w:t>
      </w:r>
      <w:r w:rsidR="00806C2D" w:rsidRPr="00806C2D">
        <w:rPr>
          <w:rFonts w:cs="Times New Roman"/>
          <w:b/>
        </w:rPr>
        <w:t>Декодирование последовательности</w:t>
      </w:r>
      <w:r w:rsidRPr="00806C2D">
        <w:rPr>
          <w:rFonts w:cs="Times New Roman"/>
          <w:b/>
        </w:rPr>
        <w:t xml:space="preserve">, </w:t>
      </w:r>
      <w:r w:rsidRPr="00806C2D">
        <w:rPr>
          <w:rFonts w:cs="Times New Roman"/>
        </w:rPr>
        <w:t xml:space="preserve">откроется диалоговое окно </w:t>
      </w:r>
      <w:r w:rsidR="000A721D" w:rsidRPr="00806C2D">
        <w:rPr>
          <w:rFonts w:cs="Times New Roman"/>
        </w:rPr>
        <w:t>декодирования</w:t>
      </w:r>
      <w:r w:rsidRPr="00806C2D">
        <w:rPr>
          <w:rFonts w:cs="Times New Roman"/>
        </w:rPr>
        <w:t>.</w:t>
      </w:r>
    </w:p>
    <w:p w:rsidR="009968A8" w:rsidRPr="00806C2D" w:rsidRDefault="009968A8" w:rsidP="00FF24D7">
      <w:pPr>
        <w:numPr>
          <w:ilvl w:val="0"/>
          <w:numId w:val="36"/>
        </w:numPr>
        <w:tabs>
          <w:tab w:val="left" w:pos="1560"/>
        </w:tabs>
        <w:ind w:hanging="437"/>
        <w:jc w:val="both"/>
      </w:pPr>
      <w:r w:rsidRPr="00806C2D">
        <w:t xml:space="preserve">Сделайте необходимые </w:t>
      </w:r>
      <w:r w:rsidR="000A721D" w:rsidRPr="00806C2D">
        <w:t>настройки</w:t>
      </w:r>
      <w:r w:rsidRPr="00806C2D">
        <w:t xml:space="preserve"> в диалоговом окне (</w:t>
      </w:r>
      <w:r w:rsidR="00E54AE6">
        <w:t xml:space="preserve">см. п. </w:t>
      </w:r>
      <w:r w:rsidR="00E370A2">
        <w:t>7</w:t>
      </w:r>
      <w:r w:rsidR="00E54AE6">
        <w:t>.5.6</w:t>
      </w:r>
      <w:r w:rsidR="0001414D" w:rsidRPr="00806C2D">
        <w:t>).</w:t>
      </w:r>
    </w:p>
    <w:p w:rsidR="0001414D" w:rsidRPr="00806C2D" w:rsidRDefault="000A721D" w:rsidP="00FF24D7">
      <w:pPr>
        <w:numPr>
          <w:ilvl w:val="0"/>
          <w:numId w:val="36"/>
        </w:numPr>
        <w:tabs>
          <w:tab w:val="left" w:pos="1560"/>
        </w:tabs>
        <w:ind w:hanging="437"/>
        <w:jc w:val="both"/>
      </w:pPr>
      <w:r w:rsidRPr="00806C2D">
        <w:t>Выберите</w:t>
      </w:r>
      <w:r w:rsidR="0001414D" w:rsidRPr="00806C2D">
        <w:t xml:space="preserve"> режим отображения данных: в том же окне, в новом окне или оба вида одновременно.</w:t>
      </w:r>
    </w:p>
    <w:p w:rsidR="0001414D" w:rsidRDefault="0001414D" w:rsidP="00214B95">
      <w:pPr>
        <w:pStyle w:val="2"/>
      </w:pPr>
      <w:bookmarkStart w:id="62" w:name="_Toc442698050"/>
      <w:r>
        <w:t>Тест по маске.</w:t>
      </w:r>
      <w:bookmarkEnd w:id="62"/>
    </w:p>
    <w:p w:rsidR="0001414D" w:rsidRPr="00FC4F0D" w:rsidRDefault="0001414D" w:rsidP="0002475E">
      <w:pPr>
        <w:ind w:left="851"/>
        <w:jc w:val="both"/>
      </w:pPr>
      <w:r>
        <w:t xml:space="preserve">Тест по маске это специальная функция с помощью, которой можно увидеть, когда осциллограмма или спектр выходит  за пределы специальной зонный, которая называется маска. ПО АКИП может автоматически построить маску, отслеживая захваченный сигнал, либо вы можете нарисовать маску вручную. Тест по маске является весьма полезным для визуального наблюдения </w:t>
      </w:r>
      <w:r w:rsidR="000A721D">
        <w:t>периодических</w:t>
      </w:r>
      <w:r>
        <w:t xml:space="preserve"> ошибок во время отладки и для поиска дефектных блоков в процессе тестирования продукции. </w:t>
      </w:r>
    </w:p>
    <w:p w:rsidR="000A721D" w:rsidRDefault="000A721D" w:rsidP="0002475E">
      <w:pPr>
        <w:ind w:left="851"/>
        <w:jc w:val="both"/>
      </w:pPr>
      <w:r>
        <w:t xml:space="preserve">Что бы начать работать с масками, необходимо в меню </w:t>
      </w:r>
      <w:r w:rsidRPr="000A721D">
        <w:rPr>
          <w:b/>
          <w:lang w:val="en-US"/>
        </w:rPr>
        <w:t>Tools</w:t>
      </w:r>
      <w:r w:rsidRPr="000A721D">
        <w:rPr>
          <w:b/>
        </w:rPr>
        <w:t>/</w:t>
      </w:r>
      <w:r w:rsidR="001F2026">
        <w:rPr>
          <w:b/>
        </w:rPr>
        <w:t>Сервис</w:t>
      </w:r>
      <w:r>
        <w:rPr>
          <w:b/>
        </w:rPr>
        <w:t xml:space="preserve"> </w:t>
      </w:r>
      <w:r w:rsidRPr="000A721D">
        <w:t>выбрать</w:t>
      </w:r>
      <w:r>
        <w:rPr>
          <w:b/>
        </w:rPr>
        <w:t xml:space="preserve"> </w:t>
      </w:r>
      <w:r>
        <w:t xml:space="preserve">пункт </w:t>
      </w:r>
      <w:r>
        <w:rPr>
          <w:b/>
          <w:lang w:val="en-US"/>
        </w:rPr>
        <w:t>Masks</w:t>
      </w:r>
      <w:r w:rsidRPr="000A721D">
        <w:rPr>
          <w:b/>
        </w:rPr>
        <w:t>/</w:t>
      </w:r>
      <w:r>
        <w:rPr>
          <w:b/>
        </w:rPr>
        <w:t xml:space="preserve">Маски </w:t>
      </w:r>
      <w:r w:rsidRPr="000A721D">
        <w:rPr>
          <w:rFonts w:cs="Times New Roman"/>
          <w:b/>
        </w:rPr>
        <w:t>&gt;</w:t>
      </w:r>
      <w:r>
        <w:t xml:space="preserve"> </w:t>
      </w:r>
      <w:r w:rsidRPr="000A721D">
        <w:rPr>
          <w:b/>
          <w:lang w:val="en-US"/>
        </w:rPr>
        <w:t>Add</w:t>
      </w:r>
      <w:r w:rsidRPr="000A721D">
        <w:rPr>
          <w:b/>
        </w:rPr>
        <w:t xml:space="preserve"> </w:t>
      </w:r>
      <w:r w:rsidRPr="000A721D">
        <w:rPr>
          <w:b/>
          <w:lang w:val="en-US"/>
        </w:rPr>
        <w:t>M</w:t>
      </w:r>
      <w:r>
        <w:rPr>
          <w:b/>
          <w:lang w:val="en-US"/>
        </w:rPr>
        <w:t>asks</w:t>
      </w:r>
      <w:r w:rsidRPr="000A721D">
        <w:rPr>
          <w:b/>
        </w:rPr>
        <w:t>/Добавить маску</w:t>
      </w:r>
      <w:r>
        <w:rPr>
          <w:b/>
        </w:rPr>
        <w:t xml:space="preserve">. </w:t>
      </w:r>
      <w:r>
        <w:t>Откроется диалог</w:t>
      </w:r>
      <w:r w:rsidRPr="00806C2D">
        <w:t>овое окно Библиотека маски</w:t>
      </w:r>
      <w:r w:rsidR="00282CCA" w:rsidRPr="00806C2D">
        <w:t>. После выбора созданной маски, загрузки маски из файла или создания маски, окно осциллографа примет вид как на примере ниже:</w:t>
      </w:r>
    </w:p>
    <w:p w:rsidR="00282CCA" w:rsidRDefault="00A41FFE" w:rsidP="0002475E">
      <w:pPr>
        <w:ind w:left="851"/>
        <w:jc w:val="center"/>
      </w:pPr>
      <w:r>
        <w:rPr>
          <w:noProof/>
          <w:snapToGrid/>
        </w:rPr>
        <w:drawing>
          <wp:inline distT="0" distB="0" distL="0" distR="0">
            <wp:extent cx="5356860" cy="3847465"/>
            <wp:effectExtent l="19050" t="0" r="0" b="0"/>
            <wp:docPr id="50" name="Рисунок 50" descr="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аска"/>
                    <pic:cNvPicPr>
                      <a:picLocks noChangeAspect="1" noChangeArrowheads="1"/>
                    </pic:cNvPicPr>
                  </pic:nvPicPr>
                  <pic:blipFill>
                    <a:blip r:embed="rId110" cstate="print"/>
                    <a:srcRect/>
                    <a:stretch>
                      <a:fillRect/>
                    </a:stretch>
                  </pic:blipFill>
                  <pic:spPr bwMode="auto">
                    <a:xfrm>
                      <a:off x="0" y="0"/>
                      <a:ext cx="5356860" cy="3847465"/>
                    </a:xfrm>
                    <a:prstGeom prst="rect">
                      <a:avLst/>
                    </a:prstGeom>
                    <a:noFill/>
                    <a:ln w="9525">
                      <a:noFill/>
                      <a:miter lim="800000"/>
                      <a:headEnd/>
                      <a:tailEnd/>
                    </a:ln>
                  </pic:spPr>
                </pic:pic>
              </a:graphicData>
            </a:graphic>
          </wp:inline>
        </w:drawing>
      </w:r>
    </w:p>
    <w:tbl>
      <w:tblPr>
        <w:tblW w:w="8930" w:type="dxa"/>
        <w:tblInd w:w="891" w:type="dxa"/>
        <w:tblLayout w:type="fixed"/>
        <w:tblCellMar>
          <w:left w:w="40" w:type="dxa"/>
          <w:right w:w="40" w:type="dxa"/>
        </w:tblCellMar>
        <w:tblLook w:val="0000" w:firstRow="0" w:lastRow="0" w:firstColumn="0" w:lastColumn="0" w:noHBand="0" w:noVBand="0"/>
      </w:tblPr>
      <w:tblGrid>
        <w:gridCol w:w="1701"/>
        <w:gridCol w:w="7229"/>
      </w:tblGrid>
      <w:tr w:rsidR="00282CCA" w:rsidRPr="004846D5">
        <w:trPr>
          <w:trHeight w:val="20"/>
        </w:trPr>
        <w:tc>
          <w:tcPr>
            <w:tcW w:w="1701" w:type="dxa"/>
            <w:shd w:val="clear" w:color="auto" w:fill="FFFFFF"/>
          </w:tcPr>
          <w:p w:rsidR="00282CCA" w:rsidRPr="00806C2D" w:rsidRDefault="00282CCA" w:rsidP="0002475E">
            <w:pPr>
              <w:shd w:val="clear" w:color="auto" w:fill="FFFFFF"/>
              <w:ind w:left="0"/>
              <w:rPr>
                <w:rFonts w:cs="Times New Roman"/>
                <w:b/>
                <w:szCs w:val="22"/>
              </w:rPr>
            </w:pPr>
            <w:r w:rsidRPr="00806C2D">
              <w:rPr>
                <w:rFonts w:cs="Times New Roman"/>
                <w:b/>
                <w:noProof/>
                <w:snapToGrid/>
                <w:szCs w:val="22"/>
              </w:rPr>
              <w:t>(</w:t>
            </w:r>
            <w:r w:rsidRPr="00806C2D">
              <w:rPr>
                <w:rFonts w:cs="Times New Roman"/>
                <w:b/>
                <w:noProof/>
                <w:snapToGrid/>
                <w:szCs w:val="22"/>
                <w:lang w:val="en-US"/>
              </w:rPr>
              <w:t>A</w:t>
            </w:r>
            <w:r w:rsidRPr="00806C2D">
              <w:rPr>
                <w:rFonts w:cs="Times New Roman"/>
                <w:b/>
                <w:noProof/>
                <w:snapToGrid/>
                <w:szCs w:val="22"/>
              </w:rPr>
              <w:t>) Маска</w:t>
            </w:r>
          </w:p>
        </w:tc>
        <w:tc>
          <w:tcPr>
            <w:tcW w:w="7229" w:type="dxa"/>
            <w:shd w:val="clear" w:color="auto" w:fill="FFFFFF"/>
          </w:tcPr>
          <w:p w:rsidR="00282CCA" w:rsidRPr="00806C2D" w:rsidRDefault="00282CCA" w:rsidP="001F2026">
            <w:pPr>
              <w:shd w:val="clear" w:color="auto" w:fill="FFFFFF"/>
              <w:ind w:left="0"/>
              <w:jc w:val="both"/>
              <w:rPr>
                <w:rFonts w:cs="Times New Roman"/>
                <w:szCs w:val="22"/>
              </w:rPr>
            </w:pPr>
            <w:r w:rsidRPr="00806C2D">
              <w:rPr>
                <w:rFonts w:cs="Times New Roman"/>
                <w:szCs w:val="22"/>
              </w:rPr>
              <w:t xml:space="preserve">Маска отображает допустимую зону сигнала (белым) и запрещенную зону (синим). Для доступа к диалоговому окну </w:t>
            </w:r>
            <w:r w:rsidRPr="00806C2D">
              <w:rPr>
                <w:rFonts w:cs="Times New Roman"/>
                <w:b/>
                <w:szCs w:val="22"/>
                <w:lang w:val="en-US"/>
              </w:rPr>
              <w:t>Edit</w:t>
            </w:r>
            <w:r w:rsidRPr="00806C2D">
              <w:rPr>
                <w:rFonts w:cs="Times New Roman"/>
                <w:b/>
                <w:szCs w:val="22"/>
              </w:rPr>
              <w:t xml:space="preserve"> </w:t>
            </w:r>
            <w:r w:rsidRPr="00806C2D">
              <w:rPr>
                <w:rFonts w:cs="Times New Roman"/>
                <w:b/>
                <w:szCs w:val="22"/>
                <w:lang w:val="en-US"/>
              </w:rPr>
              <w:t>Mask</w:t>
            </w:r>
            <w:r w:rsidRPr="00806C2D">
              <w:rPr>
                <w:rFonts w:cs="Times New Roman"/>
                <w:b/>
                <w:szCs w:val="22"/>
              </w:rPr>
              <w:t>/Редактирова</w:t>
            </w:r>
            <w:r w:rsidR="00806C2D" w:rsidRPr="00806C2D">
              <w:rPr>
                <w:rFonts w:cs="Times New Roman"/>
                <w:b/>
                <w:szCs w:val="22"/>
              </w:rPr>
              <w:t>ть</w:t>
            </w:r>
            <w:r w:rsidRPr="00806C2D">
              <w:rPr>
                <w:rFonts w:cs="Times New Roman"/>
                <w:b/>
                <w:szCs w:val="22"/>
              </w:rPr>
              <w:t xml:space="preserve"> </w:t>
            </w:r>
            <w:r w:rsidRPr="00806C2D">
              <w:rPr>
                <w:rFonts w:cs="Times New Roman"/>
                <w:szCs w:val="22"/>
              </w:rPr>
              <w:t xml:space="preserve">не обходимо кликнуть правой кнопкой мыши в зоне маски. Изменить цвет маски можно зайдя меню </w:t>
            </w:r>
            <w:r w:rsidR="00C1119D" w:rsidRPr="00806C2D">
              <w:rPr>
                <w:b/>
                <w:lang w:val="en-US"/>
              </w:rPr>
              <w:t>Tools</w:t>
            </w:r>
            <w:r w:rsidR="00C1119D" w:rsidRPr="00806C2D">
              <w:rPr>
                <w:b/>
              </w:rPr>
              <w:t>/</w:t>
            </w:r>
            <w:r w:rsidR="001F2026">
              <w:rPr>
                <w:rFonts w:cs="Times New Roman"/>
                <w:b/>
                <w:szCs w:val="22"/>
              </w:rPr>
              <w:t>Сервис</w:t>
            </w:r>
            <w:r w:rsidRPr="00806C2D">
              <w:rPr>
                <w:rFonts w:cs="Times New Roman"/>
                <w:b/>
                <w:szCs w:val="22"/>
              </w:rPr>
              <w:t xml:space="preserve"> &gt; </w:t>
            </w:r>
            <w:r w:rsidR="00C1119D" w:rsidRPr="00806C2D">
              <w:rPr>
                <w:rFonts w:cs="Times New Roman"/>
                <w:b/>
                <w:szCs w:val="22"/>
                <w:lang w:val="en-US"/>
              </w:rPr>
              <w:t>Preferences</w:t>
            </w:r>
            <w:r w:rsidR="00806C2D" w:rsidRPr="00806C2D">
              <w:rPr>
                <w:rFonts w:cs="Times New Roman"/>
                <w:b/>
                <w:szCs w:val="22"/>
              </w:rPr>
              <w:t xml:space="preserve">/ </w:t>
            </w:r>
            <w:r w:rsidRPr="00806C2D">
              <w:rPr>
                <w:rFonts w:cs="Times New Roman"/>
                <w:b/>
                <w:szCs w:val="22"/>
              </w:rPr>
              <w:t>Предпочтительные</w:t>
            </w:r>
            <w:r w:rsidRPr="00806C2D">
              <w:rPr>
                <w:rFonts w:cs="Times New Roman"/>
                <w:szCs w:val="22"/>
              </w:rPr>
              <w:t xml:space="preserve"> вкладка </w:t>
            </w:r>
            <w:r w:rsidR="00C1119D" w:rsidRPr="00806C2D">
              <w:rPr>
                <w:rFonts w:cs="Times New Roman"/>
                <w:b/>
                <w:szCs w:val="22"/>
                <w:lang w:val="en-US"/>
              </w:rPr>
              <w:t>Colors</w:t>
            </w:r>
            <w:r w:rsidR="00C1119D" w:rsidRPr="00806C2D">
              <w:rPr>
                <w:rFonts w:cs="Times New Roman"/>
                <w:b/>
                <w:szCs w:val="22"/>
              </w:rPr>
              <w:t>/</w:t>
            </w:r>
            <w:r w:rsidRPr="00806C2D">
              <w:rPr>
                <w:rFonts w:cs="Times New Roman"/>
                <w:b/>
                <w:szCs w:val="22"/>
              </w:rPr>
              <w:t xml:space="preserve">Цвета. </w:t>
            </w:r>
            <w:r w:rsidRPr="00806C2D">
              <w:rPr>
                <w:rFonts w:cs="Times New Roman"/>
                <w:szCs w:val="22"/>
              </w:rPr>
              <w:t xml:space="preserve">С помощью меню </w:t>
            </w:r>
            <w:r w:rsidR="00C1119D" w:rsidRPr="00806C2D">
              <w:rPr>
                <w:b/>
                <w:lang w:val="en-US"/>
              </w:rPr>
              <w:t>Masks</w:t>
            </w:r>
            <w:r w:rsidR="00C1119D" w:rsidRPr="00806C2D">
              <w:rPr>
                <w:b/>
              </w:rPr>
              <w:t xml:space="preserve">/Маски </w:t>
            </w:r>
            <w:r w:rsidR="00C1119D" w:rsidRPr="00806C2D">
              <w:t xml:space="preserve">добавить, удалить или сохранить маску. Для того что бы скрыть или показать маску необходимо использовать меню </w:t>
            </w:r>
            <w:r w:rsidR="00C1119D" w:rsidRPr="00806C2D">
              <w:rPr>
                <w:b/>
                <w:lang w:val="en-US"/>
              </w:rPr>
              <w:t>Views</w:t>
            </w:r>
            <w:r w:rsidR="00C1119D" w:rsidRPr="00806C2D">
              <w:rPr>
                <w:b/>
              </w:rPr>
              <w:t>/</w:t>
            </w:r>
            <w:r w:rsidR="001F2026">
              <w:rPr>
                <w:b/>
              </w:rPr>
              <w:t>Виды</w:t>
            </w:r>
            <w:r w:rsidR="00C1119D" w:rsidRPr="00806C2D">
              <w:rPr>
                <w:b/>
              </w:rPr>
              <w:t xml:space="preserve"> </w:t>
            </w:r>
            <w:r w:rsidR="00C1119D" w:rsidRPr="00806C2D">
              <w:rPr>
                <w:rFonts w:cs="Times New Roman"/>
                <w:b/>
              </w:rPr>
              <w:t>&gt;</w:t>
            </w:r>
            <w:r w:rsidR="00C1119D" w:rsidRPr="00806C2D">
              <w:rPr>
                <w:b/>
              </w:rPr>
              <w:t xml:space="preserve"> </w:t>
            </w:r>
            <w:r w:rsidR="00C1119D" w:rsidRPr="00806C2D">
              <w:rPr>
                <w:b/>
                <w:lang w:val="en-US"/>
              </w:rPr>
              <w:t>Masks Menu/</w:t>
            </w:r>
            <w:r w:rsidR="00C1119D" w:rsidRPr="00806C2D">
              <w:rPr>
                <w:b/>
              </w:rPr>
              <w:t>Меню маски.</w:t>
            </w:r>
          </w:p>
        </w:tc>
      </w:tr>
      <w:tr w:rsidR="00282CCA" w:rsidRPr="004846D5">
        <w:trPr>
          <w:trHeight w:val="20"/>
        </w:trPr>
        <w:tc>
          <w:tcPr>
            <w:tcW w:w="1701" w:type="dxa"/>
            <w:shd w:val="clear" w:color="auto" w:fill="FFFFFF"/>
          </w:tcPr>
          <w:p w:rsidR="00282CCA" w:rsidRPr="00806C2D" w:rsidRDefault="00C1119D" w:rsidP="0002475E">
            <w:pPr>
              <w:shd w:val="clear" w:color="auto" w:fill="FFFFFF"/>
              <w:ind w:left="0"/>
              <w:rPr>
                <w:rFonts w:cs="Times New Roman"/>
                <w:b/>
                <w:szCs w:val="22"/>
              </w:rPr>
            </w:pPr>
            <w:r w:rsidRPr="00806C2D">
              <w:rPr>
                <w:rFonts w:cs="Times New Roman"/>
                <w:b/>
                <w:noProof/>
                <w:snapToGrid/>
                <w:szCs w:val="22"/>
                <w:lang w:val="en-US"/>
              </w:rPr>
              <w:t>(B)</w:t>
            </w:r>
            <w:r w:rsidRPr="00806C2D">
              <w:rPr>
                <w:rFonts w:cs="Times New Roman"/>
                <w:b/>
                <w:noProof/>
                <w:snapToGrid/>
                <w:szCs w:val="22"/>
              </w:rPr>
              <w:t xml:space="preserve"> Не</w:t>
            </w:r>
            <w:r w:rsidR="008B5364" w:rsidRPr="00806C2D">
              <w:rPr>
                <w:rFonts w:cs="Times New Roman"/>
                <w:b/>
                <w:noProof/>
                <w:snapToGrid/>
                <w:szCs w:val="22"/>
              </w:rPr>
              <w:t>допустимая</w:t>
            </w:r>
            <w:r w:rsidRPr="00806C2D">
              <w:rPr>
                <w:rFonts w:cs="Times New Roman"/>
                <w:b/>
                <w:noProof/>
                <w:snapToGrid/>
                <w:szCs w:val="22"/>
              </w:rPr>
              <w:t xml:space="preserve"> осцил</w:t>
            </w:r>
            <w:r w:rsidR="008B5364" w:rsidRPr="00806C2D">
              <w:rPr>
                <w:rFonts w:cs="Times New Roman"/>
                <w:b/>
                <w:noProof/>
                <w:snapToGrid/>
                <w:szCs w:val="22"/>
              </w:rPr>
              <w:t>л</w:t>
            </w:r>
            <w:r w:rsidRPr="00806C2D">
              <w:rPr>
                <w:rFonts w:cs="Times New Roman"/>
                <w:b/>
                <w:noProof/>
                <w:snapToGrid/>
                <w:szCs w:val="22"/>
              </w:rPr>
              <w:t>ограма</w:t>
            </w:r>
          </w:p>
        </w:tc>
        <w:tc>
          <w:tcPr>
            <w:tcW w:w="7229" w:type="dxa"/>
            <w:shd w:val="clear" w:color="auto" w:fill="FFFFFF"/>
          </w:tcPr>
          <w:p w:rsidR="00282CCA" w:rsidRPr="00806C2D" w:rsidRDefault="008B5364" w:rsidP="0002475E">
            <w:pPr>
              <w:shd w:val="clear" w:color="auto" w:fill="FFFFFF"/>
              <w:ind w:left="0"/>
              <w:jc w:val="both"/>
              <w:rPr>
                <w:rFonts w:cs="Times New Roman"/>
                <w:szCs w:val="22"/>
              </w:rPr>
            </w:pPr>
            <w:r w:rsidRPr="00806C2D">
              <w:rPr>
                <w:rFonts w:cs="Times New Roman"/>
                <w:szCs w:val="22"/>
              </w:rPr>
              <w:t>Если осциллограмма попадает в запрещенную зону, то она считается недопустимой. Часть осциллограммы попадающая в запрещенную зону подсвечивается и сохраняется на экране до перезапуска захвата сигнала.</w:t>
            </w:r>
          </w:p>
        </w:tc>
      </w:tr>
      <w:tr w:rsidR="00282CCA" w:rsidRPr="004846D5">
        <w:trPr>
          <w:trHeight w:val="20"/>
        </w:trPr>
        <w:tc>
          <w:tcPr>
            <w:tcW w:w="1701" w:type="dxa"/>
            <w:shd w:val="clear" w:color="auto" w:fill="FFFFFF"/>
          </w:tcPr>
          <w:p w:rsidR="00282CCA" w:rsidRPr="00806C2D" w:rsidRDefault="008B5364" w:rsidP="0002475E">
            <w:pPr>
              <w:shd w:val="clear" w:color="auto" w:fill="FFFFFF"/>
              <w:ind w:left="0"/>
              <w:rPr>
                <w:rFonts w:cs="Times New Roman"/>
                <w:b/>
                <w:szCs w:val="22"/>
              </w:rPr>
            </w:pPr>
            <w:r w:rsidRPr="00806C2D">
              <w:rPr>
                <w:rFonts w:cs="Times New Roman"/>
                <w:b/>
                <w:szCs w:val="22"/>
                <w:lang w:val="en-US"/>
              </w:rPr>
              <w:t xml:space="preserve">(C) </w:t>
            </w:r>
            <w:r w:rsidRPr="00806C2D">
              <w:rPr>
                <w:rFonts w:cs="Times New Roman"/>
                <w:b/>
                <w:szCs w:val="22"/>
              </w:rPr>
              <w:t xml:space="preserve">Таблица </w:t>
            </w:r>
            <w:r w:rsidRPr="00806C2D">
              <w:rPr>
                <w:rFonts w:cs="Times New Roman"/>
                <w:b/>
                <w:szCs w:val="22"/>
              </w:rPr>
              <w:lastRenderedPageBreak/>
              <w:t>измерений</w:t>
            </w:r>
          </w:p>
        </w:tc>
        <w:tc>
          <w:tcPr>
            <w:tcW w:w="7229" w:type="dxa"/>
            <w:shd w:val="clear" w:color="auto" w:fill="FFFFFF"/>
          </w:tcPr>
          <w:p w:rsidR="00282CCA" w:rsidRPr="00806C2D" w:rsidRDefault="008B5364" w:rsidP="0002475E">
            <w:pPr>
              <w:shd w:val="clear" w:color="auto" w:fill="FFFFFF"/>
              <w:ind w:left="0"/>
              <w:jc w:val="both"/>
              <w:rPr>
                <w:rFonts w:cs="Times New Roman"/>
                <w:szCs w:val="22"/>
              </w:rPr>
            </w:pPr>
            <w:r w:rsidRPr="00806C2D">
              <w:rPr>
                <w:rFonts w:cs="Times New Roman"/>
                <w:szCs w:val="22"/>
              </w:rPr>
              <w:lastRenderedPageBreak/>
              <w:t xml:space="preserve">Число недопустимых осциллограмм с начала текущего запуска </w:t>
            </w:r>
            <w:r w:rsidRPr="00806C2D">
              <w:rPr>
                <w:rFonts w:cs="Times New Roman"/>
                <w:szCs w:val="22"/>
              </w:rPr>
              <w:lastRenderedPageBreak/>
              <w:t xml:space="preserve">осциллографа отображается в таблице измерений (внизу экрана). Для сброса отсчета необходимо остановить и </w:t>
            </w:r>
            <w:r w:rsidR="008624CA" w:rsidRPr="00806C2D">
              <w:rPr>
                <w:rFonts w:cs="Times New Roman"/>
                <w:szCs w:val="22"/>
              </w:rPr>
              <w:t>запустить</w:t>
            </w:r>
            <w:r w:rsidRPr="00806C2D">
              <w:rPr>
                <w:rFonts w:cs="Times New Roman"/>
                <w:szCs w:val="22"/>
              </w:rPr>
              <w:t xml:space="preserve"> захват сигнала, нажав кнопки </w:t>
            </w:r>
            <w:r w:rsidRPr="00806C2D">
              <w:rPr>
                <w:rFonts w:cs="Times New Roman"/>
                <w:b/>
                <w:szCs w:val="22"/>
                <w:lang w:val="en-US"/>
              </w:rPr>
              <w:t>Strat</w:t>
            </w:r>
            <w:r w:rsidRPr="00806C2D">
              <w:rPr>
                <w:rFonts w:cs="Times New Roman"/>
                <w:b/>
                <w:szCs w:val="22"/>
              </w:rPr>
              <w:t>/Старт/</w:t>
            </w:r>
            <w:r w:rsidRPr="00806C2D">
              <w:rPr>
                <w:rFonts w:cs="Times New Roman"/>
                <w:b/>
                <w:szCs w:val="22"/>
                <w:lang w:val="en-US"/>
              </w:rPr>
              <w:t>Stop</w:t>
            </w:r>
            <w:r w:rsidRPr="00806C2D">
              <w:rPr>
                <w:rFonts w:cs="Times New Roman"/>
                <w:b/>
                <w:szCs w:val="22"/>
              </w:rPr>
              <w:t>/Стоп.</w:t>
            </w:r>
            <w:r w:rsidR="00464DC4" w:rsidRPr="00806C2D">
              <w:rPr>
                <w:rFonts w:cs="Times New Roman"/>
                <w:b/>
                <w:szCs w:val="22"/>
              </w:rPr>
              <w:t xml:space="preserve"> </w:t>
            </w:r>
            <w:r w:rsidR="00464DC4" w:rsidRPr="00806C2D">
              <w:rPr>
                <w:rFonts w:cs="Times New Roman"/>
                <w:szCs w:val="22"/>
              </w:rPr>
              <w:t xml:space="preserve">В данной таблице так же могут отображаться все </w:t>
            </w:r>
            <w:r w:rsidR="008624CA" w:rsidRPr="00806C2D">
              <w:rPr>
                <w:rFonts w:cs="Times New Roman"/>
                <w:szCs w:val="22"/>
              </w:rPr>
              <w:t>доступные</w:t>
            </w:r>
            <w:r w:rsidR="00464DC4" w:rsidRPr="00806C2D">
              <w:rPr>
                <w:rFonts w:cs="Times New Roman"/>
                <w:szCs w:val="22"/>
              </w:rPr>
              <w:t xml:space="preserve"> измерения параметров осциллограммы в течени</w:t>
            </w:r>
            <w:r w:rsidR="008624CA" w:rsidRPr="00806C2D">
              <w:rPr>
                <w:rFonts w:cs="Times New Roman"/>
                <w:szCs w:val="22"/>
              </w:rPr>
              <w:t>е</w:t>
            </w:r>
            <w:r w:rsidR="00464DC4" w:rsidRPr="00806C2D">
              <w:rPr>
                <w:rFonts w:cs="Times New Roman"/>
                <w:szCs w:val="22"/>
              </w:rPr>
              <w:t xml:space="preserve"> всего теста.</w:t>
            </w:r>
          </w:p>
        </w:tc>
      </w:tr>
    </w:tbl>
    <w:p w:rsidR="00464DC4" w:rsidRDefault="00944FF2" w:rsidP="00214B95">
      <w:pPr>
        <w:pStyle w:val="2"/>
      </w:pPr>
      <w:bookmarkStart w:id="63" w:name="_Toc442698051"/>
      <w:r>
        <w:lastRenderedPageBreak/>
        <w:t>Навигационное окно буфера</w:t>
      </w:r>
      <w:bookmarkEnd w:id="63"/>
    </w:p>
    <w:p w:rsidR="00464DC4" w:rsidRDefault="00464DC4" w:rsidP="0002475E">
      <w:pPr>
        <w:ind w:left="851"/>
        <w:jc w:val="both"/>
      </w:pPr>
      <w:r>
        <w:t>Б</w:t>
      </w:r>
      <w:r w:rsidR="00944FF2">
        <w:t>у</w:t>
      </w:r>
      <w:r>
        <w:t xml:space="preserve">фер ПО АКИП может сохранять до 1000 осциллограмм, с учетом доступной памяти осциллографа. </w:t>
      </w:r>
      <w:r w:rsidR="00944FF2" w:rsidRPr="00E80413">
        <w:rPr>
          <w:rFonts w:cs="Times New Roman"/>
          <w:sz w:val="24"/>
          <w:szCs w:val="24"/>
        </w:rPr>
        <w:t xml:space="preserve">Буфер ПО АКИП может сохранять до 10000 осциллограмм, с учетом доступной памяти осциллографа. При помощи </w:t>
      </w:r>
      <w:r w:rsidR="00944FF2" w:rsidRPr="009E46E3">
        <w:rPr>
          <w:sz w:val="24"/>
          <w:szCs w:val="24"/>
        </w:rPr>
        <w:t>навигационного</w:t>
      </w:r>
      <w:r w:rsidR="00944FF2" w:rsidRPr="009E46E3">
        <w:rPr>
          <w:rFonts w:cs="Times New Roman"/>
          <w:sz w:val="24"/>
          <w:szCs w:val="24"/>
        </w:rPr>
        <w:t xml:space="preserve"> окна буфера</w:t>
      </w:r>
      <w:r w:rsidR="00944FF2">
        <w:rPr>
          <w:sz w:val="24"/>
          <w:szCs w:val="24"/>
        </w:rPr>
        <w:t xml:space="preserve">, которое визуально отображает все собранные осциллограммы в виде цепочки кадров, </w:t>
      </w:r>
      <w:r w:rsidR="00944FF2" w:rsidRPr="00E80413">
        <w:rPr>
          <w:rFonts w:cs="Times New Roman"/>
          <w:sz w:val="24"/>
          <w:szCs w:val="24"/>
        </w:rPr>
        <w:t>можно быстро перебрать собранные осциллограммы  и найти необходимую форму.</w:t>
      </w:r>
    </w:p>
    <w:p w:rsidR="00890690" w:rsidRDefault="00890690" w:rsidP="0002475E">
      <w:pPr>
        <w:ind w:left="851"/>
        <w:jc w:val="both"/>
      </w:pPr>
      <w:r>
        <w:t xml:space="preserve">Для получения доступа </w:t>
      </w:r>
      <w:r w:rsidRPr="000F3B6B">
        <w:t xml:space="preserve">к </w:t>
      </w:r>
      <w:r w:rsidR="008624CA" w:rsidRPr="000F3B6B">
        <w:t>навигационному</w:t>
      </w:r>
      <w:r w:rsidR="00944FF2" w:rsidRPr="000F3B6B">
        <w:t xml:space="preserve"> окну буфера</w:t>
      </w:r>
      <w:r w:rsidRPr="000F3B6B">
        <w:t xml:space="preserve"> необходимо нажать кнопку </w:t>
      </w:r>
      <w:r w:rsidR="00A41FFE">
        <w:rPr>
          <w:noProof/>
          <w:snapToGrid/>
        </w:rPr>
        <w:drawing>
          <wp:inline distT="0" distB="0" distL="0" distR="0">
            <wp:extent cx="224155" cy="198120"/>
            <wp:effectExtent l="19050" t="0" r="4445" b="0"/>
            <wp:docPr id="51" name="Рисунок 51" descr="Буф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уфер"/>
                    <pic:cNvPicPr>
                      <a:picLocks noChangeAspect="1" noChangeArrowheads="1"/>
                    </pic:cNvPicPr>
                  </pic:nvPicPr>
                  <pic:blipFill>
                    <a:blip r:embed="rId111" cstate="print"/>
                    <a:srcRect/>
                    <a:stretch>
                      <a:fillRect/>
                    </a:stretch>
                  </pic:blipFill>
                  <pic:spPr bwMode="auto">
                    <a:xfrm>
                      <a:off x="0" y="0"/>
                      <a:ext cx="224155" cy="198120"/>
                    </a:xfrm>
                    <a:prstGeom prst="rect">
                      <a:avLst/>
                    </a:prstGeom>
                    <a:noFill/>
                    <a:ln w="9525">
                      <a:noFill/>
                      <a:miter lim="800000"/>
                      <a:headEnd/>
                      <a:tailEnd/>
                    </a:ln>
                  </pic:spPr>
                </pic:pic>
              </a:graphicData>
            </a:graphic>
          </wp:inline>
        </w:drawing>
      </w:r>
      <w:r w:rsidRPr="000F3B6B">
        <w:t xml:space="preserve"> на панели инструментов буферной навигации. После этого откроется </w:t>
      </w:r>
      <w:r w:rsidR="00944FF2" w:rsidRPr="000F3B6B">
        <w:t>навигационное окно буфера</w:t>
      </w:r>
      <w:r w:rsidRPr="000F3B6B">
        <w:t xml:space="preserve"> (пример ниже).</w:t>
      </w:r>
    </w:p>
    <w:p w:rsidR="00890690" w:rsidRDefault="00A41FFE" w:rsidP="0002475E">
      <w:pPr>
        <w:ind w:left="851"/>
        <w:jc w:val="center"/>
      </w:pPr>
      <w:r>
        <w:rPr>
          <w:noProof/>
          <w:snapToGrid/>
        </w:rPr>
        <w:drawing>
          <wp:inline distT="0" distB="0" distL="0" distR="0">
            <wp:extent cx="1759585" cy="2846705"/>
            <wp:effectExtent l="19050" t="0" r="0" b="0"/>
            <wp:docPr id="52" name="Рисунок 52" descr="Окно - буферный навиг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кно - буферный навигатор"/>
                    <pic:cNvPicPr>
                      <a:picLocks noChangeAspect="1" noChangeArrowheads="1"/>
                    </pic:cNvPicPr>
                  </pic:nvPicPr>
                  <pic:blipFill>
                    <a:blip r:embed="rId112" cstate="print"/>
                    <a:srcRect/>
                    <a:stretch>
                      <a:fillRect/>
                    </a:stretch>
                  </pic:blipFill>
                  <pic:spPr bwMode="auto">
                    <a:xfrm>
                      <a:off x="0" y="0"/>
                      <a:ext cx="1759585" cy="2846705"/>
                    </a:xfrm>
                    <a:prstGeom prst="rect">
                      <a:avLst/>
                    </a:prstGeom>
                    <a:noFill/>
                    <a:ln w="9525">
                      <a:noFill/>
                      <a:miter lim="800000"/>
                      <a:headEnd/>
                      <a:tailEnd/>
                    </a:ln>
                  </pic:spPr>
                </pic:pic>
              </a:graphicData>
            </a:graphic>
          </wp:inline>
        </w:drawing>
      </w:r>
    </w:p>
    <w:p w:rsidR="004F1275" w:rsidRPr="00995DFE" w:rsidRDefault="004F1275" w:rsidP="0002475E">
      <w:pPr>
        <w:ind w:left="851"/>
        <w:jc w:val="both"/>
        <w:rPr>
          <w:b/>
        </w:rPr>
      </w:pPr>
      <w:r w:rsidRPr="00995DFE">
        <w:rPr>
          <w:b/>
        </w:rPr>
        <w:t>Буферный навигатор: три уровня масштаба (сверху – вниз) Большой, Средний, Малый.</w:t>
      </w:r>
    </w:p>
    <w:p w:rsidR="00890690" w:rsidRDefault="00890690" w:rsidP="0002475E">
      <w:pPr>
        <w:ind w:left="851"/>
        <w:jc w:val="both"/>
      </w:pPr>
      <w:r>
        <w:t xml:space="preserve">Для </w:t>
      </w:r>
      <w:r w:rsidR="008624CA">
        <w:t>детального</w:t>
      </w:r>
      <w:r>
        <w:t xml:space="preserve"> рассмотрения сохраненной осциллограммы необходимо кликнуть на любую из видимых форм, или использовать следующие кнопки управления:</w:t>
      </w:r>
    </w:p>
    <w:tbl>
      <w:tblPr>
        <w:tblW w:w="9639" w:type="dxa"/>
        <w:tblInd w:w="324" w:type="dxa"/>
        <w:tblLayout w:type="fixed"/>
        <w:tblCellMar>
          <w:left w:w="40" w:type="dxa"/>
          <w:right w:w="40" w:type="dxa"/>
        </w:tblCellMar>
        <w:tblLook w:val="0000" w:firstRow="0" w:lastRow="0" w:firstColumn="0" w:lastColumn="0" w:noHBand="0" w:noVBand="0"/>
      </w:tblPr>
      <w:tblGrid>
        <w:gridCol w:w="1984"/>
        <w:gridCol w:w="7655"/>
      </w:tblGrid>
      <w:tr w:rsidR="00DB66C1" w:rsidRPr="009C1D02" w:rsidTr="00A70388">
        <w:trPr>
          <w:trHeight w:val="20"/>
        </w:trPr>
        <w:tc>
          <w:tcPr>
            <w:tcW w:w="1984" w:type="dxa"/>
            <w:shd w:val="clear" w:color="auto" w:fill="FFFFFF"/>
            <w:vAlign w:val="center"/>
          </w:tcPr>
          <w:p w:rsidR="00DB66C1" w:rsidRPr="009C1D02" w:rsidRDefault="00A41FFE" w:rsidP="00A0225E">
            <w:pPr>
              <w:shd w:val="clear" w:color="auto" w:fill="FFFFFF"/>
              <w:ind w:left="0"/>
              <w:rPr>
                <w:rFonts w:cs="Times New Roman"/>
                <w:szCs w:val="22"/>
              </w:rPr>
            </w:pPr>
            <w:r>
              <w:rPr>
                <w:rFonts w:cs="Times New Roman"/>
                <w:noProof/>
                <w:snapToGrid/>
                <w:szCs w:val="22"/>
              </w:rPr>
              <w:drawing>
                <wp:inline distT="0" distB="0" distL="0" distR="0">
                  <wp:extent cx="387985" cy="207010"/>
                  <wp:effectExtent l="19050" t="0" r="0" b="0"/>
                  <wp:docPr id="53" name="Рисунок 53" descr="ст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арт"/>
                          <pic:cNvPicPr>
                            <a:picLocks noChangeAspect="1" noChangeArrowheads="1"/>
                          </pic:cNvPicPr>
                        </pic:nvPicPr>
                        <pic:blipFill>
                          <a:blip r:embed="rId113" cstate="print"/>
                          <a:srcRect/>
                          <a:stretch>
                            <a:fillRect/>
                          </a:stretch>
                        </pic:blipFill>
                        <pic:spPr bwMode="auto">
                          <a:xfrm>
                            <a:off x="0" y="0"/>
                            <a:ext cx="387985" cy="207010"/>
                          </a:xfrm>
                          <a:prstGeom prst="rect">
                            <a:avLst/>
                          </a:prstGeom>
                          <a:noFill/>
                          <a:ln w="9525">
                            <a:noFill/>
                            <a:miter lim="800000"/>
                            <a:headEnd/>
                            <a:tailEnd/>
                          </a:ln>
                        </pic:spPr>
                      </pic:pic>
                    </a:graphicData>
                  </a:graphic>
                </wp:inline>
              </w:drawing>
            </w:r>
            <w:r w:rsidR="00DF650D">
              <w:rPr>
                <w:rFonts w:cs="Times New Roman"/>
                <w:noProof/>
                <w:snapToGrid/>
                <w:szCs w:val="22"/>
              </w:rPr>
              <w:t xml:space="preserve"> </w:t>
            </w:r>
            <w:r w:rsidR="00A0225E">
              <w:rPr>
                <w:rFonts w:cs="Times New Roman"/>
                <w:b/>
                <w:noProof/>
                <w:snapToGrid/>
                <w:szCs w:val="22"/>
              </w:rPr>
              <w:t>Первый</w:t>
            </w:r>
            <w:r w:rsidR="00DF650D" w:rsidRPr="00DF650D">
              <w:rPr>
                <w:rFonts w:cs="Times New Roman"/>
                <w:b/>
                <w:noProof/>
                <w:snapToGrid/>
                <w:szCs w:val="22"/>
              </w:rPr>
              <w:t>:</w:t>
            </w:r>
          </w:p>
        </w:tc>
        <w:tc>
          <w:tcPr>
            <w:tcW w:w="7655" w:type="dxa"/>
            <w:shd w:val="clear" w:color="auto" w:fill="FFFFFF"/>
          </w:tcPr>
          <w:p w:rsidR="00DB66C1" w:rsidRPr="009C1D02" w:rsidRDefault="00DB66C1" w:rsidP="00F00F37">
            <w:pPr>
              <w:shd w:val="clear" w:color="auto" w:fill="FFFFFF"/>
              <w:ind w:left="65"/>
              <w:rPr>
                <w:rFonts w:cs="Times New Roman"/>
                <w:szCs w:val="22"/>
              </w:rPr>
            </w:pPr>
            <w:r w:rsidRPr="009C1D02">
              <w:rPr>
                <w:rFonts w:cs="Times New Roman"/>
                <w:szCs w:val="22"/>
              </w:rPr>
              <w:t xml:space="preserve">Отображение </w:t>
            </w:r>
            <w:r>
              <w:rPr>
                <w:rFonts w:cs="Times New Roman"/>
                <w:szCs w:val="22"/>
              </w:rPr>
              <w:t>осциллограммы</w:t>
            </w:r>
            <w:r w:rsidRPr="009C1D02">
              <w:rPr>
                <w:rFonts w:cs="Times New Roman"/>
                <w:szCs w:val="22"/>
              </w:rPr>
              <w:t xml:space="preserve"> 1.</w:t>
            </w:r>
          </w:p>
        </w:tc>
      </w:tr>
      <w:tr w:rsidR="00DB66C1" w:rsidRPr="009C1D02" w:rsidTr="00A70388">
        <w:trPr>
          <w:trHeight w:val="20"/>
        </w:trPr>
        <w:tc>
          <w:tcPr>
            <w:tcW w:w="1984" w:type="dxa"/>
            <w:shd w:val="clear" w:color="auto" w:fill="FFFFFF"/>
          </w:tcPr>
          <w:p w:rsidR="00DB66C1" w:rsidRPr="009C1D02" w:rsidRDefault="00A41FFE" w:rsidP="009F1BA9">
            <w:pPr>
              <w:shd w:val="clear" w:color="auto" w:fill="FFFFFF"/>
              <w:ind w:left="0"/>
              <w:rPr>
                <w:rFonts w:cs="Times New Roman"/>
                <w:szCs w:val="22"/>
              </w:rPr>
            </w:pPr>
            <w:r>
              <w:rPr>
                <w:rFonts w:cs="Times New Roman"/>
                <w:noProof/>
                <w:snapToGrid/>
                <w:szCs w:val="22"/>
              </w:rPr>
              <w:drawing>
                <wp:inline distT="0" distB="0" distL="0" distR="0">
                  <wp:extent cx="387985" cy="198120"/>
                  <wp:effectExtent l="19050" t="0" r="0" b="0"/>
                  <wp:docPr id="54" name="Рисунок 54" descr="наз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азад"/>
                          <pic:cNvPicPr>
                            <a:picLocks noChangeAspect="1" noChangeArrowheads="1"/>
                          </pic:cNvPicPr>
                        </pic:nvPicPr>
                        <pic:blipFill>
                          <a:blip r:embed="rId114" cstate="print"/>
                          <a:srcRect/>
                          <a:stretch>
                            <a:fillRect/>
                          </a:stretch>
                        </pic:blipFill>
                        <pic:spPr bwMode="auto">
                          <a:xfrm>
                            <a:off x="0" y="0"/>
                            <a:ext cx="387985" cy="198120"/>
                          </a:xfrm>
                          <a:prstGeom prst="rect">
                            <a:avLst/>
                          </a:prstGeom>
                          <a:noFill/>
                          <a:ln w="9525">
                            <a:noFill/>
                            <a:miter lim="800000"/>
                            <a:headEnd/>
                            <a:tailEnd/>
                          </a:ln>
                        </pic:spPr>
                      </pic:pic>
                    </a:graphicData>
                  </a:graphic>
                </wp:inline>
              </w:drawing>
            </w:r>
            <w:r w:rsidR="009F1BA9">
              <w:rPr>
                <w:rFonts w:cs="Times New Roman"/>
                <w:noProof/>
                <w:snapToGrid/>
                <w:szCs w:val="22"/>
              </w:rPr>
              <w:t xml:space="preserve"> </w:t>
            </w:r>
            <w:r w:rsidR="009F1BA9">
              <w:rPr>
                <w:rFonts w:cs="Times New Roman"/>
                <w:b/>
                <w:noProof/>
                <w:snapToGrid/>
                <w:szCs w:val="22"/>
              </w:rPr>
              <w:t>Назад:</w:t>
            </w:r>
          </w:p>
        </w:tc>
        <w:tc>
          <w:tcPr>
            <w:tcW w:w="7655" w:type="dxa"/>
            <w:shd w:val="clear" w:color="auto" w:fill="FFFFFF"/>
          </w:tcPr>
          <w:p w:rsidR="00DB66C1" w:rsidRPr="009C1D02" w:rsidRDefault="00DB66C1" w:rsidP="009F1BA9">
            <w:pPr>
              <w:shd w:val="clear" w:color="auto" w:fill="FFFFFF"/>
              <w:ind w:left="65"/>
              <w:rPr>
                <w:rFonts w:cs="Times New Roman"/>
                <w:szCs w:val="22"/>
              </w:rPr>
            </w:pPr>
            <w:r w:rsidRPr="009C1D02">
              <w:rPr>
                <w:rFonts w:cs="Times New Roman"/>
                <w:szCs w:val="22"/>
              </w:rPr>
              <w:t xml:space="preserve">Отображение </w:t>
            </w:r>
            <w:r w:rsidR="009F1BA9">
              <w:rPr>
                <w:rFonts w:cs="Times New Roman"/>
                <w:szCs w:val="22"/>
              </w:rPr>
              <w:t>следующей осциллограммы</w:t>
            </w:r>
            <w:r w:rsidRPr="009C1D02">
              <w:rPr>
                <w:rFonts w:cs="Times New Roman"/>
                <w:szCs w:val="22"/>
              </w:rPr>
              <w:t xml:space="preserve"> </w:t>
            </w:r>
            <w:r w:rsidR="009F1BA9">
              <w:rPr>
                <w:rFonts w:cs="Times New Roman"/>
                <w:szCs w:val="22"/>
              </w:rPr>
              <w:t>с лева</w:t>
            </w:r>
            <w:r w:rsidRPr="009C1D02">
              <w:rPr>
                <w:rFonts w:cs="Times New Roman"/>
                <w:szCs w:val="22"/>
              </w:rPr>
              <w:t>.</w:t>
            </w:r>
          </w:p>
        </w:tc>
      </w:tr>
      <w:tr w:rsidR="009F1BA9" w:rsidRPr="009C1D02" w:rsidTr="00A70388">
        <w:trPr>
          <w:trHeight w:val="914"/>
        </w:trPr>
        <w:tc>
          <w:tcPr>
            <w:tcW w:w="1984" w:type="dxa"/>
            <w:shd w:val="clear" w:color="auto" w:fill="FFFFFF"/>
          </w:tcPr>
          <w:p w:rsidR="009F1BA9" w:rsidRPr="009F1BA9" w:rsidRDefault="00A41FFE" w:rsidP="009F1BA9">
            <w:pPr>
              <w:shd w:val="clear" w:color="auto" w:fill="FFFFFF"/>
              <w:ind w:left="0"/>
              <w:rPr>
                <w:rFonts w:cs="Times New Roman"/>
                <w:noProof/>
                <w:snapToGrid/>
                <w:szCs w:val="22"/>
              </w:rPr>
            </w:pPr>
            <w:r>
              <w:rPr>
                <w:rFonts w:cs="Times New Roman"/>
                <w:noProof/>
                <w:snapToGrid/>
                <w:szCs w:val="22"/>
              </w:rPr>
              <w:drawing>
                <wp:inline distT="0" distB="0" distL="0" distR="0">
                  <wp:extent cx="387985" cy="215900"/>
                  <wp:effectExtent l="19050" t="0" r="0" b="0"/>
                  <wp:docPr id="55" name="Рисунок 55" descr="зу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ум +"/>
                          <pic:cNvPicPr>
                            <a:picLocks noChangeAspect="1" noChangeArrowheads="1"/>
                          </pic:cNvPicPr>
                        </pic:nvPicPr>
                        <pic:blipFill>
                          <a:blip r:embed="rId115" cstate="print"/>
                          <a:srcRect/>
                          <a:stretch>
                            <a:fillRect/>
                          </a:stretch>
                        </pic:blipFill>
                        <pic:spPr bwMode="auto">
                          <a:xfrm>
                            <a:off x="0" y="0"/>
                            <a:ext cx="387985" cy="215900"/>
                          </a:xfrm>
                          <a:prstGeom prst="rect">
                            <a:avLst/>
                          </a:prstGeom>
                          <a:noFill/>
                          <a:ln w="9525">
                            <a:noFill/>
                            <a:miter lim="800000"/>
                            <a:headEnd/>
                            <a:tailEnd/>
                          </a:ln>
                        </pic:spPr>
                      </pic:pic>
                    </a:graphicData>
                  </a:graphic>
                </wp:inline>
              </w:drawing>
            </w:r>
            <w:r w:rsidR="009F1BA9">
              <w:rPr>
                <w:rFonts w:cs="Times New Roman"/>
                <w:noProof/>
                <w:snapToGrid/>
                <w:szCs w:val="22"/>
              </w:rPr>
              <w:t xml:space="preserve"> </w:t>
            </w:r>
            <w:r w:rsidR="009F1BA9" w:rsidRPr="009F1BA9">
              <w:rPr>
                <w:rFonts w:cs="Times New Roman"/>
                <w:b/>
                <w:noProof/>
                <w:snapToGrid/>
                <w:szCs w:val="22"/>
              </w:rPr>
              <w:t>Увеличить:</w:t>
            </w:r>
          </w:p>
        </w:tc>
        <w:tc>
          <w:tcPr>
            <w:tcW w:w="7655" w:type="dxa"/>
            <w:vMerge w:val="restart"/>
            <w:shd w:val="clear" w:color="auto" w:fill="FFFFFF"/>
          </w:tcPr>
          <w:p w:rsidR="009F1BA9" w:rsidRDefault="008624CA" w:rsidP="00237DCD">
            <w:pPr>
              <w:shd w:val="clear" w:color="auto" w:fill="FFFFFF"/>
              <w:spacing w:after="0"/>
              <w:ind w:left="62"/>
              <w:jc w:val="both"/>
              <w:rPr>
                <w:rFonts w:cs="Times New Roman"/>
                <w:szCs w:val="22"/>
              </w:rPr>
            </w:pPr>
            <w:r>
              <w:rPr>
                <w:rFonts w:cs="Times New Roman"/>
                <w:szCs w:val="22"/>
              </w:rPr>
              <w:t>Изменение</w:t>
            </w:r>
            <w:r w:rsidR="009F1BA9">
              <w:rPr>
                <w:rFonts w:cs="Times New Roman"/>
                <w:szCs w:val="22"/>
              </w:rPr>
              <w:t xml:space="preserve"> масштаба осциллограмм в Буферном навигаторе. Существует три уровня масштабирования.</w:t>
            </w:r>
          </w:p>
          <w:p w:rsidR="009F1BA9" w:rsidRPr="000F3B6B" w:rsidRDefault="009F1BA9" w:rsidP="00237DCD">
            <w:pPr>
              <w:shd w:val="clear" w:color="auto" w:fill="FFFFFF"/>
              <w:spacing w:after="0"/>
              <w:ind w:left="62"/>
              <w:jc w:val="both"/>
              <w:rPr>
                <w:rFonts w:cs="Times New Roman"/>
                <w:szCs w:val="22"/>
              </w:rPr>
            </w:pPr>
            <w:r w:rsidRPr="000F3B6B">
              <w:rPr>
                <w:rFonts w:cs="Times New Roman"/>
                <w:szCs w:val="22"/>
              </w:rPr>
              <w:t>Большой (по умолчанию)</w:t>
            </w:r>
            <w:r w:rsidR="00A0225E" w:rsidRPr="000F3B6B">
              <w:rPr>
                <w:rFonts w:cs="Times New Roman"/>
                <w:szCs w:val="22"/>
              </w:rPr>
              <w:t>:</w:t>
            </w:r>
            <w:r w:rsidR="00A1500D" w:rsidRPr="000F3B6B">
              <w:rPr>
                <w:rFonts w:cs="Times New Roman"/>
                <w:szCs w:val="22"/>
              </w:rPr>
              <w:t xml:space="preserve"> Отображение одной осциллограммы на первом плане.</w:t>
            </w:r>
            <w:r w:rsidR="000F3B6B" w:rsidRPr="000F3B6B">
              <w:rPr>
                <w:rFonts w:cs="Times New Roman"/>
                <w:szCs w:val="22"/>
              </w:rPr>
              <w:t xml:space="preserve"> Слева и справа отображены предыдущая и следующая осциллограммы соответственно. </w:t>
            </w:r>
          </w:p>
          <w:p w:rsidR="00A0225E" w:rsidRPr="000F3B6B" w:rsidRDefault="00A0225E" w:rsidP="00237DCD">
            <w:pPr>
              <w:shd w:val="clear" w:color="auto" w:fill="FFFFFF"/>
              <w:spacing w:after="0"/>
              <w:ind w:left="62"/>
              <w:jc w:val="both"/>
              <w:rPr>
                <w:rFonts w:cs="Times New Roman"/>
                <w:szCs w:val="22"/>
              </w:rPr>
            </w:pPr>
            <w:r w:rsidRPr="000F3B6B">
              <w:rPr>
                <w:rFonts w:cs="Times New Roman"/>
                <w:szCs w:val="22"/>
              </w:rPr>
              <w:t>Средний:</w:t>
            </w:r>
            <w:r w:rsidR="00A1500D" w:rsidRPr="000F3B6B">
              <w:rPr>
                <w:rFonts w:cs="Times New Roman"/>
                <w:szCs w:val="22"/>
              </w:rPr>
              <w:t xml:space="preserve"> Отображение предыдущих и следующих осциллограмм под основной.</w:t>
            </w:r>
          </w:p>
          <w:p w:rsidR="00A0225E" w:rsidRPr="009C1D02" w:rsidRDefault="00A0225E" w:rsidP="00237DCD">
            <w:pPr>
              <w:shd w:val="clear" w:color="auto" w:fill="FFFFFF"/>
              <w:spacing w:after="0"/>
              <w:ind w:left="62"/>
              <w:jc w:val="both"/>
              <w:rPr>
                <w:rFonts w:cs="Times New Roman"/>
                <w:szCs w:val="22"/>
              </w:rPr>
            </w:pPr>
            <w:r w:rsidRPr="000F3B6B">
              <w:rPr>
                <w:rFonts w:cs="Times New Roman"/>
                <w:szCs w:val="22"/>
              </w:rPr>
              <w:t>Малый:</w:t>
            </w:r>
            <w:r w:rsidR="00A1500D" w:rsidRPr="000F3B6B">
              <w:rPr>
                <w:rFonts w:cs="Times New Roman"/>
                <w:szCs w:val="22"/>
              </w:rPr>
              <w:t xml:space="preserve"> Отображение сетки уменьшенных осциллограмм. Для отображения в окне осциллографа кликнуть на необходимую осциллограмму.</w:t>
            </w:r>
          </w:p>
          <w:p w:rsidR="009F1BA9" w:rsidRPr="009C1D02" w:rsidRDefault="009F1BA9" w:rsidP="00237DCD">
            <w:pPr>
              <w:shd w:val="clear" w:color="auto" w:fill="FFFFFF"/>
              <w:jc w:val="both"/>
              <w:rPr>
                <w:rFonts w:cs="Times New Roman"/>
                <w:szCs w:val="22"/>
              </w:rPr>
            </w:pPr>
          </w:p>
        </w:tc>
      </w:tr>
      <w:tr w:rsidR="009F1BA9" w:rsidRPr="009C1D02" w:rsidTr="00A70388">
        <w:trPr>
          <w:trHeight w:val="20"/>
        </w:trPr>
        <w:tc>
          <w:tcPr>
            <w:tcW w:w="1984" w:type="dxa"/>
            <w:shd w:val="clear" w:color="auto" w:fill="FFFFFF"/>
          </w:tcPr>
          <w:p w:rsidR="009F1BA9" w:rsidRPr="009C1D02" w:rsidRDefault="00A41FFE" w:rsidP="00F00F37">
            <w:pPr>
              <w:shd w:val="clear" w:color="auto" w:fill="FFFFFF"/>
              <w:ind w:left="0"/>
              <w:rPr>
                <w:rFonts w:cs="Times New Roman"/>
                <w:szCs w:val="22"/>
              </w:rPr>
            </w:pPr>
            <w:r>
              <w:rPr>
                <w:rFonts w:cs="Times New Roman"/>
                <w:noProof/>
                <w:snapToGrid/>
                <w:szCs w:val="22"/>
              </w:rPr>
              <w:drawing>
                <wp:inline distT="0" distB="0" distL="0" distR="0">
                  <wp:extent cx="387985" cy="207010"/>
                  <wp:effectExtent l="19050" t="0" r="0" b="0"/>
                  <wp:docPr id="56" name="Рисунок 56" descr="зу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ум -"/>
                          <pic:cNvPicPr>
                            <a:picLocks noChangeAspect="1" noChangeArrowheads="1"/>
                          </pic:cNvPicPr>
                        </pic:nvPicPr>
                        <pic:blipFill>
                          <a:blip r:embed="rId116" cstate="print"/>
                          <a:srcRect/>
                          <a:stretch>
                            <a:fillRect/>
                          </a:stretch>
                        </pic:blipFill>
                        <pic:spPr bwMode="auto">
                          <a:xfrm>
                            <a:off x="0" y="0"/>
                            <a:ext cx="387985" cy="207010"/>
                          </a:xfrm>
                          <a:prstGeom prst="rect">
                            <a:avLst/>
                          </a:prstGeom>
                          <a:noFill/>
                          <a:ln w="9525">
                            <a:noFill/>
                            <a:miter lim="800000"/>
                            <a:headEnd/>
                            <a:tailEnd/>
                          </a:ln>
                        </pic:spPr>
                      </pic:pic>
                    </a:graphicData>
                  </a:graphic>
                </wp:inline>
              </w:drawing>
            </w:r>
            <w:r w:rsidR="009F1BA9">
              <w:rPr>
                <w:rFonts w:cs="Times New Roman"/>
                <w:noProof/>
                <w:snapToGrid/>
                <w:szCs w:val="22"/>
              </w:rPr>
              <w:t xml:space="preserve"> </w:t>
            </w:r>
            <w:r w:rsidR="009F1BA9" w:rsidRPr="009F1BA9">
              <w:rPr>
                <w:rFonts w:cs="Times New Roman"/>
                <w:b/>
                <w:noProof/>
                <w:snapToGrid/>
                <w:szCs w:val="22"/>
              </w:rPr>
              <w:t>Уменьшить:</w:t>
            </w:r>
          </w:p>
        </w:tc>
        <w:tc>
          <w:tcPr>
            <w:tcW w:w="7655" w:type="dxa"/>
            <w:vMerge/>
            <w:shd w:val="clear" w:color="auto" w:fill="FFFFFF"/>
          </w:tcPr>
          <w:p w:rsidR="009F1BA9" w:rsidRPr="009C1D02" w:rsidRDefault="009F1BA9" w:rsidP="00237DCD">
            <w:pPr>
              <w:shd w:val="clear" w:color="auto" w:fill="FFFFFF"/>
              <w:jc w:val="both"/>
              <w:rPr>
                <w:rFonts w:cs="Times New Roman"/>
                <w:szCs w:val="22"/>
              </w:rPr>
            </w:pPr>
          </w:p>
        </w:tc>
      </w:tr>
      <w:tr w:rsidR="00DB66C1" w:rsidRPr="009C1D02" w:rsidTr="00A70388">
        <w:trPr>
          <w:trHeight w:val="20"/>
        </w:trPr>
        <w:tc>
          <w:tcPr>
            <w:tcW w:w="1984" w:type="dxa"/>
            <w:shd w:val="clear" w:color="auto" w:fill="FFFFFF"/>
          </w:tcPr>
          <w:p w:rsidR="00DB66C1" w:rsidRPr="009C1D02" w:rsidRDefault="00A41FFE" w:rsidP="00F00F37">
            <w:pPr>
              <w:shd w:val="clear" w:color="auto" w:fill="FFFFFF"/>
              <w:ind w:left="0"/>
              <w:rPr>
                <w:rFonts w:cs="Times New Roman"/>
                <w:szCs w:val="22"/>
              </w:rPr>
            </w:pPr>
            <w:r>
              <w:rPr>
                <w:rFonts w:cs="Times New Roman"/>
                <w:noProof/>
                <w:snapToGrid/>
                <w:szCs w:val="22"/>
              </w:rPr>
              <w:lastRenderedPageBreak/>
              <w:drawing>
                <wp:inline distT="0" distB="0" distL="0" distR="0">
                  <wp:extent cx="370840" cy="198120"/>
                  <wp:effectExtent l="19050" t="0" r="0" b="0"/>
                  <wp:docPr id="57" name="Рисунок 57" descr="в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перед"/>
                          <pic:cNvPicPr>
                            <a:picLocks noChangeAspect="1" noChangeArrowheads="1"/>
                          </pic:cNvPicPr>
                        </pic:nvPicPr>
                        <pic:blipFill>
                          <a:blip r:embed="rId117" cstate="print"/>
                          <a:srcRect/>
                          <a:stretch>
                            <a:fillRect/>
                          </a:stretch>
                        </pic:blipFill>
                        <pic:spPr bwMode="auto">
                          <a:xfrm>
                            <a:off x="0" y="0"/>
                            <a:ext cx="370840" cy="198120"/>
                          </a:xfrm>
                          <a:prstGeom prst="rect">
                            <a:avLst/>
                          </a:prstGeom>
                          <a:noFill/>
                          <a:ln w="9525">
                            <a:noFill/>
                            <a:miter lim="800000"/>
                            <a:headEnd/>
                            <a:tailEnd/>
                          </a:ln>
                        </pic:spPr>
                      </pic:pic>
                    </a:graphicData>
                  </a:graphic>
                </wp:inline>
              </w:drawing>
            </w:r>
            <w:r w:rsidR="00A0225E">
              <w:rPr>
                <w:rFonts w:cs="Times New Roman"/>
                <w:noProof/>
                <w:snapToGrid/>
                <w:szCs w:val="22"/>
              </w:rPr>
              <w:t xml:space="preserve"> </w:t>
            </w:r>
            <w:r w:rsidR="00A0225E" w:rsidRPr="00A0225E">
              <w:rPr>
                <w:rFonts w:cs="Times New Roman"/>
                <w:b/>
                <w:noProof/>
                <w:snapToGrid/>
                <w:szCs w:val="22"/>
              </w:rPr>
              <w:t>Вперед:</w:t>
            </w:r>
          </w:p>
        </w:tc>
        <w:tc>
          <w:tcPr>
            <w:tcW w:w="7655" w:type="dxa"/>
            <w:shd w:val="clear" w:color="auto" w:fill="FFFFFF"/>
          </w:tcPr>
          <w:p w:rsidR="00DB66C1" w:rsidRPr="009C1D02" w:rsidRDefault="00DB66C1" w:rsidP="00237DCD">
            <w:pPr>
              <w:shd w:val="clear" w:color="auto" w:fill="FFFFFF"/>
              <w:ind w:left="0"/>
              <w:jc w:val="both"/>
              <w:rPr>
                <w:rFonts w:cs="Times New Roman"/>
                <w:szCs w:val="22"/>
              </w:rPr>
            </w:pPr>
            <w:r w:rsidRPr="009C1D02">
              <w:rPr>
                <w:rFonts w:cs="Times New Roman"/>
                <w:szCs w:val="22"/>
              </w:rPr>
              <w:t xml:space="preserve">Отображение следующей </w:t>
            </w:r>
            <w:r>
              <w:rPr>
                <w:rFonts w:cs="Times New Roman"/>
                <w:szCs w:val="22"/>
              </w:rPr>
              <w:t>осциллограммы</w:t>
            </w:r>
            <w:r w:rsidRPr="009C1D02">
              <w:rPr>
                <w:rFonts w:cs="Times New Roman"/>
                <w:szCs w:val="22"/>
              </w:rPr>
              <w:t xml:space="preserve"> </w:t>
            </w:r>
            <w:r w:rsidR="00A0225E">
              <w:rPr>
                <w:rFonts w:cs="Times New Roman"/>
                <w:szCs w:val="22"/>
              </w:rPr>
              <w:t>с права</w:t>
            </w:r>
            <w:r w:rsidRPr="009C1D02">
              <w:rPr>
                <w:rFonts w:cs="Times New Roman"/>
                <w:szCs w:val="22"/>
              </w:rPr>
              <w:t>.</w:t>
            </w:r>
          </w:p>
        </w:tc>
      </w:tr>
      <w:tr w:rsidR="00DB66C1" w:rsidRPr="009C1D02" w:rsidTr="00A70388">
        <w:trPr>
          <w:trHeight w:val="20"/>
        </w:trPr>
        <w:tc>
          <w:tcPr>
            <w:tcW w:w="1984" w:type="dxa"/>
            <w:shd w:val="clear" w:color="auto" w:fill="FFFFFF"/>
          </w:tcPr>
          <w:p w:rsidR="00DB66C1" w:rsidRPr="009C1D02" w:rsidRDefault="00A41FFE" w:rsidP="00A0225E">
            <w:pPr>
              <w:shd w:val="clear" w:color="auto" w:fill="FFFFFF"/>
              <w:ind w:left="0"/>
              <w:rPr>
                <w:rFonts w:cs="Times New Roman"/>
                <w:szCs w:val="22"/>
              </w:rPr>
            </w:pPr>
            <w:r>
              <w:rPr>
                <w:rFonts w:cs="Times New Roman"/>
                <w:noProof/>
                <w:snapToGrid/>
                <w:szCs w:val="22"/>
              </w:rPr>
              <w:drawing>
                <wp:inline distT="0" distB="0" distL="0" distR="0">
                  <wp:extent cx="370840" cy="198120"/>
                  <wp:effectExtent l="19050" t="0" r="0" b="0"/>
                  <wp:docPr id="58" name="Рисунок 58"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топ"/>
                          <pic:cNvPicPr>
                            <a:picLocks noChangeAspect="1" noChangeArrowheads="1"/>
                          </pic:cNvPicPr>
                        </pic:nvPicPr>
                        <pic:blipFill>
                          <a:blip r:embed="rId118" cstate="print"/>
                          <a:srcRect/>
                          <a:stretch>
                            <a:fillRect/>
                          </a:stretch>
                        </pic:blipFill>
                        <pic:spPr bwMode="auto">
                          <a:xfrm>
                            <a:off x="0" y="0"/>
                            <a:ext cx="370840" cy="198120"/>
                          </a:xfrm>
                          <a:prstGeom prst="rect">
                            <a:avLst/>
                          </a:prstGeom>
                          <a:noFill/>
                          <a:ln w="9525">
                            <a:noFill/>
                            <a:miter lim="800000"/>
                            <a:headEnd/>
                            <a:tailEnd/>
                          </a:ln>
                        </pic:spPr>
                      </pic:pic>
                    </a:graphicData>
                  </a:graphic>
                </wp:inline>
              </w:drawing>
            </w:r>
            <w:r w:rsidR="00A0225E">
              <w:rPr>
                <w:rFonts w:cs="Times New Roman"/>
                <w:noProof/>
                <w:snapToGrid/>
                <w:szCs w:val="22"/>
              </w:rPr>
              <w:t xml:space="preserve"> </w:t>
            </w:r>
            <w:r w:rsidR="00A0225E" w:rsidRPr="00A0225E">
              <w:rPr>
                <w:rFonts w:cs="Times New Roman"/>
                <w:b/>
                <w:noProof/>
                <w:snapToGrid/>
                <w:szCs w:val="22"/>
              </w:rPr>
              <w:t>Последний:</w:t>
            </w:r>
          </w:p>
        </w:tc>
        <w:tc>
          <w:tcPr>
            <w:tcW w:w="7655" w:type="dxa"/>
            <w:shd w:val="clear" w:color="auto" w:fill="FFFFFF"/>
          </w:tcPr>
          <w:p w:rsidR="00DB66C1" w:rsidRPr="009C1D02" w:rsidRDefault="00DB66C1" w:rsidP="00237DCD">
            <w:pPr>
              <w:shd w:val="clear" w:color="auto" w:fill="FFFFFF"/>
              <w:ind w:left="0"/>
              <w:jc w:val="both"/>
              <w:rPr>
                <w:rFonts w:cs="Times New Roman"/>
                <w:szCs w:val="22"/>
              </w:rPr>
            </w:pPr>
            <w:r>
              <w:rPr>
                <w:rFonts w:cs="Times New Roman"/>
                <w:szCs w:val="22"/>
              </w:rPr>
              <w:t>Переход для о</w:t>
            </w:r>
            <w:r w:rsidRPr="009C1D02">
              <w:rPr>
                <w:rFonts w:cs="Times New Roman"/>
                <w:szCs w:val="22"/>
              </w:rPr>
              <w:t>тображени</w:t>
            </w:r>
            <w:r>
              <w:rPr>
                <w:rFonts w:cs="Times New Roman"/>
                <w:szCs w:val="22"/>
              </w:rPr>
              <w:t>я</w:t>
            </w:r>
            <w:r w:rsidRPr="009C1D02">
              <w:rPr>
                <w:rFonts w:cs="Times New Roman"/>
                <w:szCs w:val="22"/>
              </w:rPr>
              <w:t xml:space="preserve"> последней </w:t>
            </w:r>
            <w:r>
              <w:rPr>
                <w:rFonts w:cs="Times New Roman"/>
                <w:szCs w:val="22"/>
              </w:rPr>
              <w:t>осциллограммы</w:t>
            </w:r>
            <w:r w:rsidR="00A0225E">
              <w:rPr>
                <w:rFonts w:cs="Times New Roman"/>
                <w:szCs w:val="22"/>
              </w:rPr>
              <w:t>.</w:t>
            </w:r>
          </w:p>
        </w:tc>
      </w:tr>
    </w:tbl>
    <w:p w:rsidR="0082596B" w:rsidRPr="00464DC4" w:rsidRDefault="0082596B" w:rsidP="00890690">
      <w:pPr>
        <w:ind w:left="851"/>
      </w:pPr>
      <w:r>
        <w:t>Для закрытия окна Буферного навигатора кликните в любой точке окна осциллографа.</w:t>
      </w:r>
    </w:p>
    <w:p w:rsidR="00F41235" w:rsidRPr="008068FD" w:rsidRDefault="00F41235" w:rsidP="00214B95">
      <w:pPr>
        <w:pStyle w:val="1"/>
      </w:pPr>
      <w:bookmarkStart w:id="64" w:name="_Toc442698052"/>
      <w:bookmarkStart w:id="65" w:name="bookmark20"/>
      <w:r w:rsidRPr="008068FD">
        <w:t>МЕНЮ</w:t>
      </w:r>
      <w:bookmarkEnd w:id="64"/>
    </w:p>
    <w:bookmarkEnd w:id="65"/>
    <w:p w:rsidR="00F41235" w:rsidRPr="008068FD" w:rsidRDefault="00F41235" w:rsidP="00A70388">
      <w:pPr>
        <w:shd w:val="clear" w:color="auto" w:fill="FFFFFF"/>
        <w:spacing w:before="40" w:after="0" w:line="240" w:lineRule="exact"/>
        <w:ind w:left="851"/>
        <w:jc w:val="both"/>
        <w:rPr>
          <w:rFonts w:cs="Times New Roman"/>
          <w:szCs w:val="22"/>
        </w:rPr>
      </w:pPr>
      <w:r w:rsidRPr="00BE0F0E">
        <w:rPr>
          <w:rFonts w:cs="Times New Roman"/>
          <w:b/>
          <w:szCs w:val="22"/>
        </w:rPr>
        <w:t>Меню</w:t>
      </w:r>
      <w:r w:rsidRPr="008068FD">
        <w:rPr>
          <w:rFonts w:cs="Times New Roman"/>
          <w:szCs w:val="22"/>
        </w:rPr>
        <w:t xml:space="preserve"> являются самым быстрым способом получения основных особенностей </w:t>
      </w:r>
      <w:r w:rsidR="00D2565C" w:rsidRPr="00D2565C">
        <w:rPr>
          <w:rFonts w:cs="Times New Roman"/>
          <w:szCs w:val="22"/>
        </w:rPr>
        <w:t>ПО АКИП</w:t>
      </w:r>
      <w:r w:rsidRPr="008068FD">
        <w:rPr>
          <w:rFonts w:cs="Times New Roman"/>
          <w:szCs w:val="22"/>
        </w:rPr>
        <w:t xml:space="preserve">. </w:t>
      </w:r>
      <w:r w:rsidRPr="008068FD">
        <w:rPr>
          <w:rFonts w:cs="Times New Roman"/>
          <w:b/>
          <w:bCs/>
          <w:szCs w:val="22"/>
          <w:lang w:val="en-US"/>
        </w:rPr>
        <w:t>Menu</w:t>
      </w:r>
      <w:r w:rsidRPr="008068FD">
        <w:rPr>
          <w:rFonts w:cs="Times New Roman"/>
          <w:b/>
          <w:bCs/>
          <w:szCs w:val="22"/>
        </w:rPr>
        <w:t xml:space="preserve"> </w:t>
      </w:r>
      <w:r w:rsidRPr="008068FD">
        <w:rPr>
          <w:rFonts w:cs="Times New Roman"/>
          <w:b/>
          <w:bCs/>
          <w:szCs w:val="22"/>
          <w:lang w:val="en-US"/>
        </w:rPr>
        <w:t>bar</w:t>
      </w:r>
      <w:r>
        <w:rPr>
          <w:rFonts w:cs="Times New Roman"/>
          <w:szCs w:val="22"/>
        </w:rPr>
        <w:t>/</w:t>
      </w:r>
      <w:r w:rsidRPr="008068FD">
        <w:rPr>
          <w:rFonts w:cs="Times New Roman"/>
          <w:b/>
          <w:szCs w:val="22"/>
        </w:rPr>
        <w:t>Строка меню</w:t>
      </w:r>
      <w:r w:rsidRPr="008068FD">
        <w:rPr>
          <w:rFonts w:cs="Times New Roman"/>
          <w:szCs w:val="22"/>
        </w:rPr>
        <w:t xml:space="preserve"> всегда присутствует в верхней части главного окна </w:t>
      </w:r>
      <w:r w:rsidR="00D2565C" w:rsidRPr="00D2565C">
        <w:rPr>
          <w:rFonts w:cs="Times New Roman"/>
          <w:szCs w:val="22"/>
        </w:rPr>
        <w:t>ПО АКИП</w:t>
      </w:r>
      <w:r w:rsidRPr="008068FD">
        <w:rPr>
          <w:rFonts w:cs="Times New Roman"/>
          <w:szCs w:val="22"/>
        </w:rPr>
        <w:t>, непосредственно под строкой заголовка окна.</w:t>
      </w:r>
      <w:r>
        <w:rPr>
          <w:rFonts w:cs="Times New Roman"/>
          <w:szCs w:val="22"/>
        </w:rPr>
        <w:t xml:space="preserve"> </w:t>
      </w:r>
      <w:r w:rsidRPr="008068FD">
        <w:rPr>
          <w:rFonts w:cs="Times New Roman"/>
          <w:szCs w:val="22"/>
        </w:rPr>
        <w:t xml:space="preserve">Можно нажимать курсором мыши на любой пункт меню или клавишей </w:t>
      </w:r>
      <w:r w:rsidRPr="008068FD">
        <w:rPr>
          <w:rFonts w:cs="Times New Roman"/>
          <w:b/>
          <w:bCs/>
          <w:szCs w:val="22"/>
          <w:lang w:val="en-US"/>
        </w:rPr>
        <w:t>Alt</w:t>
      </w:r>
      <w:r w:rsidRPr="008068FD">
        <w:rPr>
          <w:rFonts w:cs="Times New Roman"/>
          <w:szCs w:val="22"/>
        </w:rPr>
        <w:t xml:space="preserve">, после чего передвигаться по меню с помощью клавиш управления курсором или нажатием клавиши </w:t>
      </w:r>
      <w:r w:rsidRPr="008068FD">
        <w:rPr>
          <w:rFonts w:cs="Times New Roman"/>
          <w:b/>
          <w:bCs/>
          <w:szCs w:val="22"/>
          <w:lang w:val="en-US"/>
        </w:rPr>
        <w:t>Alt</w:t>
      </w:r>
      <w:r w:rsidRPr="008068FD">
        <w:rPr>
          <w:rFonts w:cs="Times New Roman"/>
          <w:szCs w:val="22"/>
        </w:rPr>
        <w:t>, затем следует подчеркнутая буква в одном из пунктов меню.</w:t>
      </w:r>
    </w:p>
    <w:p w:rsidR="00F41235" w:rsidRPr="008068FD" w:rsidRDefault="006767DC" w:rsidP="00A70388">
      <w:pPr>
        <w:tabs>
          <w:tab w:val="left" w:pos="9639"/>
        </w:tabs>
        <w:spacing w:before="40" w:after="0"/>
        <w:ind w:left="851"/>
        <w:jc w:val="both"/>
        <w:rPr>
          <w:rFonts w:cs="Times New Roman"/>
          <w:szCs w:val="22"/>
        </w:rPr>
      </w:pPr>
      <w:r>
        <w:rPr>
          <w:noProof/>
          <w:snapToGrid/>
        </w:rPr>
        <w:pict>
          <v:group id="_x0000_s1685" editas="canvas" style="position:absolute;left:0;text-align:left;margin-left:31.8pt;margin-top:10.9pt;width:329.15pt;height:24.75pt;z-index:251653632" coordorigin="2362,6310" coordsize="4916,370">
            <o:lock v:ext="edit" aspectratio="t"/>
            <v:shape id="_x0000_s1684" type="#_x0000_t75" style="position:absolute;left:2362;top:6310;width:4916;height:370" o:preferrelative="f">
              <v:fill o:detectmouseclick="t"/>
              <v:path o:extrusionok="t" o:connecttype="none"/>
              <o:lock v:ext="edit" text="t"/>
            </v:shape>
            <v:shape id="_x0000_s1923" type="#_x0000_t75" style="position:absolute;left:2910;top:6400;width:3820;height:190">
              <v:imagedata r:id="rId119" o:title="Общее меню"/>
            </v:shape>
            <w10:wrap type="topAndBottom"/>
          </v:group>
        </w:pict>
      </w:r>
      <w:r w:rsidR="00F41235" w:rsidRPr="008068FD">
        <w:rPr>
          <w:rFonts w:cs="Times New Roman"/>
          <w:szCs w:val="22"/>
        </w:rPr>
        <w:t xml:space="preserve">Список пунктов в строке меню может меняться в зависимости от окон, открытых Вами </w:t>
      </w:r>
      <w:r w:rsidR="00F41235">
        <w:rPr>
          <w:rFonts w:cs="Times New Roman"/>
          <w:szCs w:val="22"/>
        </w:rPr>
        <w:br/>
      </w:r>
      <w:r w:rsidR="00F41235" w:rsidRPr="008068FD">
        <w:rPr>
          <w:rFonts w:cs="Times New Roman"/>
          <w:szCs w:val="22"/>
        </w:rPr>
        <w:t xml:space="preserve">в </w:t>
      </w:r>
      <w:r w:rsidR="00D2565C">
        <w:rPr>
          <w:rFonts w:cs="Times New Roman"/>
          <w:szCs w:val="22"/>
        </w:rPr>
        <w:t>ПО АКИП</w:t>
      </w:r>
      <w:r w:rsidR="00F41235" w:rsidRPr="008068FD">
        <w:rPr>
          <w:rFonts w:cs="Times New Roman"/>
          <w:szCs w:val="22"/>
        </w:rPr>
        <w:t>.</w:t>
      </w:r>
    </w:p>
    <w:p w:rsidR="00F41235" w:rsidRPr="004846D5" w:rsidRDefault="00F41235" w:rsidP="00B55FB7">
      <w:pPr>
        <w:pStyle w:val="2"/>
      </w:pPr>
      <w:bookmarkStart w:id="66" w:name="_Toc442698053"/>
      <w:r w:rsidRPr="004846D5">
        <w:t xml:space="preserve">File </w:t>
      </w:r>
      <w:r w:rsidRPr="004846D5">
        <w:rPr>
          <w:lang w:val="en-US"/>
        </w:rPr>
        <w:t>menu</w:t>
      </w:r>
      <w:r>
        <w:t>/</w:t>
      </w:r>
      <w:r w:rsidRPr="004846D5">
        <w:t>Меню файл</w:t>
      </w:r>
      <w:bookmarkEnd w:id="66"/>
    </w:p>
    <w:p w:rsidR="00F41235" w:rsidRDefault="00F41235" w:rsidP="00237DCD">
      <w:pPr>
        <w:shd w:val="clear" w:color="auto" w:fill="FFFFFF"/>
        <w:spacing w:before="100"/>
        <w:ind w:left="854"/>
        <w:jc w:val="both"/>
        <w:rPr>
          <w:rFonts w:cs="Times New Roman"/>
          <w:b/>
          <w:bCs/>
          <w:szCs w:val="22"/>
        </w:rPr>
      </w:pPr>
      <w:r w:rsidRPr="004846D5">
        <w:rPr>
          <w:rFonts w:cs="Times New Roman"/>
          <w:szCs w:val="22"/>
        </w:rPr>
        <w:t xml:space="preserve">Нажмите </w:t>
      </w:r>
      <w:r w:rsidRPr="004846D5">
        <w:rPr>
          <w:rFonts w:cs="Times New Roman"/>
          <w:b/>
          <w:bCs/>
          <w:szCs w:val="22"/>
        </w:rPr>
        <w:t>File</w:t>
      </w:r>
      <w:r w:rsidR="00885BF6">
        <w:rPr>
          <w:rFonts w:cs="Times New Roman"/>
          <w:b/>
          <w:bCs/>
          <w:szCs w:val="22"/>
        </w:rPr>
        <w:t>/Файл</w:t>
      </w:r>
      <w:r w:rsidRPr="004846D5">
        <w:rPr>
          <w:rFonts w:cs="Times New Roman"/>
          <w:szCs w:val="22"/>
        </w:rPr>
        <w:t xml:space="preserve"> в Menu bar</w:t>
      </w:r>
      <w:r>
        <w:rPr>
          <w:rFonts w:cs="Times New Roman"/>
          <w:szCs w:val="22"/>
        </w:rPr>
        <w:t>/</w:t>
      </w:r>
      <w:r w:rsidRPr="004846D5">
        <w:rPr>
          <w:rFonts w:cs="Times New Roman"/>
          <w:szCs w:val="22"/>
        </w:rPr>
        <w:t xml:space="preserve">Строке меню для открытия </w:t>
      </w:r>
      <w:r w:rsidRPr="004846D5">
        <w:rPr>
          <w:rFonts w:cs="Times New Roman"/>
          <w:b/>
          <w:bCs/>
          <w:szCs w:val="22"/>
        </w:rPr>
        <w:t>File menu</w:t>
      </w:r>
      <w:r w:rsidR="00113633">
        <w:rPr>
          <w:rFonts w:cs="Times New Roman"/>
          <w:b/>
          <w:bCs/>
          <w:szCs w:val="22"/>
        </w:rPr>
        <w:t>/Меню файл</w:t>
      </w:r>
      <w:r w:rsidRPr="004846D5">
        <w:rPr>
          <w:rFonts w:cs="Times New Roman"/>
          <w:b/>
          <w:bCs/>
          <w:szCs w:val="22"/>
        </w:rPr>
        <w:t>.</w:t>
      </w:r>
    </w:p>
    <w:p w:rsidR="00F41235" w:rsidRDefault="00A41FFE" w:rsidP="00F41235">
      <w:pPr>
        <w:shd w:val="clear" w:color="auto" w:fill="FFFFFF"/>
        <w:spacing w:before="100"/>
        <w:ind w:left="856"/>
      </w:pPr>
      <w:r>
        <w:rPr>
          <w:noProof/>
          <w:snapToGrid/>
        </w:rPr>
        <w:drawing>
          <wp:inline distT="0" distB="0" distL="0" distR="0">
            <wp:extent cx="2665730" cy="2259965"/>
            <wp:effectExtent l="19050" t="0" r="1270" b="0"/>
            <wp:docPr id="59" name="Рисунок 59" descr="Меню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еню файл"/>
                    <pic:cNvPicPr>
                      <a:picLocks noChangeAspect="1" noChangeArrowheads="1"/>
                    </pic:cNvPicPr>
                  </pic:nvPicPr>
                  <pic:blipFill>
                    <a:blip r:embed="rId120" cstate="print"/>
                    <a:srcRect/>
                    <a:stretch>
                      <a:fillRect/>
                    </a:stretch>
                  </pic:blipFill>
                  <pic:spPr bwMode="auto">
                    <a:xfrm>
                      <a:off x="0" y="0"/>
                      <a:ext cx="2665730" cy="2259965"/>
                    </a:xfrm>
                    <a:prstGeom prst="rect">
                      <a:avLst/>
                    </a:prstGeom>
                    <a:noFill/>
                    <a:ln w="9525">
                      <a:noFill/>
                      <a:miter lim="800000"/>
                      <a:headEnd/>
                      <a:tailEnd/>
                    </a:ln>
                  </pic:spPr>
                </pic:pic>
              </a:graphicData>
            </a:graphic>
          </wp:inline>
        </w:drawing>
      </w:r>
    </w:p>
    <w:tbl>
      <w:tblPr>
        <w:tblW w:w="9497" w:type="dxa"/>
        <w:tblInd w:w="324" w:type="dxa"/>
        <w:tblLayout w:type="fixed"/>
        <w:tblCellMar>
          <w:left w:w="40" w:type="dxa"/>
          <w:right w:w="40" w:type="dxa"/>
        </w:tblCellMar>
        <w:tblLook w:val="0000" w:firstRow="0" w:lastRow="0" w:firstColumn="0" w:lastColumn="0" w:noHBand="0" w:noVBand="0"/>
      </w:tblPr>
      <w:tblGrid>
        <w:gridCol w:w="850"/>
        <w:gridCol w:w="8647"/>
      </w:tblGrid>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0"/>
              <w:rPr>
                <w:rFonts w:cs="Times New Roman"/>
                <w:szCs w:val="22"/>
              </w:rPr>
            </w:pPr>
            <w:r>
              <w:rPr>
                <w:rFonts w:cs="Times New Roman"/>
                <w:noProof/>
                <w:snapToGrid/>
                <w:szCs w:val="22"/>
              </w:rPr>
              <w:drawing>
                <wp:inline distT="0" distB="0" distL="0" distR="0">
                  <wp:extent cx="259080" cy="241300"/>
                  <wp:effectExtent l="19050" t="0" r="7620" b="0"/>
                  <wp:docPr id="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1"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b/>
                <w:bCs/>
                <w:szCs w:val="22"/>
                <w:lang w:val="en-US"/>
              </w:rPr>
              <w:t>Connect</w:t>
            </w:r>
            <w:r w:rsidRPr="004846D5">
              <w:rPr>
                <w:rFonts w:cs="Times New Roman"/>
                <w:b/>
                <w:bCs/>
                <w:szCs w:val="22"/>
              </w:rPr>
              <w:t xml:space="preserve"> </w:t>
            </w:r>
            <w:r w:rsidRPr="004846D5">
              <w:rPr>
                <w:rFonts w:cs="Times New Roman"/>
                <w:b/>
                <w:bCs/>
                <w:szCs w:val="22"/>
                <w:lang w:val="en-US"/>
              </w:rPr>
              <w:t>Device</w:t>
            </w:r>
            <w:r>
              <w:rPr>
                <w:rFonts w:cs="Times New Roman"/>
                <w:b/>
                <w:bCs/>
                <w:szCs w:val="22"/>
              </w:rPr>
              <w:t>/</w:t>
            </w:r>
            <w:r w:rsidR="00D92F8B">
              <w:rPr>
                <w:rFonts w:cs="Times New Roman"/>
                <w:b/>
                <w:bCs/>
                <w:szCs w:val="22"/>
              </w:rPr>
              <w:t>Подключи</w:t>
            </w:r>
            <w:r w:rsidR="004331F4">
              <w:rPr>
                <w:rFonts w:cs="Times New Roman"/>
                <w:b/>
                <w:bCs/>
                <w:szCs w:val="22"/>
              </w:rPr>
              <w:t>ть</w:t>
            </w:r>
            <w:r w:rsidR="00D92F8B">
              <w:rPr>
                <w:rFonts w:cs="Times New Roman"/>
                <w:b/>
                <w:bCs/>
                <w:szCs w:val="22"/>
              </w:rPr>
              <w:t xml:space="preserve"> устройств</w:t>
            </w:r>
            <w:r w:rsidRPr="004846D5">
              <w:rPr>
                <w:rFonts w:cs="Times New Roman"/>
                <w:b/>
                <w:bCs/>
                <w:szCs w:val="22"/>
              </w:rPr>
              <w:t xml:space="preserve">. </w:t>
            </w:r>
            <w:r w:rsidRPr="004846D5">
              <w:rPr>
                <w:rFonts w:cs="Times New Roman"/>
                <w:szCs w:val="22"/>
              </w:rPr>
              <w:t>Эта команда появляется, только когда не подсоединен осциллограф.</w:t>
            </w:r>
            <w:r>
              <w:rPr>
                <w:rFonts w:cs="Times New Roman"/>
                <w:szCs w:val="22"/>
              </w:rPr>
              <w:t xml:space="preserve"> </w:t>
            </w:r>
            <w:r w:rsidRPr="004846D5">
              <w:rPr>
                <w:rFonts w:cs="Times New Roman"/>
                <w:szCs w:val="22"/>
              </w:rPr>
              <w:t>Она открывает Connect Device dialog</w:t>
            </w:r>
            <w:r>
              <w:rPr>
                <w:rFonts w:cs="Times New Roman"/>
                <w:szCs w:val="22"/>
              </w:rPr>
              <w:t>/</w:t>
            </w:r>
            <w:r w:rsidRPr="004846D5">
              <w:rPr>
                <w:rFonts w:cs="Times New Roman"/>
                <w:szCs w:val="22"/>
              </w:rPr>
              <w:t>Диалоговое окно подсоединения прибора, позволяющее выбрать осциллограф, который Вы собираетесь использовать.</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0"/>
              <w:rPr>
                <w:rFonts w:cs="Times New Roman"/>
                <w:szCs w:val="22"/>
              </w:rPr>
            </w:pPr>
            <w:r>
              <w:rPr>
                <w:rFonts w:cs="Times New Roman"/>
                <w:noProof/>
                <w:snapToGrid/>
                <w:szCs w:val="22"/>
              </w:rPr>
              <w:drawing>
                <wp:inline distT="0" distB="0" distL="0" distR="0">
                  <wp:extent cx="259080" cy="215900"/>
                  <wp:effectExtent l="19050" t="0" r="7620" b="0"/>
                  <wp:docPr id="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2" cstate="print"/>
                          <a:srcRect/>
                          <a:stretch>
                            <a:fillRect/>
                          </a:stretch>
                        </pic:blipFill>
                        <pic:spPr bwMode="auto">
                          <a:xfrm>
                            <a:off x="0" y="0"/>
                            <a:ext cx="259080" cy="21590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237DCD">
            <w:pPr>
              <w:shd w:val="clear" w:color="auto" w:fill="FFFFFF"/>
              <w:ind w:left="0"/>
              <w:jc w:val="both"/>
              <w:rPr>
                <w:rFonts w:cs="Times New Roman"/>
                <w:szCs w:val="22"/>
              </w:rPr>
            </w:pPr>
            <w:r w:rsidRPr="004846D5">
              <w:rPr>
                <w:rFonts w:cs="Times New Roman"/>
                <w:b/>
                <w:bCs/>
                <w:szCs w:val="22"/>
                <w:lang w:val="en-US"/>
              </w:rPr>
              <w:t>Open</w:t>
            </w:r>
            <w:r>
              <w:rPr>
                <w:rFonts w:cs="Times New Roman"/>
                <w:b/>
                <w:bCs/>
                <w:szCs w:val="22"/>
              </w:rPr>
              <w:t>/</w:t>
            </w:r>
            <w:r w:rsidRPr="004846D5">
              <w:rPr>
                <w:rFonts w:cs="Times New Roman"/>
                <w:b/>
                <w:bCs/>
                <w:szCs w:val="22"/>
              </w:rPr>
              <w:t>Открыть</w:t>
            </w:r>
            <w:r>
              <w:rPr>
                <w:rFonts w:cs="Times New Roman"/>
                <w:b/>
                <w:bCs/>
                <w:szCs w:val="22"/>
              </w:rPr>
              <w:t>.</w:t>
            </w:r>
            <w:r w:rsidRPr="004846D5">
              <w:rPr>
                <w:rFonts w:cs="Times New Roman"/>
                <w:b/>
                <w:bCs/>
                <w:szCs w:val="22"/>
              </w:rPr>
              <w:t xml:space="preserve"> </w:t>
            </w:r>
            <w:r w:rsidRPr="004846D5">
              <w:rPr>
                <w:rFonts w:cs="Times New Roman"/>
                <w:szCs w:val="22"/>
              </w:rPr>
              <w:t xml:space="preserve">Позволяет выбирать файл, который Вы желаете открыть. </w:t>
            </w:r>
            <w:r w:rsidR="00D2565C">
              <w:rPr>
                <w:rFonts w:cs="Times New Roman"/>
                <w:szCs w:val="22"/>
              </w:rPr>
              <w:t>ПО АКИП</w:t>
            </w:r>
            <w:r w:rsidRPr="004846D5">
              <w:rPr>
                <w:rFonts w:cs="Times New Roman"/>
                <w:szCs w:val="22"/>
              </w:rPr>
              <w:t xml:space="preserve"> может открывать файлы с расширением. psdata и .psd, которые содержат как данные о форме </w:t>
            </w:r>
            <w:r w:rsidR="008624CA" w:rsidRPr="004846D5">
              <w:rPr>
                <w:rFonts w:cs="Times New Roman"/>
                <w:szCs w:val="22"/>
              </w:rPr>
              <w:t>колебаний,</w:t>
            </w:r>
            <w:r w:rsidRPr="004846D5">
              <w:rPr>
                <w:rFonts w:cs="Times New Roman"/>
                <w:szCs w:val="22"/>
              </w:rPr>
              <w:t xml:space="preserve"> </w:t>
            </w:r>
            <w:r w:rsidR="00A83407">
              <w:rPr>
                <w:rFonts w:cs="Times New Roman"/>
                <w:szCs w:val="22"/>
              </w:rPr>
              <w:t>или сигнала</w:t>
            </w:r>
            <w:r w:rsidRPr="004846D5">
              <w:rPr>
                <w:rFonts w:cs="Times New Roman"/>
                <w:szCs w:val="22"/>
              </w:rPr>
              <w:t xml:space="preserve">, так и установки осциллографа, а также файлы с расширением .pssettings и .pss, которые содержат только установки осциллографа. </w:t>
            </w:r>
            <w:r>
              <w:rPr>
                <w:rFonts w:cs="Times New Roman"/>
                <w:szCs w:val="22"/>
              </w:rPr>
              <w:br/>
            </w:r>
            <w:r w:rsidRPr="004846D5">
              <w:rPr>
                <w:rFonts w:cs="Times New Roman"/>
                <w:szCs w:val="22"/>
              </w:rPr>
              <w:t xml:space="preserve">Вы можете создавать собственные файлы, используя команды </w:t>
            </w:r>
            <w:r w:rsidRPr="004846D5">
              <w:rPr>
                <w:rFonts w:cs="Times New Roman"/>
                <w:b/>
                <w:bCs/>
                <w:szCs w:val="22"/>
              </w:rPr>
              <w:t>Save</w:t>
            </w:r>
            <w:r>
              <w:rPr>
                <w:rFonts w:cs="Times New Roman"/>
                <w:b/>
                <w:bCs/>
                <w:szCs w:val="22"/>
              </w:rPr>
              <w:t>/</w:t>
            </w:r>
            <w:r w:rsidRPr="004846D5">
              <w:rPr>
                <w:rFonts w:cs="Times New Roman"/>
                <w:b/>
                <w:szCs w:val="22"/>
              </w:rPr>
              <w:t>Сохранить</w:t>
            </w:r>
            <w:r w:rsidRPr="004846D5">
              <w:rPr>
                <w:rFonts w:cs="Times New Roman"/>
                <w:szCs w:val="22"/>
              </w:rPr>
              <w:t xml:space="preserve"> и </w:t>
            </w:r>
            <w:r>
              <w:rPr>
                <w:rFonts w:cs="Times New Roman"/>
                <w:szCs w:val="22"/>
              </w:rPr>
              <w:br/>
            </w:r>
            <w:r w:rsidRPr="004846D5">
              <w:rPr>
                <w:rFonts w:cs="Times New Roman"/>
                <w:b/>
                <w:bCs/>
                <w:szCs w:val="22"/>
              </w:rPr>
              <w:t>Save As</w:t>
            </w:r>
            <w:r>
              <w:rPr>
                <w:rFonts w:cs="Times New Roman"/>
                <w:b/>
                <w:bCs/>
                <w:szCs w:val="22"/>
              </w:rPr>
              <w:t>…</w:t>
            </w:r>
            <w:r>
              <w:rPr>
                <w:rFonts w:cs="Times New Roman"/>
                <w:szCs w:val="22"/>
              </w:rPr>
              <w:t>/</w:t>
            </w:r>
            <w:r w:rsidRPr="004846D5">
              <w:rPr>
                <w:rFonts w:cs="Times New Roman"/>
                <w:b/>
                <w:szCs w:val="22"/>
              </w:rPr>
              <w:t>Сохранить как</w:t>
            </w:r>
            <w:r>
              <w:rPr>
                <w:rFonts w:cs="Times New Roman"/>
                <w:b/>
                <w:szCs w:val="22"/>
              </w:rPr>
              <w:t>…</w:t>
            </w:r>
            <w:r w:rsidRPr="004846D5">
              <w:rPr>
                <w:rFonts w:cs="Times New Roman"/>
                <w:szCs w:val="22"/>
              </w:rPr>
              <w:t xml:space="preserve">, описанные ниже. Если файл был сохранен с использованием другого осциллографа, отличного от того, который подсоединен </w:t>
            </w:r>
            <w:r>
              <w:rPr>
                <w:rFonts w:cs="Times New Roman"/>
                <w:szCs w:val="22"/>
              </w:rPr>
              <w:br/>
            </w:r>
            <w:r w:rsidRPr="004846D5">
              <w:rPr>
                <w:rFonts w:cs="Times New Roman"/>
                <w:szCs w:val="22"/>
              </w:rPr>
              <w:t xml:space="preserve">в настоящее время, </w:t>
            </w:r>
            <w:r w:rsidR="00D2565C">
              <w:rPr>
                <w:rFonts w:cs="Times New Roman"/>
                <w:szCs w:val="22"/>
              </w:rPr>
              <w:t>ПО АКИП</w:t>
            </w:r>
            <w:r w:rsidRPr="004846D5">
              <w:rPr>
                <w:rFonts w:cs="Times New Roman"/>
                <w:szCs w:val="22"/>
              </w:rPr>
              <w:t xml:space="preserve"> может потребоваться изменить сохраненные установки для приведения в соответствие текущего прибора.</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F41235" w:rsidP="001E34E9">
            <w:pPr>
              <w:shd w:val="clear" w:color="auto" w:fill="FFFFFF"/>
              <w:ind w:left="0"/>
              <w:rPr>
                <w:rFonts w:cs="Times New Roman"/>
                <w:szCs w:val="22"/>
              </w:rPr>
            </w:pPr>
          </w:p>
        </w:tc>
        <w:tc>
          <w:tcPr>
            <w:tcW w:w="8647" w:type="dxa"/>
            <w:tcBorders>
              <w:top w:val="nil"/>
              <w:left w:val="nil"/>
              <w:bottom w:val="nil"/>
              <w:right w:val="nil"/>
            </w:tcBorders>
            <w:shd w:val="clear" w:color="auto" w:fill="FFFFFF"/>
          </w:tcPr>
          <w:p w:rsidR="00F41235" w:rsidRPr="004846D5" w:rsidRDefault="00F41235" w:rsidP="00237DCD">
            <w:pPr>
              <w:shd w:val="clear" w:color="auto" w:fill="FFFFFF"/>
              <w:ind w:left="0"/>
              <w:jc w:val="both"/>
              <w:rPr>
                <w:rFonts w:cs="Times New Roman"/>
                <w:szCs w:val="22"/>
              </w:rPr>
            </w:pPr>
            <w:r w:rsidRPr="004846D5">
              <w:rPr>
                <w:rFonts w:cs="Times New Roman"/>
                <w:szCs w:val="22"/>
              </w:rPr>
              <w:t xml:space="preserve">Подсказка: Используйте клавиши </w:t>
            </w:r>
            <w:r w:rsidRPr="004846D5">
              <w:rPr>
                <w:rFonts w:cs="Times New Roman"/>
                <w:b/>
                <w:bCs/>
                <w:szCs w:val="22"/>
              </w:rPr>
              <w:t xml:space="preserve">Page Up </w:t>
            </w:r>
            <w:r w:rsidRPr="004846D5">
              <w:rPr>
                <w:rFonts w:cs="Times New Roman"/>
                <w:szCs w:val="22"/>
              </w:rPr>
              <w:t xml:space="preserve">и </w:t>
            </w:r>
            <w:r w:rsidRPr="004846D5">
              <w:rPr>
                <w:rFonts w:cs="Times New Roman"/>
                <w:b/>
                <w:bCs/>
                <w:szCs w:val="22"/>
              </w:rPr>
              <w:t xml:space="preserve">Page Down </w:t>
            </w:r>
            <w:r w:rsidRPr="004846D5">
              <w:rPr>
                <w:rFonts w:cs="Times New Roman"/>
                <w:szCs w:val="22"/>
              </w:rPr>
              <w:t xml:space="preserve">для перехода по всем файлам с формами колебаний </w:t>
            </w:r>
            <w:r w:rsidR="00A83407">
              <w:rPr>
                <w:rFonts w:cs="Times New Roman"/>
                <w:szCs w:val="22"/>
              </w:rPr>
              <w:t>или сигнала</w:t>
            </w:r>
            <w:r w:rsidRPr="004846D5">
              <w:rPr>
                <w:rFonts w:cs="Times New Roman"/>
                <w:szCs w:val="22"/>
              </w:rPr>
              <w:t xml:space="preserve"> в одном каталоге.</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40"/>
              <w:rPr>
                <w:rFonts w:cs="Times New Roman"/>
                <w:szCs w:val="22"/>
              </w:rPr>
            </w:pPr>
            <w:r>
              <w:rPr>
                <w:rFonts w:cs="Times New Roman"/>
                <w:noProof/>
                <w:snapToGrid/>
                <w:szCs w:val="22"/>
              </w:rPr>
              <w:drawing>
                <wp:inline distT="0" distB="0" distL="0" distR="0">
                  <wp:extent cx="259080" cy="198120"/>
                  <wp:effectExtent l="19050" t="0" r="7620" b="0"/>
                  <wp:docPr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23" cstate="print"/>
                          <a:srcRect/>
                          <a:stretch>
                            <a:fillRect/>
                          </a:stretch>
                        </pic:blipFill>
                        <pic:spPr bwMode="auto">
                          <a:xfrm>
                            <a:off x="0" y="0"/>
                            <a:ext cx="259080" cy="19812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b/>
                <w:bCs/>
                <w:szCs w:val="22"/>
              </w:rPr>
              <w:t>Save All Waveforms</w:t>
            </w:r>
            <w:r>
              <w:rPr>
                <w:rFonts w:cs="Times New Roman"/>
                <w:b/>
                <w:bCs/>
                <w:szCs w:val="22"/>
              </w:rPr>
              <w:t>/</w:t>
            </w:r>
            <w:r w:rsidRPr="004846D5">
              <w:rPr>
                <w:rFonts w:cs="Times New Roman"/>
                <w:b/>
                <w:bCs/>
                <w:szCs w:val="22"/>
              </w:rPr>
              <w:t xml:space="preserve">Сохранить все </w:t>
            </w:r>
            <w:r w:rsidR="004331F4">
              <w:rPr>
                <w:rFonts w:cs="Times New Roman"/>
                <w:b/>
                <w:bCs/>
                <w:szCs w:val="22"/>
              </w:rPr>
              <w:t>формы сигнала</w:t>
            </w:r>
            <w:r w:rsidRPr="004846D5">
              <w:rPr>
                <w:rFonts w:cs="Times New Roman"/>
                <w:b/>
                <w:bCs/>
                <w:szCs w:val="22"/>
              </w:rPr>
              <w:t>.</w:t>
            </w:r>
            <w:r>
              <w:rPr>
                <w:rFonts w:cs="Times New Roman"/>
                <w:b/>
                <w:bCs/>
                <w:szCs w:val="22"/>
              </w:rPr>
              <w:t xml:space="preserve"> </w:t>
            </w:r>
            <w:r w:rsidRPr="004846D5">
              <w:rPr>
                <w:rFonts w:cs="Times New Roman"/>
                <w:szCs w:val="22"/>
              </w:rPr>
              <w:t xml:space="preserve">Сохраняет все формы колебаний </w:t>
            </w:r>
            <w:r w:rsidR="00A83407">
              <w:rPr>
                <w:rFonts w:cs="Times New Roman"/>
                <w:szCs w:val="22"/>
              </w:rPr>
              <w:t>или сигнала</w:t>
            </w:r>
            <w:r w:rsidRPr="004846D5">
              <w:rPr>
                <w:rFonts w:cs="Times New Roman"/>
                <w:szCs w:val="22"/>
              </w:rPr>
              <w:t xml:space="preserve"> под именем файла, указанным в строке заголовка.</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0"/>
              <w:rPr>
                <w:rFonts w:cs="Times New Roman"/>
                <w:szCs w:val="22"/>
              </w:rPr>
            </w:pPr>
            <w:r>
              <w:rPr>
                <w:rFonts w:cs="Times New Roman"/>
                <w:noProof/>
                <w:snapToGrid/>
                <w:szCs w:val="22"/>
              </w:rPr>
              <w:lastRenderedPageBreak/>
              <w:drawing>
                <wp:inline distT="0" distB="0" distL="0" distR="0">
                  <wp:extent cx="534670" cy="767715"/>
                  <wp:effectExtent l="19050" t="0" r="0"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4" cstate="print"/>
                          <a:srcRect/>
                          <a:stretch>
                            <a:fillRect/>
                          </a:stretch>
                        </pic:blipFill>
                        <pic:spPr bwMode="auto">
                          <a:xfrm>
                            <a:off x="0" y="0"/>
                            <a:ext cx="534670" cy="767715"/>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b/>
                <w:bCs/>
                <w:szCs w:val="22"/>
              </w:rPr>
              <w:t>Save All Waveforms As</w:t>
            </w:r>
            <w:r>
              <w:rPr>
                <w:rFonts w:cs="Times New Roman"/>
                <w:b/>
                <w:bCs/>
                <w:szCs w:val="22"/>
              </w:rPr>
              <w:t>/</w:t>
            </w:r>
            <w:r w:rsidRPr="004846D5">
              <w:rPr>
                <w:rFonts w:cs="Times New Roman"/>
                <w:b/>
                <w:bCs/>
                <w:szCs w:val="22"/>
              </w:rPr>
              <w:t xml:space="preserve">Сохранить все </w:t>
            </w:r>
            <w:r w:rsidR="004331F4">
              <w:rPr>
                <w:rFonts w:cs="Times New Roman"/>
                <w:b/>
                <w:bCs/>
                <w:szCs w:val="22"/>
              </w:rPr>
              <w:t>формы сигнала</w:t>
            </w:r>
            <w:r w:rsidR="00D92F8B">
              <w:rPr>
                <w:rFonts w:cs="Times New Roman"/>
                <w:b/>
                <w:bCs/>
                <w:szCs w:val="22"/>
              </w:rPr>
              <w:t>,</w:t>
            </w:r>
            <w:r w:rsidRPr="004846D5">
              <w:rPr>
                <w:rFonts w:cs="Times New Roman"/>
                <w:b/>
                <w:bCs/>
                <w:szCs w:val="22"/>
              </w:rPr>
              <w:t xml:space="preserve"> как</w:t>
            </w:r>
            <w:r>
              <w:rPr>
                <w:rFonts w:cs="Times New Roman"/>
                <w:b/>
                <w:bCs/>
                <w:szCs w:val="22"/>
              </w:rPr>
              <w:t xml:space="preserve">. </w:t>
            </w:r>
            <w:r w:rsidRPr="004846D5">
              <w:rPr>
                <w:rFonts w:cs="Times New Roman"/>
                <w:szCs w:val="22"/>
              </w:rPr>
              <w:t xml:space="preserve">Открывает диалоговое окно Save As, позволяющее Вам сохранять установки и формы колебаний </w:t>
            </w:r>
            <w:r w:rsidR="00A83407">
              <w:rPr>
                <w:rFonts w:cs="Times New Roman"/>
                <w:szCs w:val="22"/>
              </w:rPr>
              <w:t>или сигнала</w:t>
            </w:r>
            <w:r w:rsidRPr="004846D5">
              <w:rPr>
                <w:rFonts w:cs="Times New Roman"/>
                <w:szCs w:val="22"/>
              </w:rPr>
              <w:t xml:space="preserve"> по всем видам в различных форматах.</w:t>
            </w:r>
            <w:r>
              <w:rPr>
                <w:rFonts w:cs="Times New Roman"/>
                <w:szCs w:val="22"/>
              </w:rPr>
              <w:t xml:space="preserve"> </w:t>
            </w:r>
            <w:r w:rsidRPr="004846D5">
              <w:rPr>
                <w:rFonts w:cs="Times New Roman"/>
                <w:szCs w:val="22"/>
              </w:rPr>
              <w:t xml:space="preserve">Будут сохранены только формы колебаний </w:t>
            </w:r>
            <w:r w:rsidR="00A83407">
              <w:rPr>
                <w:rFonts w:cs="Times New Roman"/>
                <w:szCs w:val="22"/>
              </w:rPr>
              <w:t>или сигнала</w:t>
            </w:r>
            <w:r w:rsidRPr="004846D5">
              <w:rPr>
                <w:rFonts w:cs="Times New Roman"/>
                <w:szCs w:val="22"/>
              </w:rPr>
              <w:t xml:space="preserve"> для режима, применяемого в настоящий момент (</w:t>
            </w:r>
            <w:r w:rsidR="004B3C7D">
              <w:rPr>
                <w:rFonts w:cs="Times New Roman"/>
                <w:szCs w:val="22"/>
              </w:rPr>
              <w:t>Режим осциллографа</w:t>
            </w:r>
            <w:r w:rsidRPr="004846D5">
              <w:rPr>
                <w:rFonts w:cs="Times New Roman"/>
                <w:szCs w:val="22"/>
              </w:rPr>
              <w:t xml:space="preserve"> или </w:t>
            </w:r>
            <w:r w:rsidR="00FB2F76">
              <w:rPr>
                <w:rFonts w:cs="Times New Roman"/>
                <w:szCs w:val="22"/>
              </w:rPr>
              <w:t>Режим отображения спектра</w:t>
            </w:r>
            <w:r w:rsidRPr="004846D5">
              <w:rPr>
                <w:rFonts w:cs="Times New Roman"/>
                <w:szCs w:val="22"/>
              </w:rPr>
              <w:t>).</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0"/>
              <w:rPr>
                <w:rFonts w:cs="Times New Roman"/>
                <w:szCs w:val="22"/>
              </w:rPr>
            </w:pPr>
            <w:r>
              <w:rPr>
                <w:rFonts w:cs="Times New Roman"/>
                <w:noProof/>
                <w:snapToGrid/>
                <w:szCs w:val="22"/>
              </w:rPr>
              <w:drawing>
                <wp:inline distT="0" distB="0" distL="0" distR="0">
                  <wp:extent cx="259080" cy="215900"/>
                  <wp:effectExtent l="19050" t="0" r="7620" b="0"/>
                  <wp:docPr id="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5" cstate="print"/>
                          <a:srcRect/>
                          <a:stretch>
                            <a:fillRect/>
                          </a:stretch>
                        </pic:blipFill>
                        <pic:spPr bwMode="auto">
                          <a:xfrm>
                            <a:off x="0" y="0"/>
                            <a:ext cx="259080" cy="21590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b/>
                <w:bCs/>
                <w:szCs w:val="22"/>
              </w:rPr>
              <w:t>Save Current Waveform As</w:t>
            </w:r>
            <w:r>
              <w:rPr>
                <w:rFonts w:cs="Times New Roman"/>
                <w:b/>
                <w:bCs/>
                <w:szCs w:val="22"/>
              </w:rPr>
              <w:t>/</w:t>
            </w:r>
            <w:r w:rsidRPr="004846D5">
              <w:rPr>
                <w:rFonts w:cs="Times New Roman"/>
                <w:b/>
                <w:bCs/>
                <w:szCs w:val="22"/>
              </w:rPr>
              <w:t xml:space="preserve">Сохранить текущую </w:t>
            </w:r>
            <w:r w:rsidR="004331F4">
              <w:rPr>
                <w:rFonts w:cs="Times New Roman"/>
                <w:b/>
                <w:bCs/>
                <w:szCs w:val="22"/>
              </w:rPr>
              <w:t>форму</w:t>
            </w:r>
            <w:r w:rsidR="00A83407">
              <w:rPr>
                <w:rFonts w:cs="Times New Roman"/>
                <w:b/>
                <w:bCs/>
                <w:szCs w:val="22"/>
              </w:rPr>
              <w:t xml:space="preserve"> сигнала</w:t>
            </w:r>
            <w:r w:rsidRPr="004846D5">
              <w:rPr>
                <w:rFonts w:cs="Times New Roman"/>
                <w:b/>
                <w:bCs/>
                <w:szCs w:val="22"/>
              </w:rPr>
              <w:t xml:space="preserve"> как</w:t>
            </w:r>
            <w:r>
              <w:rPr>
                <w:rFonts w:cs="Times New Roman"/>
                <w:b/>
                <w:bCs/>
                <w:szCs w:val="22"/>
              </w:rPr>
              <w:t xml:space="preserve">. </w:t>
            </w:r>
            <w:r w:rsidRPr="004846D5">
              <w:rPr>
                <w:rFonts w:cs="Times New Roman"/>
                <w:szCs w:val="22"/>
              </w:rPr>
              <w:t xml:space="preserve">Открывает диалоговое окно Save As, позволяющее Вам сохранять установки и формы колебаний </w:t>
            </w:r>
            <w:r w:rsidR="00A83407">
              <w:rPr>
                <w:rFonts w:cs="Times New Roman"/>
                <w:szCs w:val="22"/>
              </w:rPr>
              <w:t>или сигнала</w:t>
            </w:r>
            <w:r w:rsidRPr="004846D5">
              <w:rPr>
                <w:rFonts w:cs="Times New Roman"/>
                <w:szCs w:val="22"/>
              </w:rPr>
              <w:t xml:space="preserve"> по всем видам в различных форматах. Будут сохранены только формы колебаний </w:t>
            </w:r>
            <w:r w:rsidR="00A83407">
              <w:rPr>
                <w:rFonts w:cs="Times New Roman"/>
                <w:szCs w:val="22"/>
              </w:rPr>
              <w:t>или сигнала</w:t>
            </w:r>
            <w:r w:rsidRPr="004846D5">
              <w:rPr>
                <w:rFonts w:cs="Times New Roman"/>
                <w:szCs w:val="22"/>
              </w:rPr>
              <w:t xml:space="preserve"> для режима, применяемого в настоящий момент (</w:t>
            </w:r>
            <w:r w:rsidR="004B3C7D">
              <w:rPr>
                <w:rFonts w:cs="Times New Roman"/>
                <w:szCs w:val="22"/>
              </w:rPr>
              <w:t>Режим осциллографа</w:t>
            </w:r>
            <w:r w:rsidRPr="004846D5">
              <w:rPr>
                <w:rFonts w:cs="Times New Roman"/>
                <w:szCs w:val="22"/>
              </w:rPr>
              <w:t xml:space="preserve"> или </w:t>
            </w:r>
            <w:r w:rsidR="00FB2F76">
              <w:rPr>
                <w:rFonts w:cs="Times New Roman"/>
                <w:szCs w:val="22"/>
              </w:rPr>
              <w:t>Режим отображения спектра</w:t>
            </w:r>
            <w:r w:rsidRPr="004846D5">
              <w:rPr>
                <w:rFonts w:cs="Times New Roman"/>
                <w:szCs w:val="22"/>
              </w:rPr>
              <w:t>).</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40"/>
              <w:rPr>
                <w:rFonts w:cs="Times New Roman"/>
                <w:szCs w:val="22"/>
              </w:rPr>
            </w:pPr>
            <w:r>
              <w:rPr>
                <w:rFonts w:cs="Times New Roman"/>
                <w:noProof/>
                <w:snapToGrid/>
                <w:szCs w:val="22"/>
              </w:rPr>
              <w:drawing>
                <wp:inline distT="0" distB="0" distL="0" distR="0">
                  <wp:extent cx="259080" cy="241300"/>
                  <wp:effectExtent l="19050" t="0" r="7620" b="0"/>
                  <wp:docPr id="6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6"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szCs w:val="22"/>
              </w:rPr>
              <w:t xml:space="preserve">В Режиме </w:t>
            </w:r>
            <w:r w:rsidR="00D92F8B">
              <w:rPr>
                <w:rFonts w:cs="Times New Roman"/>
                <w:szCs w:val="22"/>
              </w:rPr>
              <w:t>послесвечения</w:t>
            </w:r>
            <w:r w:rsidRPr="004846D5">
              <w:rPr>
                <w:rFonts w:cs="Times New Roman"/>
                <w:szCs w:val="22"/>
              </w:rPr>
              <w:t xml:space="preserve"> эта команда называется </w:t>
            </w:r>
            <w:r w:rsidRPr="004846D5">
              <w:rPr>
                <w:rFonts w:cs="Times New Roman"/>
                <w:b/>
                <w:bCs/>
                <w:szCs w:val="22"/>
              </w:rPr>
              <w:t>Save Persistence As</w:t>
            </w:r>
            <w:r>
              <w:rPr>
                <w:rFonts w:cs="Times New Roman"/>
                <w:szCs w:val="22"/>
              </w:rPr>
              <w:t>/</w:t>
            </w:r>
            <w:r w:rsidRPr="004846D5">
              <w:rPr>
                <w:rFonts w:cs="Times New Roman"/>
                <w:b/>
                <w:szCs w:val="22"/>
              </w:rPr>
              <w:t xml:space="preserve">Сохранить </w:t>
            </w:r>
            <w:r w:rsidR="004331F4">
              <w:rPr>
                <w:rFonts w:cs="Times New Roman"/>
                <w:b/>
                <w:szCs w:val="22"/>
              </w:rPr>
              <w:t xml:space="preserve">постоянство </w:t>
            </w:r>
            <w:r w:rsidRPr="004846D5">
              <w:rPr>
                <w:rFonts w:cs="Times New Roman"/>
                <w:b/>
                <w:szCs w:val="22"/>
              </w:rPr>
              <w:t>как</w:t>
            </w:r>
            <w:r w:rsidRPr="004846D5">
              <w:rPr>
                <w:rFonts w:cs="Times New Roman"/>
                <w:szCs w:val="22"/>
              </w:rPr>
              <w:t>, с ее помощью</w:t>
            </w:r>
            <w:r>
              <w:rPr>
                <w:rFonts w:cs="Times New Roman"/>
                <w:szCs w:val="22"/>
              </w:rPr>
              <w:t xml:space="preserve"> </w:t>
            </w:r>
            <w:r w:rsidRPr="004846D5">
              <w:rPr>
                <w:rFonts w:cs="Times New Roman"/>
                <w:szCs w:val="22"/>
              </w:rPr>
              <w:t>сохраняются данные только для текущего режима.</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40"/>
              <w:rPr>
                <w:rFonts w:cs="Times New Roman"/>
                <w:szCs w:val="22"/>
              </w:rPr>
            </w:pPr>
            <w:r>
              <w:rPr>
                <w:rFonts w:cs="Times New Roman"/>
                <w:noProof/>
                <w:snapToGrid/>
                <w:szCs w:val="22"/>
              </w:rPr>
              <w:drawing>
                <wp:inline distT="0" distB="0" distL="0" distR="0">
                  <wp:extent cx="259080" cy="241300"/>
                  <wp:effectExtent l="19050" t="0" r="7620" b="0"/>
                  <wp:docPr id="6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1"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b/>
                <w:bCs/>
                <w:szCs w:val="22"/>
                <w:lang w:val="en-US"/>
              </w:rPr>
              <w:t>Startup</w:t>
            </w:r>
            <w:r w:rsidRPr="004846D5">
              <w:rPr>
                <w:rFonts w:cs="Times New Roman"/>
                <w:b/>
                <w:bCs/>
                <w:szCs w:val="22"/>
              </w:rPr>
              <w:t xml:space="preserve"> </w:t>
            </w:r>
            <w:r w:rsidRPr="004846D5">
              <w:rPr>
                <w:rFonts w:cs="Times New Roman"/>
                <w:b/>
                <w:bCs/>
                <w:szCs w:val="22"/>
                <w:lang w:val="en-US"/>
              </w:rPr>
              <w:t>Settings</w:t>
            </w:r>
            <w:r>
              <w:rPr>
                <w:rFonts w:cs="Times New Roman"/>
                <w:b/>
                <w:bCs/>
                <w:szCs w:val="22"/>
              </w:rPr>
              <w:t>/</w:t>
            </w:r>
            <w:r w:rsidR="004331F4">
              <w:rPr>
                <w:rFonts w:cs="Times New Roman"/>
                <w:b/>
                <w:bCs/>
                <w:szCs w:val="22"/>
              </w:rPr>
              <w:t>Настройки для запуска</w:t>
            </w:r>
            <w:r>
              <w:rPr>
                <w:rFonts w:cs="Times New Roman"/>
                <w:b/>
                <w:bCs/>
                <w:szCs w:val="22"/>
              </w:rPr>
              <w:t>.</w:t>
            </w:r>
            <w:r>
              <w:rPr>
                <w:rFonts w:cs="Times New Roman"/>
                <w:szCs w:val="22"/>
              </w:rPr>
              <w:t xml:space="preserve"> </w:t>
            </w:r>
            <w:r w:rsidRPr="004846D5">
              <w:rPr>
                <w:rFonts w:cs="Times New Roman"/>
                <w:szCs w:val="22"/>
              </w:rPr>
              <w:t>Открывает Startup Settings menu</w:t>
            </w:r>
            <w:r>
              <w:rPr>
                <w:rFonts w:cs="Times New Roman"/>
                <w:szCs w:val="22"/>
              </w:rPr>
              <w:t>/</w:t>
            </w:r>
            <w:r w:rsidRPr="004846D5">
              <w:rPr>
                <w:rFonts w:cs="Times New Roman"/>
                <w:szCs w:val="22"/>
              </w:rPr>
              <w:t>Меню установок запуска.</w:t>
            </w:r>
          </w:p>
        </w:tc>
      </w:tr>
      <w:tr w:rsidR="00F41235" w:rsidRPr="004846D5" w:rsidTr="00A70388">
        <w:trPr>
          <w:trHeight w:val="20"/>
        </w:trPr>
        <w:tc>
          <w:tcPr>
            <w:tcW w:w="850" w:type="dxa"/>
            <w:tcBorders>
              <w:top w:val="nil"/>
              <w:left w:val="nil"/>
              <w:bottom w:val="nil"/>
              <w:right w:val="nil"/>
            </w:tcBorders>
            <w:shd w:val="clear" w:color="auto" w:fill="FFFFFF"/>
          </w:tcPr>
          <w:p w:rsidR="00F41235" w:rsidRPr="004846D5" w:rsidRDefault="00A41FFE" w:rsidP="001E34E9">
            <w:pPr>
              <w:shd w:val="clear" w:color="auto" w:fill="FFFFFF"/>
              <w:ind w:left="0"/>
              <w:rPr>
                <w:rFonts w:cs="Times New Roman"/>
                <w:szCs w:val="22"/>
              </w:rPr>
            </w:pPr>
            <w:r>
              <w:rPr>
                <w:rFonts w:cs="Times New Roman"/>
                <w:noProof/>
                <w:snapToGrid/>
                <w:szCs w:val="22"/>
              </w:rPr>
              <w:drawing>
                <wp:inline distT="0" distB="0" distL="0" distR="0">
                  <wp:extent cx="259080" cy="241300"/>
                  <wp:effectExtent l="19050" t="0" r="7620" b="0"/>
                  <wp:docPr id="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1"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p>
        </w:tc>
        <w:tc>
          <w:tcPr>
            <w:tcW w:w="8647" w:type="dxa"/>
            <w:tcBorders>
              <w:top w:val="nil"/>
              <w:left w:val="nil"/>
              <w:bottom w:val="nil"/>
              <w:right w:val="nil"/>
            </w:tcBorders>
            <w:shd w:val="clear" w:color="auto" w:fill="FFFFFF"/>
          </w:tcPr>
          <w:p w:rsidR="00F41235" w:rsidRPr="004846D5" w:rsidRDefault="00F41235" w:rsidP="004331F4">
            <w:pPr>
              <w:shd w:val="clear" w:color="auto" w:fill="FFFFFF"/>
              <w:ind w:left="0"/>
              <w:jc w:val="both"/>
              <w:rPr>
                <w:rFonts w:cs="Times New Roman"/>
                <w:szCs w:val="22"/>
              </w:rPr>
            </w:pPr>
            <w:r w:rsidRPr="004846D5">
              <w:rPr>
                <w:rFonts w:cs="Times New Roman"/>
                <w:b/>
                <w:bCs/>
                <w:szCs w:val="22"/>
              </w:rPr>
              <w:t>Print Preview</w:t>
            </w:r>
            <w:r>
              <w:rPr>
                <w:rFonts w:cs="Times New Roman"/>
                <w:b/>
                <w:bCs/>
                <w:szCs w:val="22"/>
              </w:rPr>
              <w:t>/</w:t>
            </w:r>
            <w:r w:rsidRPr="004846D5">
              <w:rPr>
                <w:rFonts w:cs="Times New Roman"/>
                <w:b/>
                <w:bCs/>
                <w:szCs w:val="22"/>
              </w:rPr>
              <w:t>Предпросмотр печати</w:t>
            </w:r>
            <w:r>
              <w:rPr>
                <w:rFonts w:cs="Times New Roman"/>
                <w:b/>
                <w:bCs/>
                <w:szCs w:val="22"/>
              </w:rPr>
              <w:t xml:space="preserve">. </w:t>
            </w:r>
            <w:r w:rsidRPr="004846D5">
              <w:rPr>
                <w:rFonts w:cs="Times New Roman"/>
                <w:szCs w:val="22"/>
              </w:rPr>
              <w:t xml:space="preserve">Открывает окно </w:t>
            </w:r>
            <w:r w:rsidRPr="004846D5">
              <w:rPr>
                <w:rFonts w:cs="Times New Roman"/>
                <w:b/>
                <w:bCs/>
                <w:szCs w:val="22"/>
              </w:rPr>
              <w:t>Print Preview</w:t>
            </w:r>
            <w:r w:rsidRPr="004846D5">
              <w:rPr>
                <w:rFonts w:cs="Times New Roman"/>
                <w:szCs w:val="22"/>
              </w:rPr>
              <w:t xml:space="preserve">, позволяющее видеть то, как </w:t>
            </w:r>
            <w:r w:rsidR="00113633" w:rsidRPr="004846D5">
              <w:rPr>
                <w:rFonts w:cs="Times New Roman"/>
                <w:szCs w:val="22"/>
              </w:rPr>
              <w:t>будет,</w:t>
            </w:r>
            <w:r w:rsidRPr="004846D5">
              <w:rPr>
                <w:rFonts w:cs="Times New Roman"/>
                <w:szCs w:val="22"/>
              </w:rPr>
              <w:t xml:space="preserve"> распечатана рабочая область после выбора команды </w:t>
            </w:r>
            <w:r w:rsidRPr="004846D5">
              <w:rPr>
                <w:rFonts w:cs="Times New Roman"/>
                <w:b/>
                <w:bCs/>
                <w:szCs w:val="22"/>
              </w:rPr>
              <w:t>Print</w:t>
            </w:r>
            <w:r w:rsidR="00D92F8B">
              <w:rPr>
                <w:rFonts w:cs="Times New Roman"/>
                <w:b/>
                <w:bCs/>
                <w:szCs w:val="22"/>
              </w:rPr>
              <w:t>/Печать</w:t>
            </w:r>
            <w:r w:rsidRPr="004846D5">
              <w:rPr>
                <w:rFonts w:cs="Times New Roman"/>
                <w:szCs w:val="22"/>
              </w:rPr>
              <w:t>.</w:t>
            </w:r>
          </w:p>
        </w:tc>
      </w:tr>
      <w:tr w:rsidR="00D92F8B" w:rsidRPr="004846D5" w:rsidTr="00A70388">
        <w:trPr>
          <w:trHeight w:val="20"/>
        </w:trPr>
        <w:tc>
          <w:tcPr>
            <w:tcW w:w="850" w:type="dxa"/>
            <w:tcBorders>
              <w:top w:val="nil"/>
              <w:left w:val="nil"/>
              <w:right w:val="nil"/>
            </w:tcBorders>
            <w:shd w:val="clear" w:color="auto" w:fill="FFFFFF"/>
          </w:tcPr>
          <w:p w:rsidR="00D92F8B" w:rsidRPr="004846D5" w:rsidRDefault="00D92F8B" w:rsidP="001E34E9">
            <w:pPr>
              <w:shd w:val="clear" w:color="auto" w:fill="FFFFFF"/>
              <w:ind w:left="-40"/>
              <w:rPr>
                <w:rFonts w:cs="Times New Roman"/>
                <w:szCs w:val="22"/>
              </w:rPr>
            </w:pPr>
          </w:p>
        </w:tc>
        <w:tc>
          <w:tcPr>
            <w:tcW w:w="8647" w:type="dxa"/>
            <w:tcBorders>
              <w:top w:val="nil"/>
              <w:left w:val="nil"/>
              <w:right w:val="nil"/>
            </w:tcBorders>
            <w:shd w:val="clear" w:color="auto" w:fill="FFFFFF"/>
          </w:tcPr>
          <w:p w:rsidR="00D92F8B" w:rsidRPr="004846D5" w:rsidRDefault="00D92F8B" w:rsidP="00237DCD">
            <w:pPr>
              <w:shd w:val="clear" w:color="auto" w:fill="FFFFFF"/>
              <w:ind w:left="0"/>
              <w:jc w:val="both"/>
              <w:rPr>
                <w:rFonts w:cs="Times New Roman"/>
                <w:b/>
                <w:bCs/>
                <w:szCs w:val="22"/>
              </w:rPr>
            </w:pPr>
            <w:r w:rsidRPr="004846D5">
              <w:rPr>
                <w:rFonts w:cs="Times New Roman"/>
                <w:b/>
                <w:bCs/>
                <w:szCs w:val="22"/>
                <w:lang w:val="en-US"/>
              </w:rPr>
              <w:t>Print</w:t>
            </w:r>
            <w:r>
              <w:rPr>
                <w:rFonts w:cs="Times New Roman"/>
                <w:b/>
                <w:bCs/>
                <w:szCs w:val="22"/>
              </w:rPr>
              <w:t>/</w:t>
            </w:r>
            <w:r w:rsidRPr="004846D5">
              <w:rPr>
                <w:rFonts w:cs="Times New Roman"/>
                <w:b/>
                <w:bCs/>
                <w:szCs w:val="22"/>
              </w:rPr>
              <w:t xml:space="preserve">Печать. </w:t>
            </w:r>
            <w:r w:rsidRPr="004846D5">
              <w:rPr>
                <w:rFonts w:cs="Times New Roman"/>
                <w:szCs w:val="22"/>
              </w:rPr>
              <w:t>Открывает стандартное диалоговое окно печати Windows, позволяющее выбирать принтер, устанавливать опции печати и затем распечатывать выбранный вид.</w:t>
            </w:r>
          </w:p>
        </w:tc>
      </w:tr>
      <w:tr w:rsidR="00D92F8B" w:rsidRPr="004846D5" w:rsidTr="00A70388">
        <w:trPr>
          <w:trHeight w:val="20"/>
        </w:trPr>
        <w:tc>
          <w:tcPr>
            <w:tcW w:w="850" w:type="dxa"/>
            <w:shd w:val="clear" w:color="auto" w:fill="FFFFFF"/>
          </w:tcPr>
          <w:p w:rsidR="00D92F8B" w:rsidRPr="004846D5" w:rsidRDefault="00D92F8B" w:rsidP="001E34E9">
            <w:pPr>
              <w:shd w:val="clear" w:color="auto" w:fill="FFFFFF"/>
              <w:ind w:left="0"/>
              <w:rPr>
                <w:rFonts w:cs="Times New Roman"/>
                <w:szCs w:val="22"/>
              </w:rPr>
            </w:pPr>
          </w:p>
        </w:tc>
        <w:tc>
          <w:tcPr>
            <w:tcW w:w="8647" w:type="dxa"/>
            <w:shd w:val="clear" w:color="auto" w:fill="FFFFFF"/>
          </w:tcPr>
          <w:p w:rsidR="00D92F8B" w:rsidRPr="007F183B" w:rsidRDefault="00D92F8B" w:rsidP="00237DCD">
            <w:pPr>
              <w:shd w:val="clear" w:color="auto" w:fill="FFFFFF"/>
              <w:ind w:left="0"/>
              <w:jc w:val="both"/>
              <w:rPr>
                <w:rFonts w:cs="Times New Roman"/>
                <w:b/>
                <w:bCs/>
                <w:szCs w:val="22"/>
              </w:rPr>
            </w:pPr>
            <w:r w:rsidRPr="004846D5">
              <w:rPr>
                <w:rFonts w:cs="Times New Roman"/>
                <w:b/>
                <w:bCs/>
                <w:szCs w:val="22"/>
              </w:rPr>
              <w:t>1, 2...</w:t>
            </w:r>
            <w:r>
              <w:rPr>
                <w:rFonts w:cs="Times New Roman"/>
                <w:b/>
                <w:bCs/>
                <w:szCs w:val="22"/>
              </w:rPr>
              <w:t xml:space="preserve"> </w:t>
            </w:r>
            <w:r w:rsidRPr="004846D5">
              <w:rPr>
                <w:rFonts w:cs="Times New Roman"/>
                <w:szCs w:val="22"/>
                <w:lang w:val="en-US"/>
              </w:rPr>
              <w:t>Recently</w:t>
            </w:r>
            <w:r w:rsidRPr="004846D5">
              <w:rPr>
                <w:rFonts w:cs="Times New Roman"/>
                <w:szCs w:val="22"/>
              </w:rPr>
              <w:t xml:space="preserve"> </w:t>
            </w:r>
            <w:r w:rsidRPr="004846D5">
              <w:rPr>
                <w:rFonts w:cs="Times New Roman"/>
                <w:szCs w:val="22"/>
                <w:lang w:val="en-US"/>
              </w:rPr>
              <w:t>opened</w:t>
            </w:r>
            <w:r w:rsidRPr="004846D5">
              <w:rPr>
                <w:rFonts w:cs="Times New Roman"/>
                <w:szCs w:val="22"/>
              </w:rPr>
              <w:t xml:space="preserve"> </w:t>
            </w:r>
            <w:r w:rsidRPr="004846D5">
              <w:rPr>
                <w:rFonts w:cs="Times New Roman"/>
                <w:szCs w:val="22"/>
                <w:lang w:val="en-US"/>
              </w:rPr>
              <w:t>or</w:t>
            </w:r>
            <w:r w:rsidRPr="004846D5">
              <w:rPr>
                <w:rFonts w:cs="Times New Roman"/>
                <w:szCs w:val="22"/>
              </w:rPr>
              <w:t xml:space="preserve"> </w:t>
            </w:r>
            <w:r w:rsidRPr="004846D5">
              <w:rPr>
                <w:rFonts w:cs="Times New Roman"/>
                <w:szCs w:val="22"/>
                <w:lang w:val="en-US"/>
              </w:rPr>
              <w:t>saved</w:t>
            </w:r>
            <w:r w:rsidRPr="004846D5">
              <w:rPr>
                <w:rFonts w:cs="Times New Roman"/>
                <w:szCs w:val="22"/>
              </w:rPr>
              <w:t xml:space="preserve"> </w:t>
            </w:r>
            <w:r w:rsidRPr="004846D5">
              <w:rPr>
                <w:rFonts w:cs="Times New Roman"/>
                <w:szCs w:val="22"/>
                <w:lang w:val="en-US"/>
              </w:rPr>
              <w:t>files</w:t>
            </w:r>
            <w:r>
              <w:rPr>
                <w:rFonts w:cs="Times New Roman"/>
                <w:szCs w:val="22"/>
              </w:rPr>
              <w:t>/</w:t>
            </w:r>
            <w:r w:rsidRPr="004846D5">
              <w:rPr>
                <w:rFonts w:cs="Times New Roman"/>
                <w:szCs w:val="22"/>
              </w:rPr>
              <w:t xml:space="preserve">Последние открытые или сохраненные файлы. Этот список составляется автоматически, но его можно очистить, используя страницу </w:t>
            </w:r>
            <w:r w:rsidRPr="004846D5">
              <w:rPr>
                <w:rFonts w:cs="Times New Roman"/>
                <w:b/>
                <w:bCs/>
                <w:szCs w:val="22"/>
              </w:rPr>
              <w:t>Files</w:t>
            </w:r>
            <w:r w:rsidR="00A64C3A">
              <w:rPr>
                <w:rFonts w:cs="Times New Roman"/>
                <w:b/>
                <w:bCs/>
                <w:szCs w:val="22"/>
              </w:rPr>
              <w:t>/</w:t>
            </w:r>
            <w:r w:rsidR="00A70388">
              <w:rPr>
                <w:rFonts w:cs="Times New Roman"/>
                <w:b/>
                <w:bCs/>
                <w:szCs w:val="22"/>
              </w:rPr>
              <w:t xml:space="preserve">Недавние </w:t>
            </w:r>
            <w:r w:rsidR="00A64C3A">
              <w:rPr>
                <w:rFonts w:cs="Times New Roman"/>
                <w:b/>
                <w:bCs/>
                <w:szCs w:val="22"/>
              </w:rPr>
              <w:t>Фалы</w:t>
            </w:r>
            <w:r w:rsidRPr="004846D5">
              <w:rPr>
                <w:rFonts w:cs="Times New Roman"/>
                <w:szCs w:val="22"/>
              </w:rPr>
              <w:t xml:space="preserve"> в диалоговом окне Preferences</w:t>
            </w:r>
            <w:r w:rsidR="00A64C3A">
              <w:rPr>
                <w:rFonts w:cs="Times New Roman"/>
                <w:szCs w:val="22"/>
              </w:rPr>
              <w:t>/Предпочтительные</w:t>
            </w:r>
            <w:r w:rsidRPr="004846D5">
              <w:rPr>
                <w:rFonts w:cs="Times New Roman"/>
                <w:szCs w:val="22"/>
              </w:rPr>
              <w:t>.</w:t>
            </w:r>
          </w:p>
        </w:tc>
      </w:tr>
      <w:tr w:rsidR="00D92F8B" w:rsidRPr="004846D5" w:rsidTr="00A70388">
        <w:trPr>
          <w:trHeight w:val="20"/>
        </w:trPr>
        <w:tc>
          <w:tcPr>
            <w:tcW w:w="850" w:type="dxa"/>
            <w:shd w:val="clear" w:color="auto" w:fill="FFFFFF"/>
          </w:tcPr>
          <w:p w:rsidR="00D92F8B" w:rsidRPr="004846D5" w:rsidRDefault="00D92F8B" w:rsidP="00F41235">
            <w:pPr>
              <w:shd w:val="clear" w:color="auto" w:fill="FFFFFF"/>
              <w:rPr>
                <w:rFonts w:cs="Times New Roman"/>
                <w:szCs w:val="22"/>
              </w:rPr>
            </w:pPr>
          </w:p>
        </w:tc>
        <w:tc>
          <w:tcPr>
            <w:tcW w:w="8647" w:type="dxa"/>
            <w:shd w:val="clear" w:color="auto" w:fill="FFFFFF"/>
          </w:tcPr>
          <w:p w:rsidR="00D92F8B" w:rsidRPr="004846D5" w:rsidRDefault="00D92F8B" w:rsidP="00237DCD">
            <w:pPr>
              <w:shd w:val="clear" w:color="auto" w:fill="FFFFFF"/>
              <w:spacing w:before="220"/>
              <w:ind w:left="0"/>
              <w:jc w:val="both"/>
              <w:rPr>
                <w:rFonts w:cs="Times New Roman"/>
                <w:b/>
                <w:bCs/>
                <w:szCs w:val="22"/>
              </w:rPr>
            </w:pPr>
            <w:r w:rsidRPr="004846D5">
              <w:rPr>
                <w:rFonts w:cs="Times New Roman"/>
                <w:b/>
                <w:bCs/>
                <w:szCs w:val="22"/>
                <w:lang w:val="en-US"/>
              </w:rPr>
              <w:t>Exit</w:t>
            </w:r>
            <w:r>
              <w:rPr>
                <w:rFonts w:cs="Times New Roman"/>
                <w:b/>
                <w:bCs/>
                <w:szCs w:val="22"/>
              </w:rPr>
              <w:t>/</w:t>
            </w:r>
            <w:r w:rsidRPr="004846D5">
              <w:rPr>
                <w:rFonts w:cs="Times New Roman"/>
                <w:b/>
                <w:bCs/>
                <w:szCs w:val="22"/>
              </w:rPr>
              <w:t>Выход</w:t>
            </w:r>
            <w:r>
              <w:rPr>
                <w:rFonts w:cs="Times New Roman"/>
                <w:b/>
                <w:bCs/>
                <w:szCs w:val="22"/>
              </w:rPr>
              <w:t>.</w:t>
            </w:r>
            <w:r w:rsidRPr="004846D5">
              <w:rPr>
                <w:rFonts w:cs="Times New Roman"/>
                <w:b/>
                <w:bCs/>
                <w:szCs w:val="22"/>
              </w:rPr>
              <w:t xml:space="preserve"> </w:t>
            </w:r>
            <w:r w:rsidRPr="004846D5">
              <w:rPr>
                <w:rFonts w:cs="Times New Roman"/>
                <w:szCs w:val="22"/>
              </w:rPr>
              <w:t xml:space="preserve">Закрывает </w:t>
            </w:r>
            <w:r>
              <w:rPr>
                <w:rFonts w:cs="Times New Roman"/>
                <w:szCs w:val="22"/>
              </w:rPr>
              <w:t>ПО АКИП</w:t>
            </w:r>
            <w:r w:rsidRPr="004846D5">
              <w:rPr>
                <w:rFonts w:cs="Times New Roman"/>
                <w:szCs w:val="22"/>
              </w:rPr>
              <w:t xml:space="preserve"> без сохранения каких-либо данных.</w:t>
            </w:r>
          </w:p>
        </w:tc>
      </w:tr>
    </w:tbl>
    <w:p w:rsidR="00F41235" w:rsidRPr="00D92F8B" w:rsidRDefault="00F41235" w:rsidP="00DA6AC4">
      <w:pPr>
        <w:pStyle w:val="3"/>
      </w:pPr>
      <w:bookmarkStart w:id="67" w:name="_Toc442698054"/>
      <w:r w:rsidRPr="004846D5">
        <w:t xml:space="preserve">Диалоговое окно </w:t>
      </w:r>
      <w:r w:rsidRPr="004846D5">
        <w:rPr>
          <w:lang w:val="en-US"/>
        </w:rPr>
        <w:t>Save</w:t>
      </w:r>
      <w:r w:rsidRPr="004846D5">
        <w:t xml:space="preserve"> </w:t>
      </w:r>
      <w:r w:rsidRPr="004846D5">
        <w:rPr>
          <w:lang w:val="en-US"/>
        </w:rPr>
        <w:t>As</w:t>
      </w:r>
      <w:r w:rsidR="00D92F8B">
        <w:t>/Сохранить как</w:t>
      </w:r>
      <w:bookmarkEnd w:id="67"/>
    </w:p>
    <w:p w:rsidR="00F41235" w:rsidRPr="00D92F8B" w:rsidRDefault="00F41235" w:rsidP="00237DCD">
      <w:pPr>
        <w:shd w:val="clear" w:color="auto" w:fill="FFFFFF"/>
        <w:spacing w:before="60" w:line="240" w:lineRule="exact"/>
        <w:ind w:left="851" w:right="2"/>
        <w:jc w:val="both"/>
        <w:rPr>
          <w:rFonts w:cs="Times New Roman"/>
        </w:rPr>
      </w:pPr>
      <w:r w:rsidRPr="004846D5">
        <w:rPr>
          <w:rFonts w:cs="Times New Roman"/>
          <w:szCs w:val="22"/>
        </w:rPr>
        <w:t>Перейдите</w:t>
      </w:r>
      <w:r w:rsidRPr="00D92F8B">
        <w:rPr>
          <w:rFonts w:cs="Times New Roman"/>
          <w:szCs w:val="22"/>
        </w:rPr>
        <w:t xml:space="preserve"> </w:t>
      </w:r>
      <w:r w:rsidRPr="004846D5">
        <w:rPr>
          <w:rFonts w:cs="Times New Roman"/>
          <w:szCs w:val="22"/>
        </w:rPr>
        <w:t>в</w:t>
      </w:r>
      <w:r w:rsidRPr="00D92F8B">
        <w:rPr>
          <w:rFonts w:cs="Times New Roman"/>
          <w:szCs w:val="22"/>
        </w:rPr>
        <w:t xml:space="preserve"> </w:t>
      </w:r>
      <w:r w:rsidRPr="004846D5">
        <w:rPr>
          <w:rFonts w:cs="Times New Roman"/>
          <w:szCs w:val="22"/>
        </w:rPr>
        <w:t>меню</w:t>
      </w:r>
      <w:r w:rsidRPr="00D92F8B">
        <w:rPr>
          <w:rFonts w:cs="Times New Roman"/>
          <w:szCs w:val="22"/>
        </w:rPr>
        <w:t xml:space="preserve"> </w:t>
      </w:r>
      <w:r w:rsidRPr="004846D5">
        <w:rPr>
          <w:rFonts w:cs="Times New Roman"/>
          <w:szCs w:val="22"/>
          <w:lang w:val="en-US"/>
        </w:rPr>
        <w:t>File</w:t>
      </w:r>
      <w:r w:rsidR="00D92F8B">
        <w:rPr>
          <w:rFonts w:cs="Times New Roman"/>
          <w:szCs w:val="22"/>
        </w:rPr>
        <w:t>/Файл</w:t>
      </w:r>
      <w:r w:rsidRPr="00D92F8B">
        <w:rPr>
          <w:rFonts w:cs="Times New Roman"/>
          <w:szCs w:val="22"/>
        </w:rPr>
        <w:t xml:space="preserve"> </w:t>
      </w:r>
      <w:r w:rsidRPr="004846D5">
        <w:rPr>
          <w:rFonts w:cs="Times New Roman"/>
          <w:szCs w:val="22"/>
        </w:rPr>
        <w:t>и</w:t>
      </w:r>
      <w:r w:rsidRPr="00D92F8B">
        <w:rPr>
          <w:rFonts w:cs="Times New Roman"/>
          <w:szCs w:val="22"/>
        </w:rPr>
        <w:t xml:space="preserve"> </w:t>
      </w:r>
      <w:r w:rsidRPr="004846D5">
        <w:rPr>
          <w:rFonts w:cs="Times New Roman"/>
          <w:szCs w:val="22"/>
        </w:rPr>
        <w:t>нажмите</w:t>
      </w:r>
      <w:r w:rsidRPr="00D92F8B">
        <w:rPr>
          <w:rFonts w:cs="Times New Roman"/>
          <w:szCs w:val="22"/>
        </w:rPr>
        <w:t xml:space="preserve"> </w:t>
      </w:r>
      <w:r w:rsidRPr="004846D5">
        <w:rPr>
          <w:rFonts w:cs="Times New Roman"/>
          <w:szCs w:val="22"/>
        </w:rPr>
        <w:t>на</w:t>
      </w:r>
      <w:r w:rsidRPr="00D92F8B">
        <w:rPr>
          <w:rFonts w:cs="Times New Roman"/>
          <w:szCs w:val="22"/>
        </w:rPr>
        <w:t xml:space="preserve"> </w:t>
      </w:r>
      <w:r w:rsidRPr="004846D5">
        <w:rPr>
          <w:rFonts w:cs="Times New Roman"/>
          <w:b/>
          <w:bCs/>
          <w:szCs w:val="22"/>
          <w:lang w:val="en-US"/>
        </w:rPr>
        <w:t>Save</w:t>
      </w:r>
      <w:r w:rsidRPr="00D92F8B">
        <w:rPr>
          <w:rFonts w:cs="Times New Roman"/>
          <w:b/>
          <w:bCs/>
          <w:szCs w:val="22"/>
        </w:rPr>
        <w:t xml:space="preserve"> </w:t>
      </w:r>
      <w:r w:rsidRPr="004846D5">
        <w:rPr>
          <w:rFonts w:cs="Times New Roman"/>
          <w:b/>
          <w:bCs/>
          <w:szCs w:val="22"/>
          <w:lang w:val="en-US"/>
        </w:rPr>
        <w:t>All</w:t>
      </w:r>
      <w:r w:rsidRPr="00D92F8B">
        <w:rPr>
          <w:rFonts w:cs="Times New Roman"/>
          <w:b/>
          <w:bCs/>
          <w:szCs w:val="22"/>
        </w:rPr>
        <w:t xml:space="preserve"> </w:t>
      </w:r>
      <w:r w:rsidRPr="004846D5">
        <w:rPr>
          <w:rFonts w:cs="Times New Roman"/>
          <w:b/>
          <w:bCs/>
          <w:szCs w:val="22"/>
          <w:lang w:val="en-US"/>
        </w:rPr>
        <w:t>Waveforms</w:t>
      </w:r>
      <w:r w:rsidRPr="00D92F8B">
        <w:rPr>
          <w:rFonts w:cs="Times New Roman"/>
          <w:b/>
          <w:bCs/>
          <w:szCs w:val="22"/>
        </w:rPr>
        <w:t xml:space="preserve"> </w:t>
      </w:r>
      <w:r w:rsidRPr="004846D5">
        <w:rPr>
          <w:rFonts w:cs="Times New Roman"/>
          <w:b/>
          <w:bCs/>
          <w:szCs w:val="22"/>
          <w:lang w:val="en-US"/>
        </w:rPr>
        <w:t>As</w:t>
      </w:r>
      <w:r w:rsidR="00D92F8B" w:rsidRPr="00D92F8B">
        <w:rPr>
          <w:rFonts w:cs="Times New Roman"/>
          <w:b/>
          <w:bCs/>
          <w:szCs w:val="22"/>
        </w:rPr>
        <w:t>/</w:t>
      </w:r>
      <w:r w:rsidR="00D92F8B">
        <w:rPr>
          <w:rFonts w:cs="Times New Roman"/>
          <w:b/>
          <w:bCs/>
          <w:szCs w:val="22"/>
        </w:rPr>
        <w:t xml:space="preserve">Сохранить все </w:t>
      </w:r>
      <w:r w:rsidR="00A70388">
        <w:rPr>
          <w:rFonts w:cs="Times New Roman"/>
          <w:b/>
          <w:bCs/>
          <w:szCs w:val="22"/>
        </w:rPr>
        <w:t>формы сигнала</w:t>
      </w:r>
      <w:r w:rsidRPr="00D92F8B">
        <w:rPr>
          <w:rFonts w:cs="Times New Roman"/>
          <w:szCs w:val="22"/>
        </w:rPr>
        <w:t xml:space="preserve"> </w:t>
      </w:r>
      <w:r w:rsidRPr="004846D5">
        <w:rPr>
          <w:rFonts w:cs="Times New Roman"/>
          <w:szCs w:val="22"/>
        </w:rPr>
        <w:t>или</w:t>
      </w:r>
      <w:r w:rsidRPr="00D92F8B">
        <w:rPr>
          <w:rFonts w:cs="Times New Roman"/>
          <w:szCs w:val="22"/>
        </w:rPr>
        <w:t xml:space="preserve"> </w:t>
      </w:r>
      <w:r w:rsidRPr="004846D5">
        <w:rPr>
          <w:rFonts w:cs="Times New Roman"/>
          <w:b/>
          <w:bCs/>
          <w:szCs w:val="22"/>
          <w:lang w:val="en-US"/>
        </w:rPr>
        <w:t>Save</w:t>
      </w:r>
      <w:r w:rsidRPr="00D92F8B">
        <w:rPr>
          <w:rFonts w:cs="Times New Roman"/>
          <w:b/>
          <w:bCs/>
          <w:szCs w:val="22"/>
        </w:rPr>
        <w:t xml:space="preserve"> </w:t>
      </w:r>
      <w:r w:rsidRPr="004846D5">
        <w:rPr>
          <w:rFonts w:cs="Times New Roman"/>
          <w:b/>
          <w:bCs/>
          <w:szCs w:val="22"/>
          <w:lang w:val="en-US"/>
        </w:rPr>
        <w:t>Current</w:t>
      </w:r>
      <w:r w:rsidRPr="00D92F8B">
        <w:rPr>
          <w:rFonts w:cs="Times New Roman"/>
          <w:b/>
          <w:bCs/>
          <w:szCs w:val="22"/>
        </w:rPr>
        <w:t xml:space="preserve"> </w:t>
      </w:r>
      <w:r w:rsidRPr="004846D5">
        <w:rPr>
          <w:rFonts w:cs="Times New Roman"/>
          <w:b/>
          <w:bCs/>
          <w:szCs w:val="22"/>
          <w:lang w:val="en-US"/>
        </w:rPr>
        <w:t>Waveform</w:t>
      </w:r>
      <w:r w:rsidRPr="00D92F8B">
        <w:rPr>
          <w:rFonts w:cs="Times New Roman"/>
          <w:b/>
          <w:bCs/>
          <w:szCs w:val="22"/>
        </w:rPr>
        <w:t xml:space="preserve"> </w:t>
      </w:r>
      <w:r w:rsidRPr="004846D5">
        <w:rPr>
          <w:rFonts w:cs="Times New Roman"/>
          <w:b/>
          <w:bCs/>
          <w:szCs w:val="22"/>
          <w:lang w:val="en-US"/>
        </w:rPr>
        <w:t>As</w:t>
      </w:r>
      <w:r w:rsidR="00D92F8B">
        <w:rPr>
          <w:rFonts w:cs="Times New Roman"/>
          <w:b/>
          <w:bCs/>
          <w:szCs w:val="22"/>
        </w:rPr>
        <w:t xml:space="preserve">/Сохранить текущую </w:t>
      </w:r>
      <w:r w:rsidR="00A70388">
        <w:rPr>
          <w:rFonts w:cs="Times New Roman"/>
          <w:b/>
          <w:bCs/>
          <w:szCs w:val="22"/>
        </w:rPr>
        <w:t>форму сигнала</w:t>
      </w:r>
      <w:r w:rsidR="00D92F8B">
        <w:rPr>
          <w:rFonts w:cs="Times New Roman"/>
          <w:b/>
          <w:bCs/>
          <w:szCs w:val="22"/>
        </w:rPr>
        <w:t xml:space="preserve"> как</w:t>
      </w:r>
      <w:r w:rsidRPr="00D92F8B">
        <w:rPr>
          <w:rFonts w:cs="Times New Roman"/>
          <w:b/>
          <w:bCs/>
          <w:szCs w:val="22"/>
        </w:rPr>
        <w:t>.</w:t>
      </w:r>
    </w:p>
    <w:p w:rsidR="00F41235" w:rsidRPr="004846D5" w:rsidRDefault="00A41FFE" w:rsidP="00A70388">
      <w:pPr>
        <w:spacing w:before="72"/>
        <w:ind w:left="851"/>
        <w:jc w:val="center"/>
        <w:rPr>
          <w:sz w:val="24"/>
          <w:szCs w:val="24"/>
        </w:rPr>
      </w:pPr>
      <w:r>
        <w:rPr>
          <w:noProof/>
          <w:snapToGrid/>
          <w:sz w:val="24"/>
          <w:szCs w:val="24"/>
        </w:rPr>
        <w:drawing>
          <wp:inline distT="0" distB="0" distL="0" distR="0">
            <wp:extent cx="4088765" cy="3717925"/>
            <wp:effectExtent l="19050" t="0" r="6985" b="0"/>
            <wp:docPr id="68" name="Рисунок 38" descr="Сохранить к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охранить как"/>
                    <pic:cNvPicPr>
                      <a:picLocks noChangeAspect="1" noChangeArrowheads="1"/>
                    </pic:cNvPicPr>
                  </pic:nvPicPr>
                  <pic:blipFill>
                    <a:blip r:embed="rId127" cstate="print"/>
                    <a:srcRect/>
                    <a:stretch>
                      <a:fillRect/>
                    </a:stretch>
                  </pic:blipFill>
                  <pic:spPr bwMode="auto">
                    <a:xfrm>
                      <a:off x="0" y="0"/>
                      <a:ext cx="4088765" cy="3717925"/>
                    </a:xfrm>
                    <a:prstGeom prst="rect">
                      <a:avLst/>
                    </a:prstGeom>
                    <a:noFill/>
                    <a:ln w="9525">
                      <a:noFill/>
                      <a:miter lim="800000"/>
                      <a:headEnd/>
                      <a:tailEnd/>
                    </a:ln>
                  </pic:spPr>
                </pic:pic>
              </a:graphicData>
            </a:graphic>
          </wp:inline>
        </w:drawing>
      </w:r>
    </w:p>
    <w:p w:rsidR="00F41235" w:rsidRPr="004846D5" w:rsidRDefault="00F41235" w:rsidP="00237DCD">
      <w:pPr>
        <w:shd w:val="clear" w:color="auto" w:fill="FFFFFF"/>
        <w:spacing w:before="140" w:line="240" w:lineRule="exact"/>
        <w:ind w:left="854" w:right="480"/>
        <w:jc w:val="both"/>
        <w:rPr>
          <w:rFonts w:cs="Times New Roman"/>
          <w:szCs w:val="22"/>
        </w:rPr>
      </w:pPr>
      <w:r w:rsidRPr="004846D5">
        <w:rPr>
          <w:rFonts w:cs="Times New Roman"/>
          <w:szCs w:val="22"/>
        </w:rPr>
        <w:t xml:space="preserve">Диалоговое окно </w:t>
      </w:r>
      <w:r w:rsidR="002F06FF">
        <w:rPr>
          <w:rFonts w:cs="Times New Roman"/>
          <w:b/>
          <w:bCs/>
          <w:szCs w:val="22"/>
        </w:rPr>
        <w:t>Сохранить как</w:t>
      </w:r>
      <w:r w:rsidRPr="004846D5">
        <w:rPr>
          <w:rFonts w:cs="Times New Roman"/>
          <w:szCs w:val="22"/>
        </w:rPr>
        <w:t xml:space="preserve"> позволяет сохранять </w:t>
      </w:r>
      <w:r w:rsidR="002F06FF">
        <w:rPr>
          <w:rFonts w:cs="Times New Roman"/>
          <w:szCs w:val="22"/>
        </w:rPr>
        <w:t>осциллограммы</w:t>
      </w:r>
      <w:r w:rsidRPr="004846D5">
        <w:rPr>
          <w:rFonts w:cs="Times New Roman"/>
          <w:szCs w:val="22"/>
        </w:rPr>
        <w:t xml:space="preserve"> и установки </w:t>
      </w:r>
      <w:r>
        <w:rPr>
          <w:rFonts w:cs="Times New Roman"/>
          <w:szCs w:val="22"/>
        </w:rPr>
        <w:br/>
      </w:r>
      <w:r w:rsidRPr="004846D5">
        <w:rPr>
          <w:rFonts w:cs="Times New Roman"/>
          <w:szCs w:val="22"/>
        </w:rPr>
        <w:lastRenderedPageBreak/>
        <w:t>в файлы различных форматов.</w:t>
      </w:r>
    </w:p>
    <w:p w:rsidR="00F41235" w:rsidRDefault="00F41235" w:rsidP="00237DCD">
      <w:pPr>
        <w:shd w:val="clear" w:color="auto" w:fill="FFFFFF"/>
        <w:spacing w:before="220" w:line="240" w:lineRule="exact"/>
        <w:ind w:left="859"/>
        <w:jc w:val="both"/>
        <w:rPr>
          <w:rFonts w:cs="Times New Roman"/>
          <w:szCs w:val="22"/>
        </w:rPr>
      </w:pPr>
      <w:r w:rsidRPr="004846D5">
        <w:rPr>
          <w:rFonts w:cs="Times New Roman"/>
          <w:szCs w:val="22"/>
        </w:rPr>
        <w:t xml:space="preserve">Наберите, используя клавиатуру, выбранное Вами имя файла в ячейке </w:t>
      </w:r>
      <w:r w:rsidRPr="004846D5">
        <w:rPr>
          <w:rFonts w:cs="Times New Roman"/>
          <w:b/>
          <w:bCs/>
          <w:szCs w:val="22"/>
        </w:rPr>
        <w:t>File name</w:t>
      </w:r>
      <w:r>
        <w:rPr>
          <w:rFonts w:cs="Times New Roman"/>
          <w:szCs w:val="22"/>
        </w:rPr>
        <w:t>/</w:t>
      </w:r>
      <w:r w:rsidRPr="004846D5">
        <w:rPr>
          <w:rFonts w:cs="Times New Roman"/>
          <w:b/>
          <w:szCs w:val="22"/>
        </w:rPr>
        <w:t>Имя файла</w:t>
      </w:r>
      <w:r w:rsidRPr="004846D5">
        <w:rPr>
          <w:rFonts w:cs="Times New Roman"/>
          <w:szCs w:val="22"/>
        </w:rPr>
        <w:t xml:space="preserve">, затем </w:t>
      </w:r>
      <w:r>
        <w:rPr>
          <w:rFonts w:cs="Times New Roman"/>
          <w:szCs w:val="22"/>
        </w:rPr>
        <w:t>выберите</w:t>
      </w:r>
      <w:r w:rsidRPr="004846D5">
        <w:rPr>
          <w:rFonts w:cs="Times New Roman"/>
          <w:szCs w:val="22"/>
        </w:rPr>
        <w:t xml:space="preserve"> формат файла в ячейке </w:t>
      </w:r>
      <w:r w:rsidRPr="004846D5">
        <w:rPr>
          <w:rFonts w:cs="Times New Roman"/>
          <w:b/>
          <w:bCs/>
          <w:szCs w:val="22"/>
        </w:rPr>
        <w:t>Save as type</w:t>
      </w:r>
      <w:r>
        <w:rPr>
          <w:rFonts w:cs="Times New Roman"/>
          <w:szCs w:val="22"/>
        </w:rPr>
        <w:t>/</w:t>
      </w:r>
      <w:r w:rsidRPr="004846D5">
        <w:rPr>
          <w:rFonts w:cs="Times New Roman"/>
          <w:b/>
          <w:szCs w:val="22"/>
        </w:rPr>
        <w:t>Сохранить в формате</w:t>
      </w:r>
      <w:r w:rsidRPr="004846D5">
        <w:rPr>
          <w:rFonts w:cs="Times New Roman"/>
          <w:szCs w:val="22"/>
        </w:rPr>
        <w:t>. Можно сохранять данные в следующих форматах:</w:t>
      </w:r>
    </w:p>
    <w:p w:rsidR="002F06FF" w:rsidRPr="004846D5" w:rsidRDefault="002F06FF" w:rsidP="00F41235">
      <w:pPr>
        <w:shd w:val="clear" w:color="auto" w:fill="FFFFFF"/>
        <w:spacing w:before="220" w:line="240" w:lineRule="exact"/>
        <w:ind w:left="859"/>
        <w:rPr>
          <w:rFonts w:cs="Times New Roman"/>
          <w:szCs w:val="22"/>
        </w:rPr>
      </w:pPr>
    </w:p>
    <w:tbl>
      <w:tblPr>
        <w:tblW w:w="9071" w:type="dxa"/>
        <w:tblInd w:w="891" w:type="dxa"/>
        <w:tblLayout w:type="fixed"/>
        <w:tblCellMar>
          <w:left w:w="40" w:type="dxa"/>
          <w:right w:w="40" w:type="dxa"/>
        </w:tblCellMar>
        <w:tblLook w:val="0000" w:firstRow="0" w:lastRow="0" w:firstColumn="0" w:lastColumn="0" w:noHBand="0" w:noVBand="0"/>
      </w:tblPr>
      <w:tblGrid>
        <w:gridCol w:w="3685"/>
        <w:gridCol w:w="5386"/>
      </w:tblGrid>
      <w:tr w:rsidR="002F06FF" w:rsidRPr="002F06FF">
        <w:trPr>
          <w:trHeight w:val="20"/>
        </w:trPr>
        <w:tc>
          <w:tcPr>
            <w:tcW w:w="3685" w:type="dxa"/>
            <w:shd w:val="clear" w:color="auto" w:fill="FFFFFF"/>
          </w:tcPr>
          <w:p w:rsidR="002F06FF" w:rsidRPr="00430034" w:rsidRDefault="002F06FF" w:rsidP="002F06FF">
            <w:pPr>
              <w:shd w:val="clear" w:color="auto" w:fill="FFFFFF"/>
              <w:spacing w:before="240" w:line="240" w:lineRule="exact"/>
              <w:ind w:left="0"/>
              <w:rPr>
                <w:rFonts w:cs="Times New Roman"/>
                <w:b/>
                <w:bCs/>
                <w:szCs w:val="22"/>
                <w:lang w:val="en-US"/>
              </w:rPr>
            </w:pPr>
            <w:r w:rsidRPr="004846D5">
              <w:rPr>
                <w:rFonts w:cs="Times New Roman"/>
                <w:b/>
                <w:bCs/>
                <w:szCs w:val="22"/>
                <w:lang w:val="en-US"/>
              </w:rPr>
              <w:t>Data</w:t>
            </w:r>
            <w:r w:rsidRPr="00430034">
              <w:rPr>
                <w:rFonts w:cs="Times New Roman"/>
                <w:b/>
                <w:bCs/>
                <w:szCs w:val="22"/>
                <w:lang w:val="en-US"/>
              </w:rPr>
              <w:t xml:space="preserve"> </w:t>
            </w:r>
            <w:r w:rsidRPr="004846D5">
              <w:rPr>
                <w:rFonts w:cs="Times New Roman"/>
                <w:b/>
                <w:bCs/>
                <w:szCs w:val="22"/>
                <w:lang w:val="en-US"/>
              </w:rPr>
              <w:t>files</w:t>
            </w:r>
            <w:r w:rsidRPr="00430034">
              <w:rPr>
                <w:rFonts w:cs="Times New Roman"/>
                <w:b/>
                <w:bCs/>
                <w:szCs w:val="22"/>
                <w:lang w:val="en-US"/>
              </w:rPr>
              <w:t>/</w:t>
            </w:r>
            <w:r w:rsidRPr="004846D5">
              <w:rPr>
                <w:rFonts w:cs="Times New Roman"/>
                <w:b/>
                <w:bCs/>
                <w:szCs w:val="22"/>
              </w:rPr>
              <w:t>Файлы</w:t>
            </w:r>
            <w:r w:rsidRPr="00430034">
              <w:rPr>
                <w:rFonts w:cs="Times New Roman"/>
                <w:b/>
                <w:bCs/>
                <w:szCs w:val="22"/>
                <w:lang w:val="en-US"/>
              </w:rPr>
              <w:t xml:space="preserve"> </w:t>
            </w:r>
            <w:r w:rsidRPr="004846D5">
              <w:rPr>
                <w:rFonts w:cs="Times New Roman"/>
                <w:b/>
                <w:bCs/>
                <w:szCs w:val="22"/>
              </w:rPr>
              <w:t>данных</w:t>
            </w:r>
            <w:r w:rsidRPr="00430034">
              <w:rPr>
                <w:rFonts w:cs="Times New Roman"/>
                <w:b/>
                <w:bCs/>
                <w:szCs w:val="22"/>
                <w:lang w:val="en-US"/>
              </w:rPr>
              <w:t xml:space="preserve"> (</w:t>
            </w:r>
            <w:r w:rsidRPr="00430034">
              <w:rPr>
                <w:rFonts w:cs="Times New Roman"/>
                <w:szCs w:val="22"/>
                <w:lang w:val="en-US"/>
              </w:rPr>
              <w:t>.</w:t>
            </w:r>
            <w:r w:rsidRPr="004846D5">
              <w:rPr>
                <w:rFonts w:cs="Times New Roman"/>
                <w:szCs w:val="22"/>
                <w:lang w:val="en-US"/>
              </w:rPr>
              <w:t>psdata</w:t>
            </w:r>
            <w:r w:rsidRPr="00430034">
              <w:rPr>
                <w:rFonts w:cs="Times New Roman"/>
                <w:b/>
                <w:bCs/>
                <w:szCs w:val="22"/>
                <w:lang w:val="en-US"/>
              </w:rPr>
              <w:t>)</w:t>
            </w:r>
          </w:p>
        </w:tc>
        <w:tc>
          <w:tcPr>
            <w:tcW w:w="5386" w:type="dxa"/>
            <w:shd w:val="clear" w:color="auto" w:fill="FFFFFF"/>
          </w:tcPr>
          <w:p w:rsidR="002F06FF" w:rsidRPr="002F06FF" w:rsidRDefault="002F06FF" w:rsidP="00237DCD">
            <w:pPr>
              <w:shd w:val="clear" w:color="auto" w:fill="FFFFFF"/>
              <w:ind w:left="0"/>
              <w:jc w:val="both"/>
              <w:rPr>
                <w:rFonts w:cs="Times New Roman"/>
                <w:szCs w:val="22"/>
              </w:rPr>
            </w:pPr>
            <w:r w:rsidRPr="004846D5">
              <w:rPr>
                <w:rFonts w:cs="Times New Roman"/>
                <w:szCs w:val="22"/>
              </w:rPr>
              <w:t xml:space="preserve">Хранит </w:t>
            </w:r>
            <w:r>
              <w:rPr>
                <w:rFonts w:cs="Times New Roman"/>
                <w:szCs w:val="22"/>
              </w:rPr>
              <w:t>осциллограммы</w:t>
            </w:r>
            <w:r w:rsidRPr="004846D5">
              <w:rPr>
                <w:rFonts w:cs="Times New Roman"/>
                <w:szCs w:val="22"/>
              </w:rPr>
              <w:t xml:space="preserve"> и установки текущего осциллографа. Может быть открыт на любом компьютере, на котором работает </w:t>
            </w:r>
            <w:r>
              <w:rPr>
                <w:rFonts w:cs="Times New Roman"/>
                <w:szCs w:val="22"/>
              </w:rPr>
              <w:t>ПО АКИП</w:t>
            </w:r>
            <w:r w:rsidRPr="004846D5">
              <w:rPr>
                <w:rFonts w:cs="Times New Roman"/>
                <w:szCs w:val="22"/>
              </w:rPr>
              <w:t>.</w:t>
            </w:r>
          </w:p>
        </w:tc>
      </w:tr>
      <w:tr w:rsidR="002F06FF" w:rsidRPr="00FC2570">
        <w:trPr>
          <w:trHeight w:val="20"/>
        </w:trPr>
        <w:tc>
          <w:tcPr>
            <w:tcW w:w="3685" w:type="dxa"/>
            <w:shd w:val="clear" w:color="auto" w:fill="FFFFFF"/>
          </w:tcPr>
          <w:p w:rsidR="002F06FF" w:rsidRPr="002F06FF" w:rsidRDefault="002F06FF" w:rsidP="002F06FF">
            <w:pPr>
              <w:shd w:val="clear" w:color="auto" w:fill="FFFFFF"/>
              <w:spacing w:before="240" w:line="240" w:lineRule="exact"/>
              <w:ind w:left="0"/>
              <w:rPr>
                <w:rFonts w:cs="Times New Roman"/>
                <w:b/>
                <w:bCs/>
                <w:szCs w:val="22"/>
                <w:lang w:val="en-US"/>
              </w:rPr>
            </w:pPr>
            <w:r w:rsidRPr="002F06FF">
              <w:rPr>
                <w:rFonts w:cs="Times New Roman"/>
                <w:b/>
                <w:bCs/>
                <w:szCs w:val="22"/>
                <w:lang w:val="en-US"/>
              </w:rPr>
              <w:t>Settings files/</w:t>
            </w:r>
            <w:r w:rsidRPr="004846D5">
              <w:rPr>
                <w:rFonts w:cs="Times New Roman"/>
                <w:b/>
                <w:bCs/>
                <w:szCs w:val="22"/>
              </w:rPr>
              <w:t>Файлы</w:t>
            </w:r>
            <w:r w:rsidRPr="002F06FF">
              <w:rPr>
                <w:rFonts w:cs="Times New Roman"/>
                <w:b/>
                <w:bCs/>
                <w:szCs w:val="22"/>
                <w:lang w:val="en-US"/>
              </w:rPr>
              <w:t xml:space="preserve"> </w:t>
            </w:r>
            <w:r>
              <w:rPr>
                <w:rFonts w:cs="Times New Roman"/>
                <w:b/>
                <w:bCs/>
                <w:szCs w:val="22"/>
              </w:rPr>
              <w:t>установок</w:t>
            </w:r>
            <w:r w:rsidRPr="002F06FF">
              <w:rPr>
                <w:rFonts w:cs="Times New Roman"/>
                <w:b/>
                <w:bCs/>
                <w:szCs w:val="22"/>
                <w:lang w:val="en-US"/>
              </w:rPr>
              <w:t xml:space="preserve"> (</w:t>
            </w:r>
            <w:r w:rsidRPr="002F06FF">
              <w:rPr>
                <w:rFonts w:cs="Times New Roman"/>
                <w:szCs w:val="22"/>
                <w:lang w:val="en-US"/>
              </w:rPr>
              <w:t>.pssettings</w:t>
            </w:r>
            <w:r w:rsidRPr="002F06FF">
              <w:rPr>
                <w:rFonts w:cs="Times New Roman"/>
                <w:b/>
                <w:bCs/>
                <w:szCs w:val="22"/>
                <w:lang w:val="en-US"/>
              </w:rPr>
              <w:t>)</w:t>
            </w:r>
          </w:p>
        </w:tc>
        <w:tc>
          <w:tcPr>
            <w:tcW w:w="5386" w:type="dxa"/>
            <w:shd w:val="clear" w:color="auto" w:fill="FFFFFF"/>
          </w:tcPr>
          <w:p w:rsidR="002F06FF" w:rsidRPr="00FC2570" w:rsidRDefault="002F06FF" w:rsidP="00237DCD">
            <w:pPr>
              <w:shd w:val="clear" w:color="auto" w:fill="FFFFFF"/>
              <w:ind w:left="0"/>
              <w:jc w:val="both"/>
              <w:rPr>
                <w:rFonts w:cs="Times New Roman"/>
                <w:szCs w:val="22"/>
              </w:rPr>
            </w:pPr>
            <w:r w:rsidRPr="004846D5">
              <w:rPr>
                <w:rFonts w:cs="Times New Roman"/>
                <w:szCs w:val="22"/>
              </w:rPr>
              <w:t xml:space="preserve">Хранит все установки (но не </w:t>
            </w:r>
            <w:r>
              <w:rPr>
                <w:rFonts w:cs="Times New Roman"/>
                <w:szCs w:val="22"/>
              </w:rPr>
              <w:t>осциллограммы</w:t>
            </w:r>
            <w:r w:rsidRPr="004846D5">
              <w:rPr>
                <w:rFonts w:cs="Times New Roman"/>
                <w:szCs w:val="22"/>
              </w:rPr>
              <w:t xml:space="preserve">) текущего осциллографа. Может быть открыт на любом компьютере, на котором работает </w:t>
            </w:r>
            <w:r>
              <w:rPr>
                <w:rFonts w:cs="Times New Roman"/>
                <w:szCs w:val="22"/>
              </w:rPr>
              <w:t>ПО АКИП</w:t>
            </w:r>
            <w:r w:rsidRPr="004846D5">
              <w:rPr>
                <w:rFonts w:cs="Times New Roman"/>
                <w:szCs w:val="22"/>
              </w:rPr>
              <w:t>.</w:t>
            </w:r>
          </w:p>
        </w:tc>
      </w:tr>
      <w:tr w:rsidR="00F41235" w:rsidRPr="00FC2570">
        <w:trPr>
          <w:trHeight w:val="20"/>
        </w:trPr>
        <w:tc>
          <w:tcPr>
            <w:tcW w:w="3685" w:type="dxa"/>
            <w:shd w:val="clear" w:color="auto" w:fill="FFFFFF"/>
          </w:tcPr>
          <w:p w:rsidR="00F41235" w:rsidRPr="00FC2570" w:rsidRDefault="00F41235" w:rsidP="002F06FF">
            <w:pPr>
              <w:shd w:val="clear" w:color="auto" w:fill="FFFFFF"/>
              <w:ind w:left="0"/>
              <w:rPr>
                <w:rFonts w:cs="Times New Roman"/>
              </w:rPr>
            </w:pPr>
            <w:r w:rsidRPr="00FC2570">
              <w:rPr>
                <w:rFonts w:cs="Times New Roman"/>
                <w:b/>
                <w:bCs/>
                <w:szCs w:val="22"/>
              </w:rPr>
              <w:t>CSV (Comma delimited) files</w:t>
            </w:r>
            <w:r>
              <w:rPr>
                <w:rFonts w:cs="Times New Roman"/>
                <w:b/>
                <w:bCs/>
                <w:szCs w:val="22"/>
              </w:rPr>
              <w:t>/</w:t>
            </w:r>
            <w:r w:rsidRPr="00FC2570">
              <w:rPr>
                <w:rFonts w:cs="Times New Roman"/>
                <w:b/>
                <w:bCs/>
                <w:szCs w:val="22"/>
              </w:rPr>
              <w:t>Файлы формата CSV (значения разделены запятыми) (</w:t>
            </w:r>
            <w:r w:rsidRPr="00FC2570">
              <w:rPr>
                <w:rFonts w:cs="Times New Roman"/>
                <w:szCs w:val="22"/>
              </w:rPr>
              <w:t>.csv</w:t>
            </w:r>
            <w:r w:rsidRPr="00FC2570">
              <w:rPr>
                <w:rFonts w:cs="Times New Roman"/>
                <w:b/>
                <w:bCs/>
                <w:szCs w:val="22"/>
              </w:rPr>
              <w:t>)</w:t>
            </w:r>
          </w:p>
        </w:tc>
        <w:tc>
          <w:tcPr>
            <w:tcW w:w="5386" w:type="dxa"/>
            <w:shd w:val="clear" w:color="auto" w:fill="FFFFFF"/>
          </w:tcPr>
          <w:p w:rsidR="00F41235" w:rsidRPr="00FC2570" w:rsidRDefault="00F41235" w:rsidP="00237DCD">
            <w:pPr>
              <w:shd w:val="clear" w:color="auto" w:fill="FFFFFF"/>
              <w:ind w:left="0"/>
              <w:jc w:val="both"/>
              <w:rPr>
                <w:rFonts w:cs="Times New Roman"/>
              </w:rPr>
            </w:pPr>
            <w:r w:rsidRPr="00FC2570">
              <w:rPr>
                <w:rFonts w:cs="Times New Roman"/>
                <w:szCs w:val="22"/>
              </w:rPr>
              <w:t xml:space="preserve">Хранит </w:t>
            </w:r>
            <w:r w:rsidR="002F06FF">
              <w:rPr>
                <w:rFonts w:cs="Times New Roman"/>
                <w:szCs w:val="22"/>
              </w:rPr>
              <w:t>осциллограммы</w:t>
            </w:r>
            <w:r w:rsidRPr="00FC2570">
              <w:rPr>
                <w:rFonts w:cs="Times New Roman"/>
                <w:szCs w:val="22"/>
              </w:rPr>
              <w:t xml:space="preserve"> в качестве текстовых файлов со значениями, разделенными запятыми. Формат подходит для импортирования</w:t>
            </w:r>
            <w:r>
              <w:rPr>
                <w:rFonts w:cs="Times New Roman"/>
                <w:szCs w:val="22"/>
              </w:rPr>
              <w:br/>
            </w:r>
            <w:r w:rsidRPr="00FC2570">
              <w:rPr>
                <w:rFonts w:cs="Times New Roman"/>
                <w:szCs w:val="22"/>
              </w:rPr>
              <w:t>в крупноформатные электронные таблицы, такие как Microsoft Excel. Первым значением в каждой строке является отметка времени, за которой следует одно значение для каждого активного канала (подробности).</w:t>
            </w:r>
          </w:p>
        </w:tc>
      </w:tr>
      <w:tr w:rsidR="00F41235" w:rsidRPr="00FC2570">
        <w:trPr>
          <w:trHeight w:val="20"/>
        </w:trPr>
        <w:tc>
          <w:tcPr>
            <w:tcW w:w="3685" w:type="dxa"/>
            <w:shd w:val="clear" w:color="auto" w:fill="FFFFFF"/>
          </w:tcPr>
          <w:p w:rsidR="00F41235" w:rsidRPr="00FC2570" w:rsidRDefault="00F41235" w:rsidP="002F06FF">
            <w:pPr>
              <w:shd w:val="clear" w:color="auto" w:fill="FFFFFF"/>
              <w:ind w:left="0"/>
              <w:rPr>
                <w:rFonts w:cs="Times New Roman"/>
              </w:rPr>
            </w:pPr>
            <w:r w:rsidRPr="00FC2570">
              <w:rPr>
                <w:rFonts w:cs="Times New Roman"/>
                <w:b/>
                <w:bCs/>
                <w:szCs w:val="22"/>
              </w:rPr>
              <w:t>Text (Tab delimited) files</w:t>
            </w:r>
            <w:r>
              <w:rPr>
                <w:rFonts w:cs="Times New Roman"/>
                <w:b/>
                <w:bCs/>
                <w:szCs w:val="22"/>
              </w:rPr>
              <w:t>/</w:t>
            </w:r>
            <w:r w:rsidRPr="00FC2570">
              <w:rPr>
                <w:rFonts w:cs="Times New Roman"/>
                <w:b/>
                <w:bCs/>
                <w:szCs w:val="22"/>
              </w:rPr>
              <w:t>Текстовые файлы (значения разделены табуляцией) (</w:t>
            </w:r>
            <w:r w:rsidRPr="00FC2570">
              <w:rPr>
                <w:rFonts w:cs="Times New Roman"/>
                <w:szCs w:val="22"/>
              </w:rPr>
              <w:t>.txt</w:t>
            </w:r>
            <w:r w:rsidRPr="00FC2570">
              <w:rPr>
                <w:rFonts w:cs="Times New Roman"/>
                <w:b/>
                <w:bCs/>
                <w:szCs w:val="22"/>
              </w:rPr>
              <w:t>)</w:t>
            </w:r>
          </w:p>
        </w:tc>
        <w:tc>
          <w:tcPr>
            <w:tcW w:w="5386" w:type="dxa"/>
            <w:shd w:val="clear" w:color="auto" w:fill="FFFFFF"/>
          </w:tcPr>
          <w:p w:rsidR="00F41235" w:rsidRPr="00FC2570" w:rsidRDefault="00F41235" w:rsidP="00237DCD">
            <w:pPr>
              <w:shd w:val="clear" w:color="auto" w:fill="FFFFFF"/>
              <w:ind w:left="0"/>
              <w:jc w:val="both"/>
              <w:rPr>
                <w:rFonts w:cs="Times New Roman"/>
              </w:rPr>
            </w:pPr>
            <w:r w:rsidRPr="00FC2570">
              <w:rPr>
                <w:rFonts w:cs="Times New Roman"/>
                <w:szCs w:val="22"/>
              </w:rPr>
              <w:t xml:space="preserve">Хранит </w:t>
            </w:r>
            <w:r w:rsidR="002F06FF">
              <w:rPr>
                <w:rFonts w:cs="Times New Roman"/>
                <w:szCs w:val="22"/>
              </w:rPr>
              <w:t>осциллограммы</w:t>
            </w:r>
            <w:r w:rsidRPr="00FC2570">
              <w:rPr>
                <w:rFonts w:cs="Times New Roman"/>
                <w:szCs w:val="22"/>
              </w:rPr>
              <w:t xml:space="preserve"> в качестве текстовых файлов со значениями, разделенными табуляцией. Значения аналогичны формату CSV (подробности).</w:t>
            </w:r>
          </w:p>
        </w:tc>
      </w:tr>
      <w:tr w:rsidR="00F41235" w:rsidRPr="00FC2570">
        <w:trPr>
          <w:trHeight w:val="20"/>
        </w:trPr>
        <w:tc>
          <w:tcPr>
            <w:tcW w:w="3685" w:type="dxa"/>
            <w:shd w:val="clear" w:color="auto" w:fill="FFFFFF"/>
          </w:tcPr>
          <w:p w:rsidR="00F41235" w:rsidRPr="00FC2570" w:rsidRDefault="00F41235" w:rsidP="002F06FF">
            <w:pPr>
              <w:shd w:val="clear" w:color="auto" w:fill="FFFFFF"/>
              <w:ind w:left="0"/>
              <w:rPr>
                <w:rFonts w:cs="Times New Roman"/>
              </w:rPr>
            </w:pPr>
            <w:r w:rsidRPr="00FC2570">
              <w:rPr>
                <w:rFonts w:cs="Times New Roman"/>
                <w:b/>
                <w:bCs/>
                <w:szCs w:val="22"/>
              </w:rPr>
              <w:t>Bitmap images</w:t>
            </w:r>
            <w:r>
              <w:rPr>
                <w:rFonts w:cs="Times New Roman"/>
                <w:b/>
                <w:bCs/>
                <w:szCs w:val="22"/>
              </w:rPr>
              <w:t>/</w:t>
            </w:r>
            <w:r w:rsidRPr="00FC2570">
              <w:rPr>
                <w:rFonts w:cs="Times New Roman"/>
                <w:b/>
                <w:bCs/>
                <w:szCs w:val="22"/>
              </w:rPr>
              <w:t>Битовые образы (</w:t>
            </w:r>
            <w:r w:rsidRPr="00FC2570">
              <w:rPr>
                <w:rFonts w:cs="Times New Roman"/>
                <w:szCs w:val="22"/>
              </w:rPr>
              <w:t>.bmp</w:t>
            </w:r>
            <w:r w:rsidRPr="00FC2570">
              <w:rPr>
                <w:rFonts w:cs="Times New Roman"/>
                <w:b/>
                <w:bCs/>
                <w:szCs w:val="22"/>
              </w:rPr>
              <w:t>)</w:t>
            </w:r>
          </w:p>
        </w:tc>
        <w:tc>
          <w:tcPr>
            <w:tcW w:w="5386" w:type="dxa"/>
            <w:shd w:val="clear" w:color="auto" w:fill="FFFFFF"/>
          </w:tcPr>
          <w:p w:rsidR="00F41235" w:rsidRPr="00FC2570" w:rsidRDefault="00F41235" w:rsidP="00237DCD">
            <w:pPr>
              <w:shd w:val="clear" w:color="auto" w:fill="FFFFFF"/>
              <w:ind w:left="0"/>
              <w:jc w:val="both"/>
              <w:rPr>
                <w:rFonts w:cs="Times New Roman"/>
              </w:rPr>
            </w:pPr>
            <w:r w:rsidRPr="00FC2570">
              <w:rPr>
                <w:rFonts w:cs="Times New Roman"/>
                <w:szCs w:val="22"/>
              </w:rPr>
              <w:t xml:space="preserve">Хранит изображение </w:t>
            </w:r>
            <w:r w:rsidR="002F06FF">
              <w:rPr>
                <w:rFonts w:cs="Times New Roman"/>
                <w:szCs w:val="22"/>
              </w:rPr>
              <w:t>осциллограммы</w:t>
            </w:r>
            <w:r w:rsidRPr="00FC2570">
              <w:rPr>
                <w:rFonts w:cs="Times New Roman"/>
                <w:szCs w:val="22"/>
              </w:rPr>
              <w:t xml:space="preserve">, координатной сетки и линеек в формате Windows BMP. Ширина изображения 800 пикселей, высота – </w:t>
            </w:r>
            <w:r>
              <w:rPr>
                <w:rFonts w:cs="Times New Roman"/>
                <w:szCs w:val="22"/>
              </w:rPr>
              <w:br/>
            </w:r>
            <w:r w:rsidRPr="00FC2570">
              <w:rPr>
                <w:rFonts w:cs="Times New Roman"/>
                <w:szCs w:val="22"/>
              </w:rPr>
              <w:t>600 пикселей, 16 миллионов цветов, без сжатия. Файлы BMP подходят для импортирования в настольные редакционно-издательские программы Windows.</w:t>
            </w:r>
          </w:p>
        </w:tc>
      </w:tr>
      <w:tr w:rsidR="00F41235" w:rsidRPr="00FC2570">
        <w:trPr>
          <w:trHeight w:val="20"/>
        </w:trPr>
        <w:tc>
          <w:tcPr>
            <w:tcW w:w="3685" w:type="dxa"/>
            <w:shd w:val="clear" w:color="auto" w:fill="FFFFFF"/>
          </w:tcPr>
          <w:p w:rsidR="00F41235" w:rsidRPr="00FC2570" w:rsidRDefault="00F41235" w:rsidP="002F06FF">
            <w:pPr>
              <w:shd w:val="clear" w:color="auto" w:fill="FFFFFF"/>
              <w:ind w:left="0"/>
              <w:rPr>
                <w:rFonts w:cs="Times New Roman"/>
              </w:rPr>
            </w:pPr>
            <w:r w:rsidRPr="00FC2570">
              <w:rPr>
                <w:rFonts w:cs="Times New Roman"/>
                <w:b/>
                <w:bCs/>
                <w:szCs w:val="22"/>
              </w:rPr>
              <w:t>GIF images</w:t>
            </w:r>
            <w:r>
              <w:rPr>
                <w:rFonts w:cs="Times New Roman"/>
                <w:b/>
                <w:bCs/>
                <w:szCs w:val="22"/>
              </w:rPr>
              <w:t>/</w:t>
            </w:r>
            <w:r w:rsidRPr="00FC2570">
              <w:rPr>
                <w:rFonts w:cs="Times New Roman"/>
                <w:b/>
                <w:bCs/>
                <w:szCs w:val="22"/>
              </w:rPr>
              <w:t>Изображения формата графического обмена GIF (</w:t>
            </w:r>
            <w:r w:rsidRPr="00FC2570">
              <w:rPr>
                <w:rFonts w:cs="Times New Roman"/>
                <w:szCs w:val="22"/>
              </w:rPr>
              <w:t>.gif</w:t>
            </w:r>
            <w:r w:rsidRPr="00FC2570">
              <w:rPr>
                <w:rFonts w:cs="Times New Roman"/>
                <w:b/>
                <w:bCs/>
                <w:szCs w:val="22"/>
              </w:rPr>
              <w:t>)</w:t>
            </w:r>
          </w:p>
        </w:tc>
        <w:tc>
          <w:tcPr>
            <w:tcW w:w="5386" w:type="dxa"/>
            <w:shd w:val="clear" w:color="auto" w:fill="FFFFFF"/>
          </w:tcPr>
          <w:p w:rsidR="00F41235" w:rsidRPr="00FC2570" w:rsidRDefault="00F41235" w:rsidP="00237DCD">
            <w:pPr>
              <w:shd w:val="clear" w:color="auto" w:fill="FFFFFF"/>
              <w:ind w:left="0"/>
              <w:jc w:val="both"/>
              <w:rPr>
                <w:rFonts w:cs="Times New Roman"/>
              </w:rPr>
            </w:pPr>
            <w:r w:rsidRPr="00FC2570">
              <w:rPr>
                <w:rFonts w:cs="Times New Roman"/>
                <w:szCs w:val="22"/>
              </w:rPr>
              <w:t xml:space="preserve">Хранит </w:t>
            </w:r>
            <w:r w:rsidR="002F06FF">
              <w:rPr>
                <w:rFonts w:cs="Times New Roman"/>
                <w:szCs w:val="22"/>
              </w:rPr>
              <w:t>осциллограммы</w:t>
            </w:r>
            <w:r w:rsidRPr="00FC2570">
              <w:rPr>
                <w:rFonts w:cs="Times New Roman"/>
                <w:szCs w:val="22"/>
              </w:rPr>
              <w:t xml:space="preserve">, координатные сетки и линейки в формате </w:t>
            </w:r>
            <w:r>
              <w:rPr>
                <w:rFonts w:cs="Times New Roman"/>
                <w:szCs w:val="22"/>
              </w:rPr>
              <w:t>«</w:t>
            </w:r>
            <w:r w:rsidR="00113633">
              <w:rPr>
                <w:rFonts w:ascii="Verdana" w:hAnsi="Verdana" w:cs="Verdana"/>
                <w:snapToGrid/>
                <w:sz w:val="20"/>
              </w:rPr>
              <w:t>Compuserve</w:t>
            </w:r>
            <w:r>
              <w:rPr>
                <w:rFonts w:cs="Times New Roman"/>
                <w:szCs w:val="22"/>
              </w:rPr>
              <w:t>»</w:t>
            </w:r>
            <w:r w:rsidRPr="00FC2570">
              <w:rPr>
                <w:rFonts w:cs="Times New Roman"/>
                <w:szCs w:val="22"/>
              </w:rPr>
              <w:t xml:space="preserve"> GIF. Ширина изображения 800 пикселей, высота – 600 пикселей, </w:t>
            </w:r>
            <w:r>
              <w:rPr>
                <w:rFonts w:cs="Times New Roman"/>
                <w:szCs w:val="22"/>
              </w:rPr>
              <w:br/>
            </w:r>
            <w:r w:rsidRPr="00FC2570">
              <w:rPr>
                <w:rFonts w:cs="Times New Roman"/>
                <w:szCs w:val="22"/>
              </w:rPr>
              <w:t>256 цветов, со сжатием. Файлы формата GIF широко применяются для иллюстрирования веб-страниц.</w:t>
            </w:r>
          </w:p>
        </w:tc>
      </w:tr>
      <w:tr w:rsidR="00F41235" w:rsidRPr="00FC2570">
        <w:trPr>
          <w:trHeight w:val="20"/>
        </w:trPr>
        <w:tc>
          <w:tcPr>
            <w:tcW w:w="3685" w:type="dxa"/>
            <w:shd w:val="clear" w:color="auto" w:fill="FFFFFF"/>
          </w:tcPr>
          <w:p w:rsidR="00F41235" w:rsidRPr="00FC2570" w:rsidRDefault="00F41235" w:rsidP="002F06FF">
            <w:pPr>
              <w:shd w:val="clear" w:color="auto" w:fill="FFFFFF"/>
              <w:ind w:left="0"/>
              <w:rPr>
                <w:rFonts w:cs="Times New Roman"/>
              </w:rPr>
            </w:pPr>
            <w:r w:rsidRPr="00FC2570">
              <w:rPr>
                <w:rFonts w:cs="Times New Roman"/>
                <w:b/>
                <w:bCs/>
                <w:szCs w:val="22"/>
              </w:rPr>
              <w:t>PNG images</w:t>
            </w:r>
            <w:r>
              <w:rPr>
                <w:rFonts w:cs="Times New Roman"/>
                <w:b/>
                <w:bCs/>
                <w:szCs w:val="22"/>
              </w:rPr>
              <w:t>/</w:t>
            </w:r>
            <w:r w:rsidRPr="00FC2570">
              <w:rPr>
                <w:rFonts w:cs="Times New Roman"/>
                <w:b/>
                <w:bCs/>
                <w:szCs w:val="22"/>
              </w:rPr>
              <w:t>Изображения формата переносимой сетевой графики PNG (</w:t>
            </w:r>
            <w:r w:rsidRPr="00FC2570">
              <w:rPr>
                <w:rFonts w:cs="Times New Roman"/>
                <w:szCs w:val="22"/>
              </w:rPr>
              <w:t>.png</w:t>
            </w:r>
            <w:r w:rsidRPr="00FC2570">
              <w:rPr>
                <w:rFonts w:cs="Times New Roman"/>
                <w:b/>
                <w:bCs/>
                <w:szCs w:val="22"/>
              </w:rPr>
              <w:t>)</w:t>
            </w:r>
          </w:p>
        </w:tc>
        <w:tc>
          <w:tcPr>
            <w:tcW w:w="5386" w:type="dxa"/>
            <w:shd w:val="clear" w:color="auto" w:fill="FFFFFF"/>
          </w:tcPr>
          <w:p w:rsidR="00F41235" w:rsidRPr="00FC2570" w:rsidRDefault="00F41235" w:rsidP="00237DCD">
            <w:pPr>
              <w:shd w:val="clear" w:color="auto" w:fill="FFFFFF"/>
              <w:ind w:left="0"/>
              <w:jc w:val="both"/>
              <w:rPr>
                <w:rFonts w:cs="Times New Roman"/>
              </w:rPr>
            </w:pPr>
            <w:r w:rsidRPr="00FC2570">
              <w:rPr>
                <w:rFonts w:cs="Times New Roman"/>
                <w:szCs w:val="22"/>
              </w:rPr>
              <w:t xml:space="preserve">Хранит координатные сетки, линейки и </w:t>
            </w:r>
            <w:r w:rsidR="002F06FF">
              <w:rPr>
                <w:rFonts w:cs="Times New Roman"/>
                <w:szCs w:val="22"/>
              </w:rPr>
              <w:t>осциллограммы</w:t>
            </w:r>
            <w:r w:rsidRPr="00FC2570">
              <w:rPr>
                <w:rFonts w:cs="Times New Roman"/>
                <w:szCs w:val="22"/>
              </w:rPr>
              <w:t xml:space="preserve"> в формате переносимой сетевой графики. Ширина изображения 800 пикселей, высота – 600 пикселей, 16 миллионов цветов, со сжатием.</w:t>
            </w:r>
          </w:p>
        </w:tc>
      </w:tr>
      <w:tr w:rsidR="00F41235" w:rsidRPr="00FC2570">
        <w:trPr>
          <w:trHeight w:val="20"/>
        </w:trPr>
        <w:tc>
          <w:tcPr>
            <w:tcW w:w="3685" w:type="dxa"/>
            <w:shd w:val="clear" w:color="auto" w:fill="FFFFFF"/>
          </w:tcPr>
          <w:p w:rsidR="00F41235" w:rsidRPr="00FC2570" w:rsidRDefault="00F41235" w:rsidP="002F06FF">
            <w:pPr>
              <w:shd w:val="clear" w:color="auto" w:fill="FFFFFF"/>
              <w:ind w:left="0"/>
              <w:rPr>
                <w:rFonts w:cs="Times New Roman"/>
                <w:lang w:val="en-US"/>
              </w:rPr>
            </w:pPr>
            <w:r w:rsidRPr="00FC2570">
              <w:rPr>
                <w:rFonts w:cs="Times New Roman"/>
                <w:b/>
                <w:bCs/>
                <w:szCs w:val="22"/>
                <w:lang w:val="en-US"/>
              </w:rPr>
              <w:t>Matlab 4 files</w:t>
            </w:r>
            <w:r>
              <w:rPr>
                <w:rFonts w:cs="Times New Roman"/>
                <w:b/>
                <w:bCs/>
                <w:szCs w:val="22"/>
                <w:lang w:val="en-US"/>
              </w:rPr>
              <w:t>/</w:t>
            </w:r>
            <w:r w:rsidRPr="00FC2570">
              <w:rPr>
                <w:rFonts w:cs="Times New Roman"/>
                <w:b/>
                <w:bCs/>
                <w:szCs w:val="22"/>
              </w:rPr>
              <w:t>Файлы</w:t>
            </w:r>
            <w:r w:rsidRPr="00FC2570">
              <w:rPr>
                <w:rFonts w:cs="Times New Roman"/>
                <w:b/>
                <w:bCs/>
                <w:szCs w:val="22"/>
                <w:lang w:val="en-US"/>
              </w:rPr>
              <w:t xml:space="preserve"> Matlab 4 (</w:t>
            </w:r>
            <w:r w:rsidRPr="00FC2570">
              <w:rPr>
                <w:rFonts w:cs="Times New Roman"/>
                <w:szCs w:val="22"/>
                <w:lang w:val="en-US"/>
              </w:rPr>
              <w:t>.mat</w:t>
            </w:r>
            <w:r w:rsidRPr="00FC2570">
              <w:rPr>
                <w:rFonts w:cs="Times New Roman"/>
                <w:b/>
                <w:bCs/>
                <w:szCs w:val="22"/>
                <w:lang w:val="en-US"/>
              </w:rPr>
              <w:t>)</w:t>
            </w:r>
          </w:p>
        </w:tc>
        <w:tc>
          <w:tcPr>
            <w:tcW w:w="5386" w:type="dxa"/>
            <w:shd w:val="clear" w:color="auto" w:fill="FFFFFF"/>
          </w:tcPr>
          <w:p w:rsidR="00F41235" w:rsidRPr="00FC2570" w:rsidRDefault="00F41235" w:rsidP="00237DCD">
            <w:pPr>
              <w:shd w:val="clear" w:color="auto" w:fill="FFFFFF"/>
              <w:ind w:left="0"/>
              <w:jc w:val="both"/>
              <w:rPr>
                <w:rFonts w:cs="Times New Roman"/>
              </w:rPr>
            </w:pPr>
            <w:r w:rsidRPr="00FC2570">
              <w:rPr>
                <w:rFonts w:cs="Times New Roman"/>
                <w:szCs w:val="22"/>
              </w:rPr>
              <w:t xml:space="preserve">Хранит данные </w:t>
            </w:r>
            <w:r w:rsidR="002F06FF">
              <w:rPr>
                <w:rFonts w:cs="Times New Roman"/>
                <w:szCs w:val="22"/>
              </w:rPr>
              <w:t>осциллограммы</w:t>
            </w:r>
            <w:r w:rsidRPr="00FC2570">
              <w:rPr>
                <w:rFonts w:cs="Times New Roman"/>
                <w:szCs w:val="22"/>
              </w:rPr>
              <w:t xml:space="preserve"> в формате </w:t>
            </w:r>
            <w:r w:rsidRPr="00FC2570">
              <w:rPr>
                <w:rFonts w:cs="Times New Roman"/>
                <w:szCs w:val="22"/>
                <w:lang w:val="en-US"/>
              </w:rPr>
              <w:t>Matlab</w:t>
            </w:r>
            <w:r w:rsidRPr="00FC2570">
              <w:rPr>
                <w:rFonts w:cs="Times New Roman"/>
                <w:szCs w:val="22"/>
              </w:rPr>
              <w:t xml:space="preserve"> 4.</w:t>
            </w:r>
          </w:p>
        </w:tc>
      </w:tr>
    </w:tbl>
    <w:p w:rsidR="00F41235" w:rsidRPr="00FC2570" w:rsidRDefault="00F41235" w:rsidP="00B55FB7">
      <w:pPr>
        <w:pStyle w:val="4"/>
      </w:pPr>
      <w:r w:rsidRPr="00FC2570">
        <w:t>Форматы файлов для экспортированных данных</w:t>
      </w:r>
    </w:p>
    <w:p w:rsidR="00F41235" w:rsidRPr="00FC2570" w:rsidRDefault="00D2565C" w:rsidP="00237DCD">
      <w:pPr>
        <w:shd w:val="clear" w:color="auto" w:fill="FFFFFF"/>
        <w:spacing w:before="120"/>
        <w:ind w:left="851"/>
        <w:jc w:val="both"/>
        <w:rPr>
          <w:rFonts w:cs="Times New Roman"/>
        </w:rPr>
      </w:pPr>
      <w:r w:rsidRPr="00D2565C">
        <w:rPr>
          <w:rFonts w:cs="Times New Roman"/>
          <w:szCs w:val="22"/>
        </w:rPr>
        <w:t>ПО АКИП</w:t>
      </w:r>
      <w:r w:rsidR="00F41235" w:rsidRPr="00FC2570">
        <w:rPr>
          <w:rFonts w:cs="Times New Roman"/>
          <w:szCs w:val="22"/>
        </w:rPr>
        <w:t xml:space="preserve"> может экспортировать необработанные данные либо в текстовом, либо в двоичном формате: </w:t>
      </w:r>
    </w:p>
    <w:p w:rsidR="00F41235" w:rsidRPr="00FC2570" w:rsidRDefault="00F41235" w:rsidP="00237DCD">
      <w:pPr>
        <w:shd w:val="clear" w:color="auto" w:fill="FFFFFF"/>
        <w:spacing w:before="120"/>
        <w:ind w:left="851"/>
        <w:jc w:val="both"/>
        <w:rPr>
          <w:rFonts w:cs="Times New Roman"/>
        </w:rPr>
      </w:pPr>
      <w:r w:rsidRPr="00FC2570">
        <w:rPr>
          <w:rFonts w:cs="Times New Roman"/>
          <w:b/>
          <w:bCs/>
          <w:szCs w:val="22"/>
        </w:rPr>
        <w:t>Форматы файлов с текстовым интерфейсом</w:t>
      </w:r>
    </w:p>
    <w:p w:rsidR="00F41235" w:rsidRPr="00FC2570" w:rsidRDefault="00F41235" w:rsidP="00FF24D7">
      <w:pPr>
        <w:numPr>
          <w:ilvl w:val="0"/>
          <w:numId w:val="10"/>
        </w:numPr>
        <w:shd w:val="clear" w:color="auto" w:fill="FFFFFF"/>
        <w:tabs>
          <w:tab w:val="clear" w:pos="1877"/>
        </w:tabs>
        <w:spacing w:before="120" w:after="0"/>
        <w:ind w:left="1276"/>
        <w:jc w:val="both"/>
        <w:rPr>
          <w:rFonts w:cs="Times New Roman"/>
        </w:rPr>
      </w:pPr>
      <w:r w:rsidRPr="00FC2570">
        <w:rPr>
          <w:rFonts w:cs="Times New Roman"/>
          <w:szCs w:val="22"/>
        </w:rPr>
        <w:t>легко считываются без специальных инструментов;</w:t>
      </w:r>
      <w:r w:rsidRPr="00FC2570">
        <w:rPr>
          <w:rFonts w:cs="Times New Roman"/>
          <w:b/>
          <w:bCs/>
          <w:szCs w:val="22"/>
          <w:lang w:val="el-GR"/>
        </w:rPr>
        <w:t xml:space="preserve"> </w:t>
      </w:r>
    </w:p>
    <w:p w:rsidR="00F41235" w:rsidRPr="00FC2570" w:rsidRDefault="00F41235" w:rsidP="00FF24D7">
      <w:pPr>
        <w:numPr>
          <w:ilvl w:val="0"/>
          <w:numId w:val="10"/>
        </w:numPr>
        <w:shd w:val="clear" w:color="auto" w:fill="FFFFFF"/>
        <w:tabs>
          <w:tab w:val="clear" w:pos="1877"/>
        </w:tabs>
        <w:spacing w:before="120" w:after="0"/>
        <w:ind w:left="1276"/>
        <w:jc w:val="both"/>
        <w:rPr>
          <w:rFonts w:cs="Times New Roman"/>
        </w:rPr>
      </w:pPr>
      <w:r w:rsidRPr="00FC2570">
        <w:rPr>
          <w:rFonts w:cs="Times New Roman"/>
          <w:szCs w:val="22"/>
        </w:rPr>
        <w:t>могут быть импортированы в стандартные приложения для крупноформатных таблиц;</w:t>
      </w:r>
      <w:r w:rsidRPr="00FC2570">
        <w:rPr>
          <w:rFonts w:cs="Times New Roman"/>
          <w:b/>
          <w:bCs/>
          <w:i/>
          <w:iCs/>
          <w:szCs w:val="22"/>
        </w:rPr>
        <w:t xml:space="preserve"> </w:t>
      </w:r>
    </w:p>
    <w:p w:rsidR="00F41235" w:rsidRPr="00FC2570" w:rsidRDefault="00F41235" w:rsidP="00FF24D7">
      <w:pPr>
        <w:numPr>
          <w:ilvl w:val="0"/>
          <w:numId w:val="10"/>
        </w:numPr>
        <w:shd w:val="clear" w:color="auto" w:fill="FFFFFF"/>
        <w:tabs>
          <w:tab w:val="clear" w:pos="1877"/>
        </w:tabs>
        <w:spacing w:before="120" w:after="0"/>
        <w:ind w:left="1276"/>
        <w:jc w:val="both"/>
        <w:rPr>
          <w:rFonts w:cs="Times New Roman"/>
        </w:rPr>
      </w:pPr>
      <w:r w:rsidRPr="00FC2570">
        <w:rPr>
          <w:rFonts w:cs="Times New Roman"/>
          <w:szCs w:val="22"/>
        </w:rPr>
        <w:t>файлы очень крупные, если в данных много выборок (поэтому файлы ограничены приблизительно до 1 миллиона значений на канал).</w:t>
      </w:r>
    </w:p>
    <w:p w:rsidR="00F41235" w:rsidRPr="00FC2570" w:rsidRDefault="00F41235" w:rsidP="00237DCD">
      <w:pPr>
        <w:shd w:val="clear" w:color="auto" w:fill="FFFFFF"/>
        <w:spacing w:before="120"/>
        <w:ind w:left="868"/>
        <w:jc w:val="both"/>
        <w:rPr>
          <w:rFonts w:cs="Times New Roman"/>
          <w:szCs w:val="22"/>
        </w:rPr>
      </w:pPr>
      <w:r w:rsidRPr="00FC2570">
        <w:rPr>
          <w:rFonts w:cs="Times New Roman"/>
          <w:szCs w:val="22"/>
        </w:rPr>
        <w:t>Подробности формата текстовых файлов</w:t>
      </w:r>
    </w:p>
    <w:p w:rsidR="00F41235" w:rsidRPr="00FC2570" w:rsidRDefault="00F41235" w:rsidP="00237DCD">
      <w:pPr>
        <w:shd w:val="clear" w:color="auto" w:fill="FFFFFF"/>
        <w:spacing w:before="120"/>
        <w:ind w:left="868"/>
        <w:jc w:val="both"/>
        <w:rPr>
          <w:rFonts w:cs="Times New Roman"/>
        </w:rPr>
      </w:pPr>
      <w:r w:rsidRPr="00FC2570">
        <w:rPr>
          <w:rFonts w:cs="Times New Roman"/>
          <w:b/>
          <w:bCs/>
          <w:szCs w:val="22"/>
        </w:rPr>
        <w:lastRenderedPageBreak/>
        <w:t>Двоичный формат файлов</w:t>
      </w:r>
    </w:p>
    <w:p w:rsidR="00F41235" w:rsidRPr="00FC2570" w:rsidRDefault="00F41235" w:rsidP="00FF24D7">
      <w:pPr>
        <w:numPr>
          <w:ilvl w:val="0"/>
          <w:numId w:val="11"/>
        </w:numPr>
        <w:shd w:val="clear" w:color="auto" w:fill="FFFFFF"/>
        <w:tabs>
          <w:tab w:val="clear" w:pos="1570"/>
        </w:tabs>
        <w:spacing w:before="120" w:after="0"/>
        <w:ind w:left="1276"/>
        <w:jc w:val="both"/>
        <w:rPr>
          <w:rFonts w:cs="Times New Roman"/>
          <w:b/>
          <w:bCs/>
          <w:szCs w:val="22"/>
        </w:rPr>
      </w:pPr>
      <w:r w:rsidRPr="00FC2570">
        <w:rPr>
          <w:rFonts w:cs="Times New Roman"/>
          <w:szCs w:val="22"/>
        </w:rPr>
        <w:t>Файлы остаются сравнительно маленькими и могут быть сжаты в некоторых случаях (это означает, что объем сохраненных данных неограничен).</w:t>
      </w:r>
    </w:p>
    <w:p w:rsidR="00F41235" w:rsidRPr="00FC2570" w:rsidRDefault="00F41235" w:rsidP="00FF24D7">
      <w:pPr>
        <w:numPr>
          <w:ilvl w:val="0"/>
          <w:numId w:val="11"/>
        </w:numPr>
        <w:shd w:val="clear" w:color="auto" w:fill="FFFFFF"/>
        <w:tabs>
          <w:tab w:val="clear" w:pos="1570"/>
        </w:tabs>
        <w:spacing w:before="120" w:after="0"/>
        <w:ind w:left="1276"/>
        <w:jc w:val="both"/>
        <w:rPr>
          <w:rFonts w:cs="Times New Roman"/>
          <w:b/>
          <w:bCs/>
          <w:szCs w:val="22"/>
        </w:rPr>
      </w:pPr>
      <w:r w:rsidRPr="00FC2570">
        <w:rPr>
          <w:rFonts w:cs="Times New Roman"/>
          <w:szCs w:val="22"/>
        </w:rPr>
        <w:t>Либо требуется специальное приложение для чтения файлов, либо пользователь должен написать программу для чтения данных из файла.</w:t>
      </w:r>
    </w:p>
    <w:p w:rsidR="00F41235" w:rsidRPr="00FC2570" w:rsidRDefault="00F41235" w:rsidP="00237DCD">
      <w:pPr>
        <w:shd w:val="clear" w:color="auto" w:fill="FFFFFF"/>
        <w:spacing w:before="120"/>
        <w:ind w:left="854"/>
        <w:jc w:val="both"/>
        <w:rPr>
          <w:rFonts w:cs="Times New Roman"/>
        </w:rPr>
      </w:pPr>
      <w:r w:rsidRPr="00FC2570">
        <w:rPr>
          <w:rFonts w:cs="Times New Roman"/>
          <w:szCs w:val="22"/>
        </w:rPr>
        <w:t>Если требуется сохранить более 64 тысяч значений на канал, то следует использовать двоичный формат файлов, такой как файловый формат MAT Matlab®.</w:t>
      </w:r>
    </w:p>
    <w:p w:rsidR="00F41235" w:rsidRPr="00FC2570" w:rsidRDefault="00F41235" w:rsidP="00237DCD">
      <w:pPr>
        <w:shd w:val="clear" w:color="auto" w:fill="FFFFFF"/>
        <w:spacing w:before="120"/>
        <w:ind w:left="869"/>
        <w:jc w:val="both"/>
        <w:rPr>
          <w:rFonts w:cs="Times New Roman"/>
        </w:rPr>
      </w:pPr>
      <w:r w:rsidRPr="00FC2570">
        <w:rPr>
          <w:rFonts w:cs="Times New Roman"/>
          <w:szCs w:val="22"/>
        </w:rPr>
        <w:t>Подробности двоичного формата файлов</w:t>
      </w:r>
    </w:p>
    <w:p w:rsidR="00F41235" w:rsidRPr="00A03F4B" w:rsidRDefault="00F41235" w:rsidP="00237DCD">
      <w:pPr>
        <w:shd w:val="clear" w:color="auto" w:fill="FFFFFF"/>
        <w:ind w:left="851"/>
        <w:jc w:val="both"/>
        <w:rPr>
          <w:rFonts w:cs="Times New Roman"/>
          <w:szCs w:val="22"/>
        </w:rPr>
      </w:pPr>
      <w:r w:rsidRPr="00A03F4B">
        <w:rPr>
          <w:rFonts w:cs="Times New Roman"/>
          <w:b/>
          <w:bCs/>
          <w:szCs w:val="22"/>
        </w:rPr>
        <w:t xml:space="preserve">Типы данных для хранения данных </w:t>
      </w:r>
      <w:r w:rsidR="00D2565C">
        <w:rPr>
          <w:rFonts w:cs="Times New Roman"/>
          <w:b/>
          <w:bCs/>
          <w:szCs w:val="22"/>
        </w:rPr>
        <w:t>ПО АКИП</w:t>
      </w:r>
    </w:p>
    <w:p w:rsidR="00F41235" w:rsidRPr="00A03F4B" w:rsidRDefault="00F41235" w:rsidP="00237DCD">
      <w:pPr>
        <w:shd w:val="clear" w:color="auto" w:fill="FFFFFF"/>
        <w:spacing w:before="220" w:line="240" w:lineRule="exact"/>
        <w:ind w:left="851"/>
        <w:jc w:val="both"/>
        <w:rPr>
          <w:rFonts w:cs="Times New Roman"/>
          <w:szCs w:val="22"/>
        </w:rPr>
      </w:pPr>
      <w:r w:rsidRPr="00A03F4B">
        <w:rPr>
          <w:rFonts w:cs="Times New Roman"/>
          <w:szCs w:val="22"/>
        </w:rPr>
        <w:t xml:space="preserve">Независимо от того, были ли загружены типы данных из двоичного файла или текстового, рекомендуем нижеследующие форматы данных для хранения значений, загруженных из файла данных </w:t>
      </w:r>
      <w:r w:rsidR="00D2565C">
        <w:rPr>
          <w:rFonts w:cs="Times New Roman"/>
          <w:szCs w:val="22"/>
        </w:rPr>
        <w:t>ПО АКИП</w:t>
      </w:r>
      <w:r w:rsidRPr="00A03F4B">
        <w:rPr>
          <w:rFonts w:cs="Times New Roman"/>
          <w:szCs w:val="22"/>
        </w:rPr>
        <w:t xml:space="preserve"> 6: </w:t>
      </w:r>
    </w:p>
    <w:p w:rsidR="00F41235" w:rsidRPr="00A03F4B" w:rsidRDefault="00F41235" w:rsidP="00FF24D7">
      <w:pPr>
        <w:numPr>
          <w:ilvl w:val="0"/>
          <w:numId w:val="12"/>
        </w:numPr>
        <w:shd w:val="clear" w:color="auto" w:fill="FFFFFF"/>
        <w:tabs>
          <w:tab w:val="clear" w:pos="1564"/>
        </w:tabs>
        <w:spacing w:before="240" w:after="0" w:line="240" w:lineRule="exact"/>
        <w:ind w:left="1134" w:hanging="283"/>
        <w:jc w:val="both"/>
        <w:rPr>
          <w:rFonts w:cs="Times New Roman"/>
          <w:szCs w:val="22"/>
        </w:rPr>
      </w:pPr>
      <w:r w:rsidRPr="00A03F4B">
        <w:rPr>
          <w:rFonts w:cs="Times New Roman"/>
          <w:szCs w:val="22"/>
        </w:rPr>
        <w:t xml:space="preserve">данные выборки (такие как значения электрического напряжения) должны использовать 32-битовые с одинарной точностью типы данных в форме с плавающей запятой. </w:t>
      </w:r>
    </w:p>
    <w:p w:rsidR="00F41235" w:rsidRPr="00A03F4B" w:rsidRDefault="00F41235" w:rsidP="00FF24D7">
      <w:pPr>
        <w:numPr>
          <w:ilvl w:val="0"/>
          <w:numId w:val="12"/>
        </w:numPr>
        <w:shd w:val="clear" w:color="auto" w:fill="FFFFFF"/>
        <w:tabs>
          <w:tab w:val="clear" w:pos="1564"/>
        </w:tabs>
        <w:spacing w:before="240" w:after="0" w:line="240" w:lineRule="exact"/>
        <w:ind w:left="1134" w:hanging="283"/>
        <w:jc w:val="both"/>
        <w:rPr>
          <w:rFonts w:cs="Times New Roman"/>
          <w:szCs w:val="22"/>
        </w:rPr>
      </w:pPr>
      <w:r w:rsidRPr="00A03F4B">
        <w:rPr>
          <w:rFonts w:cs="Times New Roman"/>
          <w:szCs w:val="22"/>
        </w:rPr>
        <w:t xml:space="preserve">Данные времени должны использовать 64-битовые с двойной точностью типы данных </w:t>
      </w:r>
      <w:r>
        <w:rPr>
          <w:rFonts w:cs="Times New Roman"/>
          <w:szCs w:val="22"/>
        </w:rPr>
        <w:br/>
      </w:r>
      <w:r w:rsidRPr="00A03F4B">
        <w:rPr>
          <w:rFonts w:cs="Times New Roman"/>
          <w:szCs w:val="22"/>
        </w:rPr>
        <w:t>в форме с плавающей запятой.</w:t>
      </w:r>
    </w:p>
    <w:p w:rsidR="00F41235" w:rsidRPr="00A03F4B" w:rsidRDefault="00F41235" w:rsidP="00B55FB7">
      <w:pPr>
        <w:pStyle w:val="5"/>
      </w:pPr>
      <w:r w:rsidRPr="00A03F4B">
        <w:t>Текстовые форматы</w:t>
      </w:r>
    </w:p>
    <w:p w:rsidR="00F41235" w:rsidRPr="00A03F4B" w:rsidRDefault="00F41235" w:rsidP="00237DCD">
      <w:pPr>
        <w:shd w:val="clear" w:color="auto" w:fill="FFFFFF"/>
        <w:spacing w:before="160" w:line="240" w:lineRule="exact"/>
        <w:ind w:left="854"/>
        <w:jc w:val="both"/>
        <w:rPr>
          <w:rFonts w:cs="Times New Roman"/>
          <w:szCs w:val="22"/>
        </w:rPr>
      </w:pPr>
      <w:r w:rsidRPr="00A03F4B">
        <w:rPr>
          <w:rFonts w:cs="Times New Roman"/>
          <w:szCs w:val="22"/>
        </w:rPr>
        <w:t xml:space="preserve">Файлы в текстовом формате, экспортированные </w:t>
      </w:r>
      <w:r w:rsidR="0061129D">
        <w:rPr>
          <w:rFonts w:cs="Times New Roman"/>
          <w:szCs w:val="22"/>
        </w:rPr>
        <w:t>ПО АКИП</w:t>
      </w:r>
      <w:r w:rsidRPr="00A03F4B">
        <w:rPr>
          <w:rFonts w:cs="Times New Roman"/>
          <w:szCs w:val="22"/>
        </w:rPr>
        <w:t xml:space="preserve">, кодируются по умолчанию </w:t>
      </w:r>
      <w:r>
        <w:rPr>
          <w:rFonts w:cs="Times New Roman"/>
          <w:szCs w:val="22"/>
        </w:rPr>
        <w:br/>
      </w:r>
      <w:r w:rsidRPr="00A03F4B">
        <w:rPr>
          <w:rFonts w:cs="Times New Roman"/>
          <w:szCs w:val="22"/>
        </w:rPr>
        <w:t xml:space="preserve">в формате </w:t>
      </w:r>
      <w:r w:rsidRPr="00A03F4B">
        <w:rPr>
          <w:rFonts w:cs="Times New Roman"/>
          <w:szCs w:val="22"/>
          <w:lang w:val="en-US"/>
        </w:rPr>
        <w:t>UTF</w:t>
      </w:r>
      <w:r w:rsidRPr="00A03F4B">
        <w:rPr>
          <w:rFonts w:cs="Times New Roman"/>
          <w:szCs w:val="22"/>
        </w:rPr>
        <w:t xml:space="preserve">-8. Это популярный формат, способный к представлению широкого спектра характеристик, при этом имеющий некоторую совместимость с кодом </w:t>
      </w:r>
      <w:r>
        <w:rPr>
          <w:rFonts w:cs="Times New Roman"/>
          <w:szCs w:val="22"/>
          <w:lang w:val="en-US"/>
        </w:rPr>
        <w:t>ASCII</w:t>
      </w:r>
      <w:r w:rsidRPr="00213E99">
        <w:rPr>
          <w:rFonts w:cs="Times New Roman"/>
          <w:szCs w:val="22"/>
        </w:rPr>
        <w:t xml:space="preserve"> (Американский стандартный код для обмена информацией)</w:t>
      </w:r>
      <w:r w:rsidRPr="00A03F4B">
        <w:rPr>
          <w:rFonts w:cs="Times New Roman"/>
          <w:szCs w:val="22"/>
        </w:rPr>
        <w:t>, если в файле применяются только стандартные западноевропейские коды.</w:t>
      </w:r>
    </w:p>
    <w:p w:rsidR="00F41235" w:rsidRPr="00A03F4B" w:rsidRDefault="00F41235" w:rsidP="00237DCD">
      <w:pPr>
        <w:shd w:val="clear" w:color="auto" w:fill="FFFFFF"/>
        <w:spacing w:before="220"/>
        <w:ind w:left="864"/>
        <w:jc w:val="both"/>
        <w:rPr>
          <w:rFonts w:cs="Times New Roman"/>
          <w:szCs w:val="22"/>
        </w:rPr>
      </w:pPr>
      <w:r w:rsidRPr="00A03F4B">
        <w:rPr>
          <w:rFonts w:cs="Times New Roman"/>
          <w:b/>
          <w:bCs/>
          <w:szCs w:val="22"/>
        </w:rPr>
        <w:t xml:space="preserve">Формат </w:t>
      </w:r>
      <w:r w:rsidRPr="00A03F4B">
        <w:rPr>
          <w:rFonts w:cs="Times New Roman"/>
          <w:b/>
          <w:bCs/>
          <w:szCs w:val="22"/>
          <w:lang w:val="en-US"/>
        </w:rPr>
        <w:t>CSV</w:t>
      </w:r>
      <w:r w:rsidRPr="00A03F4B">
        <w:rPr>
          <w:rFonts w:cs="Times New Roman"/>
          <w:b/>
          <w:bCs/>
          <w:szCs w:val="22"/>
        </w:rPr>
        <w:t xml:space="preserve"> (значения разделены запятыми)</w:t>
      </w:r>
    </w:p>
    <w:p w:rsidR="00F41235" w:rsidRPr="00A03F4B" w:rsidRDefault="00F41235" w:rsidP="00237DCD">
      <w:pPr>
        <w:shd w:val="clear" w:color="auto" w:fill="FFFFFF"/>
        <w:spacing w:before="220"/>
        <w:ind w:left="864"/>
        <w:jc w:val="both"/>
        <w:rPr>
          <w:rFonts w:cs="Times New Roman"/>
          <w:szCs w:val="22"/>
        </w:rPr>
      </w:pPr>
      <w:r w:rsidRPr="00A03F4B">
        <w:rPr>
          <w:rFonts w:cs="Times New Roman"/>
          <w:szCs w:val="22"/>
        </w:rPr>
        <w:t xml:space="preserve">Файлы формата </w:t>
      </w:r>
      <w:r w:rsidRPr="00A03F4B">
        <w:rPr>
          <w:rFonts w:cs="Times New Roman"/>
          <w:szCs w:val="22"/>
          <w:lang w:val="en-US"/>
        </w:rPr>
        <w:t>CSV</w:t>
      </w:r>
      <w:r w:rsidRPr="00A03F4B">
        <w:rPr>
          <w:rFonts w:cs="Times New Roman"/>
          <w:szCs w:val="22"/>
        </w:rPr>
        <w:t xml:space="preserve"> хранят данные в следующем формате: -</w:t>
      </w:r>
    </w:p>
    <w:p w:rsidR="00F41235" w:rsidRPr="00430034" w:rsidRDefault="00F41235" w:rsidP="00237DCD">
      <w:pPr>
        <w:shd w:val="clear" w:color="auto" w:fill="FFFFFF"/>
        <w:tabs>
          <w:tab w:val="left" w:pos="7938"/>
        </w:tabs>
        <w:ind w:left="1162" w:right="1784"/>
        <w:jc w:val="both"/>
        <w:rPr>
          <w:rFonts w:cs="Times New Roman"/>
          <w:szCs w:val="22"/>
          <w:lang w:val="en-US"/>
        </w:rPr>
      </w:pPr>
      <w:r w:rsidRPr="00A03F4B">
        <w:rPr>
          <w:rFonts w:cs="Times New Roman"/>
          <w:szCs w:val="22"/>
          <w:lang w:val="en-US"/>
        </w:rPr>
        <w:t>Time</w:t>
      </w:r>
      <w:r w:rsidRPr="00430034">
        <w:rPr>
          <w:rFonts w:cs="Times New Roman"/>
          <w:noProof/>
          <w:szCs w:val="22"/>
          <w:lang w:val="en-US"/>
        </w:rPr>
        <w:t>/</w:t>
      </w:r>
      <w:r w:rsidRPr="00A03F4B">
        <w:rPr>
          <w:rFonts w:cs="Times New Roman"/>
          <w:noProof/>
          <w:szCs w:val="22"/>
        </w:rPr>
        <w:t>Время</w:t>
      </w:r>
      <w:r w:rsidRPr="00430034">
        <w:rPr>
          <w:rFonts w:cs="Times New Roman"/>
          <w:noProof/>
          <w:szCs w:val="22"/>
          <w:lang w:val="en-US"/>
        </w:rPr>
        <w:t xml:space="preserve">, </w:t>
      </w:r>
      <w:r w:rsidRPr="00A03F4B">
        <w:rPr>
          <w:rFonts w:cs="Times New Roman"/>
          <w:szCs w:val="22"/>
          <w:lang w:val="en-US"/>
        </w:rPr>
        <w:t>Channel</w:t>
      </w:r>
      <w:r w:rsidRPr="00430034">
        <w:rPr>
          <w:rFonts w:cs="Times New Roman"/>
          <w:szCs w:val="22"/>
          <w:lang w:val="en-US"/>
        </w:rPr>
        <w:t xml:space="preserve"> </w:t>
      </w:r>
      <w:r w:rsidRPr="00A03F4B">
        <w:rPr>
          <w:rFonts w:cs="Times New Roman"/>
          <w:szCs w:val="22"/>
          <w:lang w:val="en-US"/>
        </w:rPr>
        <w:t>A</w:t>
      </w:r>
      <w:r w:rsidRPr="00430034">
        <w:rPr>
          <w:rFonts w:cs="Times New Roman"/>
          <w:noProof/>
          <w:szCs w:val="22"/>
          <w:lang w:val="en-US"/>
        </w:rPr>
        <w:t>/</w:t>
      </w:r>
      <w:r w:rsidRPr="00A03F4B">
        <w:rPr>
          <w:rFonts w:cs="Times New Roman"/>
          <w:noProof/>
          <w:szCs w:val="22"/>
        </w:rPr>
        <w:t>Канал</w:t>
      </w:r>
      <w:r w:rsidRPr="00430034">
        <w:rPr>
          <w:rFonts w:cs="Times New Roman"/>
          <w:noProof/>
          <w:szCs w:val="22"/>
          <w:lang w:val="en-US"/>
        </w:rPr>
        <w:t xml:space="preserve"> </w:t>
      </w:r>
      <w:r w:rsidRPr="00A03F4B">
        <w:rPr>
          <w:rFonts w:cs="Times New Roman"/>
          <w:szCs w:val="22"/>
          <w:lang w:val="en-US"/>
        </w:rPr>
        <w:t>A</w:t>
      </w:r>
      <w:r w:rsidRPr="00430034">
        <w:rPr>
          <w:rFonts w:cs="Times New Roman"/>
          <w:noProof/>
          <w:szCs w:val="22"/>
          <w:lang w:val="en-US"/>
        </w:rPr>
        <w:t xml:space="preserve">, </w:t>
      </w:r>
      <w:r w:rsidRPr="00A03F4B">
        <w:rPr>
          <w:rFonts w:cs="Times New Roman"/>
          <w:szCs w:val="22"/>
          <w:lang w:val="en-US"/>
        </w:rPr>
        <w:t>Channel</w:t>
      </w:r>
      <w:r w:rsidRPr="00430034">
        <w:rPr>
          <w:rFonts w:cs="Times New Roman"/>
          <w:szCs w:val="22"/>
          <w:lang w:val="en-US"/>
        </w:rPr>
        <w:t xml:space="preserve"> </w:t>
      </w:r>
      <w:r w:rsidRPr="00A03F4B">
        <w:rPr>
          <w:rFonts w:cs="Times New Roman"/>
          <w:szCs w:val="22"/>
          <w:lang w:val="en-US"/>
        </w:rPr>
        <w:t>B</w:t>
      </w:r>
      <w:r w:rsidRPr="00430034">
        <w:rPr>
          <w:rFonts w:cs="Times New Roman"/>
          <w:szCs w:val="22"/>
          <w:lang w:val="en-US"/>
        </w:rPr>
        <w:t>/</w:t>
      </w:r>
      <w:r w:rsidRPr="00A03F4B">
        <w:rPr>
          <w:rFonts w:cs="Times New Roman"/>
          <w:noProof/>
          <w:szCs w:val="22"/>
        </w:rPr>
        <w:t>Канал</w:t>
      </w:r>
      <w:r w:rsidRPr="00430034">
        <w:rPr>
          <w:rFonts w:cs="Times New Roman"/>
          <w:noProof/>
          <w:szCs w:val="22"/>
          <w:lang w:val="en-US"/>
        </w:rPr>
        <w:t xml:space="preserve"> </w:t>
      </w:r>
      <w:r w:rsidRPr="00A03F4B">
        <w:rPr>
          <w:rFonts w:cs="Times New Roman"/>
          <w:szCs w:val="22"/>
          <w:lang w:val="en-US"/>
        </w:rPr>
        <w:t>B</w:t>
      </w:r>
      <w:r w:rsidRPr="00430034">
        <w:rPr>
          <w:rFonts w:cs="Times New Roman"/>
          <w:szCs w:val="22"/>
          <w:lang w:val="en-US"/>
        </w:rPr>
        <w:t xml:space="preserve"> </w:t>
      </w:r>
      <w:r w:rsidRPr="00430034">
        <w:rPr>
          <w:rFonts w:cs="Times New Roman"/>
          <w:noProof/>
          <w:szCs w:val="22"/>
          <w:lang w:val="en-US"/>
        </w:rPr>
        <w:t>(µ</w:t>
      </w:r>
      <w:r w:rsidRPr="00A03F4B">
        <w:rPr>
          <w:rFonts w:cs="Times New Roman"/>
          <w:szCs w:val="22"/>
          <w:lang w:val="en-US"/>
        </w:rPr>
        <w:t>s</w:t>
      </w:r>
      <w:r w:rsidRPr="00430034">
        <w:rPr>
          <w:rFonts w:cs="Times New Roman"/>
          <w:noProof/>
          <w:szCs w:val="22"/>
          <w:lang w:val="en-US"/>
        </w:rPr>
        <w:t>)/(</w:t>
      </w:r>
      <w:r w:rsidRPr="00A03F4B">
        <w:rPr>
          <w:rFonts w:cs="Times New Roman"/>
          <w:noProof/>
          <w:szCs w:val="22"/>
        </w:rPr>
        <w:t>мкс</w:t>
      </w:r>
      <w:r w:rsidRPr="00430034">
        <w:rPr>
          <w:rFonts w:cs="Times New Roman"/>
          <w:noProof/>
          <w:szCs w:val="22"/>
          <w:lang w:val="en-US"/>
        </w:rPr>
        <w:t>), (</w:t>
      </w:r>
      <w:r w:rsidRPr="00A03F4B">
        <w:rPr>
          <w:rFonts w:cs="Times New Roman"/>
          <w:szCs w:val="22"/>
          <w:lang w:val="en-US"/>
        </w:rPr>
        <w:t>V</w:t>
      </w:r>
      <w:r w:rsidRPr="00430034">
        <w:rPr>
          <w:rFonts w:cs="Times New Roman"/>
          <w:noProof/>
          <w:szCs w:val="22"/>
          <w:lang w:val="en-US"/>
        </w:rPr>
        <w:t>)/(</w:t>
      </w:r>
      <w:r w:rsidRPr="00A03F4B">
        <w:rPr>
          <w:rFonts w:cs="Times New Roman"/>
          <w:noProof/>
          <w:szCs w:val="22"/>
        </w:rPr>
        <w:t>В</w:t>
      </w:r>
      <w:r w:rsidRPr="00430034">
        <w:rPr>
          <w:rFonts w:cs="Times New Roman"/>
          <w:noProof/>
          <w:szCs w:val="22"/>
          <w:lang w:val="en-US"/>
        </w:rPr>
        <w:t>), (</w:t>
      </w:r>
      <w:r w:rsidRPr="00A03F4B">
        <w:rPr>
          <w:rFonts w:cs="Times New Roman"/>
          <w:szCs w:val="22"/>
          <w:lang w:val="en-US"/>
        </w:rPr>
        <w:t>V</w:t>
      </w:r>
      <w:r w:rsidRPr="00430034">
        <w:rPr>
          <w:rFonts w:cs="Times New Roman"/>
          <w:noProof/>
          <w:szCs w:val="22"/>
          <w:lang w:val="en-US"/>
        </w:rPr>
        <w:t>)/</w:t>
      </w:r>
      <w:r w:rsidRPr="00A03F4B">
        <w:rPr>
          <w:rFonts w:cs="Times New Roman"/>
          <w:noProof/>
          <w:szCs w:val="22"/>
        </w:rPr>
        <w:t>В</w:t>
      </w:r>
    </w:p>
    <w:p w:rsidR="00F41235" w:rsidRPr="00A03F4B" w:rsidRDefault="00F41235" w:rsidP="00237DCD">
      <w:pPr>
        <w:shd w:val="clear" w:color="auto" w:fill="FFFFFF"/>
        <w:ind w:left="1162" w:right="5279"/>
        <w:jc w:val="both"/>
        <w:rPr>
          <w:rFonts w:cs="Times New Roman"/>
          <w:szCs w:val="22"/>
        </w:rPr>
      </w:pPr>
      <w:r>
        <w:rPr>
          <w:rFonts w:cs="Times New Roman"/>
          <w:szCs w:val="22"/>
        </w:rPr>
        <w:t>–</w:t>
      </w:r>
      <w:r w:rsidRPr="00A03F4B">
        <w:rPr>
          <w:rFonts w:cs="Times New Roman"/>
          <w:szCs w:val="22"/>
        </w:rPr>
        <w:t>500</w:t>
      </w:r>
      <w:r>
        <w:rPr>
          <w:rFonts w:cs="Times New Roman"/>
          <w:szCs w:val="22"/>
        </w:rPr>
        <w:t>,</w:t>
      </w:r>
      <w:r w:rsidRPr="00A03F4B">
        <w:rPr>
          <w:rFonts w:cs="Times New Roman"/>
          <w:szCs w:val="22"/>
        </w:rPr>
        <w:t>004, 5</w:t>
      </w:r>
      <w:r>
        <w:rPr>
          <w:rFonts w:cs="Times New Roman"/>
          <w:szCs w:val="22"/>
        </w:rPr>
        <w:t>,</w:t>
      </w:r>
      <w:r w:rsidRPr="00A03F4B">
        <w:rPr>
          <w:rFonts w:cs="Times New Roman"/>
          <w:szCs w:val="22"/>
        </w:rPr>
        <w:t>511, 1</w:t>
      </w:r>
      <w:r>
        <w:rPr>
          <w:rFonts w:cs="Times New Roman"/>
          <w:szCs w:val="22"/>
        </w:rPr>
        <w:t>,</w:t>
      </w:r>
      <w:r w:rsidRPr="00A03F4B">
        <w:rPr>
          <w:rFonts w:cs="Times New Roman"/>
          <w:szCs w:val="22"/>
        </w:rPr>
        <w:t xml:space="preserve">215 </w:t>
      </w:r>
    </w:p>
    <w:p w:rsidR="00F41235" w:rsidRPr="00A03F4B" w:rsidRDefault="00F41235" w:rsidP="00237DCD">
      <w:pPr>
        <w:shd w:val="clear" w:color="auto" w:fill="FFFFFF"/>
        <w:ind w:left="1162" w:right="5279"/>
        <w:jc w:val="both"/>
        <w:rPr>
          <w:rFonts w:cs="Times New Roman"/>
          <w:szCs w:val="22"/>
        </w:rPr>
      </w:pPr>
      <w:r>
        <w:rPr>
          <w:rFonts w:cs="Times New Roman"/>
          <w:szCs w:val="22"/>
        </w:rPr>
        <w:t>–</w:t>
      </w:r>
      <w:r w:rsidRPr="00A03F4B">
        <w:rPr>
          <w:rFonts w:cs="Times New Roman"/>
          <w:szCs w:val="22"/>
        </w:rPr>
        <w:t>500</w:t>
      </w:r>
      <w:r>
        <w:rPr>
          <w:rFonts w:cs="Times New Roman"/>
          <w:szCs w:val="22"/>
        </w:rPr>
        <w:t>,</w:t>
      </w:r>
      <w:r w:rsidRPr="00A03F4B">
        <w:rPr>
          <w:rFonts w:cs="Times New Roman"/>
          <w:szCs w:val="22"/>
        </w:rPr>
        <w:t>002, 4</w:t>
      </w:r>
      <w:r>
        <w:rPr>
          <w:rFonts w:cs="Times New Roman"/>
          <w:szCs w:val="22"/>
        </w:rPr>
        <w:t>,</w:t>
      </w:r>
      <w:r w:rsidRPr="00A03F4B">
        <w:rPr>
          <w:rFonts w:cs="Times New Roman"/>
          <w:szCs w:val="22"/>
        </w:rPr>
        <w:t>724, 2</w:t>
      </w:r>
      <w:r>
        <w:rPr>
          <w:rFonts w:cs="Times New Roman"/>
          <w:szCs w:val="22"/>
        </w:rPr>
        <w:t>,</w:t>
      </w:r>
      <w:r w:rsidRPr="00A03F4B">
        <w:rPr>
          <w:rFonts w:cs="Times New Roman"/>
          <w:szCs w:val="22"/>
        </w:rPr>
        <w:t xml:space="preserve">130 </w:t>
      </w:r>
    </w:p>
    <w:p w:rsidR="00F41235" w:rsidRPr="00A03F4B" w:rsidRDefault="00F41235" w:rsidP="00237DCD">
      <w:pPr>
        <w:shd w:val="clear" w:color="auto" w:fill="FFFFFF"/>
        <w:ind w:left="1162" w:right="5279"/>
        <w:jc w:val="both"/>
        <w:rPr>
          <w:rFonts w:cs="Times New Roman"/>
          <w:szCs w:val="22"/>
        </w:rPr>
      </w:pPr>
      <w:r>
        <w:rPr>
          <w:rFonts w:cs="Times New Roman"/>
          <w:szCs w:val="22"/>
        </w:rPr>
        <w:t>–</w:t>
      </w:r>
      <w:r w:rsidRPr="00A03F4B">
        <w:rPr>
          <w:rFonts w:cs="Times New Roman"/>
          <w:szCs w:val="22"/>
        </w:rPr>
        <w:t>500, 5</w:t>
      </w:r>
      <w:r>
        <w:rPr>
          <w:rFonts w:cs="Times New Roman"/>
          <w:szCs w:val="22"/>
        </w:rPr>
        <w:t>,</w:t>
      </w:r>
      <w:r w:rsidRPr="00A03F4B">
        <w:rPr>
          <w:rFonts w:cs="Times New Roman"/>
          <w:szCs w:val="22"/>
        </w:rPr>
        <w:t>552, 2</w:t>
      </w:r>
      <w:r>
        <w:rPr>
          <w:rFonts w:cs="Times New Roman"/>
          <w:szCs w:val="22"/>
        </w:rPr>
        <w:t>,</w:t>
      </w:r>
      <w:r w:rsidRPr="00A03F4B">
        <w:rPr>
          <w:rFonts w:cs="Times New Roman"/>
          <w:szCs w:val="22"/>
        </w:rPr>
        <w:t>212</w:t>
      </w:r>
    </w:p>
    <w:p w:rsidR="00F41235" w:rsidRPr="00A03F4B" w:rsidRDefault="00F41235" w:rsidP="00237DCD">
      <w:pPr>
        <w:shd w:val="clear" w:color="auto" w:fill="FFFFFF"/>
        <w:spacing w:before="240" w:line="240" w:lineRule="exact"/>
        <w:ind w:left="859"/>
        <w:jc w:val="both"/>
        <w:rPr>
          <w:rFonts w:cs="Times New Roman"/>
          <w:szCs w:val="22"/>
        </w:rPr>
      </w:pPr>
      <w:r w:rsidRPr="00A03F4B">
        <w:rPr>
          <w:rFonts w:cs="Times New Roman"/>
          <w:szCs w:val="22"/>
        </w:rPr>
        <w:t xml:space="preserve">Ставится запятая после каждого значения на строке для представления столбца данных и возврат каретки в конце строки для представления нового ряда данных. Ограничение </w:t>
      </w:r>
      <w:r>
        <w:rPr>
          <w:rFonts w:cs="Times New Roman"/>
          <w:szCs w:val="22"/>
        </w:rPr>
        <w:br/>
      </w:r>
      <w:r w:rsidRPr="00A03F4B">
        <w:rPr>
          <w:rFonts w:cs="Times New Roman"/>
          <w:szCs w:val="22"/>
        </w:rPr>
        <w:t>в 1 миллион значений на канал препятствует созданию чрезвычайно крупных файлов.</w:t>
      </w:r>
    </w:p>
    <w:p w:rsidR="00F41235" w:rsidRPr="00A03F4B" w:rsidRDefault="00F41235" w:rsidP="00237DCD">
      <w:pPr>
        <w:shd w:val="clear" w:color="auto" w:fill="FFFFFF"/>
        <w:spacing w:before="240" w:line="240" w:lineRule="exact"/>
        <w:ind w:left="859"/>
        <w:jc w:val="both"/>
        <w:rPr>
          <w:rFonts w:cs="Times New Roman"/>
          <w:szCs w:val="22"/>
        </w:rPr>
      </w:pPr>
      <w:r w:rsidRPr="00A03F4B">
        <w:rPr>
          <w:rFonts w:cs="Times New Roman"/>
          <w:b/>
          <w:bCs/>
          <w:szCs w:val="22"/>
        </w:rPr>
        <w:t xml:space="preserve">Примечание. </w:t>
      </w:r>
      <w:r w:rsidRPr="00A03F4B">
        <w:rPr>
          <w:rFonts w:cs="Times New Roman"/>
          <w:szCs w:val="22"/>
        </w:rPr>
        <w:t xml:space="preserve">Файлы формата </w:t>
      </w:r>
      <w:r w:rsidRPr="00A03F4B">
        <w:rPr>
          <w:rFonts w:cs="Times New Roman"/>
          <w:szCs w:val="22"/>
          <w:lang w:val="en-US"/>
        </w:rPr>
        <w:t>CSV</w:t>
      </w:r>
      <w:r w:rsidRPr="00A03F4B">
        <w:rPr>
          <w:rFonts w:cs="Times New Roman"/>
          <w:szCs w:val="22"/>
        </w:rPr>
        <w:t xml:space="preserve"> не представляют собой наилучший выбор формата, если Вы работается на языке, использующем символ запятой в качестве знака, отделяющего целую часть от дробной.</w:t>
      </w:r>
      <w:r>
        <w:rPr>
          <w:rFonts w:cs="Times New Roman"/>
          <w:szCs w:val="22"/>
        </w:rPr>
        <w:t xml:space="preserve"> </w:t>
      </w:r>
      <w:r w:rsidRPr="00A03F4B">
        <w:rPr>
          <w:rFonts w:cs="Times New Roman"/>
          <w:szCs w:val="22"/>
        </w:rPr>
        <w:t>Вместо них попробуйте использовать формат с разделением значений табуляцией, работающий практически по такому же принципу.</w:t>
      </w:r>
    </w:p>
    <w:p w:rsidR="00F41235" w:rsidRPr="00A03F4B" w:rsidRDefault="00F41235" w:rsidP="00237DCD">
      <w:pPr>
        <w:shd w:val="clear" w:color="auto" w:fill="FFFFFF"/>
        <w:spacing w:before="220"/>
        <w:ind w:left="859"/>
        <w:jc w:val="both"/>
        <w:rPr>
          <w:rFonts w:cs="Times New Roman"/>
          <w:szCs w:val="22"/>
        </w:rPr>
      </w:pPr>
      <w:r w:rsidRPr="00A03F4B">
        <w:rPr>
          <w:rFonts w:cs="Times New Roman"/>
          <w:b/>
          <w:bCs/>
          <w:szCs w:val="22"/>
        </w:rPr>
        <w:t>Разделение значений табуляцией</w:t>
      </w:r>
    </w:p>
    <w:p w:rsidR="00F41235" w:rsidRPr="00A03F4B" w:rsidRDefault="00F41235" w:rsidP="00237DCD">
      <w:pPr>
        <w:shd w:val="clear" w:color="auto" w:fill="FFFFFF"/>
        <w:spacing w:before="220"/>
        <w:ind w:left="854"/>
        <w:jc w:val="both"/>
        <w:rPr>
          <w:rFonts w:cs="Times New Roman"/>
          <w:szCs w:val="22"/>
        </w:rPr>
      </w:pPr>
      <w:r w:rsidRPr="00A03F4B">
        <w:rPr>
          <w:rFonts w:cs="Times New Roman"/>
          <w:szCs w:val="22"/>
        </w:rPr>
        <w:t xml:space="preserve">Файлы с разделением значений табуляцией хранят данные в следующем формате: </w:t>
      </w:r>
    </w:p>
    <w:p w:rsidR="00F41235" w:rsidRPr="00A03F4B" w:rsidRDefault="00F41235" w:rsidP="00F41235">
      <w:pPr>
        <w:spacing w:after="134" w:line="1" w:lineRule="exact"/>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1417"/>
        <w:gridCol w:w="1560"/>
        <w:gridCol w:w="1382"/>
      </w:tblGrid>
      <w:tr w:rsidR="00F41235" w:rsidRPr="00A03F4B">
        <w:trPr>
          <w:trHeight w:val="20"/>
        </w:trPr>
        <w:tc>
          <w:tcPr>
            <w:tcW w:w="1417"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noProof/>
                <w:szCs w:val="22"/>
              </w:rPr>
              <w:t xml:space="preserve">Time </w:t>
            </w:r>
            <w:r>
              <w:rPr>
                <w:rFonts w:cs="Times New Roman"/>
                <w:noProof/>
                <w:szCs w:val="22"/>
              </w:rPr>
              <w:br/>
            </w:r>
            <w:r w:rsidRPr="00A03F4B">
              <w:rPr>
                <w:rFonts w:cs="Times New Roman"/>
                <w:noProof/>
                <w:szCs w:val="22"/>
              </w:rPr>
              <w:t>(µs)</w:t>
            </w:r>
          </w:p>
        </w:tc>
        <w:tc>
          <w:tcPr>
            <w:tcW w:w="1560" w:type="dxa"/>
            <w:tcBorders>
              <w:top w:val="nil"/>
              <w:left w:val="nil"/>
              <w:bottom w:val="nil"/>
              <w:right w:val="nil"/>
            </w:tcBorders>
            <w:shd w:val="clear" w:color="auto" w:fill="FFFFFF"/>
          </w:tcPr>
          <w:p w:rsidR="00F41235" w:rsidRPr="00A03F4B" w:rsidRDefault="00F41235" w:rsidP="0061129D">
            <w:pPr>
              <w:shd w:val="clear" w:color="auto" w:fill="FFFFFF"/>
              <w:ind w:left="41"/>
              <w:rPr>
                <w:rFonts w:cs="Times New Roman"/>
                <w:szCs w:val="22"/>
              </w:rPr>
            </w:pPr>
            <w:r w:rsidRPr="00A03F4B">
              <w:rPr>
                <w:rFonts w:cs="Times New Roman"/>
                <w:noProof/>
                <w:szCs w:val="22"/>
              </w:rPr>
              <w:t xml:space="preserve">Channel A </w:t>
            </w:r>
            <w:r>
              <w:rPr>
                <w:rFonts w:cs="Times New Roman"/>
                <w:noProof/>
                <w:szCs w:val="22"/>
              </w:rPr>
              <w:br/>
            </w:r>
            <w:r w:rsidRPr="00A03F4B">
              <w:rPr>
                <w:rFonts w:cs="Times New Roman"/>
                <w:noProof/>
                <w:szCs w:val="22"/>
              </w:rPr>
              <w:t>(V)</w:t>
            </w:r>
          </w:p>
        </w:tc>
        <w:tc>
          <w:tcPr>
            <w:tcW w:w="1382"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noProof/>
                <w:szCs w:val="22"/>
              </w:rPr>
              <w:t>Channel B</w:t>
            </w:r>
            <w:r>
              <w:rPr>
                <w:rFonts w:cs="Times New Roman"/>
                <w:noProof/>
                <w:szCs w:val="22"/>
              </w:rPr>
              <w:br/>
            </w:r>
            <w:r w:rsidRPr="00A03F4B">
              <w:rPr>
                <w:rFonts w:cs="Times New Roman"/>
                <w:noProof/>
                <w:szCs w:val="22"/>
              </w:rPr>
              <w:t xml:space="preserve"> (V)</w:t>
            </w:r>
          </w:p>
        </w:tc>
      </w:tr>
      <w:tr w:rsidR="00F41235" w:rsidRPr="00A03F4B">
        <w:trPr>
          <w:trHeight w:val="20"/>
        </w:trPr>
        <w:tc>
          <w:tcPr>
            <w:tcW w:w="1417"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sidRPr="00E162DF">
              <w:rPr>
                <w:rFonts w:cs="Times New Roman"/>
                <w:szCs w:val="22"/>
              </w:rPr>
              <w:t>500</w:t>
            </w:r>
            <w:r>
              <w:rPr>
                <w:rFonts w:cs="Times New Roman"/>
                <w:szCs w:val="22"/>
              </w:rPr>
              <w:t>,</w:t>
            </w:r>
            <w:r w:rsidRPr="00E162DF">
              <w:rPr>
                <w:rFonts w:cs="Times New Roman"/>
                <w:szCs w:val="22"/>
              </w:rPr>
              <w:t>004</w:t>
            </w:r>
          </w:p>
        </w:tc>
        <w:tc>
          <w:tcPr>
            <w:tcW w:w="1560" w:type="dxa"/>
            <w:tcBorders>
              <w:top w:val="nil"/>
              <w:left w:val="nil"/>
              <w:bottom w:val="nil"/>
              <w:right w:val="nil"/>
            </w:tcBorders>
            <w:shd w:val="clear" w:color="auto" w:fill="FFFFFF"/>
          </w:tcPr>
          <w:p w:rsidR="00F41235" w:rsidRPr="00A03F4B" w:rsidRDefault="00F41235" w:rsidP="0061129D">
            <w:pPr>
              <w:shd w:val="clear" w:color="auto" w:fill="FFFFFF"/>
              <w:ind w:left="41"/>
              <w:rPr>
                <w:rFonts w:cs="Times New Roman"/>
                <w:szCs w:val="22"/>
              </w:rPr>
            </w:pPr>
            <w:r w:rsidRPr="00E162DF">
              <w:rPr>
                <w:rFonts w:cs="Times New Roman"/>
                <w:szCs w:val="22"/>
              </w:rPr>
              <w:t>5</w:t>
            </w:r>
            <w:r>
              <w:rPr>
                <w:rFonts w:cs="Times New Roman"/>
                <w:szCs w:val="22"/>
              </w:rPr>
              <w:t>,</w:t>
            </w:r>
            <w:r w:rsidRPr="00E162DF">
              <w:rPr>
                <w:rFonts w:cs="Times New Roman"/>
                <w:szCs w:val="22"/>
              </w:rPr>
              <w:t>511</w:t>
            </w:r>
          </w:p>
        </w:tc>
        <w:tc>
          <w:tcPr>
            <w:tcW w:w="1382"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sidRPr="00E162DF">
              <w:rPr>
                <w:rFonts w:cs="Times New Roman"/>
                <w:szCs w:val="22"/>
              </w:rPr>
              <w:t>1</w:t>
            </w:r>
            <w:r>
              <w:rPr>
                <w:rFonts w:cs="Times New Roman"/>
                <w:szCs w:val="22"/>
              </w:rPr>
              <w:t>,</w:t>
            </w:r>
            <w:r w:rsidRPr="00E162DF">
              <w:rPr>
                <w:rFonts w:cs="Times New Roman"/>
                <w:szCs w:val="22"/>
              </w:rPr>
              <w:t>215</w:t>
            </w:r>
          </w:p>
        </w:tc>
      </w:tr>
      <w:tr w:rsidR="00F41235" w:rsidRPr="00A03F4B">
        <w:trPr>
          <w:trHeight w:val="20"/>
        </w:trPr>
        <w:tc>
          <w:tcPr>
            <w:tcW w:w="1417"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Pr>
                <w:rFonts w:cs="Times New Roman"/>
                <w:szCs w:val="22"/>
              </w:rPr>
              <w:lastRenderedPageBreak/>
              <w:t>–</w:t>
            </w:r>
            <w:r w:rsidRPr="00E162DF">
              <w:rPr>
                <w:rFonts w:cs="Times New Roman"/>
                <w:szCs w:val="22"/>
              </w:rPr>
              <w:t>500</w:t>
            </w:r>
            <w:r>
              <w:rPr>
                <w:rFonts w:cs="Times New Roman"/>
                <w:szCs w:val="22"/>
              </w:rPr>
              <w:t>,</w:t>
            </w:r>
            <w:r w:rsidRPr="00E162DF">
              <w:rPr>
                <w:rFonts w:cs="Times New Roman"/>
                <w:szCs w:val="22"/>
              </w:rPr>
              <w:t>002</w:t>
            </w:r>
          </w:p>
        </w:tc>
        <w:tc>
          <w:tcPr>
            <w:tcW w:w="1560" w:type="dxa"/>
            <w:tcBorders>
              <w:top w:val="nil"/>
              <w:left w:val="nil"/>
              <w:bottom w:val="nil"/>
              <w:right w:val="nil"/>
            </w:tcBorders>
            <w:shd w:val="clear" w:color="auto" w:fill="FFFFFF"/>
          </w:tcPr>
          <w:p w:rsidR="00F41235" w:rsidRPr="00A03F4B" w:rsidRDefault="00F41235" w:rsidP="0061129D">
            <w:pPr>
              <w:shd w:val="clear" w:color="auto" w:fill="FFFFFF"/>
              <w:ind w:left="41"/>
              <w:rPr>
                <w:rFonts w:cs="Times New Roman"/>
                <w:szCs w:val="22"/>
              </w:rPr>
            </w:pPr>
            <w:r w:rsidRPr="00E162DF">
              <w:rPr>
                <w:rFonts w:cs="Times New Roman"/>
                <w:szCs w:val="22"/>
              </w:rPr>
              <w:t>4</w:t>
            </w:r>
            <w:r>
              <w:rPr>
                <w:rFonts w:cs="Times New Roman"/>
                <w:szCs w:val="22"/>
              </w:rPr>
              <w:t>,</w:t>
            </w:r>
            <w:r w:rsidRPr="00E162DF">
              <w:rPr>
                <w:rFonts w:cs="Times New Roman"/>
                <w:szCs w:val="22"/>
              </w:rPr>
              <w:t>724</w:t>
            </w:r>
          </w:p>
        </w:tc>
        <w:tc>
          <w:tcPr>
            <w:tcW w:w="1382"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sidRPr="00E162DF">
              <w:rPr>
                <w:rFonts w:cs="Times New Roman"/>
                <w:szCs w:val="22"/>
              </w:rPr>
              <w:t>2</w:t>
            </w:r>
            <w:r>
              <w:rPr>
                <w:rFonts w:cs="Times New Roman"/>
                <w:szCs w:val="22"/>
              </w:rPr>
              <w:t>,</w:t>
            </w:r>
            <w:r w:rsidRPr="00E162DF">
              <w:rPr>
                <w:rFonts w:cs="Times New Roman"/>
                <w:szCs w:val="22"/>
              </w:rPr>
              <w:t>130</w:t>
            </w:r>
          </w:p>
        </w:tc>
      </w:tr>
      <w:tr w:rsidR="00F41235" w:rsidRPr="00A03F4B">
        <w:trPr>
          <w:trHeight w:val="20"/>
        </w:trPr>
        <w:tc>
          <w:tcPr>
            <w:tcW w:w="1417"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Pr>
                <w:rFonts w:cs="Times New Roman"/>
                <w:szCs w:val="22"/>
              </w:rPr>
              <w:t>–</w:t>
            </w:r>
            <w:r w:rsidRPr="00E162DF">
              <w:rPr>
                <w:rFonts w:cs="Times New Roman"/>
                <w:szCs w:val="22"/>
              </w:rPr>
              <w:t>500 …</w:t>
            </w:r>
          </w:p>
        </w:tc>
        <w:tc>
          <w:tcPr>
            <w:tcW w:w="1560" w:type="dxa"/>
            <w:tcBorders>
              <w:top w:val="nil"/>
              <w:left w:val="nil"/>
              <w:bottom w:val="nil"/>
              <w:right w:val="nil"/>
            </w:tcBorders>
            <w:shd w:val="clear" w:color="auto" w:fill="FFFFFF"/>
          </w:tcPr>
          <w:p w:rsidR="00F41235" w:rsidRPr="00A03F4B" w:rsidRDefault="00F41235" w:rsidP="0061129D">
            <w:pPr>
              <w:shd w:val="clear" w:color="auto" w:fill="FFFFFF"/>
              <w:ind w:left="41"/>
              <w:rPr>
                <w:rFonts w:cs="Times New Roman"/>
                <w:szCs w:val="22"/>
              </w:rPr>
            </w:pPr>
            <w:r w:rsidRPr="00E162DF">
              <w:rPr>
                <w:rFonts w:cs="Times New Roman"/>
                <w:szCs w:val="22"/>
              </w:rPr>
              <w:t>5</w:t>
            </w:r>
            <w:r>
              <w:rPr>
                <w:rFonts w:cs="Times New Roman"/>
                <w:szCs w:val="22"/>
              </w:rPr>
              <w:t>,</w:t>
            </w:r>
            <w:r w:rsidRPr="00E162DF">
              <w:rPr>
                <w:rFonts w:cs="Times New Roman"/>
                <w:szCs w:val="22"/>
              </w:rPr>
              <w:t>552</w:t>
            </w:r>
          </w:p>
        </w:tc>
        <w:tc>
          <w:tcPr>
            <w:tcW w:w="1382" w:type="dxa"/>
            <w:tcBorders>
              <w:top w:val="nil"/>
              <w:left w:val="nil"/>
              <w:bottom w:val="nil"/>
              <w:right w:val="nil"/>
            </w:tcBorders>
            <w:shd w:val="clear" w:color="auto" w:fill="FFFFFF"/>
          </w:tcPr>
          <w:p w:rsidR="00F41235" w:rsidRPr="00A03F4B" w:rsidRDefault="00F41235" w:rsidP="0061129D">
            <w:pPr>
              <w:shd w:val="clear" w:color="auto" w:fill="FFFFFF"/>
              <w:ind w:left="0"/>
              <w:rPr>
                <w:rFonts w:cs="Times New Roman"/>
                <w:szCs w:val="22"/>
              </w:rPr>
            </w:pPr>
            <w:r w:rsidRPr="00E162DF">
              <w:rPr>
                <w:rFonts w:cs="Times New Roman"/>
                <w:szCs w:val="22"/>
              </w:rPr>
              <w:t>2</w:t>
            </w:r>
            <w:r>
              <w:rPr>
                <w:rFonts w:cs="Times New Roman"/>
                <w:szCs w:val="22"/>
              </w:rPr>
              <w:t>,</w:t>
            </w:r>
            <w:r w:rsidRPr="00E162DF">
              <w:rPr>
                <w:rFonts w:cs="Times New Roman"/>
                <w:szCs w:val="22"/>
              </w:rPr>
              <w:t>212</w:t>
            </w:r>
          </w:p>
        </w:tc>
      </w:tr>
    </w:tbl>
    <w:p w:rsidR="00F41235" w:rsidRPr="00A03F4B" w:rsidRDefault="00F41235" w:rsidP="00237DCD">
      <w:pPr>
        <w:shd w:val="clear" w:color="auto" w:fill="FFFFFF"/>
        <w:spacing w:before="300" w:line="240" w:lineRule="exact"/>
        <w:ind w:left="864"/>
        <w:jc w:val="both"/>
        <w:rPr>
          <w:rFonts w:cs="Times New Roman"/>
          <w:szCs w:val="22"/>
        </w:rPr>
      </w:pPr>
      <w:r w:rsidRPr="00A03F4B">
        <w:rPr>
          <w:rFonts w:cs="Times New Roman"/>
          <w:szCs w:val="22"/>
        </w:rPr>
        <w:t>Ставится знак табуляции в файлах после каждого значения на строке для представления столбца данных и возврат каретки в конце строки для представления нового ряда данных. Эти файлы работают на любом языке и являются хорошим выбором тогда, когда предполагается международный обмен данными. Ограничение в 1 миллион значений на канал препятствует созданию чрезвычайно крупных файлов.</w:t>
      </w:r>
    </w:p>
    <w:p w:rsidR="00F41235" w:rsidRPr="00A03F4B" w:rsidRDefault="00F41235" w:rsidP="00B55FB7">
      <w:pPr>
        <w:pStyle w:val="5"/>
      </w:pPr>
      <w:r w:rsidRPr="00A03F4B">
        <w:t>Двоичные форматы</w:t>
      </w:r>
    </w:p>
    <w:p w:rsidR="00F41235" w:rsidRPr="00A03F4B" w:rsidRDefault="00D2565C" w:rsidP="00237DCD">
      <w:pPr>
        <w:shd w:val="clear" w:color="auto" w:fill="FFFFFF"/>
        <w:spacing w:before="140" w:line="240" w:lineRule="exact"/>
        <w:ind w:left="864"/>
        <w:jc w:val="both"/>
        <w:rPr>
          <w:rFonts w:cs="Times New Roman"/>
          <w:szCs w:val="22"/>
        </w:rPr>
      </w:pPr>
      <w:r w:rsidRPr="00D2565C">
        <w:rPr>
          <w:rFonts w:cs="Times New Roman"/>
          <w:szCs w:val="22"/>
        </w:rPr>
        <w:t>ПО АКИП</w:t>
      </w:r>
      <w:r w:rsidR="00F41235" w:rsidRPr="00A03F4B">
        <w:rPr>
          <w:rFonts w:cs="Times New Roman"/>
          <w:szCs w:val="22"/>
        </w:rPr>
        <w:t xml:space="preserve"> может экспортировать данные в </w:t>
      </w:r>
      <w:r w:rsidR="00F41235" w:rsidRPr="00A03F4B">
        <w:rPr>
          <w:rFonts w:cs="Times New Roman"/>
          <w:b/>
          <w:bCs/>
          <w:szCs w:val="22"/>
        </w:rPr>
        <w:t>версию 4 двоичного формата файлов</w:t>
      </w:r>
      <w:r w:rsidR="00F41235" w:rsidRPr="00A03F4B">
        <w:rPr>
          <w:rFonts w:cs="Times New Roman"/>
          <w:szCs w:val="22"/>
        </w:rPr>
        <w:t>.</w:t>
      </w:r>
      <w:r w:rsidR="00F41235" w:rsidRPr="00A03F4B">
        <w:rPr>
          <w:rFonts w:cs="Times New Roman"/>
          <w:b/>
          <w:bCs/>
          <w:szCs w:val="22"/>
        </w:rPr>
        <w:t xml:space="preserve"> </w:t>
      </w:r>
      <w:r w:rsidR="00F41235" w:rsidRPr="00A03F4B">
        <w:rPr>
          <w:rFonts w:cs="Times New Roman"/>
          <w:szCs w:val="22"/>
        </w:rPr>
        <w:t xml:space="preserve">Он является открытым форматом, полная спецификация находится в свободном доступе на веб-сайте </w:t>
      </w:r>
      <w:r w:rsidR="00F41235" w:rsidRPr="00A03F4B">
        <w:rPr>
          <w:rFonts w:cs="Times New Roman"/>
          <w:szCs w:val="22"/>
          <w:lang w:val="en-US"/>
        </w:rPr>
        <w:t>www</w:t>
      </w:r>
      <w:r w:rsidR="00F41235" w:rsidRPr="00A03F4B">
        <w:rPr>
          <w:rFonts w:cs="Times New Roman"/>
          <w:szCs w:val="22"/>
        </w:rPr>
        <w:t>.</w:t>
      </w:r>
      <w:r w:rsidR="00F41235" w:rsidRPr="00A03F4B">
        <w:rPr>
          <w:rFonts w:cs="Times New Roman"/>
          <w:szCs w:val="22"/>
          <w:lang w:val="en-US"/>
        </w:rPr>
        <w:t>mathworks</w:t>
      </w:r>
      <w:r w:rsidR="00F41235" w:rsidRPr="00A03F4B">
        <w:rPr>
          <w:rFonts w:cs="Times New Roman"/>
          <w:szCs w:val="22"/>
        </w:rPr>
        <w:t>.</w:t>
      </w:r>
      <w:r w:rsidR="00F41235" w:rsidRPr="00A03F4B">
        <w:rPr>
          <w:rFonts w:cs="Times New Roman"/>
          <w:szCs w:val="22"/>
          <w:lang w:val="en-US"/>
        </w:rPr>
        <w:t>com</w:t>
      </w:r>
      <w:r w:rsidR="00F41235" w:rsidRPr="00A03F4B">
        <w:rPr>
          <w:rFonts w:cs="Times New Roman"/>
          <w:szCs w:val="22"/>
        </w:rPr>
        <w:t>.</w:t>
      </w:r>
      <w:r w:rsidR="00F41235">
        <w:rPr>
          <w:rFonts w:cs="Times New Roman"/>
          <w:szCs w:val="22"/>
        </w:rPr>
        <w:t xml:space="preserve"> </w:t>
      </w:r>
      <w:r w:rsidRPr="00D2565C">
        <w:rPr>
          <w:rFonts w:cs="Times New Roman"/>
          <w:szCs w:val="22"/>
        </w:rPr>
        <w:t>ПО АКИП</w:t>
      </w:r>
      <w:r w:rsidR="00F41235" w:rsidRPr="00A03F4B">
        <w:rPr>
          <w:rFonts w:cs="Times New Roman"/>
          <w:szCs w:val="22"/>
        </w:rPr>
        <w:t xml:space="preserve"> сохраняет данные в формат файлов </w:t>
      </w:r>
      <w:r w:rsidR="00F41235" w:rsidRPr="00A03F4B">
        <w:rPr>
          <w:rFonts w:cs="Times New Roman"/>
          <w:szCs w:val="22"/>
          <w:lang w:val="en-US"/>
        </w:rPr>
        <w:t>MAT</w:t>
      </w:r>
      <w:r w:rsidR="00F41235" w:rsidRPr="00A03F4B">
        <w:rPr>
          <w:rFonts w:cs="Times New Roman"/>
          <w:szCs w:val="22"/>
        </w:rPr>
        <w:t xml:space="preserve"> особым способом, описанным ниже.</w:t>
      </w:r>
    </w:p>
    <w:p w:rsidR="00F41235" w:rsidRPr="00A03F4B" w:rsidRDefault="00F41235" w:rsidP="00237DCD">
      <w:pPr>
        <w:shd w:val="clear" w:color="auto" w:fill="FFFFFF"/>
        <w:ind w:left="851"/>
        <w:jc w:val="both"/>
        <w:rPr>
          <w:rFonts w:cs="Times New Roman"/>
          <w:szCs w:val="22"/>
        </w:rPr>
      </w:pPr>
      <w:r w:rsidRPr="00A03F4B">
        <w:rPr>
          <w:rFonts w:cs="Times New Roman"/>
          <w:b/>
          <w:bCs/>
          <w:szCs w:val="22"/>
        </w:rPr>
        <w:t xml:space="preserve">Импортирование в </w:t>
      </w:r>
      <w:r w:rsidRPr="00A03F4B">
        <w:rPr>
          <w:rFonts w:cs="Times New Roman"/>
          <w:b/>
          <w:bCs/>
          <w:szCs w:val="22"/>
          <w:lang w:val="en-US"/>
        </w:rPr>
        <w:t>Matlab</w:t>
      </w:r>
      <w:r w:rsidRPr="00A03F4B">
        <w:rPr>
          <w:rFonts w:cs="Times New Roman"/>
          <w:b/>
          <w:bCs/>
          <w:szCs w:val="22"/>
        </w:rPr>
        <w:t>®</w:t>
      </w:r>
    </w:p>
    <w:p w:rsidR="00F41235" w:rsidRPr="00A03F4B" w:rsidRDefault="00F41235" w:rsidP="00237DCD">
      <w:pPr>
        <w:shd w:val="clear" w:color="auto" w:fill="FFFFFF"/>
        <w:spacing w:before="220"/>
        <w:ind w:left="851"/>
        <w:jc w:val="both"/>
        <w:rPr>
          <w:rFonts w:cs="Times New Roman"/>
          <w:szCs w:val="22"/>
        </w:rPr>
      </w:pPr>
      <w:r w:rsidRPr="00A03F4B">
        <w:rPr>
          <w:rFonts w:cs="Times New Roman"/>
          <w:szCs w:val="22"/>
        </w:rPr>
        <w:t xml:space="preserve">Загрузите файл в Вашу рабочую область, используя следующий синтаксис: </w:t>
      </w:r>
    </w:p>
    <w:p w:rsidR="00F41235" w:rsidRPr="00A03F4B" w:rsidRDefault="00F41235" w:rsidP="00237DCD">
      <w:pPr>
        <w:shd w:val="clear" w:color="auto" w:fill="FFFFFF"/>
        <w:spacing w:before="180"/>
        <w:ind w:left="851"/>
        <w:jc w:val="both"/>
        <w:rPr>
          <w:rFonts w:cs="Times New Roman"/>
          <w:szCs w:val="22"/>
        </w:rPr>
      </w:pPr>
      <w:r>
        <w:rPr>
          <w:rFonts w:cs="Times New Roman"/>
          <w:szCs w:val="22"/>
        </w:rPr>
        <w:tab/>
      </w:r>
      <w:r w:rsidRPr="00A03F4B">
        <w:rPr>
          <w:rFonts w:cs="Times New Roman"/>
          <w:szCs w:val="22"/>
          <w:lang w:val="en-US"/>
        </w:rPr>
        <w:t>load</w:t>
      </w:r>
      <w:r w:rsidRPr="00A03F4B">
        <w:rPr>
          <w:rFonts w:cs="Times New Roman"/>
          <w:szCs w:val="22"/>
        </w:rPr>
        <w:t xml:space="preserve"> </w:t>
      </w:r>
      <w:r w:rsidRPr="00A03F4B">
        <w:rPr>
          <w:rFonts w:cs="Times New Roman"/>
          <w:szCs w:val="22"/>
          <w:lang w:val="en-US"/>
        </w:rPr>
        <w:t>myfile</w:t>
      </w:r>
      <w:r w:rsidR="005503C1">
        <w:rPr>
          <w:rFonts w:cs="Times New Roman"/>
          <w:szCs w:val="22"/>
        </w:rPr>
        <w:t xml:space="preserve"> </w:t>
      </w:r>
      <w:r>
        <w:rPr>
          <w:rFonts w:cs="Times New Roman"/>
          <w:noProof/>
          <w:szCs w:val="22"/>
        </w:rPr>
        <w:t>/</w:t>
      </w:r>
      <w:r w:rsidR="00C119B9">
        <w:rPr>
          <w:rFonts w:cs="Times New Roman"/>
          <w:noProof/>
          <w:szCs w:val="22"/>
        </w:rPr>
        <w:t xml:space="preserve"> </w:t>
      </w:r>
      <w:r w:rsidRPr="00A03F4B">
        <w:rPr>
          <w:rFonts w:cs="Times New Roman"/>
          <w:noProof/>
          <w:szCs w:val="22"/>
        </w:rPr>
        <w:t>загрузить мой файл</w:t>
      </w:r>
    </w:p>
    <w:p w:rsidR="00F41235" w:rsidRPr="00A03F4B" w:rsidRDefault="00F41235" w:rsidP="00237DCD">
      <w:pPr>
        <w:shd w:val="clear" w:color="auto" w:fill="FFFFFF"/>
        <w:spacing w:before="240" w:line="240" w:lineRule="exact"/>
        <w:ind w:left="851" w:right="480"/>
        <w:jc w:val="both"/>
        <w:rPr>
          <w:rFonts w:cs="Times New Roman"/>
          <w:szCs w:val="22"/>
        </w:rPr>
      </w:pPr>
      <w:r w:rsidRPr="00A03F4B">
        <w:rPr>
          <w:rFonts w:cs="Times New Roman"/>
          <w:szCs w:val="22"/>
        </w:rPr>
        <w:t>Данные каждого канала хранятся в переменной типа «массив», соответствующей каналу по имени.</w:t>
      </w:r>
      <w:r>
        <w:rPr>
          <w:rFonts w:cs="Times New Roman"/>
          <w:szCs w:val="22"/>
        </w:rPr>
        <w:t xml:space="preserve"> </w:t>
      </w:r>
      <w:r w:rsidRPr="00A03F4B">
        <w:rPr>
          <w:rFonts w:cs="Times New Roman"/>
          <w:szCs w:val="22"/>
        </w:rPr>
        <w:t xml:space="preserve">Таким образом, данные выборки для каналов A – D будут сохранены в четырех массивах: </w:t>
      </w:r>
      <w:r w:rsidRPr="00A03F4B">
        <w:rPr>
          <w:rFonts w:cs="Times New Roman"/>
          <w:b/>
          <w:bCs/>
          <w:szCs w:val="22"/>
        </w:rPr>
        <w:t xml:space="preserve">A, B, C </w:t>
      </w:r>
      <w:r w:rsidRPr="00A03F4B">
        <w:rPr>
          <w:rFonts w:cs="Times New Roman"/>
          <w:szCs w:val="22"/>
        </w:rPr>
        <w:t xml:space="preserve">и </w:t>
      </w:r>
      <w:r w:rsidRPr="00A03F4B">
        <w:rPr>
          <w:rFonts w:cs="Times New Roman"/>
          <w:b/>
          <w:bCs/>
          <w:szCs w:val="22"/>
        </w:rPr>
        <w:t>D.</w:t>
      </w:r>
    </w:p>
    <w:p w:rsidR="00F41235" w:rsidRPr="00A03F4B" w:rsidRDefault="00F41235" w:rsidP="00237DCD">
      <w:pPr>
        <w:shd w:val="clear" w:color="auto" w:fill="FFFFFF"/>
        <w:spacing w:before="220" w:line="240" w:lineRule="exact"/>
        <w:ind w:left="851" w:right="480"/>
        <w:jc w:val="both"/>
        <w:rPr>
          <w:rFonts w:cs="Times New Roman"/>
          <w:szCs w:val="22"/>
        </w:rPr>
      </w:pPr>
      <w:r w:rsidRPr="00A03F4B">
        <w:rPr>
          <w:rFonts w:cs="Times New Roman"/>
          <w:szCs w:val="22"/>
        </w:rPr>
        <w:t>Существует только один набор данных о времени для всех каналов, он загружается в одном из двух возможных форматов:</w:t>
      </w:r>
    </w:p>
    <w:p w:rsidR="00F41235" w:rsidRPr="00A03F4B" w:rsidRDefault="00F41235" w:rsidP="00FF24D7">
      <w:pPr>
        <w:numPr>
          <w:ilvl w:val="0"/>
          <w:numId w:val="7"/>
        </w:numPr>
        <w:shd w:val="clear" w:color="auto" w:fill="FFFFFF"/>
        <w:tabs>
          <w:tab w:val="left" w:pos="1134"/>
        </w:tabs>
        <w:spacing w:before="220" w:after="0" w:line="240" w:lineRule="exact"/>
        <w:ind w:left="1134" w:hanging="283"/>
        <w:jc w:val="both"/>
        <w:rPr>
          <w:rFonts w:cs="Times New Roman"/>
          <w:szCs w:val="22"/>
        </w:rPr>
      </w:pPr>
      <w:r w:rsidRPr="00A03F4B">
        <w:rPr>
          <w:rFonts w:cs="Times New Roman"/>
          <w:szCs w:val="22"/>
        </w:rPr>
        <w:t xml:space="preserve">Время запуска, интервал и длина. Переменные называются </w:t>
      </w:r>
      <w:r w:rsidRPr="00A03F4B">
        <w:rPr>
          <w:rFonts w:cs="Times New Roman"/>
          <w:b/>
          <w:bCs/>
          <w:szCs w:val="22"/>
          <w:lang w:val="en-US"/>
        </w:rPr>
        <w:t>Tstart</w:t>
      </w:r>
      <w:r w:rsidRPr="00A03F4B">
        <w:rPr>
          <w:rFonts w:cs="Times New Roman"/>
          <w:b/>
          <w:bCs/>
          <w:szCs w:val="22"/>
        </w:rPr>
        <w:t xml:space="preserve">, </w:t>
      </w:r>
      <w:r w:rsidRPr="00A03F4B">
        <w:rPr>
          <w:rFonts w:cs="Times New Roman"/>
          <w:b/>
          <w:bCs/>
          <w:szCs w:val="22"/>
          <w:lang w:val="en-US"/>
        </w:rPr>
        <w:t>Tinterval</w:t>
      </w:r>
      <w:r w:rsidRPr="00B47DAD">
        <w:rPr>
          <w:rFonts w:cs="Times New Roman"/>
          <w:b/>
          <w:bCs/>
          <w:szCs w:val="22"/>
        </w:rPr>
        <w:t xml:space="preserve"> </w:t>
      </w:r>
      <w:r w:rsidRPr="00A03F4B">
        <w:rPr>
          <w:rFonts w:cs="Times New Roman"/>
          <w:szCs w:val="22"/>
        </w:rPr>
        <w:t xml:space="preserve">и </w:t>
      </w:r>
      <w:r w:rsidRPr="00A03F4B">
        <w:rPr>
          <w:rFonts w:cs="Times New Roman"/>
          <w:b/>
          <w:bCs/>
          <w:szCs w:val="22"/>
          <w:lang w:val="en-US"/>
        </w:rPr>
        <w:t>Tlength</w:t>
      </w:r>
      <w:r w:rsidRPr="00A03F4B">
        <w:rPr>
          <w:rFonts w:cs="Times New Roman"/>
          <w:b/>
          <w:bCs/>
          <w:szCs w:val="22"/>
        </w:rPr>
        <w:t>.</w:t>
      </w:r>
    </w:p>
    <w:p w:rsidR="00F41235" w:rsidRPr="00A03F4B" w:rsidRDefault="00F41235" w:rsidP="00FF24D7">
      <w:pPr>
        <w:numPr>
          <w:ilvl w:val="0"/>
          <w:numId w:val="7"/>
        </w:numPr>
        <w:shd w:val="clear" w:color="auto" w:fill="FFFFFF"/>
        <w:tabs>
          <w:tab w:val="left" w:pos="1134"/>
        </w:tabs>
        <w:spacing w:after="0" w:line="240" w:lineRule="exact"/>
        <w:ind w:left="1134" w:hanging="283"/>
        <w:jc w:val="both"/>
        <w:rPr>
          <w:rFonts w:cs="Times New Roman"/>
          <w:szCs w:val="22"/>
        </w:rPr>
      </w:pPr>
      <w:r w:rsidRPr="00A03F4B">
        <w:rPr>
          <w:rFonts w:cs="Times New Roman"/>
          <w:szCs w:val="22"/>
        </w:rPr>
        <w:t xml:space="preserve">Массив значений времени (иногда применяется для данных </w:t>
      </w:r>
      <w:r w:rsidRPr="00A03F4B">
        <w:rPr>
          <w:rFonts w:cs="Times New Roman"/>
          <w:szCs w:val="22"/>
          <w:lang w:val="en-US"/>
        </w:rPr>
        <w:t>ETS</w:t>
      </w:r>
      <w:r w:rsidRPr="00A03F4B">
        <w:rPr>
          <w:rFonts w:cs="Times New Roman"/>
          <w:szCs w:val="22"/>
        </w:rPr>
        <w:t xml:space="preserve">). Массив значений времени именуется </w:t>
      </w:r>
      <w:r w:rsidRPr="00A03F4B">
        <w:rPr>
          <w:rFonts w:cs="Times New Roman"/>
          <w:b/>
          <w:bCs/>
          <w:szCs w:val="22"/>
          <w:lang w:val="en-US"/>
        </w:rPr>
        <w:t>T</w:t>
      </w:r>
      <w:r w:rsidRPr="00A03F4B">
        <w:rPr>
          <w:rFonts w:cs="Times New Roman"/>
          <w:b/>
          <w:bCs/>
          <w:szCs w:val="22"/>
        </w:rPr>
        <w:t>.</w:t>
      </w:r>
    </w:p>
    <w:p w:rsidR="00F41235" w:rsidRPr="00A03F4B" w:rsidRDefault="00F41235" w:rsidP="00237DCD">
      <w:pPr>
        <w:shd w:val="clear" w:color="auto" w:fill="FFFFFF"/>
        <w:spacing w:before="240" w:line="240" w:lineRule="exact"/>
        <w:ind w:left="851"/>
        <w:jc w:val="both"/>
        <w:rPr>
          <w:rFonts w:cs="Times New Roman"/>
          <w:szCs w:val="22"/>
        </w:rPr>
      </w:pPr>
      <w:r w:rsidRPr="00A03F4B">
        <w:rPr>
          <w:rFonts w:cs="Times New Roman"/>
          <w:szCs w:val="22"/>
        </w:rPr>
        <w:t xml:space="preserve">Если значения времени загружены как </w:t>
      </w:r>
      <w:r w:rsidRPr="00A03F4B">
        <w:rPr>
          <w:rFonts w:cs="Times New Roman"/>
          <w:b/>
          <w:bCs/>
          <w:szCs w:val="22"/>
          <w:lang w:val="en-US"/>
        </w:rPr>
        <w:t>Tstart</w:t>
      </w:r>
      <w:r w:rsidRPr="00A03F4B">
        <w:rPr>
          <w:rFonts w:cs="Times New Roman"/>
          <w:b/>
          <w:bCs/>
          <w:szCs w:val="22"/>
        </w:rPr>
        <w:t xml:space="preserve">, </w:t>
      </w:r>
      <w:r w:rsidRPr="00A03F4B">
        <w:rPr>
          <w:rFonts w:cs="Times New Roman"/>
          <w:b/>
          <w:bCs/>
          <w:szCs w:val="22"/>
          <w:lang w:val="en-US"/>
        </w:rPr>
        <w:t>Tinterval</w:t>
      </w:r>
      <w:r w:rsidRPr="00A03F4B">
        <w:rPr>
          <w:rFonts w:cs="Times New Roman"/>
          <w:b/>
          <w:bCs/>
          <w:szCs w:val="22"/>
        </w:rPr>
        <w:t xml:space="preserve"> </w:t>
      </w:r>
      <w:r w:rsidRPr="00A03F4B">
        <w:rPr>
          <w:rFonts w:cs="Times New Roman"/>
          <w:szCs w:val="22"/>
        </w:rPr>
        <w:t xml:space="preserve">и </w:t>
      </w:r>
      <w:r w:rsidRPr="00A03F4B">
        <w:rPr>
          <w:rFonts w:cs="Times New Roman"/>
          <w:b/>
          <w:bCs/>
          <w:szCs w:val="22"/>
          <w:lang w:val="en-US"/>
        </w:rPr>
        <w:t>Tlength</w:t>
      </w:r>
      <w:r w:rsidRPr="00A03F4B">
        <w:rPr>
          <w:rFonts w:cs="Times New Roman"/>
          <w:szCs w:val="22"/>
        </w:rPr>
        <w:t xml:space="preserve">, то можно использовать следующую команду для создания эквивалентного массива временных значений: </w:t>
      </w:r>
    </w:p>
    <w:p w:rsidR="00F41235" w:rsidRPr="00A03F4B" w:rsidRDefault="00F41235" w:rsidP="00237DCD">
      <w:pPr>
        <w:shd w:val="clear" w:color="auto" w:fill="FFFFFF"/>
        <w:spacing w:before="192"/>
        <w:ind w:left="851"/>
        <w:jc w:val="both"/>
        <w:rPr>
          <w:rFonts w:cs="Times New Roman"/>
          <w:szCs w:val="22"/>
          <w:lang w:val="en-US"/>
        </w:rPr>
      </w:pPr>
      <w:r>
        <w:rPr>
          <w:rFonts w:cs="Times New Roman"/>
          <w:szCs w:val="22"/>
        </w:rPr>
        <w:tab/>
      </w:r>
      <w:r w:rsidRPr="00A03F4B">
        <w:rPr>
          <w:rFonts w:cs="Times New Roman"/>
          <w:szCs w:val="22"/>
          <w:lang w:val="el-GR"/>
        </w:rPr>
        <w:t xml:space="preserve">T </w:t>
      </w:r>
      <w:r w:rsidRPr="00A03F4B">
        <w:rPr>
          <w:rFonts w:cs="Times New Roman"/>
          <w:szCs w:val="22"/>
          <w:lang w:val="en-US"/>
        </w:rPr>
        <w:t xml:space="preserve">= [Tstart : </w:t>
      </w:r>
      <w:r w:rsidRPr="00A03F4B">
        <w:rPr>
          <w:rFonts w:cs="Times New Roman"/>
          <w:noProof/>
          <w:szCs w:val="22"/>
          <w:lang w:val="en-US"/>
        </w:rPr>
        <w:t>Tinterval :</w:t>
      </w:r>
      <w:r w:rsidRPr="00A03F4B">
        <w:rPr>
          <w:rFonts w:cs="Times New Roman"/>
          <w:szCs w:val="22"/>
          <w:lang w:val="en-US"/>
        </w:rPr>
        <w:t xml:space="preserve"> </w:t>
      </w:r>
      <w:r w:rsidRPr="00A03F4B">
        <w:rPr>
          <w:rFonts w:cs="Times New Roman"/>
          <w:noProof/>
          <w:szCs w:val="22"/>
          <w:lang w:val="en-US"/>
        </w:rPr>
        <w:t xml:space="preserve">Tstart + (Tlength </w:t>
      </w:r>
      <w:r w:rsidRPr="00E162DF">
        <w:rPr>
          <w:rFonts w:cs="Times New Roman"/>
          <w:noProof/>
          <w:szCs w:val="22"/>
          <w:lang w:val="en-US"/>
        </w:rPr>
        <w:t>–</w:t>
      </w:r>
      <w:r w:rsidRPr="00A03F4B">
        <w:rPr>
          <w:rFonts w:cs="Times New Roman"/>
          <w:noProof/>
          <w:szCs w:val="22"/>
          <w:lang w:val="en-US"/>
        </w:rPr>
        <w:t xml:space="preserve"> 1) * Tinterval];</w:t>
      </w:r>
    </w:p>
    <w:p w:rsidR="00F41235" w:rsidRPr="00A03F4B" w:rsidRDefault="00F41235" w:rsidP="00237DCD">
      <w:pPr>
        <w:shd w:val="clear" w:color="auto" w:fill="FFFFFF"/>
        <w:spacing w:before="220"/>
        <w:ind w:left="851"/>
        <w:jc w:val="both"/>
        <w:rPr>
          <w:rFonts w:cs="Times New Roman"/>
          <w:szCs w:val="22"/>
        </w:rPr>
      </w:pPr>
      <w:r w:rsidRPr="00A03F4B">
        <w:rPr>
          <w:rFonts w:cs="Times New Roman"/>
          <w:b/>
          <w:bCs/>
          <w:szCs w:val="22"/>
        </w:rPr>
        <w:t>Анализ файлового формата</w:t>
      </w:r>
    </w:p>
    <w:p w:rsidR="00F41235" w:rsidRPr="00A03F4B" w:rsidRDefault="00F41235" w:rsidP="00C46A3C">
      <w:pPr>
        <w:shd w:val="clear" w:color="auto" w:fill="FFFFFF"/>
        <w:spacing w:before="120" w:after="0" w:line="240" w:lineRule="exact"/>
        <w:ind w:left="851"/>
        <w:jc w:val="both"/>
        <w:rPr>
          <w:rFonts w:cs="Times New Roman"/>
          <w:szCs w:val="22"/>
        </w:rPr>
      </w:pPr>
      <w:r w:rsidRPr="00A03F4B">
        <w:rPr>
          <w:rFonts w:cs="Times New Roman"/>
          <w:szCs w:val="22"/>
        </w:rPr>
        <w:t xml:space="preserve">Полная спецификация файла, доступная из сайта </w:t>
      </w:r>
      <w:r w:rsidRPr="00C025A1">
        <w:rPr>
          <w:rFonts w:cs="Times New Roman"/>
          <w:b/>
          <w:szCs w:val="22"/>
          <w:lang w:val="en-US"/>
        </w:rPr>
        <w:t>www</w:t>
      </w:r>
      <w:r w:rsidRPr="00C025A1">
        <w:rPr>
          <w:rFonts w:cs="Times New Roman"/>
          <w:b/>
          <w:szCs w:val="22"/>
        </w:rPr>
        <w:t>.</w:t>
      </w:r>
      <w:r w:rsidRPr="00C025A1">
        <w:rPr>
          <w:rFonts w:cs="Times New Roman"/>
          <w:b/>
          <w:szCs w:val="22"/>
          <w:lang w:val="en-US"/>
        </w:rPr>
        <w:t>mathworks</w:t>
      </w:r>
      <w:r w:rsidRPr="00C025A1">
        <w:rPr>
          <w:rFonts w:cs="Times New Roman"/>
          <w:b/>
          <w:szCs w:val="22"/>
        </w:rPr>
        <w:t>.</w:t>
      </w:r>
      <w:r w:rsidRPr="00C025A1">
        <w:rPr>
          <w:rFonts w:cs="Times New Roman"/>
          <w:b/>
          <w:szCs w:val="22"/>
          <w:lang w:val="en-US"/>
        </w:rPr>
        <w:t>com</w:t>
      </w:r>
      <w:r w:rsidRPr="00A03F4B">
        <w:rPr>
          <w:rFonts w:cs="Times New Roman"/>
          <w:szCs w:val="22"/>
        </w:rPr>
        <w:t xml:space="preserve"> , является всеобъемлющей, вследствие чего в настоящем руководстве весь формат не описан. Тем не менее, в настоящем руководстве представлена достаточная информация о формате, которая позволит Вам получить данные из файла и использовать его в Вашей собственной программе.</w:t>
      </w:r>
    </w:p>
    <w:p w:rsidR="00F41235" w:rsidRPr="00A03F4B" w:rsidRDefault="00F41235" w:rsidP="00C46A3C">
      <w:pPr>
        <w:shd w:val="clear" w:color="auto" w:fill="FFFFFF"/>
        <w:spacing w:before="120" w:after="0" w:line="240" w:lineRule="exact"/>
        <w:ind w:left="851"/>
        <w:jc w:val="both"/>
        <w:rPr>
          <w:rFonts w:cs="Times New Roman"/>
          <w:szCs w:val="22"/>
        </w:rPr>
      </w:pPr>
      <w:r w:rsidRPr="00A03F4B">
        <w:rPr>
          <w:rFonts w:cs="Times New Roman"/>
          <w:szCs w:val="22"/>
        </w:rPr>
        <w:t xml:space="preserve">Описанные выше переменные (в разделе Импортирование в </w:t>
      </w:r>
      <w:r w:rsidRPr="00A03F4B">
        <w:rPr>
          <w:rFonts w:cs="Times New Roman"/>
          <w:szCs w:val="22"/>
          <w:lang w:val="en-US"/>
        </w:rPr>
        <w:t>Matlab</w:t>
      </w:r>
      <w:r w:rsidRPr="00A03F4B">
        <w:rPr>
          <w:rFonts w:cs="Times New Roman"/>
          <w:szCs w:val="22"/>
        </w:rPr>
        <w:t>®) хранятся в серии блоков данных, каждому из которых предшествует заголовок.</w:t>
      </w:r>
      <w:r>
        <w:rPr>
          <w:rFonts w:cs="Times New Roman"/>
          <w:szCs w:val="22"/>
        </w:rPr>
        <w:t xml:space="preserve"> </w:t>
      </w:r>
      <w:r w:rsidRPr="00A03F4B">
        <w:rPr>
          <w:rFonts w:cs="Times New Roman"/>
          <w:szCs w:val="22"/>
        </w:rPr>
        <w:t xml:space="preserve">У каждой переменной есть собственный заголовок и блок данных, а имена соответствующих переменных хранятся с ними (например, </w:t>
      </w:r>
      <w:r w:rsidRPr="00A03F4B">
        <w:rPr>
          <w:rFonts w:cs="Times New Roman"/>
          <w:b/>
          <w:bCs/>
          <w:szCs w:val="22"/>
          <w:lang w:val="en-US"/>
        </w:rPr>
        <w:t>A</w:t>
      </w:r>
      <w:r w:rsidRPr="00A03F4B">
        <w:rPr>
          <w:rFonts w:cs="Times New Roman"/>
          <w:b/>
          <w:bCs/>
          <w:szCs w:val="22"/>
        </w:rPr>
        <w:t xml:space="preserve">, </w:t>
      </w:r>
      <w:r w:rsidRPr="00A03F4B">
        <w:rPr>
          <w:rFonts w:cs="Times New Roman"/>
          <w:b/>
          <w:bCs/>
          <w:szCs w:val="22"/>
          <w:lang w:val="en-US"/>
        </w:rPr>
        <w:t>B</w:t>
      </w:r>
      <w:r w:rsidRPr="00A03F4B">
        <w:rPr>
          <w:rFonts w:cs="Times New Roman"/>
          <w:b/>
          <w:bCs/>
          <w:szCs w:val="22"/>
        </w:rPr>
        <w:t xml:space="preserve">, </w:t>
      </w:r>
      <w:r w:rsidRPr="00A03F4B">
        <w:rPr>
          <w:rFonts w:cs="Times New Roman"/>
          <w:b/>
          <w:bCs/>
          <w:szCs w:val="22"/>
          <w:lang w:val="en-US"/>
        </w:rPr>
        <w:t>Tstart</w:t>
      </w:r>
      <w:r w:rsidRPr="00A03F4B">
        <w:rPr>
          <w:rFonts w:cs="Times New Roman"/>
          <w:szCs w:val="22"/>
        </w:rPr>
        <w:t>). В нижеследующих разделах описано то, как считывать каждую переменную из файла.</w:t>
      </w:r>
    </w:p>
    <w:p w:rsidR="00F41235" w:rsidRPr="00A03F4B" w:rsidRDefault="00F41235" w:rsidP="00C46A3C">
      <w:pPr>
        <w:shd w:val="clear" w:color="auto" w:fill="FFFFFF"/>
        <w:spacing w:before="120" w:after="0" w:line="240" w:lineRule="exact"/>
        <w:ind w:left="851"/>
        <w:jc w:val="both"/>
        <w:rPr>
          <w:rFonts w:cs="Times New Roman"/>
          <w:szCs w:val="22"/>
        </w:rPr>
      </w:pPr>
      <w:r w:rsidRPr="00A03F4B">
        <w:rPr>
          <w:rFonts w:cs="Times New Roman"/>
          <w:szCs w:val="22"/>
        </w:rPr>
        <w:t>Порядок блоков данных не установлен, следовательно, программы должны просматривать имена переменных для принятия решения о том, какая переменная загружена в настоящее время.</w:t>
      </w:r>
    </w:p>
    <w:p w:rsidR="00F41235" w:rsidRPr="00A03F4B" w:rsidRDefault="00F41235" w:rsidP="00FF24D7">
      <w:pPr>
        <w:numPr>
          <w:ilvl w:val="0"/>
          <w:numId w:val="19"/>
        </w:numPr>
        <w:shd w:val="clear" w:color="auto" w:fill="FFFFFF"/>
        <w:spacing w:before="220" w:line="240" w:lineRule="exact"/>
        <w:jc w:val="both"/>
        <w:rPr>
          <w:rFonts w:cs="Times New Roman"/>
          <w:szCs w:val="22"/>
        </w:rPr>
      </w:pPr>
      <w:r w:rsidRPr="00A03F4B">
        <w:rPr>
          <w:rFonts w:cs="Times New Roman"/>
          <w:b/>
          <w:bCs/>
          <w:szCs w:val="22"/>
        </w:rPr>
        <w:t>Заголовок</w:t>
      </w:r>
    </w:p>
    <w:p w:rsidR="00F41235" w:rsidRPr="00A03F4B" w:rsidRDefault="00F41235" w:rsidP="00237DCD">
      <w:pPr>
        <w:shd w:val="clear" w:color="auto" w:fill="FFFFFF"/>
        <w:spacing w:line="240" w:lineRule="exact"/>
        <w:ind w:left="851" w:right="-140"/>
        <w:jc w:val="both"/>
        <w:rPr>
          <w:rFonts w:cs="Times New Roman"/>
          <w:szCs w:val="22"/>
        </w:rPr>
      </w:pPr>
      <w:r w:rsidRPr="00A03F4B">
        <w:rPr>
          <w:rFonts w:cs="Times New Roman"/>
          <w:szCs w:val="22"/>
        </w:rPr>
        <w:t>Файл состоит из блоков данных, ему предшествует 20-байтовый заголовок. Каждый заголовок включает пять 32-битовых целых чисел (как описано в нижеследующей таблице).</w:t>
      </w:r>
    </w:p>
    <w:p w:rsidR="00F41235" w:rsidRPr="00A03F4B" w:rsidRDefault="00F41235" w:rsidP="00237DCD">
      <w:pPr>
        <w:spacing w:after="202" w:line="1" w:lineRule="exact"/>
        <w:jc w:val="both"/>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1157"/>
        <w:gridCol w:w="3130"/>
      </w:tblGrid>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b/>
                <w:bCs/>
                <w:szCs w:val="22"/>
              </w:rPr>
              <w:lastRenderedPageBreak/>
              <w:t>Байты</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b/>
                <w:bCs/>
                <w:szCs w:val="22"/>
              </w:rPr>
              <w:t>Значение</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0 – 3</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rPr>
              <w:t>Формат данных</w:t>
            </w:r>
            <w:r>
              <w:rPr>
                <w:rFonts w:cs="Times New Roman"/>
                <w:szCs w:val="22"/>
              </w:rPr>
              <w:t xml:space="preserve"> </w:t>
            </w:r>
            <w:r w:rsidRPr="00A03F4B">
              <w:rPr>
                <w:rFonts w:cs="Times New Roman"/>
                <w:szCs w:val="22"/>
              </w:rPr>
              <w:t>(0, 10 или</w:t>
            </w:r>
            <w:r>
              <w:rPr>
                <w:rFonts w:cs="Times New Roman"/>
                <w:szCs w:val="22"/>
              </w:rPr>
              <w:t xml:space="preserve"> </w:t>
            </w:r>
            <w:r w:rsidRPr="00A03F4B">
              <w:rPr>
                <w:rFonts w:cs="Times New Roman"/>
                <w:szCs w:val="22"/>
              </w:rPr>
              <w:t>20)</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4 – 7</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rPr>
              <w:t>Количество значений</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8 – 11</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lang w:val="en-US"/>
              </w:rPr>
              <w:t>1</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12 – 15</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lang w:val="en-US"/>
              </w:rPr>
              <w:t>0</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16 – 19</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rPr>
              <w:t>Длина имени</w:t>
            </w:r>
          </w:p>
        </w:tc>
      </w:tr>
    </w:tbl>
    <w:p w:rsidR="00F41235" w:rsidRPr="00A03F4B" w:rsidRDefault="00F41235" w:rsidP="00FF24D7">
      <w:pPr>
        <w:numPr>
          <w:ilvl w:val="0"/>
          <w:numId w:val="19"/>
        </w:numPr>
        <w:shd w:val="clear" w:color="auto" w:fill="FFFFFF"/>
        <w:spacing w:before="220" w:line="240" w:lineRule="exact"/>
        <w:rPr>
          <w:rFonts w:cs="Times New Roman"/>
          <w:szCs w:val="22"/>
        </w:rPr>
      </w:pPr>
      <w:r w:rsidRPr="00A03F4B">
        <w:rPr>
          <w:rFonts w:cs="Times New Roman"/>
          <w:b/>
          <w:bCs/>
          <w:szCs w:val="22"/>
        </w:rPr>
        <w:t>Формат данных</w:t>
      </w:r>
    </w:p>
    <w:p w:rsidR="00F41235" w:rsidRPr="00A03F4B" w:rsidRDefault="00F41235" w:rsidP="00F41235">
      <w:pPr>
        <w:shd w:val="clear" w:color="auto" w:fill="FFFFFF"/>
        <w:spacing w:line="240" w:lineRule="exact"/>
        <w:ind w:left="851" w:right="480"/>
        <w:rPr>
          <w:rFonts w:cs="Times New Roman"/>
          <w:szCs w:val="22"/>
        </w:rPr>
      </w:pPr>
      <w:r w:rsidRPr="00A03F4B">
        <w:rPr>
          <w:rFonts w:cs="Times New Roman"/>
          <w:szCs w:val="22"/>
        </w:rPr>
        <w:t>Формат данных в первых 4 байтах описывает тип цифровых данных в массиве.</w:t>
      </w:r>
    </w:p>
    <w:p w:rsidR="00F41235" w:rsidRPr="00A03F4B" w:rsidRDefault="00F41235" w:rsidP="00F41235">
      <w:pPr>
        <w:spacing w:after="206" w:line="1" w:lineRule="exact"/>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1157"/>
        <w:gridCol w:w="5789"/>
      </w:tblGrid>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b/>
                <w:bCs/>
                <w:szCs w:val="22"/>
              </w:rPr>
              <w:t>Значение</w:t>
            </w:r>
          </w:p>
        </w:tc>
        <w:tc>
          <w:tcPr>
            <w:tcW w:w="5789"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b/>
                <w:bCs/>
                <w:szCs w:val="22"/>
              </w:rPr>
              <w:t>Описание</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0</w:t>
            </w:r>
          </w:p>
        </w:tc>
        <w:tc>
          <w:tcPr>
            <w:tcW w:w="5789"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rPr>
              <w:t>Двойной (64-битовая плавающая запятая)</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10</w:t>
            </w:r>
          </w:p>
        </w:tc>
        <w:tc>
          <w:tcPr>
            <w:tcW w:w="5789"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rPr>
              <w:t>Единичный (32-битовая плавающая запятая)</w:t>
            </w:r>
          </w:p>
        </w:tc>
      </w:tr>
      <w:tr w:rsidR="00F41235" w:rsidRPr="00A03F4B">
        <w:trPr>
          <w:trHeight w:val="2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0"/>
              <w:rPr>
                <w:rFonts w:cs="Times New Roman"/>
                <w:szCs w:val="22"/>
              </w:rPr>
            </w:pPr>
            <w:r w:rsidRPr="00A03F4B">
              <w:rPr>
                <w:rFonts w:cs="Times New Roman"/>
                <w:szCs w:val="22"/>
                <w:lang w:val="en-US"/>
              </w:rPr>
              <w:t>20</w:t>
            </w:r>
          </w:p>
        </w:tc>
        <w:tc>
          <w:tcPr>
            <w:tcW w:w="5789" w:type="dxa"/>
            <w:tcBorders>
              <w:top w:val="single" w:sz="6" w:space="0" w:color="auto"/>
              <w:left w:val="single" w:sz="6" w:space="0" w:color="auto"/>
              <w:bottom w:val="single" w:sz="6" w:space="0" w:color="auto"/>
              <w:right w:val="single" w:sz="6" w:space="0" w:color="auto"/>
            </w:tcBorders>
            <w:shd w:val="clear" w:color="auto" w:fill="FFFFFF"/>
          </w:tcPr>
          <w:p w:rsidR="00F41235" w:rsidRPr="00A03F4B" w:rsidRDefault="00F41235" w:rsidP="0061129D">
            <w:pPr>
              <w:shd w:val="clear" w:color="auto" w:fill="FFFFFF"/>
              <w:ind w:left="79"/>
              <w:rPr>
                <w:rFonts w:cs="Times New Roman"/>
                <w:szCs w:val="22"/>
              </w:rPr>
            </w:pPr>
            <w:r w:rsidRPr="00A03F4B">
              <w:rPr>
                <w:rFonts w:cs="Times New Roman"/>
                <w:szCs w:val="22"/>
              </w:rPr>
              <w:t>Целое число (32 бит)</w:t>
            </w:r>
          </w:p>
        </w:tc>
      </w:tr>
    </w:tbl>
    <w:p w:rsidR="00F41235" w:rsidRPr="00A03F4B" w:rsidRDefault="00F41235" w:rsidP="00FF24D7">
      <w:pPr>
        <w:numPr>
          <w:ilvl w:val="0"/>
          <w:numId w:val="19"/>
        </w:numPr>
        <w:shd w:val="clear" w:color="auto" w:fill="FFFFFF"/>
        <w:spacing w:before="220" w:line="240" w:lineRule="exact"/>
        <w:jc w:val="both"/>
        <w:rPr>
          <w:rFonts w:cs="Times New Roman"/>
          <w:szCs w:val="22"/>
        </w:rPr>
      </w:pPr>
      <w:r w:rsidRPr="00A03F4B">
        <w:rPr>
          <w:rFonts w:cs="Times New Roman"/>
          <w:b/>
          <w:bCs/>
          <w:szCs w:val="22"/>
        </w:rPr>
        <w:t>Количество значений</w:t>
      </w:r>
    </w:p>
    <w:p w:rsidR="00F41235" w:rsidRPr="00600197" w:rsidRDefault="00F41235" w:rsidP="00237DCD">
      <w:pPr>
        <w:shd w:val="clear" w:color="auto" w:fill="FFFFFF"/>
        <w:spacing w:line="240" w:lineRule="exact"/>
        <w:ind w:left="859"/>
        <w:jc w:val="both"/>
        <w:rPr>
          <w:rFonts w:cs="Times New Roman"/>
          <w:szCs w:val="22"/>
        </w:rPr>
      </w:pPr>
      <w:r w:rsidRPr="00600197">
        <w:rPr>
          <w:rFonts w:cs="Times New Roman"/>
          <w:szCs w:val="22"/>
        </w:rPr>
        <w:t>Количеством значений является 32-битовое целое число, обозначающее количество цифровых значений в массиве. Это значение может быть 1 для переменных, описывающих только одно значение; но для массивов выборок или времени это количество больш</w:t>
      </w:r>
      <w:r>
        <w:rPr>
          <w:rFonts w:cs="Times New Roman"/>
          <w:szCs w:val="22"/>
        </w:rPr>
        <w:t>е</w:t>
      </w:r>
      <w:r w:rsidRPr="00600197">
        <w:rPr>
          <w:rFonts w:cs="Times New Roman"/>
          <w:szCs w:val="22"/>
        </w:rPr>
        <w:t>е.</w:t>
      </w:r>
    </w:p>
    <w:p w:rsidR="00F41235" w:rsidRPr="00B47DAD" w:rsidRDefault="00F41235" w:rsidP="00FF24D7">
      <w:pPr>
        <w:numPr>
          <w:ilvl w:val="0"/>
          <w:numId w:val="19"/>
        </w:numPr>
        <w:shd w:val="clear" w:color="auto" w:fill="FFFFFF"/>
        <w:spacing w:before="220" w:line="240" w:lineRule="exact"/>
        <w:jc w:val="both"/>
        <w:rPr>
          <w:rFonts w:cs="Times New Roman"/>
          <w:szCs w:val="22"/>
        </w:rPr>
      </w:pPr>
      <w:r w:rsidRPr="00600197">
        <w:rPr>
          <w:rFonts w:cs="Times New Roman"/>
          <w:b/>
          <w:bCs/>
          <w:szCs w:val="22"/>
        </w:rPr>
        <w:t>Длина имени</w:t>
      </w:r>
    </w:p>
    <w:p w:rsidR="00F41235" w:rsidRPr="00600197" w:rsidRDefault="00F41235" w:rsidP="00237DCD">
      <w:pPr>
        <w:shd w:val="clear" w:color="auto" w:fill="FFFFFF"/>
        <w:spacing w:line="240" w:lineRule="exact"/>
        <w:ind w:left="854"/>
        <w:jc w:val="both"/>
        <w:rPr>
          <w:rFonts w:cs="Times New Roman"/>
          <w:szCs w:val="22"/>
        </w:rPr>
      </w:pPr>
      <w:r w:rsidRPr="00600197">
        <w:rPr>
          <w:rFonts w:cs="Times New Roman"/>
          <w:szCs w:val="22"/>
        </w:rPr>
        <w:t xml:space="preserve">Длиной имени является длина имени переменной в качестве ограниченной нулем 1-байтовой по знаковой строкой кода АСКИ. Последний ограниченный нулем знак (‘\0’) включен в длину имени, то есть если имя переменной </w:t>
      </w:r>
      <w:r w:rsidRPr="00600197">
        <w:rPr>
          <w:rFonts w:cs="Times New Roman"/>
          <w:szCs w:val="22"/>
          <w:lang w:val="en-US"/>
        </w:rPr>
        <w:t>TStart</w:t>
      </w:r>
      <w:r w:rsidRPr="00600197">
        <w:rPr>
          <w:rFonts w:cs="Times New Roman"/>
          <w:szCs w:val="22"/>
        </w:rPr>
        <w:t xml:space="preserve"> (то же, что и </w:t>
      </w:r>
      <w:r w:rsidRPr="00600197">
        <w:rPr>
          <w:rFonts w:cs="Times New Roman"/>
          <w:szCs w:val="22"/>
          <w:lang w:val="en-US"/>
        </w:rPr>
        <w:t>TStart</w:t>
      </w:r>
      <w:r w:rsidRPr="00600197">
        <w:rPr>
          <w:rFonts w:cs="Times New Roman"/>
          <w:szCs w:val="22"/>
        </w:rPr>
        <w:t>\0’), то длина имени равна 7.</w:t>
      </w:r>
    </w:p>
    <w:p w:rsidR="00F41235" w:rsidRPr="00B47DAD" w:rsidRDefault="00F41235" w:rsidP="00FF24D7">
      <w:pPr>
        <w:numPr>
          <w:ilvl w:val="0"/>
          <w:numId w:val="19"/>
        </w:numPr>
        <w:shd w:val="clear" w:color="auto" w:fill="FFFFFF"/>
        <w:spacing w:before="220" w:line="240" w:lineRule="exact"/>
        <w:jc w:val="both"/>
        <w:rPr>
          <w:rFonts w:cs="Times New Roman"/>
          <w:szCs w:val="22"/>
        </w:rPr>
      </w:pPr>
      <w:r w:rsidRPr="00600197">
        <w:rPr>
          <w:rFonts w:cs="Times New Roman"/>
          <w:b/>
          <w:bCs/>
          <w:szCs w:val="22"/>
        </w:rPr>
        <w:t>Блок данных</w:t>
      </w:r>
    </w:p>
    <w:p w:rsidR="00F41235" w:rsidRPr="00600197" w:rsidRDefault="00F41235" w:rsidP="00237DCD">
      <w:pPr>
        <w:shd w:val="clear" w:color="auto" w:fill="FFFFFF"/>
        <w:tabs>
          <w:tab w:val="left" w:pos="3969"/>
        </w:tabs>
        <w:spacing w:line="240" w:lineRule="exact"/>
        <w:ind w:left="859"/>
        <w:jc w:val="both"/>
        <w:rPr>
          <w:rFonts w:cs="Times New Roman"/>
          <w:szCs w:val="22"/>
        </w:rPr>
      </w:pPr>
      <w:r w:rsidRPr="00600197">
        <w:rPr>
          <w:rFonts w:cs="Times New Roman"/>
          <w:szCs w:val="22"/>
        </w:rPr>
        <w:t xml:space="preserve">Блок данных начинается с имени переменной (например, </w:t>
      </w:r>
      <w:r w:rsidRPr="00600197">
        <w:rPr>
          <w:rFonts w:cs="Times New Roman"/>
          <w:b/>
          <w:bCs/>
          <w:szCs w:val="22"/>
          <w:lang w:val="en-US"/>
        </w:rPr>
        <w:t>A</w:t>
      </w:r>
      <w:r w:rsidRPr="00600197">
        <w:rPr>
          <w:rFonts w:cs="Times New Roman"/>
          <w:b/>
          <w:bCs/>
          <w:szCs w:val="22"/>
        </w:rPr>
        <w:t xml:space="preserve">, </w:t>
      </w:r>
      <w:r w:rsidRPr="00600197">
        <w:rPr>
          <w:rFonts w:cs="Times New Roman"/>
          <w:b/>
          <w:bCs/>
          <w:szCs w:val="22"/>
          <w:lang w:val="en-US"/>
        </w:rPr>
        <w:t>Tinterval</w:t>
      </w:r>
      <w:r w:rsidRPr="00600197">
        <w:rPr>
          <w:rFonts w:cs="Times New Roman"/>
          <w:szCs w:val="22"/>
        </w:rPr>
        <w:t>), следует считывать количество байтов в част</w:t>
      </w:r>
      <w:r>
        <w:rPr>
          <w:rFonts w:cs="Times New Roman"/>
          <w:szCs w:val="22"/>
        </w:rPr>
        <w:t>и</w:t>
      </w:r>
      <w:r w:rsidRPr="00600197">
        <w:rPr>
          <w:rFonts w:cs="Times New Roman"/>
          <w:szCs w:val="22"/>
        </w:rPr>
        <w:t xml:space="preserve"> загол</w:t>
      </w:r>
      <w:r>
        <w:rPr>
          <w:rFonts w:cs="Times New Roman"/>
          <w:szCs w:val="22"/>
        </w:rPr>
        <w:t>овка</w:t>
      </w:r>
      <w:r w:rsidRPr="00600197">
        <w:rPr>
          <w:rFonts w:cs="Times New Roman"/>
          <w:szCs w:val="22"/>
        </w:rPr>
        <w:t xml:space="preserve"> </w:t>
      </w:r>
      <w:r>
        <w:rPr>
          <w:rFonts w:cs="Times New Roman"/>
          <w:szCs w:val="22"/>
        </w:rPr>
        <w:t>«</w:t>
      </w:r>
      <w:r w:rsidRPr="00600197">
        <w:rPr>
          <w:rFonts w:cs="Times New Roman"/>
          <w:szCs w:val="22"/>
        </w:rPr>
        <w:t>длин</w:t>
      </w:r>
      <w:r>
        <w:rPr>
          <w:rFonts w:cs="Times New Roman"/>
          <w:szCs w:val="22"/>
        </w:rPr>
        <w:t>а</w:t>
      </w:r>
      <w:r w:rsidRPr="00600197">
        <w:rPr>
          <w:rFonts w:cs="Times New Roman"/>
          <w:szCs w:val="22"/>
        </w:rPr>
        <w:t xml:space="preserve"> имени</w:t>
      </w:r>
      <w:r>
        <w:rPr>
          <w:rFonts w:cs="Times New Roman"/>
          <w:szCs w:val="22"/>
        </w:rPr>
        <w:t>»</w:t>
      </w:r>
      <w:r w:rsidRPr="00600197">
        <w:rPr>
          <w:rFonts w:cs="Times New Roman"/>
          <w:szCs w:val="22"/>
        </w:rPr>
        <w:t xml:space="preserve"> (принимая во внимание, что последний байт в строке является ‘\0’, если используемый Вами язык программирования нуждается в учете этого).</w:t>
      </w:r>
    </w:p>
    <w:p w:rsidR="00F41235" w:rsidRPr="00600197" w:rsidRDefault="00F41235" w:rsidP="00237DCD">
      <w:pPr>
        <w:shd w:val="clear" w:color="auto" w:fill="FFFFFF"/>
        <w:spacing w:before="220" w:line="240" w:lineRule="exact"/>
        <w:ind w:left="854"/>
        <w:jc w:val="both"/>
        <w:rPr>
          <w:rFonts w:cs="Times New Roman"/>
          <w:szCs w:val="22"/>
        </w:rPr>
      </w:pPr>
      <w:r w:rsidRPr="00600197">
        <w:rPr>
          <w:rFonts w:cs="Times New Roman"/>
          <w:szCs w:val="22"/>
        </w:rPr>
        <w:t>Остальная часть блока данных представляет собой собственно фактические данные, следовательно, считывание производится в количестве значений, описанных в части заголовка «количество значений».</w:t>
      </w:r>
      <w:r>
        <w:rPr>
          <w:rFonts w:cs="Times New Roman"/>
          <w:szCs w:val="22"/>
        </w:rPr>
        <w:t xml:space="preserve"> </w:t>
      </w:r>
      <w:r w:rsidRPr="00600197">
        <w:rPr>
          <w:rFonts w:cs="Times New Roman"/>
          <w:szCs w:val="22"/>
        </w:rPr>
        <w:t>Нельзя забывать учитывать размер каждого значения согласно описанному в части заголовка «формат данных».</w:t>
      </w:r>
    </w:p>
    <w:p w:rsidR="00F41235" w:rsidRDefault="00F41235" w:rsidP="00237DCD">
      <w:pPr>
        <w:shd w:val="clear" w:color="auto" w:fill="FFFFFF"/>
        <w:spacing w:before="240" w:line="240" w:lineRule="exact"/>
        <w:ind w:left="859"/>
        <w:jc w:val="both"/>
        <w:rPr>
          <w:rFonts w:cs="Times New Roman"/>
          <w:szCs w:val="22"/>
        </w:rPr>
      </w:pPr>
      <w:r w:rsidRPr="00600197">
        <w:rPr>
          <w:rFonts w:cs="Times New Roman"/>
          <w:szCs w:val="22"/>
        </w:rPr>
        <w:t xml:space="preserve">Данные канала, такие как напряжение, в переменных, например, </w:t>
      </w:r>
      <w:r w:rsidRPr="00600197">
        <w:rPr>
          <w:rFonts w:cs="Times New Roman"/>
          <w:b/>
          <w:bCs/>
          <w:szCs w:val="22"/>
          <w:lang w:val="en-US"/>
        </w:rPr>
        <w:t>A</w:t>
      </w:r>
      <w:r w:rsidRPr="00600197">
        <w:rPr>
          <w:rFonts w:cs="Times New Roman"/>
          <w:b/>
          <w:bCs/>
          <w:szCs w:val="22"/>
        </w:rPr>
        <w:t xml:space="preserve"> </w:t>
      </w:r>
      <w:r w:rsidRPr="00600197">
        <w:rPr>
          <w:rFonts w:cs="Times New Roman"/>
          <w:szCs w:val="22"/>
        </w:rPr>
        <w:t xml:space="preserve">и </w:t>
      </w:r>
      <w:r w:rsidRPr="00600197">
        <w:rPr>
          <w:rFonts w:cs="Times New Roman"/>
          <w:b/>
          <w:bCs/>
          <w:szCs w:val="22"/>
          <w:lang w:val="en-US"/>
        </w:rPr>
        <w:t>B</w:t>
      </w:r>
      <w:r w:rsidRPr="00600197">
        <w:rPr>
          <w:rFonts w:cs="Times New Roman"/>
          <w:b/>
          <w:bCs/>
          <w:szCs w:val="22"/>
        </w:rPr>
        <w:t>,</w:t>
      </w:r>
      <w:r w:rsidRPr="00600197">
        <w:rPr>
          <w:rFonts w:cs="Times New Roman"/>
          <w:szCs w:val="22"/>
        </w:rPr>
        <w:t xml:space="preserve"> хранятся как 32-битовые с одинарной точностью типы данных в форме с плавающей запятой. Значения времени, такие как </w:t>
      </w:r>
      <w:r w:rsidRPr="00600197">
        <w:rPr>
          <w:rFonts w:cs="Times New Roman"/>
          <w:b/>
          <w:bCs/>
          <w:szCs w:val="22"/>
          <w:lang w:val="en-US"/>
        </w:rPr>
        <w:t>Tstart</w:t>
      </w:r>
      <w:r w:rsidRPr="00600197">
        <w:rPr>
          <w:rFonts w:cs="Times New Roman"/>
          <w:b/>
          <w:bCs/>
          <w:szCs w:val="22"/>
        </w:rPr>
        <w:t xml:space="preserve">, </w:t>
      </w:r>
      <w:r w:rsidRPr="00600197">
        <w:rPr>
          <w:rFonts w:cs="Times New Roman"/>
          <w:b/>
          <w:bCs/>
          <w:szCs w:val="22"/>
          <w:lang w:val="en-US"/>
        </w:rPr>
        <w:t>Tinterval</w:t>
      </w:r>
      <w:r w:rsidRPr="00600197">
        <w:rPr>
          <w:rFonts w:cs="Times New Roman"/>
          <w:b/>
          <w:bCs/>
          <w:szCs w:val="22"/>
        </w:rPr>
        <w:t xml:space="preserve"> </w:t>
      </w:r>
      <w:r w:rsidRPr="00600197">
        <w:rPr>
          <w:rFonts w:cs="Times New Roman"/>
          <w:szCs w:val="22"/>
        </w:rPr>
        <w:t xml:space="preserve">и </w:t>
      </w:r>
      <w:r w:rsidRPr="00600197">
        <w:rPr>
          <w:rFonts w:cs="Times New Roman"/>
          <w:b/>
          <w:bCs/>
          <w:szCs w:val="22"/>
          <w:lang w:val="en-US"/>
        </w:rPr>
        <w:t>T</w:t>
      </w:r>
      <w:r w:rsidRPr="00600197">
        <w:rPr>
          <w:rFonts w:cs="Times New Roman"/>
          <w:szCs w:val="22"/>
        </w:rPr>
        <w:t xml:space="preserve"> хранятся как 64-битовые с двойной точностью типы данных в форме с плавающей запятой. </w:t>
      </w:r>
      <w:r w:rsidRPr="00600197">
        <w:rPr>
          <w:rFonts w:cs="Times New Roman"/>
          <w:b/>
          <w:bCs/>
          <w:szCs w:val="22"/>
          <w:lang w:val="en-US"/>
        </w:rPr>
        <w:t>Tlength</w:t>
      </w:r>
      <w:r w:rsidRPr="00600197">
        <w:rPr>
          <w:rFonts w:cs="Times New Roman"/>
          <w:b/>
          <w:bCs/>
          <w:szCs w:val="22"/>
        </w:rPr>
        <w:t xml:space="preserve"> </w:t>
      </w:r>
      <w:r w:rsidRPr="00600197">
        <w:rPr>
          <w:rFonts w:cs="Times New Roman"/>
          <w:szCs w:val="22"/>
        </w:rPr>
        <w:t>хранится как 32-битовое целое число.</w:t>
      </w:r>
    </w:p>
    <w:p w:rsidR="00A64C3A" w:rsidRPr="00600197" w:rsidRDefault="00A64C3A" w:rsidP="00237DCD">
      <w:pPr>
        <w:shd w:val="clear" w:color="auto" w:fill="FFFFFF"/>
        <w:spacing w:before="240" w:line="240" w:lineRule="exact"/>
        <w:ind w:left="859"/>
        <w:jc w:val="both"/>
        <w:rPr>
          <w:rFonts w:cs="Times New Roman"/>
          <w:szCs w:val="22"/>
        </w:rPr>
      </w:pPr>
    </w:p>
    <w:p w:rsidR="00F41235" w:rsidRPr="00600197" w:rsidRDefault="00A70388" w:rsidP="00DA6AC4">
      <w:pPr>
        <w:pStyle w:val="3"/>
      </w:pPr>
      <w:bookmarkStart w:id="68" w:name="_Toc442698055"/>
      <w:r>
        <w:t>Меню настроек</w:t>
      </w:r>
      <w:r w:rsidR="00F41235" w:rsidRPr="00600197">
        <w:t xml:space="preserve"> запуска</w:t>
      </w:r>
      <w:bookmarkEnd w:id="68"/>
    </w:p>
    <w:p w:rsidR="00F41235" w:rsidRPr="00600197" w:rsidRDefault="00F41235" w:rsidP="00F41235">
      <w:pPr>
        <w:shd w:val="clear" w:color="auto" w:fill="FFFFFF"/>
        <w:spacing w:before="60"/>
        <w:ind w:left="859"/>
        <w:rPr>
          <w:rFonts w:cs="Times New Roman"/>
          <w:szCs w:val="22"/>
        </w:rPr>
      </w:pPr>
      <w:r w:rsidRPr="00600197">
        <w:rPr>
          <w:rFonts w:cs="Times New Roman"/>
          <w:szCs w:val="22"/>
        </w:rPr>
        <w:t xml:space="preserve">Перейдите в меню File и нажмите на </w:t>
      </w:r>
      <w:r w:rsidRPr="00600197">
        <w:rPr>
          <w:rFonts w:cs="Times New Roman"/>
          <w:b/>
          <w:bCs/>
          <w:szCs w:val="22"/>
        </w:rPr>
        <w:t>Startup Settings</w:t>
      </w:r>
      <w:r>
        <w:rPr>
          <w:rFonts w:cs="Times New Roman"/>
          <w:szCs w:val="22"/>
        </w:rPr>
        <w:t>/</w:t>
      </w:r>
      <w:r w:rsidR="0061129D">
        <w:rPr>
          <w:rFonts w:cs="Times New Roman"/>
          <w:b/>
          <w:szCs w:val="22"/>
        </w:rPr>
        <w:t>Параметры запуска</w:t>
      </w:r>
      <w:r w:rsidRPr="00600197">
        <w:rPr>
          <w:rFonts w:cs="Times New Roman"/>
          <w:szCs w:val="22"/>
        </w:rPr>
        <w:t>.</w:t>
      </w:r>
    </w:p>
    <w:p w:rsidR="00F41235" w:rsidRPr="00600197" w:rsidRDefault="00A41FFE" w:rsidP="00F41235">
      <w:pPr>
        <w:spacing w:before="149"/>
        <w:ind w:left="734" w:right="5995"/>
        <w:rPr>
          <w:rFonts w:cs="Times New Roman"/>
          <w:szCs w:val="22"/>
        </w:rPr>
      </w:pPr>
      <w:r>
        <w:rPr>
          <w:rFonts w:cs="Times New Roman"/>
          <w:noProof/>
          <w:snapToGrid/>
          <w:szCs w:val="22"/>
        </w:rPr>
        <w:lastRenderedPageBreak/>
        <w:drawing>
          <wp:inline distT="0" distB="0" distL="0" distR="0">
            <wp:extent cx="2501900" cy="724535"/>
            <wp:effectExtent l="19050" t="0" r="0" b="0"/>
            <wp:docPr id="69" name="Рисунок 69" descr="Настр запу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Настр запуска"/>
                    <pic:cNvPicPr>
                      <a:picLocks noChangeAspect="1" noChangeArrowheads="1"/>
                    </pic:cNvPicPr>
                  </pic:nvPicPr>
                  <pic:blipFill>
                    <a:blip r:embed="rId128" cstate="print"/>
                    <a:srcRect/>
                    <a:stretch>
                      <a:fillRect/>
                    </a:stretch>
                  </pic:blipFill>
                  <pic:spPr bwMode="auto">
                    <a:xfrm>
                      <a:off x="0" y="0"/>
                      <a:ext cx="2501900" cy="724535"/>
                    </a:xfrm>
                    <a:prstGeom prst="rect">
                      <a:avLst/>
                    </a:prstGeom>
                    <a:noFill/>
                    <a:ln w="9525">
                      <a:noFill/>
                      <a:miter lim="800000"/>
                      <a:headEnd/>
                      <a:tailEnd/>
                    </a:ln>
                  </pic:spPr>
                </pic:pic>
              </a:graphicData>
            </a:graphic>
          </wp:inline>
        </w:drawing>
      </w:r>
    </w:p>
    <w:p w:rsidR="00F41235" w:rsidRPr="00600197" w:rsidRDefault="00F41235" w:rsidP="00237DCD">
      <w:pPr>
        <w:shd w:val="clear" w:color="auto" w:fill="FFFFFF"/>
        <w:spacing w:before="200" w:line="240" w:lineRule="exact"/>
        <w:ind w:left="859"/>
        <w:jc w:val="both"/>
        <w:rPr>
          <w:rFonts w:cs="Times New Roman"/>
          <w:szCs w:val="22"/>
        </w:rPr>
      </w:pPr>
      <w:r w:rsidRPr="00600197">
        <w:rPr>
          <w:rFonts w:cs="Times New Roman"/>
          <w:szCs w:val="22"/>
        </w:rPr>
        <w:t xml:space="preserve">Меню </w:t>
      </w:r>
      <w:r w:rsidR="0061129D">
        <w:rPr>
          <w:rFonts w:cs="Times New Roman"/>
          <w:b/>
          <w:bCs/>
          <w:szCs w:val="22"/>
        </w:rPr>
        <w:t>Параметры запуска</w:t>
      </w:r>
      <w:r w:rsidRPr="00600197">
        <w:rPr>
          <w:rFonts w:cs="Times New Roman"/>
          <w:szCs w:val="22"/>
        </w:rPr>
        <w:t xml:space="preserve"> позволяет загружать, сохранять и восстанавливать установки запуска </w:t>
      </w:r>
      <w:r w:rsidR="00D2565C">
        <w:rPr>
          <w:rFonts w:cs="Times New Roman"/>
          <w:szCs w:val="22"/>
        </w:rPr>
        <w:t>ПО АКИП</w:t>
      </w:r>
      <w:r w:rsidRPr="00600197">
        <w:rPr>
          <w:rFonts w:cs="Times New Roman"/>
          <w:szCs w:val="22"/>
        </w:rPr>
        <w:t>.</w:t>
      </w:r>
    </w:p>
    <w:p w:rsidR="00F41235" w:rsidRPr="00600197" w:rsidRDefault="00A41FFE" w:rsidP="00237DCD">
      <w:pPr>
        <w:shd w:val="clear" w:color="auto" w:fill="FFFFFF"/>
        <w:spacing w:before="220" w:line="240" w:lineRule="exact"/>
        <w:ind w:left="1834" w:right="269"/>
        <w:jc w:val="both"/>
        <w:rPr>
          <w:rFonts w:cs="Times New Roman"/>
          <w:szCs w:val="22"/>
        </w:rPr>
      </w:pPr>
      <w:r>
        <w:rPr>
          <w:noProof/>
          <w:snapToGrid/>
        </w:rPr>
        <w:drawing>
          <wp:anchor distT="0" distB="0" distL="114300" distR="114300" simplePos="0" relativeHeight="251639296" behindDoc="0" locked="0" layoutInCell="1" allowOverlap="1">
            <wp:simplePos x="0" y="0"/>
            <wp:positionH relativeFrom="column">
              <wp:posOffset>508000</wp:posOffset>
            </wp:positionH>
            <wp:positionV relativeFrom="paragraph">
              <wp:posOffset>149225</wp:posOffset>
            </wp:positionV>
            <wp:extent cx="394970" cy="372745"/>
            <wp:effectExtent l="19050" t="0" r="5080" b="0"/>
            <wp:wrapNone/>
            <wp:docPr id="82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F41235" w:rsidRPr="00600197">
        <w:rPr>
          <w:rFonts w:cs="Times New Roman"/>
          <w:b/>
          <w:bCs/>
          <w:szCs w:val="22"/>
        </w:rPr>
        <w:t xml:space="preserve"> Save Startup Settings</w:t>
      </w:r>
      <w:r w:rsidR="00F41235">
        <w:rPr>
          <w:rFonts w:cs="Times New Roman"/>
          <w:b/>
          <w:bCs/>
          <w:szCs w:val="22"/>
        </w:rPr>
        <w:t>/</w:t>
      </w:r>
      <w:r w:rsidR="00F41235" w:rsidRPr="00600197">
        <w:rPr>
          <w:rFonts w:cs="Times New Roman"/>
          <w:b/>
          <w:bCs/>
          <w:szCs w:val="22"/>
        </w:rPr>
        <w:t xml:space="preserve">Сохранить </w:t>
      </w:r>
      <w:r w:rsidR="00A70388">
        <w:rPr>
          <w:rFonts w:cs="Times New Roman"/>
          <w:b/>
          <w:bCs/>
          <w:szCs w:val="22"/>
        </w:rPr>
        <w:t>настройки для</w:t>
      </w:r>
      <w:r w:rsidR="00F41235" w:rsidRPr="00600197">
        <w:rPr>
          <w:rFonts w:cs="Times New Roman"/>
          <w:b/>
          <w:bCs/>
          <w:szCs w:val="22"/>
        </w:rPr>
        <w:t xml:space="preserve"> запуска</w:t>
      </w:r>
      <w:r w:rsidR="00F41235">
        <w:rPr>
          <w:rFonts w:cs="Times New Roman"/>
          <w:b/>
          <w:bCs/>
          <w:szCs w:val="22"/>
        </w:rPr>
        <w:t>.</w:t>
      </w:r>
      <w:r w:rsidR="00F41235" w:rsidRPr="00600197">
        <w:rPr>
          <w:rFonts w:cs="Times New Roman"/>
          <w:b/>
          <w:bCs/>
          <w:szCs w:val="22"/>
        </w:rPr>
        <w:t xml:space="preserve"> </w:t>
      </w:r>
      <w:r w:rsidR="00F41235" w:rsidRPr="00600197">
        <w:rPr>
          <w:rFonts w:cs="Times New Roman"/>
          <w:szCs w:val="22"/>
        </w:rPr>
        <w:t xml:space="preserve">Сохраняет Ваши текущие установки, готовые к моменту, когда Вы следующий раз </w:t>
      </w:r>
      <w:r w:rsidR="00F41235">
        <w:rPr>
          <w:rFonts w:cs="Times New Roman"/>
          <w:szCs w:val="22"/>
        </w:rPr>
        <w:t>выберите</w:t>
      </w:r>
      <w:r w:rsidR="00F41235" w:rsidRPr="00600197">
        <w:rPr>
          <w:rFonts w:cs="Times New Roman"/>
          <w:szCs w:val="22"/>
        </w:rPr>
        <w:t xml:space="preserve"> команду </w:t>
      </w:r>
      <w:r w:rsidR="00F41235" w:rsidRPr="00600197">
        <w:rPr>
          <w:rFonts w:cs="Times New Roman"/>
          <w:b/>
          <w:bCs/>
          <w:szCs w:val="22"/>
        </w:rPr>
        <w:t>Load Startup Settings</w:t>
      </w:r>
      <w:r w:rsidR="00F41235" w:rsidRPr="00600197">
        <w:rPr>
          <w:rFonts w:cs="Times New Roman"/>
          <w:szCs w:val="22"/>
        </w:rPr>
        <w:t>.</w:t>
      </w:r>
      <w:r w:rsidR="00F41235" w:rsidRPr="00600197">
        <w:rPr>
          <w:rFonts w:cs="Times New Roman"/>
          <w:b/>
          <w:bCs/>
          <w:szCs w:val="22"/>
        </w:rPr>
        <w:t xml:space="preserve"> </w:t>
      </w:r>
      <w:r w:rsidR="00F41235" w:rsidRPr="00600197">
        <w:rPr>
          <w:rFonts w:cs="Times New Roman"/>
          <w:szCs w:val="22"/>
        </w:rPr>
        <w:t xml:space="preserve">Эти установки сохраняются в памяти от одного сеанса работы </w:t>
      </w:r>
      <w:r w:rsidR="00D2565C">
        <w:rPr>
          <w:rFonts w:cs="Times New Roman"/>
          <w:szCs w:val="22"/>
        </w:rPr>
        <w:t>ПО АКИП</w:t>
      </w:r>
      <w:r w:rsidR="00F41235" w:rsidRPr="00600197">
        <w:rPr>
          <w:rFonts w:cs="Times New Roman"/>
          <w:szCs w:val="22"/>
        </w:rPr>
        <w:t xml:space="preserve"> 6 к другому.</w:t>
      </w:r>
    </w:p>
    <w:p w:rsidR="00F41235" w:rsidRPr="00600197" w:rsidRDefault="00A41FFE" w:rsidP="00237DCD">
      <w:pPr>
        <w:shd w:val="clear" w:color="auto" w:fill="FFFFFF"/>
        <w:spacing w:before="240" w:line="240" w:lineRule="exact"/>
        <w:ind w:left="1834"/>
        <w:jc w:val="both"/>
        <w:rPr>
          <w:rFonts w:cs="Times New Roman"/>
          <w:szCs w:val="22"/>
        </w:rPr>
      </w:pPr>
      <w:r>
        <w:rPr>
          <w:noProof/>
          <w:snapToGrid/>
        </w:rPr>
        <w:drawing>
          <wp:anchor distT="0" distB="0" distL="114300" distR="114300" simplePos="0" relativeHeight="251640320" behindDoc="0" locked="0" layoutInCell="1" allowOverlap="1">
            <wp:simplePos x="0" y="0"/>
            <wp:positionH relativeFrom="column">
              <wp:posOffset>508000</wp:posOffset>
            </wp:positionH>
            <wp:positionV relativeFrom="paragraph">
              <wp:posOffset>73025</wp:posOffset>
            </wp:positionV>
            <wp:extent cx="394970" cy="372745"/>
            <wp:effectExtent l="19050" t="0" r="5080" b="0"/>
            <wp:wrapNone/>
            <wp:docPr id="82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F41235" w:rsidRPr="00600197">
        <w:rPr>
          <w:rFonts w:cs="Times New Roman"/>
          <w:b/>
          <w:bCs/>
          <w:szCs w:val="22"/>
        </w:rPr>
        <w:t>Load Startup Settings</w:t>
      </w:r>
      <w:r w:rsidR="00F41235">
        <w:rPr>
          <w:rFonts w:cs="Times New Roman"/>
          <w:b/>
          <w:bCs/>
          <w:szCs w:val="22"/>
        </w:rPr>
        <w:t>/</w:t>
      </w:r>
      <w:r w:rsidR="00F41235" w:rsidRPr="00600197">
        <w:rPr>
          <w:rFonts w:cs="Times New Roman"/>
          <w:b/>
          <w:bCs/>
          <w:szCs w:val="22"/>
        </w:rPr>
        <w:t>Загрузить</w:t>
      </w:r>
      <w:r w:rsidR="00A70388">
        <w:rPr>
          <w:rFonts w:cs="Times New Roman"/>
          <w:b/>
          <w:bCs/>
          <w:szCs w:val="22"/>
        </w:rPr>
        <w:t xml:space="preserve"> настройки для запуска. </w:t>
      </w:r>
      <w:r w:rsidR="00F41235" w:rsidRPr="00600197">
        <w:rPr>
          <w:rFonts w:cs="Times New Roman"/>
          <w:szCs w:val="22"/>
        </w:rPr>
        <w:t xml:space="preserve">Осуществляет возврат к установкам, созданным Вами командой </w:t>
      </w:r>
      <w:r w:rsidR="00F41235" w:rsidRPr="00600197">
        <w:rPr>
          <w:rFonts w:cs="Times New Roman"/>
          <w:b/>
          <w:bCs/>
          <w:szCs w:val="22"/>
        </w:rPr>
        <w:t>Save Startup Settings</w:t>
      </w:r>
      <w:r w:rsidR="00F41235" w:rsidRPr="00600197">
        <w:rPr>
          <w:rFonts w:cs="Times New Roman"/>
          <w:szCs w:val="22"/>
        </w:rPr>
        <w:t>.</w:t>
      </w:r>
    </w:p>
    <w:p w:rsidR="00F41235" w:rsidRPr="00600197" w:rsidRDefault="00A41FFE" w:rsidP="00237DCD">
      <w:pPr>
        <w:shd w:val="clear" w:color="auto" w:fill="FFFFFF"/>
        <w:spacing w:before="220" w:line="240" w:lineRule="exact"/>
        <w:ind w:left="1834"/>
        <w:jc w:val="both"/>
        <w:rPr>
          <w:rFonts w:cs="Times New Roman"/>
          <w:szCs w:val="22"/>
        </w:rPr>
      </w:pPr>
      <w:r>
        <w:rPr>
          <w:noProof/>
          <w:snapToGrid/>
        </w:rPr>
        <w:drawing>
          <wp:anchor distT="0" distB="0" distL="114300" distR="114300" simplePos="0" relativeHeight="251641344" behindDoc="0" locked="0" layoutInCell="1" allowOverlap="1">
            <wp:simplePos x="0" y="0"/>
            <wp:positionH relativeFrom="column">
              <wp:posOffset>508000</wp:posOffset>
            </wp:positionH>
            <wp:positionV relativeFrom="paragraph">
              <wp:posOffset>164465</wp:posOffset>
            </wp:positionV>
            <wp:extent cx="394970" cy="372745"/>
            <wp:effectExtent l="19050" t="0" r="5080" b="0"/>
            <wp:wrapNone/>
            <wp:docPr id="82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F41235" w:rsidRPr="00600197">
        <w:rPr>
          <w:rFonts w:cs="Times New Roman"/>
          <w:b/>
          <w:bCs/>
          <w:szCs w:val="22"/>
          <w:lang w:val="en-US"/>
        </w:rPr>
        <w:t>Reset</w:t>
      </w:r>
      <w:r w:rsidR="00F41235" w:rsidRPr="00600197">
        <w:rPr>
          <w:rFonts w:cs="Times New Roman"/>
          <w:b/>
          <w:bCs/>
          <w:szCs w:val="22"/>
        </w:rPr>
        <w:t xml:space="preserve"> </w:t>
      </w:r>
      <w:r w:rsidR="00F41235" w:rsidRPr="00600197">
        <w:rPr>
          <w:rFonts w:cs="Times New Roman"/>
          <w:b/>
          <w:bCs/>
          <w:szCs w:val="22"/>
          <w:lang w:val="en-US"/>
        </w:rPr>
        <w:t>Startup</w:t>
      </w:r>
      <w:r w:rsidR="00F41235" w:rsidRPr="00600197">
        <w:rPr>
          <w:rFonts w:cs="Times New Roman"/>
          <w:b/>
          <w:bCs/>
          <w:szCs w:val="22"/>
        </w:rPr>
        <w:t xml:space="preserve"> </w:t>
      </w:r>
      <w:r w:rsidR="00F41235" w:rsidRPr="00600197">
        <w:rPr>
          <w:rFonts w:cs="Times New Roman"/>
          <w:b/>
          <w:bCs/>
          <w:szCs w:val="22"/>
          <w:lang w:val="en-US"/>
        </w:rPr>
        <w:t>Settings</w:t>
      </w:r>
      <w:r w:rsidR="00F41235">
        <w:rPr>
          <w:rFonts w:cs="Times New Roman"/>
          <w:b/>
          <w:bCs/>
          <w:szCs w:val="22"/>
        </w:rPr>
        <w:t>/</w:t>
      </w:r>
      <w:r w:rsidR="00F41235" w:rsidRPr="00600197">
        <w:rPr>
          <w:rFonts w:cs="Times New Roman"/>
          <w:b/>
          <w:bCs/>
          <w:szCs w:val="22"/>
        </w:rPr>
        <w:t xml:space="preserve">Сброс </w:t>
      </w:r>
      <w:r w:rsidR="00A70388">
        <w:rPr>
          <w:rFonts w:cs="Times New Roman"/>
          <w:b/>
          <w:bCs/>
          <w:szCs w:val="22"/>
        </w:rPr>
        <w:t>настроек для</w:t>
      </w:r>
      <w:r w:rsidR="00F41235" w:rsidRPr="00600197">
        <w:rPr>
          <w:rFonts w:cs="Times New Roman"/>
          <w:b/>
          <w:bCs/>
          <w:szCs w:val="22"/>
        </w:rPr>
        <w:t>запуска</w:t>
      </w:r>
      <w:r w:rsidR="00F41235">
        <w:rPr>
          <w:rFonts w:cs="Times New Roman"/>
          <w:b/>
          <w:bCs/>
          <w:szCs w:val="22"/>
        </w:rPr>
        <w:t>.</w:t>
      </w:r>
      <w:r w:rsidR="00F41235" w:rsidRPr="00600197">
        <w:rPr>
          <w:rFonts w:cs="Times New Roman"/>
          <w:b/>
          <w:bCs/>
          <w:szCs w:val="22"/>
        </w:rPr>
        <w:t xml:space="preserve"> </w:t>
      </w:r>
      <w:r w:rsidR="00F41235" w:rsidRPr="00600197">
        <w:rPr>
          <w:rFonts w:cs="Times New Roman"/>
          <w:szCs w:val="22"/>
        </w:rPr>
        <w:t xml:space="preserve">Удаляет установки запуска, которые были созданы Вами командой </w:t>
      </w:r>
      <w:r w:rsidR="00F41235" w:rsidRPr="00600197">
        <w:rPr>
          <w:rFonts w:cs="Times New Roman"/>
          <w:b/>
          <w:bCs/>
          <w:szCs w:val="22"/>
        </w:rPr>
        <w:t>Save Startup Settings</w:t>
      </w:r>
      <w:r w:rsidR="00F41235" w:rsidRPr="00600197">
        <w:rPr>
          <w:rFonts w:cs="Times New Roman"/>
          <w:szCs w:val="22"/>
        </w:rPr>
        <w:t xml:space="preserve"> и возвращает инсталляционные установки по умолчанию.</w:t>
      </w:r>
    </w:p>
    <w:p w:rsidR="00F41235" w:rsidRPr="00E939BC" w:rsidRDefault="00F41235" w:rsidP="00B55FB7">
      <w:pPr>
        <w:ind w:left="0"/>
        <w:rPr>
          <w:sz w:val="24"/>
          <w:szCs w:val="24"/>
        </w:rPr>
      </w:pPr>
    </w:p>
    <w:p w:rsidR="00F41235" w:rsidRPr="00C75B78" w:rsidRDefault="00F41235" w:rsidP="00B55FB7">
      <w:pPr>
        <w:pStyle w:val="2"/>
      </w:pPr>
      <w:bookmarkStart w:id="69" w:name="_Toc442698056"/>
      <w:r w:rsidRPr="00C75B78">
        <w:t xml:space="preserve">Меню </w:t>
      </w:r>
      <w:r w:rsidRPr="00C75B78">
        <w:rPr>
          <w:lang w:val="en-US"/>
        </w:rPr>
        <w:t>Edit</w:t>
      </w:r>
      <w:r w:rsidR="00885BF6">
        <w:t>/</w:t>
      </w:r>
      <w:r w:rsidR="00A70388">
        <w:t>Править</w:t>
      </w:r>
      <w:bookmarkEnd w:id="69"/>
    </w:p>
    <w:p w:rsidR="00F41235" w:rsidRPr="00B47DAD" w:rsidRDefault="00F41235" w:rsidP="00F41235">
      <w:pPr>
        <w:shd w:val="clear" w:color="auto" w:fill="FFFFFF"/>
        <w:spacing w:before="100"/>
        <w:ind w:left="851"/>
        <w:rPr>
          <w:rFonts w:cs="Times New Roman"/>
          <w:szCs w:val="22"/>
        </w:rPr>
      </w:pPr>
      <w:r w:rsidRPr="00C75B78">
        <w:rPr>
          <w:rFonts w:cs="Times New Roman"/>
          <w:szCs w:val="22"/>
        </w:rPr>
        <w:t xml:space="preserve">Нажмите на </w:t>
      </w:r>
      <w:r w:rsidRPr="00C75B78">
        <w:rPr>
          <w:rFonts w:cs="Times New Roman"/>
          <w:b/>
          <w:bCs/>
          <w:szCs w:val="22"/>
          <w:lang w:val="en-US"/>
        </w:rPr>
        <w:t>Edit</w:t>
      </w:r>
      <w:r w:rsidR="00885BF6">
        <w:rPr>
          <w:rFonts w:cs="Times New Roman"/>
          <w:b/>
          <w:bCs/>
          <w:szCs w:val="22"/>
        </w:rPr>
        <w:t>/</w:t>
      </w:r>
      <w:r w:rsidR="00A70388">
        <w:rPr>
          <w:rFonts w:cs="Times New Roman"/>
          <w:b/>
          <w:bCs/>
          <w:szCs w:val="22"/>
        </w:rPr>
        <w:t>Править</w:t>
      </w:r>
      <w:r w:rsidRPr="00C75B78">
        <w:rPr>
          <w:rFonts w:cs="Times New Roman"/>
          <w:szCs w:val="22"/>
        </w:rPr>
        <w:t xml:space="preserve"> в Строке меню.</w:t>
      </w:r>
    </w:p>
    <w:p w:rsidR="00F41235" w:rsidRPr="00C75B78" w:rsidRDefault="00A41FFE" w:rsidP="00F41235">
      <w:pPr>
        <w:shd w:val="clear" w:color="auto" w:fill="FFFFFF"/>
        <w:spacing w:before="100"/>
        <w:ind w:left="851"/>
        <w:rPr>
          <w:rFonts w:cs="Times New Roman"/>
          <w:szCs w:val="22"/>
          <w:lang w:val="en-US"/>
        </w:rPr>
      </w:pPr>
      <w:r>
        <w:rPr>
          <w:rFonts w:cs="Times New Roman"/>
          <w:noProof/>
          <w:snapToGrid/>
          <w:szCs w:val="22"/>
        </w:rPr>
        <w:drawing>
          <wp:inline distT="0" distB="0" distL="0" distR="0">
            <wp:extent cx="3140075" cy="940435"/>
            <wp:effectExtent l="19050" t="0" r="3175" b="0"/>
            <wp:docPr id="70" name="Рисунок 70" descr="Меню пр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еню править"/>
                    <pic:cNvPicPr>
                      <a:picLocks noChangeAspect="1" noChangeArrowheads="1"/>
                    </pic:cNvPicPr>
                  </pic:nvPicPr>
                  <pic:blipFill>
                    <a:blip r:embed="rId129" cstate="print"/>
                    <a:srcRect/>
                    <a:stretch>
                      <a:fillRect/>
                    </a:stretch>
                  </pic:blipFill>
                  <pic:spPr bwMode="auto">
                    <a:xfrm>
                      <a:off x="0" y="0"/>
                      <a:ext cx="3140075" cy="940435"/>
                    </a:xfrm>
                    <a:prstGeom prst="rect">
                      <a:avLst/>
                    </a:prstGeom>
                    <a:noFill/>
                    <a:ln w="9525">
                      <a:noFill/>
                      <a:miter lim="800000"/>
                      <a:headEnd/>
                      <a:tailEnd/>
                    </a:ln>
                  </pic:spPr>
                </pic:pic>
              </a:graphicData>
            </a:graphic>
          </wp:inline>
        </w:drawing>
      </w:r>
    </w:p>
    <w:p w:rsidR="00F41235" w:rsidRPr="00C75B78" w:rsidRDefault="00A41FFE" w:rsidP="00237DCD">
      <w:pPr>
        <w:shd w:val="clear" w:color="auto" w:fill="FFFFFF"/>
        <w:spacing w:before="100" w:line="240" w:lineRule="exact"/>
        <w:ind w:left="1834"/>
        <w:jc w:val="both"/>
        <w:rPr>
          <w:rFonts w:cs="Times New Roman"/>
          <w:szCs w:val="22"/>
        </w:rPr>
      </w:pPr>
      <w:r>
        <w:rPr>
          <w:noProof/>
          <w:snapToGrid/>
        </w:rPr>
        <w:drawing>
          <wp:anchor distT="0" distB="0" distL="114300" distR="114300" simplePos="0" relativeHeight="251642368" behindDoc="0" locked="0" layoutInCell="1" allowOverlap="1">
            <wp:simplePos x="0" y="0"/>
            <wp:positionH relativeFrom="column">
              <wp:posOffset>516255</wp:posOffset>
            </wp:positionH>
            <wp:positionV relativeFrom="paragraph">
              <wp:posOffset>72390</wp:posOffset>
            </wp:positionV>
            <wp:extent cx="394970" cy="372745"/>
            <wp:effectExtent l="19050" t="0" r="5080" b="0"/>
            <wp:wrapNone/>
            <wp:docPr id="81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F41235" w:rsidRPr="00C75B78">
        <w:rPr>
          <w:rFonts w:cs="Times New Roman"/>
          <w:b/>
          <w:bCs/>
          <w:szCs w:val="22"/>
          <w:lang w:val="en-US"/>
        </w:rPr>
        <w:t>Copy</w:t>
      </w:r>
      <w:r w:rsidR="00F41235" w:rsidRPr="00C75B78">
        <w:rPr>
          <w:rFonts w:cs="Times New Roman"/>
          <w:b/>
          <w:bCs/>
          <w:szCs w:val="22"/>
        </w:rPr>
        <w:t xml:space="preserve"> </w:t>
      </w:r>
      <w:r w:rsidR="00F41235" w:rsidRPr="00C75B78">
        <w:rPr>
          <w:rFonts w:cs="Times New Roman"/>
          <w:b/>
          <w:bCs/>
          <w:szCs w:val="22"/>
          <w:lang w:val="en-US"/>
        </w:rPr>
        <w:t>as</w:t>
      </w:r>
      <w:r w:rsidR="00F41235" w:rsidRPr="00C75B78">
        <w:rPr>
          <w:rFonts w:cs="Times New Roman"/>
          <w:b/>
          <w:bCs/>
          <w:szCs w:val="22"/>
        </w:rPr>
        <w:t xml:space="preserve"> </w:t>
      </w:r>
      <w:r w:rsidR="00F41235" w:rsidRPr="00C75B78">
        <w:rPr>
          <w:rFonts w:cs="Times New Roman"/>
          <w:b/>
          <w:bCs/>
          <w:szCs w:val="22"/>
          <w:lang w:val="en-US"/>
        </w:rPr>
        <w:t>Image</w:t>
      </w:r>
      <w:r w:rsidR="00F41235">
        <w:rPr>
          <w:rFonts w:cs="Times New Roman"/>
          <w:b/>
          <w:bCs/>
          <w:szCs w:val="22"/>
        </w:rPr>
        <w:t>/</w:t>
      </w:r>
      <w:r w:rsidR="00A70388">
        <w:rPr>
          <w:rFonts w:cs="Times New Roman"/>
          <w:b/>
          <w:bCs/>
          <w:szCs w:val="22"/>
        </w:rPr>
        <w:t>Скопировать как изображение</w:t>
      </w:r>
      <w:r w:rsidR="00F41235" w:rsidRPr="00C75B78">
        <w:rPr>
          <w:rFonts w:cs="Times New Roman"/>
          <w:b/>
          <w:bCs/>
          <w:szCs w:val="22"/>
        </w:rPr>
        <w:t xml:space="preserve">. </w:t>
      </w:r>
      <w:r w:rsidR="00F41235" w:rsidRPr="00C75B78">
        <w:rPr>
          <w:rFonts w:cs="Times New Roman"/>
          <w:szCs w:val="22"/>
        </w:rPr>
        <w:t>Копирует текущий вид в буферную память в качестве битового массива. После этого можно вставить изображение в приложение, поддерживающее битовые отображения графических объектов.</w:t>
      </w:r>
    </w:p>
    <w:p w:rsidR="00F41235" w:rsidRDefault="00A41FFE" w:rsidP="00237DCD">
      <w:pPr>
        <w:shd w:val="clear" w:color="auto" w:fill="FFFFFF"/>
        <w:spacing w:before="220" w:line="240" w:lineRule="exact"/>
        <w:ind w:left="1824"/>
        <w:jc w:val="both"/>
        <w:rPr>
          <w:rFonts w:cs="Times New Roman"/>
          <w:szCs w:val="22"/>
        </w:rPr>
      </w:pPr>
      <w:r>
        <w:rPr>
          <w:noProof/>
          <w:snapToGrid/>
        </w:rPr>
        <w:drawing>
          <wp:anchor distT="0" distB="0" distL="114300" distR="114300" simplePos="0" relativeHeight="251643392" behindDoc="0" locked="0" layoutInCell="1" allowOverlap="1">
            <wp:simplePos x="0" y="0"/>
            <wp:positionH relativeFrom="column">
              <wp:posOffset>516255</wp:posOffset>
            </wp:positionH>
            <wp:positionV relativeFrom="paragraph">
              <wp:posOffset>175895</wp:posOffset>
            </wp:positionV>
            <wp:extent cx="394970" cy="372745"/>
            <wp:effectExtent l="19050" t="0" r="5080" b="0"/>
            <wp:wrapNone/>
            <wp:docPr id="81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F41235" w:rsidRPr="00C75B78">
        <w:rPr>
          <w:rFonts w:cs="Times New Roman"/>
          <w:b/>
          <w:bCs/>
          <w:szCs w:val="22"/>
          <w:lang w:val="en-US"/>
        </w:rPr>
        <w:t>Copy</w:t>
      </w:r>
      <w:r w:rsidR="00F41235" w:rsidRPr="00C75B78">
        <w:rPr>
          <w:rFonts w:cs="Times New Roman"/>
          <w:b/>
          <w:bCs/>
          <w:szCs w:val="22"/>
        </w:rPr>
        <w:t xml:space="preserve"> </w:t>
      </w:r>
      <w:r w:rsidR="00F41235" w:rsidRPr="00C75B78">
        <w:rPr>
          <w:rFonts w:cs="Times New Roman"/>
          <w:b/>
          <w:bCs/>
          <w:szCs w:val="22"/>
          <w:lang w:val="en-US"/>
        </w:rPr>
        <w:t>as</w:t>
      </w:r>
      <w:r w:rsidR="00F41235" w:rsidRPr="00C75B78">
        <w:rPr>
          <w:rFonts w:cs="Times New Roman"/>
          <w:b/>
          <w:bCs/>
          <w:szCs w:val="22"/>
        </w:rPr>
        <w:t xml:space="preserve"> </w:t>
      </w:r>
      <w:r w:rsidR="00F41235" w:rsidRPr="00C75B78">
        <w:rPr>
          <w:rFonts w:cs="Times New Roman"/>
          <w:b/>
          <w:bCs/>
          <w:szCs w:val="22"/>
          <w:lang w:val="en-US"/>
        </w:rPr>
        <w:t>Text</w:t>
      </w:r>
      <w:r w:rsidR="00F41235">
        <w:rPr>
          <w:rFonts w:cs="Times New Roman"/>
          <w:b/>
          <w:bCs/>
          <w:szCs w:val="22"/>
        </w:rPr>
        <w:t>/</w:t>
      </w:r>
      <w:r w:rsidR="00A70388">
        <w:rPr>
          <w:rFonts w:cs="Times New Roman"/>
          <w:b/>
          <w:bCs/>
          <w:szCs w:val="22"/>
        </w:rPr>
        <w:t>Скопировать как текст</w:t>
      </w:r>
      <w:r w:rsidR="00F41235">
        <w:rPr>
          <w:rFonts w:cs="Times New Roman"/>
          <w:b/>
          <w:bCs/>
          <w:szCs w:val="22"/>
        </w:rPr>
        <w:t>.</w:t>
      </w:r>
      <w:r w:rsidR="00F41235" w:rsidRPr="00C75B78">
        <w:rPr>
          <w:rFonts w:cs="Times New Roman"/>
          <w:b/>
          <w:bCs/>
          <w:szCs w:val="22"/>
        </w:rPr>
        <w:t xml:space="preserve"> </w:t>
      </w:r>
      <w:r w:rsidR="00F41235" w:rsidRPr="00C75B78">
        <w:rPr>
          <w:rFonts w:cs="Times New Roman"/>
          <w:szCs w:val="22"/>
        </w:rPr>
        <w:t xml:space="preserve">Копирует данные текущего вида в буферную память в качестве текста. Вы можете вставить данные в электронные крупноформатные таблицы или другие приложения. Формат текста аналогичен используемому диалоговым окном </w:t>
      </w:r>
      <w:r w:rsidR="00F41235" w:rsidRPr="00C75B78">
        <w:rPr>
          <w:rFonts w:cs="Times New Roman"/>
          <w:szCs w:val="22"/>
          <w:lang w:val="en-US"/>
        </w:rPr>
        <w:t>Save</w:t>
      </w:r>
      <w:r w:rsidR="00F41235" w:rsidRPr="00C75B78">
        <w:rPr>
          <w:rFonts w:cs="Times New Roman"/>
          <w:szCs w:val="22"/>
        </w:rPr>
        <w:t xml:space="preserve"> </w:t>
      </w:r>
      <w:r w:rsidR="00F41235" w:rsidRPr="00C75B78">
        <w:rPr>
          <w:rFonts w:cs="Times New Roman"/>
          <w:szCs w:val="22"/>
          <w:lang w:val="en-US"/>
        </w:rPr>
        <w:t>As</w:t>
      </w:r>
      <w:r w:rsidR="00F41235" w:rsidRPr="00C75B78">
        <w:rPr>
          <w:rFonts w:cs="Times New Roman"/>
          <w:szCs w:val="22"/>
        </w:rPr>
        <w:t xml:space="preserve"> при выборе формата .</w:t>
      </w:r>
      <w:r w:rsidR="00F41235" w:rsidRPr="00C75B78">
        <w:rPr>
          <w:rFonts w:cs="Times New Roman"/>
          <w:szCs w:val="22"/>
          <w:lang w:val="en-US"/>
        </w:rPr>
        <w:t>txt</w:t>
      </w:r>
      <w:r w:rsidR="00F41235" w:rsidRPr="00C75B78">
        <w:rPr>
          <w:rFonts w:cs="Times New Roman"/>
          <w:szCs w:val="22"/>
        </w:rPr>
        <w:t>.</w:t>
      </w:r>
    </w:p>
    <w:p w:rsidR="00A70388" w:rsidRPr="00A70388" w:rsidRDefault="00A41FFE" w:rsidP="00237DCD">
      <w:pPr>
        <w:shd w:val="clear" w:color="auto" w:fill="FFFFFF"/>
        <w:spacing w:before="220" w:line="240" w:lineRule="exact"/>
        <w:ind w:left="1824"/>
        <w:jc w:val="both"/>
        <w:rPr>
          <w:rFonts w:cs="Times New Roman"/>
          <w:szCs w:val="22"/>
        </w:rPr>
      </w:pPr>
      <w:r>
        <w:rPr>
          <w:rFonts w:cs="Times New Roman"/>
          <w:b/>
          <w:noProof/>
          <w:snapToGrid/>
          <w:szCs w:val="22"/>
        </w:rPr>
        <w:drawing>
          <wp:anchor distT="0" distB="0" distL="114300" distR="114300" simplePos="0" relativeHeight="251676160" behindDoc="0" locked="0" layoutInCell="1" allowOverlap="1">
            <wp:simplePos x="0" y="0"/>
            <wp:positionH relativeFrom="column">
              <wp:posOffset>516255</wp:posOffset>
            </wp:positionH>
            <wp:positionV relativeFrom="paragraph">
              <wp:posOffset>205740</wp:posOffset>
            </wp:positionV>
            <wp:extent cx="394970" cy="372745"/>
            <wp:effectExtent l="19050" t="0" r="5080" b="0"/>
            <wp:wrapNone/>
            <wp:docPr id="90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A70388" w:rsidRPr="00A70388">
        <w:rPr>
          <w:b/>
        </w:rPr>
        <w:t xml:space="preserve"> </w:t>
      </w:r>
      <w:r w:rsidR="00A70388" w:rsidRPr="00A70388">
        <w:rPr>
          <w:rFonts w:cs="Times New Roman"/>
          <w:b/>
          <w:noProof/>
          <w:snapToGrid/>
          <w:szCs w:val="22"/>
        </w:rPr>
        <w:t>Copy Entire Window as Image</w:t>
      </w:r>
      <w:r w:rsidR="00A70388" w:rsidRPr="00A70388">
        <w:rPr>
          <w:rFonts w:cs="Times New Roman"/>
          <w:b/>
          <w:bCs/>
          <w:szCs w:val="22"/>
        </w:rPr>
        <w:t>/</w:t>
      </w:r>
      <w:r w:rsidR="00A70388">
        <w:rPr>
          <w:rFonts w:cs="Times New Roman"/>
          <w:b/>
          <w:bCs/>
          <w:szCs w:val="22"/>
        </w:rPr>
        <w:t>Скопировать окно полностью как изображение</w:t>
      </w:r>
      <w:r w:rsidR="00A70388" w:rsidRPr="00C75B78">
        <w:rPr>
          <w:rFonts w:cs="Times New Roman"/>
          <w:b/>
          <w:bCs/>
          <w:szCs w:val="22"/>
        </w:rPr>
        <w:t xml:space="preserve">. </w:t>
      </w:r>
      <w:r w:rsidR="00A70388" w:rsidRPr="00C75B78">
        <w:rPr>
          <w:rFonts w:cs="Times New Roman"/>
          <w:szCs w:val="22"/>
        </w:rPr>
        <w:t xml:space="preserve">Копирует </w:t>
      </w:r>
      <w:r w:rsidR="00A70388">
        <w:rPr>
          <w:rFonts w:cs="Times New Roman"/>
          <w:szCs w:val="22"/>
        </w:rPr>
        <w:t>все окно программы (включая меню, измерения. подписи)</w:t>
      </w:r>
      <w:r w:rsidR="00A70388" w:rsidRPr="00C75B78">
        <w:rPr>
          <w:rFonts w:cs="Times New Roman"/>
          <w:szCs w:val="22"/>
        </w:rPr>
        <w:t xml:space="preserve"> в буферную память в качестве битового массива. После этого можно вставить изображение в приложение, поддерживающее битовые отображения графических объектов.</w:t>
      </w:r>
    </w:p>
    <w:p w:rsidR="00F41235" w:rsidRPr="00C75B78" w:rsidRDefault="00A70388" w:rsidP="00237DCD">
      <w:pPr>
        <w:shd w:val="clear" w:color="auto" w:fill="FFFFFF"/>
        <w:spacing w:before="220" w:line="240" w:lineRule="exact"/>
        <w:ind w:left="1834"/>
        <w:jc w:val="both"/>
        <w:rPr>
          <w:rFonts w:cs="Times New Roman"/>
          <w:szCs w:val="22"/>
        </w:rPr>
      </w:pPr>
      <w:r w:rsidRPr="00A13FEB">
        <w:rPr>
          <w:rFonts w:cs="Times New Roman"/>
          <w:b/>
          <w:bCs/>
          <w:snapToGrid/>
          <w:szCs w:val="22"/>
        </w:rPr>
        <w:t>Notes</w:t>
      </w:r>
      <w:r w:rsidR="00A41FFE">
        <w:rPr>
          <w:rFonts w:cs="Times New Roman"/>
          <w:noProof/>
          <w:snapToGrid/>
          <w:szCs w:val="22"/>
        </w:rPr>
        <w:drawing>
          <wp:anchor distT="0" distB="0" distL="114300" distR="114300" simplePos="0" relativeHeight="251644416" behindDoc="0" locked="0" layoutInCell="1" allowOverlap="1">
            <wp:simplePos x="0" y="0"/>
            <wp:positionH relativeFrom="column">
              <wp:posOffset>516255</wp:posOffset>
            </wp:positionH>
            <wp:positionV relativeFrom="paragraph">
              <wp:posOffset>177165</wp:posOffset>
            </wp:positionV>
            <wp:extent cx="394970" cy="372745"/>
            <wp:effectExtent l="19050" t="0" r="5080" b="0"/>
            <wp:wrapNone/>
            <wp:docPr id="81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1" cstate="print"/>
                    <a:srcRect/>
                    <a:stretch>
                      <a:fillRect/>
                    </a:stretch>
                  </pic:blipFill>
                  <pic:spPr bwMode="auto">
                    <a:xfrm>
                      <a:off x="0" y="0"/>
                      <a:ext cx="394970" cy="372745"/>
                    </a:xfrm>
                    <a:prstGeom prst="rect">
                      <a:avLst/>
                    </a:prstGeom>
                    <a:noFill/>
                    <a:ln w="9525">
                      <a:noFill/>
                      <a:miter lim="800000"/>
                      <a:headEnd/>
                      <a:tailEnd/>
                    </a:ln>
                  </pic:spPr>
                </pic:pic>
              </a:graphicData>
            </a:graphic>
          </wp:anchor>
        </w:drawing>
      </w:r>
      <w:r w:rsidR="00A13FEB" w:rsidRPr="00A13FEB">
        <w:rPr>
          <w:rFonts w:cs="Times New Roman"/>
          <w:b/>
          <w:bCs/>
          <w:snapToGrid/>
          <w:szCs w:val="22"/>
        </w:rPr>
        <w:t>/</w:t>
      </w:r>
      <w:r w:rsidR="00F41235" w:rsidRPr="00C75B78">
        <w:rPr>
          <w:rFonts w:cs="Times New Roman"/>
          <w:b/>
          <w:bCs/>
          <w:szCs w:val="22"/>
        </w:rPr>
        <w:t xml:space="preserve">Примечания. </w:t>
      </w:r>
      <w:r w:rsidR="00F41235" w:rsidRPr="00C75B78">
        <w:rPr>
          <w:rFonts w:cs="Times New Roman"/>
          <w:szCs w:val="22"/>
        </w:rPr>
        <w:t xml:space="preserve">Открывает область </w:t>
      </w:r>
      <w:r w:rsidR="00F41235" w:rsidRPr="00C75B78">
        <w:rPr>
          <w:rFonts w:cs="Times New Roman"/>
          <w:szCs w:val="22"/>
          <w:lang w:val="en-US"/>
        </w:rPr>
        <w:t>Notes</w:t>
      </w:r>
      <w:r w:rsidR="00F41235">
        <w:rPr>
          <w:rFonts w:cs="Times New Roman"/>
          <w:szCs w:val="22"/>
        </w:rPr>
        <w:t>/</w:t>
      </w:r>
      <w:r w:rsidR="00F41235" w:rsidRPr="00C75B78">
        <w:rPr>
          <w:rFonts w:cs="Times New Roman"/>
          <w:szCs w:val="22"/>
        </w:rPr>
        <w:t xml:space="preserve">Примечания в нижней части окна </w:t>
      </w:r>
      <w:r w:rsidR="00D2565C" w:rsidRPr="00D2565C">
        <w:rPr>
          <w:rFonts w:cs="Times New Roman"/>
          <w:szCs w:val="22"/>
        </w:rPr>
        <w:t>ПО АКИП</w:t>
      </w:r>
      <w:r w:rsidR="00F41235" w:rsidRPr="00C75B78">
        <w:rPr>
          <w:rFonts w:cs="Times New Roman"/>
          <w:szCs w:val="22"/>
        </w:rPr>
        <w:t>. В этой области можно набрать с клавиатуры или вставить Ваши собственные примечания.</w:t>
      </w:r>
    </w:p>
    <w:p w:rsidR="00F41235" w:rsidRPr="00885BF6" w:rsidRDefault="00F41235" w:rsidP="00F41235">
      <w:pPr>
        <w:shd w:val="clear" w:color="auto" w:fill="FFFFFF"/>
        <w:tabs>
          <w:tab w:val="left" w:pos="851"/>
        </w:tabs>
        <w:spacing w:before="520"/>
        <w:rPr>
          <w:rFonts w:cs="Times New Roman"/>
          <w:sz w:val="24"/>
          <w:szCs w:val="24"/>
        </w:rPr>
      </w:pPr>
      <w:r w:rsidRPr="00C75B78">
        <w:rPr>
          <w:rFonts w:cs="Times New Roman"/>
          <w:sz w:val="24"/>
          <w:szCs w:val="24"/>
        </w:rPr>
        <w:t>6.2.1</w:t>
      </w:r>
      <w:r w:rsidRPr="00C75B78">
        <w:rPr>
          <w:rFonts w:cs="Times New Roman"/>
          <w:sz w:val="24"/>
          <w:szCs w:val="24"/>
        </w:rPr>
        <w:tab/>
        <w:t xml:space="preserve">Область </w:t>
      </w:r>
      <w:r w:rsidRPr="00C75B78">
        <w:rPr>
          <w:rFonts w:cs="Times New Roman"/>
          <w:sz w:val="24"/>
          <w:szCs w:val="24"/>
          <w:lang w:val="en-US"/>
        </w:rPr>
        <w:t>Notes</w:t>
      </w:r>
      <w:r w:rsidR="00885BF6">
        <w:rPr>
          <w:rFonts w:cs="Times New Roman"/>
          <w:sz w:val="24"/>
          <w:szCs w:val="24"/>
        </w:rPr>
        <w:t>/Примечания</w:t>
      </w:r>
    </w:p>
    <w:p w:rsidR="00F41235" w:rsidRPr="00885BF6" w:rsidRDefault="00F41235" w:rsidP="00237DCD">
      <w:pPr>
        <w:shd w:val="clear" w:color="auto" w:fill="FFFFFF"/>
        <w:spacing w:before="80"/>
        <w:ind w:left="850"/>
        <w:jc w:val="both"/>
        <w:rPr>
          <w:rFonts w:cs="Times New Roman"/>
          <w:szCs w:val="22"/>
        </w:rPr>
      </w:pPr>
      <w:r w:rsidRPr="00C75B78">
        <w:rPr>
          <w:rFonts w:cs="Times New Roman"/>
          <w:szCs w:val="22"/>
        </w:rPr>
        <w:t xml:space="preserve">Для отображения области </w:t>
      </w:r>
      <w:r w:rsidR="00885BF6">
        <w:rPr>
          <w:rFonts w:cs="Times New Roman"/>
          <w:b/>
          <w:bCs/>
          <w:szCs w:val="22"/>
        </w:rPr>
        <w:t>Примечания</w:t>
      </w:r>
      <w:r w:rsidRPr="00C75B78">
        <w:rPr>
          <w:rFonts w:cs="Times New Roman"/>
          <w:szCs w:val="22"/>
        </w:rPr>
        <w:t xml:space="preserve"> нажмите на меню Edit</w:t>
      </w:r>
      <w:r w:rsidR="00885BF6">
        <w:rPr>
          <w:rFonts w:cs="Times New Roman"/>
          <w:szCs w:val="22"/>
        </w:rPr>
        <w:t>/Редактирование</w:t>
      </w:r>
      <w:r w:rsidRPr="00C75B78">
        <w:rPr>
          <w:rFonts w:cs="Times New Roman"/>
          <w:szCs w:val="22"/>
        </w:rPr>
        <w:t xml:space="preserve"> и </w:t>
      </w:r>
      <w:r>
        <w:rPr>
          <w:rFonts w:cs="Times New Roman"/>
          <w:szCs w:val="22"/>
        </w:rPr>
        <w:t>выберите</w:t>
      </w:r>
      <w:r w:rsidRPr="00C75B78">
        <w:rPr>
          <w:rFonts w:cs="Times New Roman"/>
          <w:szCs w:val="22"/>
        </w:rPr>
        <w:t xml:space="preserve"> </w:t>
      </w:r>
      <w:r w:rsidRPr="00C75B78">
        <w:rPr>
          <w:rFonts w:cs="Times New Roman"/>
          <w:b/>
          <w:bCs/>
          <w:szCs w:val="22"/>
        </w:rPr>
        <w:t>Notes</w:t>
      </w:r>
      <w:r w:rsidR="00885BF6">
        <w:rPr>
          <w:rFonts w:cs="Times New Roman"/>
          <w:b/>
          <w:bCs/>
          <w:szCs w:val="22"/>
        </w:rPr>
        <w:t>/Примечания</w:t>
      </w:r>
      <w:r w:rsidRPr="00C75B78">
        <w:rPr>
          <w:rFonts w:cs="Times New Roman"/>
          <w:szCs w:val="22"/>
        </w:rPr>
        <w:t>.</w:t>
      </w:r>
    </w:p>
    <w:p w:rsidR="00F41235" w:rsidRPr="00E939BC" w:rsidRDefault="00A41FFE" w:rsidP="00237DCD">
      <w:pPr>
        <w:spacing w:before="60"/>
        <w:ind w:left="710" w:right="2237"/>
        <w:jc w:val="center"/>
        <w:rPr>
          <w:sz w:val="24"/>
          <w:szCs w:val="24"/>
        </w:rPr>
      </w:pPr>
      <w:r>
        <w:rPr>
          <w:noProof/>
          <w:snapToGrid/>
          <w:sz w:val="24"/>
          <w:szCs w:val="24"/>
        </w:rPr>
        <w:lastRenderedPageBreak/>
        <w:drawing>
          <wp:inline distT="0" distB="0" distL="0" distR="0">
            <wp:extent cx="5038090" cy="4287520"/>
            <wp:effectExtent l="19050" t="0" r="0" b="0"/>
            <wp:docPr id="71" name="Рисунок 41" descr="Прмеч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Прмечания"/>
                    <pic:cNvPicPr>
                      <a:picLocks noChangeAspect="1" noChangeArrowheads="1"/>
                    </pic:cNvPicPr>
                  </pic:nvPicPr>
                  <pic:blipFill>
                    <a:blip r:embed="rId130" cstate="print"/>
                    <a:srcRect/>
                    <a:stretch>
                      <a:fillRect/>
                    </a:stretch>
                  </pic:blipFill>
                  <pic:spPr bwMode="auto">
                    <a:xfrm>
                      <a:off x="0" y="0"/>
                      <a:ext cx="5038090" cy="4287520"/>
                    </a:xfrm>
                    <a:prstGeom prst="rect">
                      <a:avLst/>
                    </a:prstGeom>
                    <a:noFill/>
                    <a:ln w="9525">
                      <a:noFill/>
                      <a:miter lim="800000"/>
                      <a:headEnd/>
                      <a:tailEnd/>
                    </a:ln>
                  </pic:spPr>
                </pic:pic>
              </a:graphicData>
            </a:graphic>
          </wp:inline>
        </w:drawing>
      </w:r>
    </w:p>
    <w:p w:rsidR="00F41235" w:rsidRPr="00C75B78" w:rsidRDefault="00F41235" w:rsidP="00237DCD">
      <w:pPr>
        <w:shd w:val="clear" w:color="auto" w:fill="FFFFFF"/>
        <w:spacing w:line="240" w:lineRule="exact"/>
        <w:ind w:left="851" w:hanging="1"/>
        <w:jc w:val="both"/>
        <w:rPr>
          <w:rFonts w:cs="Times New Roman"/>
        </w:rPr>
      </w:pPr>
      <w:r w:rsidRPr="00C75B78">
        <w:rPr>
          <w:rFonts w:cs="Times New Roman"/>
          <w:szCs w:val="22"/>
        </w:rPr>
        <w:t xml:space="preserve">Область </w:t>
      </w:r>
      <w:r w:rsidR="0080030D">
        <w:rPr>
          <w:rFonts w:cs="Times New Roman"/>
          <w:b/>
          <w:bCs/>
          <w:szCs w:val="22"/>
        </w:rPr>
        <w:t>Примечания</w:t>
      </w:r>
      <w:r w:rsidRPr="00C75B78">
        <w:rPr>
          <w:rFonts w:cs="Times New Roman"/>
          <w:szCs w:val="22"/>
        </w:rPr>
        <w:t xml:space="preserve"> может отображаться в нижней части окна </w:t>
      </w:r>
      <w:r w:rsidR="00D2565C" w:rsidRPr="00D2565C">
        <w:rPr>
          <w:rFonts w:cs="Times New Roman"/>
          <w:szCs w:val="22"/>
        </w:rPr>
        <w:t>ПО АКИП</w:t>
      </w:r>
      <w:r w:rsidRPr="00C75B78">
        <w:rPr>
          <w:rFonts w:cs="Times New Roman"/>
          <w:szCs w:val="22"/>
        </w:rPr>
        <w:t xml:space="preserve">. Вы этой области можно вводить </w:t>
      </w:r>
      <w:r>
        <w:rPr>
          <w:rFonts w:cs="Times New Roman"/>
          <w:szCs w:val="22"/>
        </w:rPr>
        <w:t xml:space="preserve">любой текст по Вашему желанию. </w:t>
      </w:r>
      <w:r w:rsidRPr="00C75B78">
        <w:rPr>
          <w:rFonts w:cs="Times New Roman"/>
          <w:szCs w:val="22"/>
        </w:rPr>
        <w:t>Также можно копировать текст из другой программы и вставлять его в эту область.</w:t>
      </w:r>
    </w:p>
    <w:p w:rsidR="00F41235" w:rsidRPr="0080030D" w:rsidRDefault="00F41235" w:rsidP="00D659A7">
      <w:pPr>
        <w:pStyle w:val="2"/>
      </w:pPr>
      <w:bookmarkStart w:id="70" w:name="_Toc442698057"/>
      <w:r w:rsidRPr="00F70C7E">
        <w:t xml:space="preserve">Меню </w:t>
      </w:r>
      <w:r w:rsidRPr="00F70C7E">
        <w:rPr>
          <w:lang w:val="en-US"/>
        </w:rPr>
        <w:t>Views</w:t>
      </w:r>
      <w:r w:rsidR="0080030D">
        <w:t>/</w:t>
      </w:r>
      <w:r w:rsidR="00A13FEB">
        <w:t>Виды</w:t>
      </w:r>
      <w:bookmarkEnd w:id="70"/>
    </w:p>
    <w:p w:rsidR="00F41235" w:rsidRPr="00F70C7E" w:rsidRDefault="00F41235" w:rsidP="00237DCD">
      <w:pPr>
        <w:shd w:val="clear" w:color="auto" w:fill="FFFFFF"/>
        <w:spacing w:before="100"/>
        <w:ind w:left="854"/>
        <w:jc w:val="both"/>
        <w:rPr>
          <w:rFonts w:cs="Times New Roman"/>
          <w:szCs w:val="22"/>
        </w:rPr>
      </w:pPr>
      <w:r w:rsidRPr="00F70C7E">
        <w:rPr>
          <w:rFonts w:cs="Times New Roman"/>
          <w:szCs w:val="22"/>
        </w:rPr>
        <w:t xml:space="preserve">Нажмите </w:t>
      </w:r>
      <w:r w:rsidRPr="00F70C7E">
        <w:rPr>
          <w:rFonts w:cs="Times New Roman"/>
          <w:b/>
          <w:bCs/>
          <w:szCs w:val="22"/>
          <w:lang w:val="en-US"/>
        </w:rPr>
        <w:t>Views</w:t>
      </w:r>
      <w:r>
        <w:rPr>
          <w:rFonts w:cs="Times New Roman"/>
          <w:b/>
          <w:bCs/>
          <w:szCs w:val="22"/>
        </w:rPr>
        <w:t>/</w:t>
      </w:r>
      <w:r w:rsidR="00A13FEB">
        <w:rPr>
          <w:rFonts w:cs="Times New Roman"/>
          <w:b/>
          <w:szCs w:val="22"/>
        </w:rPr>
        <w:t xml:space="preserve">Виды </w:t>
      </w:r>
      <w:r w:rsidRPr="00F70C7E">
        <w:rPr>
          <w:rFonts w:cs="Times New Roman"/>
          <w:szCs w:val="22"/>
        </w:rPr>
        <w:t>на строке меню или нажмите правой кнопкой мыши на вид.</w:t>
      </w:r>
    </w:p>
    <w:p w:rsidR="00F41235" w:rsidRPr="002100E8" w:rsidRDefault="00A41FFE" w:rsidP="00F41235">
      <w:pPr>
        <w:shd w:val="clear" w:color="auto" w:fill="FFFFFF"/>
        <w:spacing w:before="100"/>
        <w:ind w:left="854"/>
      </w:pPr>
      <w:r>
        <w:rPr>
          <w:noProof/>
          <w:snapToGrid/>
          <w:sz w:val="24"/>
          <w:szCs w:val="24"/>
        </w:rPr>
        <w:drawing>
          <wp:inline distT="0" distB="0" distL="0" distR="0">
            <wp:extent cx="2570480" cy="3027680"/>
            <wp:effectExtent l="19050" t="0" r="1270" b="0"/>
            <wp:docPr id="72" name="Рисунок 72" descr="Меню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еню виды"/>
                    <pic:cNvPicPr>
                      <a:picLocks noChangeAspect="1" noChangeArrowheads="1"/>
                    </pic:cNvPicPr>
                  </pic:nvPicPr>
                  <pic:blipFill>
                    <a:blip r:embed="rId131" cstate="print"/>
                    <a:srcRect/>
                    <a:stretch>
                      <a:fillRect/>
                    </a:stretch>
                  </pic:blipFill>
                  <pic:spPr bwMode="auto">
                    <a:xfrm>
                      <a:off x="0" y="0"/>
                      <a:ext cx="2570480" cy="3027680"/>
                    </a:xfrm>
                    <a:prstGeom prst="rect">
                      <a:avLst/>
                    </a:prstGeom>
                    <a:noFill/>
                    <a:ln w="9525">
                      <a:noFill/>
                      <a:miter lim="800000"/>
                      <a:headEnd/>
                      <a:tailEnd/>
                    </a:ln>
                  </pic:spPr>
                </pic:pic>
              </a:graphicData>
            </a:graphic>
          </wp:inline>
        </w:drawing>
      </w:r>
    </w:p>
    <w:p w:rsidR="00F41235" w:rsidRPr="00F70C7E" w:rsidRDefault="00F41235" w:rsidP="00237DCD">
      <w:pPr>
        <w:shd w:val="clear" w:color="auto" w:fill="FFFFFF"/>
        <w:spacing w:before="240" w:line="240" w:lineRule="exact"/>
        <w:ind w:left="851"/>
        <w:jc w:val="both"/>
        <w:rPr>
          <w:rFonts w:cs="Times New Roman"/>
          <w:szCs w:val="22"/>
        </w:rPr>
      </w:pPr>
      <w:r w:rsidRPr="00F70C7E">
        <w:rPr>
          <w:rFonts w:cs="Times New Roman"/>
          <w:szCs w:val="22"/>
        </w:rPr>
        <w:t xml:space="preserve">Это меню управляет расположением видов </w:t>
      </w:r>
      <w:r w:rsidR="00D2565C" w:rsidRPr="00D2565C">
        <w:rPr>
          <w:rFonts w:cs="Times New Roman"/>
          <w:szCs w:val="22"/>
        </w:rPr>
        <w:t>ПО АКИП</w:t>
      </w:r>
      <w:r w:rsidRPr="00F70C7E">
        <w:rPr>
          <w:rFonts w:cs="Times New Roman"/>
          <w:szCs w:val="22"/>
        </w:rPr>
        <w:t>.</w:t>
      </w:r>
      <w:r>
        <w:rPr>
          <w:rFonts w:cs="Times New Roman"/>
          <w:szCs w:val="22"/>
        </w:rPr>
        <w:t xml:space="preserve"> </w:t>
      </w:r>
      <w:r w:rsidRPr="00F70C7E">
        <w:rPr>
          <w:rFonts w:cs="Times New Roman"/>
          <w:szCs w:val="22"/>
        </w:rPr>
        <w:t xml:space="preserve">Если у Вас более одного вида, то они располагаются на </w:t>
      </w:r>
      <w:r w:rsidR="0080030D">
        <w:rPr>
          <w:rFonts w:cs="Times New Roman"/>
          <w:szCs w:val="22"/>
        </w:rPr>
        <w:t>сетке</w:t>
      </w:r>
      <w:r w:rsidRPr="00F70C7E">
        <w:rPr>
          <w:rFonts w:cs="Times New Roman"/>
          <w:szCs w:val="22"/>
        </w:rPr>
        <w:t>.</w:t>
      </w:r>
      <w:r>
        <w:rPr>
          <w:rFonts w:cs="Times New Roman"/>
          <w:szCs w:val="22"/>
        </w:rPr>
        <w:t xml:space="preserve"> </w:t>
      </w:r>
      <w:r w:rsidRPr="00F70C7E">
        <w:rPr>
          <w:rFonts w:cs="Times New Roman"/>
          <w:szCs w:val="22"/>
        </w:rPr>
        <w:t xml:space="preserve">Каждое местоположение или окно просмотра на этой </w:t>
      </w:r>
      <w:r w:rsidR="0080030D">
        <w:rPr>
          <w:rFonts w:cs="Times New Roman"/>
          <w:szCs w:val="22"/>
        </w:rPr>
        <w:t>сетке</w:t>
      </w:r>
      <w:r w:rsidRPr="00F70C7E">
        <w:rPr>
          <w:rFonts w:cs="Times New Roman"/>
          <w:szCs w:val="22"/>
        </w:rPr>
        <w:t xml:space="preserve"> может </w:t>
      </w:r>
      <w:r w:rsidRPr="00F70C7E">
        <w:rPr>
          <w:rFonts w:cs="Times New Roman"/>
          <w:szCs w:val="22"/>
        </w:rPr>
        <w:lastRenderedPageBreak/>
        <w:t>содержать вид или быть пустым.</w:t>
      </w:r>
    </w:p>
    <w:p w:rsidR="00F41235" w:rsidRPr="0080030D" w:rsidRDefault="00F41235" w:rsidP="00237DCD">
      <w:pPr>
        <w:shd w:val="clear" w:color="auto" w:fill="FFFFFF"/>
        <w:spacing w:after="0"/>
        <w:ind w:left="851"/>
        <w:jc w:val="both"/>
        <w:rPr>
          <w:rFonts w:cs="Times New Roman"/>
          <w:szCs w:val="22"/>
        </w:rPr>
      </w:pPr>
      <w:r w:rsidRPr="00F70C7E">
        <w:rPr>
          <w:rFonts w:cs="Times New Roman"/>
          <w:szCs w:val="22"/>
        </w:rPr>
        <w:t xml:space="preserve">Содержание меню </w:t>
      </w:r>
      <w:r w:rsidRPr="00F70C7E">
        <w:rPr>
          <w:rFonts w:cs="Times New Roman"/>
          <w:b/>
          <w:bCs/>
          <w:szCs w:val="22"/>
        </w:rPr>
        <w:t>Views</w:t>
      </w:r>
      <w:r w:rsidR="0080030D">
        <w:rPr>
          <w:rFonts w:cs="Times New Roman"/>
          <w:b/>
          <w:bCs/>
          <w:szCs w:val="22"/>
        </w:rPr>
        <w:t>/</w:t>
      </w:r>
      <w:r w:rsidR="00E319C1">
        <w:rPr>
          <w:rFonts w:cs="Times New Roman"/>
          <w:b/>
          <w:bCs/>
          <w:szCs w:val="22"/>
        </w:rPr>
        <w:t>Виды</w:t>
      </w:r>
      <w:r w:rsidRPr="00F70C7E">
        <w:rPr>
          <w:rFonts w:cs="Times New Roman"/>
          <w:szCs w:val="22"/>
        </w:rPr>
        <w:t xml:space="preserve"> может быть разным в зависимости от того, в каком месте Вы нажимаете курсором мыши и от количества открытых видов. Иногда меню сочетается с меню Measurements</w:t>
      </w:r>
      <w:r>
        <w:rPr>
          <w:rFonts w:cs="Times New Roman"/>
          <w:szCs w:val="22"/>
        </w:rPr>
        <w:t>/</w:t>
      </w:r>
      <w:r w:rsidRPr="00F70C7E">
        <w:rPr>
          <w:rFonts w:cs="Times New Roman"/>
          <w:szCs w:val="22"/>
        </w:rPr>
        <w:t>Измерения.</w:t>
      </w:r>
    </w:p>
    <w:p w:rsidR="00F41235" w:rsidRPr="0080030D" w:rsidRDefault="00F41235" w:rsidP="0025394E">
      <w:pPr>
        <w:spacing w:after="0"/>
        <w:rPr>
          <w:sz w:val="2"/>
          <w:szCs w:val="2"/>
        </w:rPr>
      </w:pPr>
    </w:p>
    <w:tbl>
      <w:tblPr>
        <w:tblW w:w="8888" w:type="dxa"/>
        <w:tblInd w:w="891" w:type="dxa"/>
        <w:tblLayout w:type="fixed"/>
        <w:tblCellMar>
          <w:left w:w="40" w:type="dxa"/>
          <w:right w:w="40" w:type="dxa"/>
        </w:tblCellMar>
        <w:tblLook w:val="0000" w:firstRow="0" w:lastRow="0" w:firstColumn="0" w:lastColumn="0" w:noHBand="0" w:noVBand="0"/>
      </w:tblPr>
      <w:tblGrid>
        <w:gridCol w:w="2510"/>
        <w:gridCol w:w="6317"/>
        <w:gridCol w:w="61"/>
      </w:tblGrid>
      <w:tr w:rsidR="00F41235" w:rsidRPr="00E162DF">
        <w:trPr>
          <w:gridAfter w:val="1"/>
          <w:wAfter w:w="61" w:type="dxa"/>
          <w:trHeight w:val="20"/>
        </w:trPr>
        <w:tc>
          <w:tcPr>
            <w:tcW w:w="2510" w:type="dxa"/>
            <w:shd w:val="clear" w:color="auto" w:fill="FFFFFF"/>
          </w:tcPr>
          <w:p w:rsidR="00F41235" w:rsidRPr="00E162DF" w:rsidRDefault="00F41235" w:rsidP="00E319C1">
            <w:pPr>
              <w:shd w:val="clear" w:color="auto" w:fill="FFFFFF"/>
              <w:spacing w:before="60"/>
              <w:ind w:left="-40"/>
              <w:rPr>
                <w:rFonts w:cs="Times New Roman"/>
                <w:spacing w:val="-4"/>
                <w:szCs w:val="22"/>
              </w:rPr>
            </w:pPr>
            <w:r w:rsidRPr="00E162DF">
              <w:rPr>
                <w:rFonts w:cs="Times New Roman"/>
                <w:b/>
                <w:bCs/>
                <w:spacing w:val="-4"/>
                <w:szCs w:val="22"/>
                <w:lang w:val="en-US"/>
              </w:rPr>
              <w:t>Add View/</w:t>
            </w:r>
            <w:r w:rsidR="00E319C1">
              <w:rPr>
                <w:rFonts w:cs="Times New Roman"/>
                <w:b/>
                <w:spacing w:val="-4"/>
                <w:szCs w:val="22"/>
              </w:rPr>
              <w:t>Добавить вид</w:t>
            </w:r>
          </w:p>
        </w:tc>
        <w:tc>
          <w:tcPr>
            <w:tcW w:w="6317" w:type="dxa"/>
            <w:shd w:val="clear" w:color="auto" w:fill="FFFFFF"/>
          </w:tcPr>
          <w:p w:rsidR="00F41235" w:rsidRPr="00E162DF" w:rsidRDefault="00F41235" w:rsidP="00237DCD">
            <w:pPr>
              <w:shd w:val="clear" w:color="auto" w:fill="FFFFFF"/>
              <w:spacing w:before="60" w:line="240" w:lineRule="exact"/>
              <w:ind w:left="19" w:right="48"/>
              <w:jc w:val="both"/>
              <w:rPr>
                <w:rFonts w:cs="Times New Roman"/>
                <w:spacing w:val="-4"/>
                <w:szCs w:val="22"/>
              </w:rPr>
            </w:pPr>
            <w:r w:rsidRPr="00E162DF">
              <w:rPr>
                <w:rFonts w:cs="Times New Roman"/>
                <w:spacing w:val="-4"/>
                <w:szCs w:val="22"/>
              </w:rPr>
              <w:t xml:space="preserve">Добавление </w:t>
            </w:r>
            <w:r w:rsidR="0080030D">
              <w:rPr>
                <w:rFonts w:cs="Times New Roman"/>
                <w:spacing w:val="-4"/>
                <w:szCs w:val="22"/>
              </w:rPr>
              <w:t>окна</w:t>
            </w:r>
            <w:r w:rsidRPr="00E162DF">
              <w:rPr>
                <w:rFonts w:cs="Times New Roman"/>
                <w:spacing w:val="-4"/>
                <w:szCs w:val="22"/>
              </w:rPr>
              <w:t xml:space="preserve"> выбранного типа (</w:t>
            </w:r>
            <w:r w:rsidR="0080030D">
              <w:rPr>
                <w:rFonts w:cs="Times New Roman"/>
                <w:spacing w:val="-4"/>
                <w:szCs w:val="22"/>
              </w:rPr>
              <w:t>осциллограф</w:t>
            </w:r>
            <w:r w:rsidRPr="00E162DF">
              <w:rPr>
                <w:rFonts w:cs="Times New Roman"/>
                <w:spacing w:val="-4"/>
                <w:szCs w:val="22"/>
              </w:rPr>
              <w:t xml:space="preserve"> или </w:t>
            </w:r>
            <w:r w:rsidR="0080030D">
              <w:rPr>
                <w:rFonts w:cs="Times New Roman"/>
                <w:spacing w:val="-4"/>
                <w:szCs w:val="22"/>
              </w:rPr>
              <w:t>о</w:t>
            </w:r>
            <w:r w:rsidR="00796B4C">
              <w:rPr>
                <w:rFonts w:cs="Times New Roman"/>
                <w:spacing w:val="-4"/>
                <w:szCs w:val="22"/>
              </w:rPr>
              <w:t>тображени</w:t>
            </w:r>
            <w:r w:rsidR="0080030D">
              <w:rPr>
                <w:rFonts w:cs="Times New Roman"/>
                <w:spacing w:val="-4"/>
                <w:szCs w:val="22"/>
              </w:rPr>
              <w:t>е</w:t>
            </w:r>
            <w:r w:rsidR="00796B4C">
              <w:rPr>
                <w:rFonts w:cs="Times New Roman"/>
                <w:spacing w:val="-4"/>
                <w:szCs w:val="22"/>
              </w:rPr>
              <w:t xml:space="preserve"> спектра</w:t>
            </w:r>
            <w:r w:rsidRPr="00E162DF">
              <w:rPr>
                <w:rFonts w:cs="Times New Roman"/>
                <w:spacing w:val="-4"/>
                <w:szCs w:val="22"/>
              </w:rPr>
              <w:t xml:space="preserve">). В режиме автоматического расположения на </w:t>
            </w:r>
            <w:r w:rsidR="0080030D">
              <w:rPr>
                <w:rFonts w:cs="Times New Roman"/>
                <w:spacing w:val="-4"/>
                <w:szCs w:val="22"/>
              </w:rPr>
              <w:t>сетке</w:t>
            </w:r>
            <w:r w:rsidRPr="00E162DF">
              <w:rPr>
                <w:rFonts w:cs="Times New Roman"/>
                <w:spacing w:val="-4"/>
                <w:szCs w:val="22"/>
              </w:rPr>
              <w:t xml:space="preserve"> (по умолчанию) </w:t>
            </w:r>
            <w:r w:rsidR="00D2565C" w:rsidRPr="00D2565C">
              <w:rPr>
                <w:rFonts w:cs="Times New Roman"/>
                <w:spacing w:val="-4"/>
                <w:szCs w:val="22"/>
              </w:rPr>
              <w:t>ПО АКИП</w:t>
            </w:r>
            <w:r w:rsidRPr="00E162DF">
              <w:rPr>
                <w:rFonts w:cs="Times New Roman"/>
                <w:spacing w:val="-4"/>
                <w:szCs w:val="22"/>
              </w:rPr>
              <w:t xml:space="preserve"> трансформирует </w:t>
            </w:r>
            <w:r w:rsidR="0080030D">
              <w:rPr>
                <w:rFonts w:cs="Times New Roman"/>
                <w:spacing w:val="-4"/>
                <w:szCs w:val="22"/>
              </w:rPr>
              <w:t>сетку</w:t>
            </w:r>
            <w:r w:rsidRPr="00E162DF">
              <w:rPr>
                <w:rFonts w:cs="Times New Roman"/>
                <w:spacing w:val="-4"/>
                <w:szCs w:val="22"/>
              </w:rPr>
              <w:t xml:space="preserve"> для организации пространства для нового </w:t>
            </w:r>
            <w:r w:rsidR="0080030D">
              <w:rPr>
                <w:rFonts w:cs="Times New Roman"/>
                <w:spacing w:val="-4"/>
                <w:szCs w:val="22"/>
              </w:rPr>
              <w:t>окна.</w:t>
            </w:r>
            <w:r w:rsidRPr="00E162DF">
              <w:rPr>
                <w:rFonts w:cs="Times New Roman"/>
                <w:spacing w:val="-4"/>
                <w:szCs w:val="22"/>
              </w:rPr>
              <w:t xml:space="preserve"> </w:t>
            </w:r>
            <w:r w:rsidR="0080030D">
              <w:rPr>
                <w:rFonts w:cs="Times New Roman"/>
                <w:spacing w:val="-4"/>
                <w:szCs w:val="22"/>
              </w:rPr>
              <w:t>На экране программы может отображаться одновременно до 4-х окон различных видов.</w:t>
            </w:r>
            <w:r w:rsidRPr="00E162DF">
              <w:rPr>
                <w:rFonts w:cs="Times New Roman"/>
                <w:spacing w:val="-4"/>
                <w:szCs w:val="22"/>
              </w:rPr>
              <w:t xml:space="preserve"> Любые другие виды добавляются в качестве значков в существующих окнах просмотра. Если Вы выбрали фиксированное расположение на </w:t>
            </w:r>
            <w:r w:rsidR="0080030D">
              <w:rPr>
                <w:rFonts w:cs="Times New Roman"/>
                <w:spacing w:val="-4"/>
                <w:szCs w:val="22"/>
              </w:rPr>
              <w:t>сетке</w:t>
            </w:r>
            <w:r w:rsidRPr="00E162DF">
              <w:rPr>
                <w:rFonts w:cs="Times New Roman"/>
                <w:spacing w:val="-4"/>
                <w:szCs w:val="22"/>
              </w:rPr>
              <w:t xml:space="preserve">, </w:t>
            </w:r>
            <w:r w:rsidR="00D2565C" w:rsidRPr="00D2565C">
              <w:rPr>
                <w:rFonts w:cs="Times New Roman"/>
                <w:spacing w:val="-4"/>
                <w:szCs w:val="22"/>
              </w:rPr>
              <w:t>ПО АКИП</w:t>
            </w:r>
            <w:r w:rsidRPr="00E162DF">
              <w:rPr>
                <w:rFonts w:cs="Times New Roman"/>
                <w:spacing w:val="-4"/>
                <w:szCs w:val="22"/>
              </w:rPr>
              <w:t xml:space="preserve"> его не изменит.</w:t>
            </w:r>
          </w:p>
        </w:tc>
      </w:tr>
      <w:tr w:rsidR="00F41235" w:rsidRPr="00F70C7E">
        <w:trPr>
          <w:gridAfter w:val="1"/>
          <w:wAfter w:w="61" w:type="dxa"/>
          <w:trHeight w:val="20"/>
        </w:trPr>
        <w:tc>
          <w:tcPr>
            <w:tcW w:w="2510" w:type="dxa"/>
            <w:shd w:val="clear" w:color="auto" w:fill="FFFFFF"/>
          </w:tcPr>
          <w:p w:rsidR="00F41235" w:rsidRPr="00F70C7E" w:rsidRDefault="00F41235" w:rsidP="00E319C1">
            <w:pPr>
              <w:shd w:val="clear" w:color="auto" w:fill="FFFFFF"/>
              <w:spacing w:before="60"/>
              <w:ind w:left="-40"/>
              <w:rPr>
                <w:rFonts w:cs="Times New Roman"/>
                <w:szCs w:val="22"/>
              </w:rPr>
            </w:pPr>
            <w:r w:rsidRPr="00F70C7E">
              <w:rPr>
                <w:rFonts w:cs="Times New Roman"/>
                <w:b/>
                <w:bCs/>
                <w:szCs w:val="22"/>
                <w:lang w:val="en-US"/>
              </w:rPr>
              <w:t>Rename View</w:t>
            </w:r>
            <w:r>
              <w:rPr>
                <w:rFonts w:cs="Times New Roman"/>
                <w:b/>
                <w:bCs/>
                <w:szCs w:val="22"/>
                <w:lang w:val="en-US"/>
              </w:rPr>
              <w:t>/</w:t>
            </w:r>
            <w:r>
              <w:rPr>
                <w:rFonts w:cs="Times New Roman"/>
                <w:b/>
                <w:bCs/>
                <w:szCs w:val="22"/>
              </w:rPr>
              <w:br/>
            </w:r>
            <w:r w:rsidRPr="00F70C7E">
              <w:rPr>
                <w:rFonts w:cs="Times New Roman"/>
                <w:b/>
                <w:szCs w:val="22"/>
              </w:rPr>
              <w:t xml:space="preserve">Переименовать </w:t>
            </w:r>
            <w:r w:rsidR="00E319C1">
              <w:rPr>
                <w:rFonts w:cs="Times New Roman"/>
                <w:b/>
                <w:szCs w:val="22"/>
              </w:rPr>
              <w:t>вид</w:t>
            </w:r>
          </w:p>
        </w:tc>
        <w:tc>
          <w:tcPr>
            <w:tcW w:w="6317" w:type="dxa"/>
            <w:shd w:val="clear" w:color="auto" w:fill="FFFFFF"/>
            <w:vAlign w:val="center"/>
          </w:tcPr>
          <w:p w:rsidR="00F41235" w:rsidRPr="00F70C7E" w:rsidRDefault="00F41235" w:rsidP="00237DCD">
            <w:pPr>
              <w:shd w:val="clear" w:color="auto" w:fill="FFFFFF"/>
              <w:spacing w:before="60" w:line="240" w:lineRule="exact"/>
              <w:ind w:left="19" w:right="24" w:hanging="5"/>
              <w:jc w:val="both"/>
              <w:rPr>
                <w:rFonts w:cs="Times New Roman"/>
                <w:szCs w:val="22"/>
              </w:rPr>
            </w:pPr>
            <w:r w:rsidRPr="00F70C7E">
              <w:rPr>
                <w:rFonts w:cs="Times New Roman"/>
                <w:szCs w:val="22"/>
              </w:rPr>
              <w:t>Изменение стандартных значков '</w:t>
            </w:r>
            <w:r w:rsidRPr="00F70C7E">
              <w:rPr>
                <w:rFonts w:cs="Times New Roman"/>
                <w:szCs w:val="22"/>
                <w:lang w:val="en-US"/>
              </w:rPr>
              <w:t>Scope</w:t>
            </w:r>
            <w:r w:rsidRPr="00F70C7E">
              <w:rPr>
                <w:rFonts w:cs="Times New Roman"/>
                <w:szCs w:val="22"/>
              </w:rPr>
              <w:t>'</w:t>
            </w:r>
            <w:r>
              <w:rPr>
                <w:rFonts w:cs="Times New Roman"/>
                <w:szCs w:val="22"/>
              </w:rPr>
              <w:t>/</w:t>
            </w:r>
            <w:r w:rsidR="0080030D">
              <w:rPr>
                <w:rFonts w:cs="Times New Roman"/>
                <w:szCs w:val="22"/>
              </w:rPr>
              <w:t>Осциллограф</w:t>
            </w:r>
            <w:r w:rsidRPr="00F70C7E">
              <w:rPr>
                <w:rFonts w:cs="Times New Roman"/>
                <w:szCs w:val="22"/>
              </w:rPr>
              <w:t xml:space="preserve"> или '</w:t>
            </w:r>
            <w:r w:rsidRPr="00F70C7E">
              <w:rPr>
                <w:rFonts w:cs="Times New Roman"/>
                <w:szCs w:val="22"/>
                <w:lang w:val="en-US"/>
              </w:rPr>
              <w:t>Spectrum</w:t>
            </w:r>
            <w:r w:rsidRPr="00F70C7E">
              <w:rPr>
                <w:rFonts w:cs="Times New Roman"/>
                <w:szCs w:val="22"/>
              </w:rPr>
              <w:t>'</w:t>
            </w:r>
            <w:r>
              <w:rPr>
                <w:rFonts w:cs="Times New Roman"/>
                <w:szCs w:val="22"/>
              </w:rPr>
              <w:t>/</w:t>
            </w:r>
            <w:r w:rsidRPr="00F70C7E">
              <w:rPr>
                <w:rFonts w:cs="Times New Roman"/>
                <w:szCs w:val="22"/>
              </w:rPr>
              <w:t xml:space="preserve">Спектр на названия, которые Вы </w:t>
            </w:r>
            <w:r>
              <w:rPr>
                <w:rFonts w:cs="Times New Roman"/>
                <w:szCs w:val="22"/>
              </w:rPr>
              <w:t>выберете</w:t>
            </w:r>
            <w:r w:rsidRPr="00F70C7E">
              <w:rPr>
                <w:rFonts w:cs="Times New Roman"/>
                <w:szCs w:val="22"/>
              </w:rPr>
              <w:t>.</w:t>
            </w:r>
          </w:p>
        </w:tc>
      </w:tr>
      <w:tr w:rsidR="00F41235" w:rsidRPr="00F70C7E">
        <w:trPr>
          <w:gridAfter w:val="1"/>
          <w:wAfter w:w="61" w:type="dxa"/>
          <w:trHeight w:val="20"/>
        </w:trPr>
        <w:tc>
          <w:tcPr>
            <w:tcW w:w="2510" w:type="dxa"/>
            <w:shd w:val="clear" w:color="auto" w:fill="FFFFFF"/>
          </w:tcPr>
          <w:p w:rsidR="00F41235" w:rsidRPr="00F70C7E" w:rsidRDefault="00F41235" w:rsidP="00D659A7">
            <w:pPr>
              <w:shd w:val="clear" w:color="auto" w:fill="FFFFFF"/>
              <w:spacing w:before="60"/>
              <w:ind w:left="-40"/>
              <w:rPr>
                <w:rFonts w:cs="Times New Roman"/>
                <w:szCs w:val="22"/>
                <w:lang w:val="en-US"/>
              </w:rPr>
            </w:pPr>
            <w:r w:rsidRPr="00F70C7E">
              <w:rPr>
                <w:rFonts w:cs="Times New Roman"/>
                <w:b/>
                <w:bCs/>
                <w:szCs w:val="22"/>
                <w:lang w:val="en-US"/>
              </w:rPr>
              <w:t>Close View</w:t>
            </w:r>
            <w:r>
              <w:rPr>
                <w:rFonts w:cs="Times New Roman"/>
                <w:b/>
                <w:bCs/>
                <w:szCs w:val="22"/>
                <w:lang w:val="en-US"/>
              </w:rPr>
              <w:t>/</w:t>
            </w:r>
            <w:r w:rsidRPr="00F70C7E">
              <w:rPr>
                <w:rFonts w:cs="Times New Roman"/>
                <w:b/>
                <w:bCs/>
                <w:szCs w:val="22"/>
              </w:rPr>
              <w:t xml:space="preserve">Закрыть </w:t>
            </w:r>
            <w:r w:rsidR="00E319C1">
              <w:rPr>
                <w:rFonts w:cs="Times New Roman"/>
                <w:b/>
                <w:bCs/>
                <w:szCs w:val="22"/>
              </w:rPr>
              <w:t>вид</w:t>
            </w:r>
          </w:p>
        </w:tc>
        <w:tc>
          <w:tcPr>
            <w:tcW w:w="6317" w:type="dxa"/>
            <w:shd w:val="clear" w:color="auto" w:fill="FFFFFF"/>
          </w:tcPr>
          <w:p w:rsidR="00F41235" w:rsidRPr="00F70C7E" w:rsidRDefault="00F41235" w:rsidP="00237DCD">
            <w:pPr>
              <w:shd w:val="clear" w:color="auto" w:fill="FFFFFF"/>
              <w:spacing w:before="60" w:line="240" w:lineRule="exact"/>
              <w:ind w:left="19" w:right="110" w:hanging="5"/>
              <w:jc w:val="both"/>
              <w:rPr>
                <w:rFonts w:cs="Times New Roman"/>
                <w:szCs w:val="22"/>
              </w:rPr>
            </w:pPr>
            <w:r w:rsidRPr="00F70C7E">
              <w:rPr>
                <w:rFonts w:cs="Times New Roman"/>
                <w:szCs w:val="22"/>
              </w:rPr>
              <w:t xml:space="preserve">Удаление вида из окна </w:t>
            </w:r>
            <w:r w:rsidR="00D2565C" w:rsidRPr="00D2565C">
              <w:rPr>
                <w:rFonts w:cs="Times New Roman"/>
                <w:szCs w:val="22"/>
              </w:rPr>
              <w:t>ПО АКИП</w:t>
            </w:r>
            <w:r w:rsidRPr="00F70C7E">
              <w:rPr>
                <w:rFonts w:cs="Times New Roman"/>
                <w:szCs w:val="22"/>
              </w:rPr>
              <w:t>.</w:t>
            </w:r>
            <w:r>
              <w:rPr>
                <w:rFonts w:cs="Times New Roman"/>
                <w:szCs w:val="22"/>
              </w:rPr>
              <w:t xml:space="preserve"> </w:t>
            </w:r>
            <w:r w:rsidRPr="00F70C7E">
              <w:rPr>
                <w:rFonts w:cs="Times New Roman"/>
                <w:szCs w:val="22"/>
              </w:rPr>
              <w:t xml:space="preserve">В режиме автоматического расположения на </w:t>
            </w:r>
            <w:r w:rsidR="0080030D">
              <w:rPr>
                <w:rFonts w:cs="Times New Roman"/>
                <w:szCs w:val="22"/>
              </w:rPr>
              <w:t>сетке</w:t>
            </w:r>
            <w:r w:rsidRPr="00F70C7E">
              <w:rPr>
                <w:rFonts w:cs="Times New Roman"/>
                <w:szCs w:val="22"/>
              </w:rPr>
              <w:t xml:space="preserve"> (по умолчанию) </w:t>
            </w:r>
            <w:r w:rsidR="00D2565C" w:rsidRPr="00D2565C">
              <w:rPr>
                <w:rFonts w:cs="Times New Roman"/>
                <w:szCs w:val="22"/>
              </w:rPr>
              <w:t>ПО АКИП</w:t>
            </w:r>
            <w:r w:rsidRPr="00F70C7E">
              <w:rPr>
                <w:rFonts w:cs="Times New Roman"/>
                <w:szCs w:val="22"/>
              </w:rPr>
              <w:t xml:space="preserve"> трансформирует </w:t>
            </w:r>
            <w:r w:rsidR="0080030D">
              <w:rPr>
                <w:rFonts w:cs="Times New Roman"/>
                <w:szCs w:val="22"/>
              </w:rPr>
              <w:t>сетку</w:t>
            </w:r>
            <w:r w:rsidRPr="00F70C7E">
              <w:rPr>
                <w:rFonts w:cs="Times New Roman"/>
                <w:szCs w:val="22"/>
              </w:rPr>
              <w:t xml:space="preserve"> для наилучшего использования остающегося пространства. В режиме фиксированного расположения на </w:t>
            </w:r>
            <w:r w:rsidR="0080030D">
              <w:rPr>
                <w:rFonts w:cs="Times New Roman"/>
                <w:szCs w:val="22"/>
              </w:rPr>
              <w:t>сетке</w:t>
            </w:r>
            <w:r w:rsidRPr="00F70C7E">
              <w:rPr>
                <w:rFonts w:cs="Times New Roman"/>
                <w:szCs w:val="22"/>
              </w:rPr>
              <w:t xml:space="preserve"> (если Вы выбрали фиксированное расположение на </w:t>
            </w:r>
            <w:r w:rsidR="0080030D">
              <w:rPr>
                <w:rFonts w:cs="Times New Roman"/>
                <w:szCs w:val="22"/>
              </w:rPr>
              <w:t>сетке</w:t>
            </w:r>
            <w:r w:rsidRPr="00F70C7E">
              <w:rPr>
                <w:rFonts w:cs="Times New Roman"/>
                <w:szCs w:val="22"/>
              </w:rPr>
              <w:t xml:space="preserve">) </w:t>
            </w:r>
            <w:r w:rsidR="00D2565C" w:rsidRPr="00D2565C">
              <w:rPr>
                <w:rFonts w:cs="Times New Roman"/>
                <w:szCs w:val="22"/>
              </w:rPr>
              <w:t>ПО АКИП</w:t>
            </w:r>
            <w:r w:rsidRPr="00F70C7E">
              <w:rPr>
                <w:rFonts w:cs="Times New Roman"/>
                <w:szCs w:val="22"/>
              </w:rPr>
              <w:t xml:space="preserve"> не изменит </w:t>
            </w:r>
            <w:r w:rsidR="0080030D">
              <w:rPr>
                <w:rFonts w:cs="Times New Roman"/>
                <w:szCs w:val="22"/>
              </w:rPr>
              <w:t>сетку</w:t>
            </w:r>
            <w:r w:rsidRPr="00F70C7E">
              <w:rPr>
                <w:rFonts w:cs="Times New Roman"/>
                <w:szCs w:val="22"/>
              </w:rPr>
              <w:t>.</w:t>
            </w:r>
          </w:p>
        </w:tc>
      </w:tr>
      <w:tr w:rsidR="00F41235" w:rsidRPr="00F70C7E">
        <w:trPr>
          <w:gridAfter w:val="1"/>
          <w:wAfter w:w="61" w:type="dxa"/>
          <w:trHeight w:val="20"/>
        </w:trPr>
        <w:tc>
          <w:tcPr>
            <w:tcW w:w="2510" w:type="dxa"/>
            <w:shd w:val="clear" w:color="auto" w:fill="FFFFFF"/>
          </w:tcPr>
          <w:p w:rsidR="00F41235" w:rsidRPr="00F70C7E" w:rsidRDefault="00F41235" w:rsidP="00D659A7">
            <w:pPr>
              <w:shd w:val="clear" w:color="auto" w:fill="FFFFFF"/>
              <w:spacing w:before="60"/>
              <w:ind w:left="-40"/>
              <w:rPr>
                <w:rFonts w:cs="Times New Roman"/>
                <w:szCs w:val="22"/>
              </w:rPr>
            </w:pPr>
            <w:r w:rsidRPr="00F70C7E">
              <w:rPr>
                <w:rFonts w:cs="Times New Roman"/>
                <w:b/>
                <w:bCs/>
                <w:szCs w:val="22"/>
              </w:rPr>
              <w:t>Channels</w:t>
            </w:r>
            <w:r>
              <w:rPr>
                <w:rFonts w:cs="Times New Roman"/>
                <w:b/>
                <w:bCs/>
                <w:szCs w:val="22"/>
              </w:rPr>
              <w:t>/</w:t>
            </w:r>
            <w:r w:rsidRPr="00F70C7E">
              <w:rPr>
                <w:rFonts w:cs="Times New Roman"/>
                <w:b/>
                <w:szCs w:val="22"/>
              </w:rPr>
              <w:t>Каналы</w:t>
            </w:r>
          </w:p>
        </w:tc>
        <w:tc>
          <w:tcPr>
            <w:tcW w:w="6317" w:type="dxa"/>
            <w:shd w:val="clear" w:color="auto" w:fill="FFFFFF"/>
          </w:tcPr>
          <w:p w:rsidR="00F41235" w:rsidRPr="00F70C7E" w:rsidRDefault="00F41235" w:rsidP="00237DCD">
            <w:pPr>
              <w:shd w:val="clear" w:color="auto" w:fill="FFFFFF"/>
              <w:spacing w:before="60" w:line="240" w:lineRule="exact"/>
              <w:ind w:left="19" w:right="110" w:firstLine="10"/>
              <w:jc w:val="both"/>
              <w:rPr>
                <w:rFonts w:cs="Times New Roman"/>
                <w:szCs w:val="22"/>
              </w:rPr>
            </w:pPr>
            <w:r>
              <w:rPr>
                <w:rFonts w:cs="Times New Roman"/>
                <w:szCs w:val="22"/>
              </w:rPr>
              <w:t>Выберите</w:t>
            </w:r>
            <w:r w:rsidRPr="00F70C7E">
              <w:rPr>
                <w:rFonts w:cs="Times New Roman"/>
                <w:szCs w:val="22"/>
              </w:rPr>
              <w:t xml:space="preserve"> каналы, отображаемые на текущем </w:t>
            </w:r>
            <w:r w:rsidR="0080030D">
              <w:rPr>
                <w:rFonts w:cs="Times New Roman"/>
                <w:szCs w:val="22"/>
              </w:rPr>
              <w:t>окне</w:t>
            </w:r>
            <w:r w:rsidRPr="00F70C7E">
              <w:rPr>
                <w:rFonts w:cs="Times New Roman"/>
                <w:szCs w:val="22"/>
              </w:rPr>
              <w:t>.</w:t>
            </w:r>
            <w:r>
              <w:rPr>
                <w:rFonts w:cs="Times New Roman"/>
                <w:szCs w:val="22"/>
              </w:rPr>
              <w:t xml:space="preserve"> </w:t>
            </w:r>
            <w:r w:rsidRPr="00F70C7E">
              <w:rPr>
                <w:rFonts w:cs="Times New Roman"/>
                <w:szCs w:val="22"/>
              </w:rPr>
              <w:t>Кажд</w:t>
            </w:r>
            <w:r w:rsidR="0080030D">
              <w:rPr>
                <w:rFonts w:cs="Times New Roman"/>
                <w:szCs w:val="22"/>
              </w:rPr>
              <w:t>ое</w:t>
            </w:r>
            <w:r w:rsidRPr="00F70C7E">
              <w:rPr>
                <w:rFonts w:cs="Times New Roman"/>
                <w:szCs w:val="22"/>
              </w:rPr>
              <w:t xml:space="preserve"> созданн</w:t>
            </w:r>
            <w:r w:rsidR="0080030D">
              <w:rPr>
                <w:rFonts w:cs="Times New Roman"/>
                <w:szCs w:val="22"/>
              </w:rPr>
              <w:t>ое</w:t>
            </w:r>
            <w:r w:rsidRPr="00F70C7E">
              <w:rPr>
                <w:rFonts w:cs="Times New Roman"/>
                <w:szCs w:val="22"/>
              </w:rPr>
              <w:t xml:space="preserve"> </w:t>
            </w:r>
            <w:r w:rsidR="0080030D">
              <w:rPr>
                <w:rFonts w:cs="Times New Roman"/>
                <w:szCs w:val="22"/>
              </w:rPr>
              <w:t>окно</w:t>
            </w:r>
            <w:r w:rsidRPr="00F70C7E">
              <w:rPr>
                <w:rFonts w:cs="Times New Roman"/>
                <w:szCs w:val="22"/>
              </w:rPr>
              <w:t xml:space="preserve"> отображает все каналы, но их можно включать и отключат с помощью этой команды.</w:t>
            </w:r>
            <w:r>
              <w:rPr>
                <w:rFonts w:cs="Times New Roman"/>
                <w:szCs w:val="22"/>
              </w:rPr>
              <w:t xml:space="preserve"> </w:t>
            </w:r>
            <w:r w:rsidRPr="00F70C7E">
              <w:rPr>
                <w:rFonts w:cs="Times New Roman"/>
                <w:szCs w:val="22"/>
              </w:rPr>
              <w:t>Только задействованн</w:t>
            </w:r>
            <w:r>
              <w:rPr>
                <w:rFonts w:cs="Times New Roman"/>
                <w:szCs w:val="22"/>
              </w:rPr>
              <w:t>ые каналы (не установленные на Off/</w:t>
            </w:r>
            <w:r w:rsidRPr="00F70C7E">
              <w:rPr>
                <w:rFonts w:cs="Times New Roman"/>
                <w:szCs w:val="22"/>
              </w:rPr>
              <w:t>Отключить на панели инструментов установок канала Channel Setup Toolbar) доступны для просмотра.</w:t>
            </w:r>
          </w:p>
        </w:tc>
      </w:tr>
      <w:tr w:rsidR="002100E8" w:rsidRPr="00F70C7E">
        <w:trPr>
          <w:gridAfter w:val="1"/>
          <w:wAfter w:w="61" w:type="dxa"/>
          <w:trHeight w:val="20"/>
        </w:trPr>
        <w:tc>
          <w:tcPr>
            <w:tcW w:w="2510" w:type="dxa"/>
            <w:shd w:val="clear" w:color="auto" w:fill="FFFFFF"/>
            <w:vAlign w:val="center"/>
          </w:tcPr>
          <w:p w:rsidR="002100E8" w:rsidRPr="000F3B6B" w:rsidRDefault="002100E8" w:rsidP="000F3B6B">
            <w:pPr>
              <w:ind w:left="0"/>
              <w:rPr>
                <w:rFonts w:cs="Times New Roman"/>
                <w:b/>
                <w:szCs w:val="22"/>
              </w:rPr>
            </w:pPr>
            <w:r w:rsidRPr="000F3B6B">
              <w:rPr>
                <w:b/>
                <w:snapToGrid/>
              </w:rPr>
              <w:t>Masks/Маска</w:t>
            </w:r>
          </w:p>
        </w:tc>
        <w:tc>
          <w:tcPr>
            <w:tcW w:w="6317" w:type="dxa"/>
            <w:shd w:val="clear" w:color="auto" w:fill="FFFFFF"/>
          </w:tcPr>
          <w:p w:rsidR="002100E8" w:rsidRPr="000F3B6B" w:rsidRDefault="002100E8" w:rsidP="00237DCD">
            <w:pPr>
              <w:shd w:val="clear" w:color="auto" w:fill="FFFFFF"/>
              <w:spacing w:before="60" w:line="240" w:lineRule="exact"/>
              <w:ind w:left="19" w:right="110" w:firstLine="10"/>
              <w:jc w:val="both"/>
              <w:rPr>
                <w:rFonts w:cs="Times New Roman"/>
                <w:szCs w:val="22"/>
              </w:rPr>
            </w:pPr>
            <w:r w:rsidRPr="000F3B6B">
              <w:rPr>
                <w:rFonts w:cs="Times New Roman"/>
                <w:szCs w:val="22"/>
              </w:rPr>
              <w:t>Выберите, какая маска будет отображаться  в текущем окне.</w:t>
            </w:r>
          </w:p>
        </w:tc>
      </w:tr>
      <w:tr w:rsidR="002100E8" w:rsidRPr="00F70C7E">
        <w:trPr>
          <w:gridAfter w:val="1"/>
          <w:wAfter w:w="61" w:type="dxa"/>
          <w:trHeight w:val="20"/>
        </w:trPr>
        <w:tc>
          <w:tcPr>
            <w:tcW w:w="2510" w:type="dxa"/>
            <w:shd w:val="clear" w:color="auto" w:fill="FFFFFF"/>
          </w:tcPr>
          <w:p w:rsidR="002100E8" w:rsidRPr="002100E8" w:rsidRDefault="002100E8" w:rsidP="002100E8">
            <w:pPr>
              <w:ind w:left="0"/>
              <w:rPr>
                <w:b/>
                <w:snapToGrid/>
              </w:rPr>
            </w:pPr>
            <w:r w:rsidRPr="002100E8">
              <w:rPr>
                <w:b/>
                <w:snapToGrid/>
              </w:rPr>
              <w:t>X-Axis/Ось-</w:t>
            </w:r>
            <w:r w:rsidRPr="002100E8">
              <w:rPr>
                <w:b/>
                <w:snapToGrid/>
                <w:lang w:val="en-US"/>
              </w:rPr>
              <w:t>X</w:t>
            </w:r>
          </w:p>
        </w:tc>
        <w:tc>
          <w:tcPr>
            <w:tcW w:w="6317" w:type="dxa"/>
            <w:shd w:val="clear" w:color="auto" w:fill="FFFFFF"/>
          </w:tcPr>
          <w:p w:rsidR="002100E8" w:rsidRPr="0038238D" w:rsidRDefault="0038238D" w:rsidP="00237DCD">
            <w:pPr>
              <w:shd w:val="clear" w:color="auto" w:fill="FFFFFF"/>
              <w:spacing w:before="60" w:line="240" w:lineRule="exact"/>
              <w:ind w:left="19" w:right="110" w:firstLine="10"/>
              <w:jc w:val="both"/>
              <w:rPr>
                <w:rFonts w:cs="Times New Roman"/>
                <w:szCs w:val="22"/>
              </w:rPr>
            </w:pPr>
            <w:r>
              <w:rPr>
                <w:rFonts w:cs="Times New Roman"/>
                <w:szCs w:val="22"/>
              </w:rPr>
              <w:t>В данном подменю можно назначить на Ось-</w:t>
            </w:r>
            <w:r>
              <w:rPr>
                <w:rFonts w:cs="Times New Roman"/>
                <w:szCs w:val="22"/>
                <w:lang w:val="en-US"/>
              </w:rPr>
              <w:t>X</w:t>
            </w:r>
            <w:r>
              <w:rPr>
                <w:rFonts w:cs="Times New Roman"/>
                <w:szCs w:val="22"/>
              </w:rPr>
              <w:t xml:space="preserve"> любой доступный канал. По умолчанию на Ось</w:t>
            </w:r>
            <w:r w:rsidRPr="0038238D">
              <w:rPr>
                <w:rFonts w:cs="Times New Roman"/>
                <w:szCs w:val="22"/>
              </w:rPr>
              <w:t>-</w:t>
            </w:r>
            <w:r>
              <w:rPr>
                <w:rFonts w:cs="Times New Roman"/>
                <w:szCs w:val="22"/>
                <w:lang w:val="en-US"/>
              </w:rPr>
              <w:t>X</w:t>
            </w:r>
            <w:r>
              <w:rPr>
                <w:rFonts w:cs="Times New Roman"/>
                <w:szCs w:val="22"/>
              </w:rPr>
              <w:t xml:space="preserve"> назначена шкала времени. При назначении на Ось</w:t>
            </w:r>
            <w:r w:rsidRPr="0038238D">
              <w:rPr>
                <w:rFonts w:cs="Times New Roman"/>
                <w:szCs w:val="22"/>
              </w:rPr>
              <w:t>-</w:t>
            </w:r>
            <w:r>
              <w:rPr>
                <w:rFonts w:cs="Times New Roman"/>
                <w:szCs w:val="22"/>
                <w:lang w:val="en-US"/>
              </w:rPr>
              <w:t>X</w:t>
            </w:r>
            <w:r w:rsidRPr="0038238D">
              <w:rPr>
                <w:rFonts w:cs="Times New Roman"/>
                <w:szCs w:val="22"/>
              </w:rPr>
              <w:t xml:space="preserve"> </w:t>
            </w:r>
            <w:r>
              <w:rPr>
                <w:rFonts w:cs="Times New Roman"/>
                <w:szCs w:val="22"/>
              </w:rPr>
              <w:t xml:space="preserve">осциллограф переключается в режим </w:t>
            </w:r>
            <w:r>
              <w:rPr>
                <w:rFonts w:cs="Times New Roman"/>
                <w:szCs w:val="22"/>
                <w:lang w:val="en-US"/>
              </w:rPr>
              <w:t>XY</w:t>
            </w:r>
            <w:r>
              <w:rPr>
                <w:rFonts w:cs="Times New Roman"/>
                <w:szCs w:val="22"/>
              </w:rPr>
              <w:t xml:space="preserve">. Для быстрого создания окна </w:t>
            </w:r>
            <w:r>
              <w:rPr>
                <w:rFonts w:cs="Times New Roman"/>
                <w:szCs w:val="22"/>
                <w:lang w:val="en-US"/>
              </w:rPr>
              <w:t>XY</w:t>
            </w:r>
            <w:r>
              <w:rPr>
                <w:rFonts w:cs="Times New Roman"/>
                <w:szCs w:val="22"/>
              </w:rPr>
              <w:t xml:space="preserve"> выберите </w:t>
            </w:r>
            <w:r w:rsidRPr="00E162DF">
              <w:rPr>
                <w:rFonts w:cs="Times New Roman"/>
                <w:b/>
                <w:bCs/>
                <w:spacing w:val="-4"/>
                <w:szCs w:val="22"/>
                <w:lang w:val="en-US"/>
              </w:rPr>
              <w:t>Add</w:t>
            </w:r>
            <w:r w:rsidRPr="0038238D">
              <w:rPr>
                <w:rFonts w:cs="Times New Roman"/>
                <w:b/>
                <w:bCs/>
                <w:spacing w:val="-4"/>
                <w:szCs w:val="22"/>
              </w:rPr>
              <w:t xml:space="preserve"> </w:t>
            </w:r>
            <w:r w:rsidRPr="00E162DF">
              <w:rPr>
                <w:rFonts w:cs="Times New Roman"/>
                <w:b/>
                <w:bCs/>
                <w:spacing w:val="-4"/>
                <w:szCs w:val="22"/>
                <w:lang w:val="en-US"/>
              </w:rPr>
              <w:t>View</w:t>
            </w:r>
            <w:r w:rsidRPr="0038238D">
              <w:rPr>
                <w:rFonts w:cs="Times New Roman"/>
                <w:b/>
                <w:bCs/>
                <w:spacing w:val="-4"/>
                <w:szCs w:val="22"/>
              </w:rPr>
              <w:t>/</w:t>
            </w:r>
            <w:r w:rsidRPr="00E162DF">
              <w:rPr>
                <w:rFonts w:cs="Times New Roman"/>
                <w:b/>
                <w:spacing w:val="-4"/>
                <w:szCs w:val="22"/>
              </w:rPr>
              <w:t xml:space="preserve">Добавить </w:t>
            </w:r>
            <w:r>
              <w:rPr>
                <w:rFonts w:cs="Times New Roman"/>
                <w:b/>
                <w:spacing w:val="-4"/>
                <w:szCs w:val="22"/>
              </w:rPr>
              <w:t xml:space="preserve">окно </w:t>
            </w:r>
            <w:r w:rsidRPr="0038238D">
              <w:rPr>
                <w:rFonts w:cs="Times New Roman"/>
                <w:spacing w:val="-4"/>
                <w:szCs w:val="22"/>
              </w:rPr>
              <w:t>(см. выше).</w:t>
            </w:r>
          </w:p>
        </w:tc>
      </w:tr>
      <w:tr w:rsidR="00F41235" w:rsidRPr="00F70C7E">
        <w:trPr>
          <w:gridAfter w:val="1"/>
          <w:wAfter w:w="61" w:type="dxa"/>
          <w:trHeight w:val="20"/>
        </w:trPr>
        <w:tc>
          <w:tcPr>
            <w:tcW w:w="2510" w:type="dxa"/>
            <w:shd w:val="clear" w:color="auto" w:fill="FFFFFF"/>
          </w:tcPr>
          <w:p w:rsidR="00F41235" w:rsidRPr="0080030D" w:rsidRDefault="00F41235" w:rsidP="00E319C1">
            <w:pPr>
              <w:shd w:val="clear" w:color="auto" w:fill="FFFFFF"/>
              <w:spacing w:before="60"/>
              <w:ind w:left="-40"/>
              <w:rPr>
                <w:rFonts w:cs="Times New Roman"/>
                <w:szCs w:val="22"/>
              </w:rPr>
            </w:pPr>
            <w:r w:rsidRPr="00F70C7E">
              <w:rPr>
                <w:rFonts w:cs="Times New Roman"/>
                <w:b/>
                <w:bCs/>
                <w:szCs w:val="22"/>
              </w:rPr>
              <w:t>Grid Layout</w:t>
            </w:r>
            <w:r>
              <w:rPr>
                <w:rFonts w:cs="Times New Roman"/>
                <w:b/>
                <w:bCs/>
                <w:szCs w:val="22"/>
              </w:rPr>
              <w:t>/</w:t>
            </w:r>
            <w:r w:rsidR="00E319C1">
              <w:rPr>
                <w:rFonts w:cs="Times New Roman"/>
                <w:b/>
                <w:szCs w:val="22"/>
              </w:rPr>
              <w:t>Компоновка сетки</w:t>
            </w:r>
          </w:p>
        </w:tc>
        <w:tc>
          <w:tcPr>
            <w:tcW w:w="6317" w:type="dxa"/>
            <w:shd w:val="clear" w:color="auto" w:fill="FFFFFF"/>
          </w:tcPr>
          <w:p w:rsidR="00F41235" w:rsidRPr="00F70C7E" w:rsidRDefault="00F41235" w:rsidP="00237DCD">
            <w:pPr>
              <w:shd w:val="clear" w:color="auto" w:fill="FFFFFF"/>
              <w:spacing w:before="60" w:line="240" w:lineRule="exact"/>
              <w:ind w:left="19" w:right="58" w:hanging="5"/>
              <w:jc w:val="both"/>
              <w:rPr>
                <w:rFonts w:cs="Times New Roman"/>
                <w:szCs w:val="22"/>
              </w:rPr>
            </w:pPr>
            <w:r w:rsidRPr="00F70C7E">
              <w:rPr>
                <w:rFonts w:cs="Times New Roman"/>
                <w:szCs w:val="22"/>
              </w:rPr>
              <w:t xml:space="preserve">Расположение на </w:t>
            </w:r>
            <w:r w:rsidR="0080030D">
              <w:rPr>
                <w:rFonts w:cs="Times New Roman"/>
                <w:szCs w:val="22"/>
              </w:rPr>
              <w:t>сетке</w:t>
            </w:r>
            <w:r w:rsidRPr="00F70C7E">
              <w:rPr>
                <w:rFonts w:cs="Times New Roman"/>
                <w:szCs w:val="22"/>
              </w:rPr>
              <w:t xml:space="preserve"> установлено по умолчанию на режим Automatic</w:t>
            </w:r>
            <w:r>
              <w:rPr>
                <w:rFonts w:cs="Times New Roman"/>
                <w:szCs w:val="22"/>
              </w:rPr>
              <w:t>/</w:t>
            </w:r>
            <w:r w:rsidRPr="00F70C7E">
              <w:rPr>
                <w:rFonts w:cs="Times New Roman"/>
                <w:szCs w:val="22"/>
              </w:rPr>
              <w:t xml:space="preserve">Автоматический, при котором </w:t>
            </w:r>
            <w:r w:rsidR="00D2565C">
              <w:rPr>
                <w:rFonts w:cs="Times New Roman"/>
                <w:szCs w:val="22"/>
              </w:rPr>
              <w:t>ПО АКИП</w:t>
            </w:r>
            <w:r w:rsidRPr="00F70C7E">
              <w:rPr>
                <w:rFonts w:cs="Times New Roman"/>
                <w:szCs w:val="22"/>
              </w:rPr>
              <w:t xml:space="preserve"> автоматически организует </w:t>
            </w:r>
            <w:r w:rsidR="0080030D">
              <w:rPr>
                <w:rFonts w:cs="Times New Roman"/>
                <w:szCs w:val="22"/>
              </w:rPr>
              <w:t>окна</w:t>
            </w:r>
            <w:r w:rsidRPr="00F70C7E">
              <w:rPr>
                <w:rFonts w:cs="Times New Roman"/>
                <w:szCs w:val="22"/>
              </w:rPr>
              <w:t xml:space="preserve"> на </w:t>
            </w:r>
            <w:r w:rsidR="0080030D">
              <w:rPr>
                <w:rFonts w:cs="Times New Roman"/>
                <w:szCs w:val="22"/>
              </w:rPr>
              <w:t>сетке</w:t>
            </w:r>
            <w:r w:rsidRPr="00F70C7E">
              <w:rPr>
                <w:rFonts w:cs="Times New Roman"/>
                <w:szCs w:val="22"/>
              </w:rPr>
              <w:t xml:space="preserve">. Также можно выбрать одно из стандартных расположений на </w:t>
            </w:r>
            <w:r w:rsidR="0080030D">
              <w:rPr>
                <w:rFonts w:cs="Times New Roman"/>
                <w:szCs w:val="22"/>
              </w:rPr>
              <w:t>сетке</w:t>
            </w:r>
            <w:r w:rsidRPr="00F70C7E">
              <w:rPr>
                <w:rFonts w:cs="Times New Roman"/>
                <w:szCs w:val="22"/>
              </w:rPr>
              <w:t xml:space="preserve"> или создать размещение пользователя, которое </w:t>
            </w:r>
            <w:r w:rsidR="00D2565C">
              <w:rPr>
                <w:rFonts w:cs="Times New Roman"/>
                <w:szCs w:val="22"/>
              </w:rPr>
              <w:t>ПО АКИП</w:t>
            </w:r>
            <w:r w:rsidRPr="00F70C7E">
              <w:rPr>
                <w:rFonts w:cs="Times New Roman"/>
                <w:szCs w:val="22"/>
              </w:rPr>
              <w:t xml:space="preserve"> сохранит при добавлении или удалении Вами </w:t>
            </w:r>
            <w:r w:rsidR="0080030D">
              <w:rPr>
                <w:rFonts w:cs="Times New Roman"/>
                <w:szCs w:val="22"/>
              </w:rPr>
              <w:t>окон</w:t>
            </w:r>
            <w:r w:rsidRPr="00F70C7E">
              <w:rPr>
                <w:rFonts w:cs="Times New Roman"/>
                <w:szCs w:val="22"/>
              </w:rPr>
              <w:t>.</w:t>
            </w:r>
          </w:p>
        </w:tc>
      </w:tr>
      <w:tr w:rsidR="00F41235" w:rsidRPr="00F70C7E">
        <w:trPr>
          <w:gridAfter w:val="1"/>
          <w:wAfter w:w="61" w:type="dxa"/>
          <w:trHeight w:val="20"/>
        </w:trPr>
        <w:tc>
          <w:tcPr>
            <w:tcW w:w="2510" w:type="dxa"/>
            <w:shd w:val="clear" w:color="auto" w:fill="FFFFFF"/>
          </w:tcPr>
          <w:p w:rsidR="00F41235" w:rsidRPr="00E319C1" w:rsidRDefault="00F41235" w:rsidP="00D659A7">
            <w:pPr>
              <w:shd w:val="clear" w:color="auto" w:fill="FFFFFF"/>
              <w:spacing w:before="60"/>
              <w:ind w:left="-40"/>
              <w:rPr>
                <w:rFonts w:cs="Times New Roman"/>
                <w:szCs w:val="22"/>
              </w:rPr>
            </w:pPr>
            <w:r w:rsidRPr="0080030D">
              <w:rPr>
                <w:rFonts w:cs="Times New Roman"/>
                <w:b/>
                <w:bCs/>
                <w:szCs w:val="22"/>
                <w:lang w:val="en-US"/>
              </w:rPr>
              <w:t>Arrange</w:t>
            </w:r>
            <w:r w:rsidRPr="00E319C1">
              <w:rPr>
                <w:rFonts w:cs="Times New Roman"/>
                <w:b/>
                <w:bCs/>
                <w:szCs w:val="22"/>
              </w:rPr>
              <w:t xml:space="preserve"> </w:t>
            </w:r>
            <w:r w:rsidRPr="0080030D">
              <w:rPr>
                <w:rFonts w:cs="Times New Roman"/>
                <w:b/>
                <w:bCs/>
                <w:szCs w:val="22"/>
                <w:lang w:val="en-US"/>
              </w:rPr>
              <w:t>Grid</w:t>
            </w:r>
            <w:r w:rsidRPr="00E319C1">
              <w:rPr>
                <w:rFonts w:cs="Times New Roman"/>
                <w:b/>
                <w:bCs/>
                <w:szCs w:val="22"/>
              </w:rPr>
              <w:t xml:space="preserve"> </w:t>
            </w:r>
            <w:r w:rsidRPr="0080030D">
              <w:rPr>
                <w:rFonts w:cs="Times New Roman"/>
                <w:b/>
                <w:bCs/>
                <w:szCs w:val="22"/>
                <w:lang w:val="en-US"/>
              </w:rPr>
              <w:t>Layout</w:t>
            </w:r>
            <w:r w:rsidRPr="00E319C1">
              <w:rPr>
                <w:rFonts w:cs="Times New Roman"/>
                <w:b/>
                <w:bCs/>
                <w:szCs w:val="22"/>
              </w:rPr>
              <w:t>/</w:t>
            </w:r>
            <w:r w:rsidRPr="00F70C7E">
              <w:rPr>
                <w:rFonts w:cs="Times New Roman"/>
                <w:b/>
                <w:szCs w:val="22"/>
              </w:rPr>
              <w:t>Упорядочить</w:t>
            </w:r>
            <w:r w:rsidRPr="00E319C1">
              <w:rPr>
                <w:rFonts w:cs="Times New Roman"/>
                <w:b/>
                <w:szCs w:val="22"/>
              </w:rPr>
              <w:t xml:space="preserve"> </w:t>
            </w:r>
            <w:r w:rsidR="00E319C1">
              <w:rPr>
                <w:rFonts w:cs="Times New Roman"/>
                <w:b/>
                <w:szCs w:val="22"/>
              </w:rPr>
              <w:t xml:space="preserve">компоновку </w:t>
            </w:r>
            <w:r w:rsidR="0080030D">
              <w:rPr>
                <w:rFonts w:cs="Times New Roman"/>
                <w:b/>
                <w:szCs w:val="22"/>
              </w:rPr>
              <w:t>сетки</w:t>
            </w:r>
          </w:p>
        </w:tc>
        <w:tc>
          <w:tcPr>
            <w:tcW w:w="6317" w:type="dxa"/>
            <w:shd w:val="clear" w:color="auto" w:fill="FFFFFF"/>
          </w:tcPr>
          <w:p w:rsidR="00F41235" w:rsidRPr="00F70C7E" w:rsidRDefault="00F41235" w:rsidP="00237DCD">
            <w:pPr>
              <w:shd w:val="clear" w:color="auto" w:fill="FFFFFF"/>
              <w:spacing w:before="60" w:line="240" w:lineRule="exact"/>
              <w:ind w:left="19" w:hanging="5"/>
              <w:jc w:val="both"/>
              <w:rPr>
                <w:rFonts w:cs="Times New Roman"/>
                <w:szCs w:val="22"/>
              </w:rPr>
            </w:pPr>
            <w:r w:rsidRPr="00F70C7E">
              <w:rPr>
                <w:rFonts w:cs="Times New Roman"/>
                <w:szCs w:val="22"/>
              </w:rPr>
              <w:t xml:space="preserve">Упорядочение расположения на </w:t>
            </w:r>
            <w:r w:rsidR="0080030D">
              <w:rPr>
                <w:rFonts w:cs="Times New Roman"/>
                <w:szCs w:val="22"/>
              </w:rPr>
              <w:t>сетке</w:t>
            </w:r>
            <w:r w:rsidRPr="00F70C7E">
              <w:rPr>
                <w:rFonts w:cs="Times New Roman"/>
                <w:szCs w:val="22"/>
              </w:rPr>
              <w:t xml:space="preserve"> для приведения </w:t>
            </w:r>
            <w:r>
              <w:rPr>
                <w:rFonts w:cs="Times New Roman"/>
                <w:szCs w:val="22"/>
              </w:rPr>
              <w:br/>
            </w:r>
            <w:r w:rsidRPr="00F70C7E">
              <w:rPr>
                <w:rFonts w:cs="Times New Roman"/>
                <w:szCs w:val="22"/>
              </w:rPr>
              <w:t xml:space="preserve">в соответствие видов. Перемещение любых снабженных значками видов в пустые окна просмотра. Отменяет любой сделанный ранее выбор расположения на </w:t>
            </w:r>
            <w:r w:rsidR="0080030D">
              <w:rPr>
                <w:rFonts w:cs="Times New Roman"/>
                <w:szCs w:val="22"/>
              </w:rPr>
              <w:t>сетке</w:t>
            </w:r>
            <w:r w:rsidRPr="00F70C7E">
              <w:rPr>
                <w:rFonts w:cs="Times New Roman"/>
                <w:szCs w:val="22"/>
              </w:rPr>
              <w:t>.</w:t>
            </w:r>
          </w:p>
        </w:tc>
      </w:tr>
      <w:tr w:rsidR="00F41235" w:rsidRPr="00F70C7E">
        <w:trPr>
          <w:trHeight w:val="20"/>
        </w:trPr>
        <w:tc>
          <w:tcPr>
            <w:tcW w:w="2510" w:type="dxa"/>
            <w:shd w:val="clear" w:color="auto" w:fill="FFFFFF"/>
          </w:tcPr>
          <w:p w:rsidR="00F41235" w:rsidRPr="00F70C7E" w:rsidRDefault="00F41235" w:rsidP="00E319C1">
            <w:pPr>
              <w:shd w:val="clear" w:color="auto" w:fill="FFFFFF"/>
              <w:spacing w:before="60"/>
              <w:ind w:left="-40"/>
              <w:rPr>
                <w:rFonts w:cs="Times New Roman"/>
                <w:szCs w:val="22"/>
              </w:rPr>
            </w:pPr>
            <w:r w:rsidRPr="00F70C7E">
              <w:rPr>
                <w:rFonts w:cs="Times New Roman"/>
                <w:b/>
                <w:bCs/>
                <w:szCs w:val="22"/>
              </w:rPr>
              <w:t>Reset View Sizes</w:t>
            </w:r>
            <w:r>
              <w:rPr>
                <w:rFonts w:cs="Times New Roman"/>
                <w:b/>
                <w:bCs/>
                <w:szCs w:val="22"/>
              </w:rPr>
              <w:t>/</w:t>
            </w:r>
            <w:r w:rsidR="00E319C1">
              <w:rPr>
                <w:rFonts w:cs="Times New Roman"/>
                <w:b/>
                <w:szCs w:val="22"/>
              </w:rPr>
              <w:t>Сброс</w:t>
            </w:r>
            <w:r w:rsidR="00D659A7">
              <w:rPr>
                <w:rFonts w:cs="Times New Roman"/>
                <w:b/>
                <w:szCs w:val="22"/>
              </w:rPr>
              <w:t xml:space="preserve"> размер</w:t>
            </w:r>
            <w:r w:rsidR="00E319C1">
              <w:rPr>
                <w:rFonts w:cs="Times New Roman"/>
                <w:b/>
                <w:szCs w:val="22"/>
              </w:rPr>
              <w:t>а</w:t>
            </w:r>
            <w:r w:rsidR="00D659A7">
              <w:rPr>
                <w:rFonts w:cs="Times New Roman"/>
                <w:b/>
                <w:szCs w:val="22"/>
              </w:rPr>
              <w:t xml:space="preserve"> </w:t>
            </w:r>
            <w:r w:rsidR="00E319C1">
              <w:rPr>
                <w:rFonts w:cs="Times New Roman"/>
                <w:b/>
                <w:szCs w:val="22"/>
              </w:rPr>
              <w:t>видов</w:t>
            </w:r>
          </w:p>
        </w:tc>
        <w:tc>
          <w:tcPr>
            <w:tcW w:w="6378" w:type="dxa"/>
            <w:gridSpan w:val="2"/>
            <w:shd w:val="clear" w:color="auto" w:fill="FFFFFF"/>
          </w:tcPr>
          <w:p w:rsidR="00F41235" w:rsidRPr="00F70C7E" w:rsidRDefault="00F41235" w:rsidP="00237DCD">
            <w:pPr>
              <w:shd w:val="clear" w:color="auto" w:fill="FFFFFF"/>
              <w:spacing w:before="60"/>
              <w:ind w:left="19"/>
              <w:jc w:val="both"/>
              <w:rPr>
                <w:rFonts w:cs="Times New Roman"/>
                <w:szCs w:val="22"/>
              </w:rPr>
            </w:pPr>
            <w:r w:rsidRPr="00F70C7E">
              <w:rPr>
                <w:rFonts w:cs="Times New Roman"/>
                <w:szCs w:val="22"/>
              </w:rPr>
              <w:t xml:space="preserve">Если Вами был изменен размер какого-либо </w:t>
            </w:r>
            <w:r w:rsidR="00D659A7">
              <w:rPr>
                <w:rFonts w:cs="Times New Roman"/>
                <w:szCs w:val="22"/>
              </w:rPr>
              <w:t>окна</w:t>
            </w:r>
            <w:r w:rsidRPr="00F70C7E">
              <w:rPr>
                <w:rFonts w:cs="Times New Roman"/>
                <w:szCs w:val="22"/>
              </w:rPr>
              <w:t xml:space="preserve"> путем перетаскивания вертикальной или горизонтальной разделительной полосы между окнами просмотра, эта опция осуществляет сброс всех окон просмотра до их исходных размеров.</w:t>
            </w:r>
          </w:p>
        </w:tc>
      </w:tr>
      <w:tr w:rsidR="00F41235" w:rsidRPr="00F70C7E">
        <w:trPr>
          <w:trHeight w:val="20"/>
        </w:trPr>
        <w:tc>
          <w:tcPr>
            <w:tcW w:w="2510" w:type="dxa"/>
            <w:shd w:val="clear" w:color="auto" w:fill="FFFFFF"/>
          </w:tcPr>
          <w:p w:rsidR="00F41235" w:rsidRPr="0025394E" w:rsidRDefault="00F41235" w:rsidP="00E319C1">
            <w:pPr>
              <w:shd w:val="clear" w:color="auto" w:fill="FFFFFF"/>
              <w:spacing w:before="60"/>
              <w:ind w:left="-40"/>
              <w:rPr>
                <w:rFonts w:cs="Times New Roman"/>
                <w:szCs w:val="22"/>
              </w:rPr>
            </w:pPr>
            <w:r w:rsidRPr="0025394E">
              <w:rPr>
                <w:rFonts w:cs="Times New Roman"/>
                <w:b/>
                <w:bCs/>
                <w:szCs w:val="22"/>
                <w:lang w:val="en-US"/>
              </w:rPr>
              <w:t>Move</w:t>
            </w:r>
            <w:r w:rsidRPr="0025394E">
              <w:rPr>
                <w:rFonts w:cs="Times New Roman"/>
                <w:b/>
                <w:bCs/>
                <w:szCs w:val="22"/>
              </w:rPr>
              <w:t xml:space="preserve"> </w:t>
            </w:r>
            <w:r w:rsidRPr="0025394E">
              <w:rPr>
                <w:rFonts w:cs="Times New Roman"/>
                <w:b/>
                <w:bCs/>
                <w:szCs w:val="22"/>
                <w:lang w:val="en-US"/>
              </w:rPr>
              <w:t>View</w:t>
            </w:r>
            <w:r w:rsidRPr="0025394E">
              <w:rPr>
                <w:rFonts w:cs="Times New Roman"/>
                <w:b/>
                <w:bCs/>
                <w:szCs w:val="22"/>
              </w:rPr>
              <w:t xml:space="preserve"> </w:t>
            </w:r>
            <w:r w:rsidRPr="0025394E">
              <w:rPr>
                <w:rFonts w:cs="Times New Roman"/>
                <w:b/>
                <w:bCs/>
                <w:szCs w:val="22"/>
                <w:lang w:val="en-US"/>
              </w:rPr>
              <w:t>To</w:t>
            </w:r>
            <w:r w:rsidRPr="0025394E">
              <w:rPr>
                <w:rFonts w:cs="Times New Roman"/>
                <w:b/>
                <w:bCs/>
                <w:szCs w:val="22"/>
              </w:rPr>
              <w:t>/</w:t>
            </w:r>
            <w:r w:rsidR="00D659A7" w:rsidRPr="0025394E">
              <w:rPr>
                <w:rFonts w:cs="Times New Roman"/>
                <w:b/>
                <w:szCs w:val="22"/>
              </w:rPr>
              <w:t xml:space="preserve">Переместить </w:t>
            </w:r>
            <w:r w:rsidR="00E319C1">
              <w:rPr>
                <w:rFonts w:cs="Times New Roman"/>
                <w:b/>
                <w:szCs w:val="22"/>
              </w:rPr>
              <w:t>вид</w:t>
            </w:r>
            <w:r w:rsidR="00D659A7" w:rsidRPr="0025394E">
              <w:rPr>
                <w:rFonts w:cs="Times New Roman"/>
                <w:b/>
                <w:szCs w:val="22"/>
              </w:rPr>
              <w:t xml:space="preserve"> в</w:t>
            </w:r>
          </w:p>
        </w:tc>
        <w:tc>
          <w:tcPr>
            <w:tcW w:w="6378" w:type="dxa"/>
            <w:gridSpan w:val="2"/>
            <w:shd w:val="clear" w:color="auto" w:fill="FFFFFF"/>
          </w:tcPr>
          <w:p w:rsidR="00F41235" w:rsidRPr="0025394E" w:rsidRDefault="00F41235" w:rsidP="00237DCD">
            <w:pPr>
              <w:shd w:val="clear" w:color="auto" w:fill="FFFFFF"/>
              <w:spacing w:before="60"/>
              <w:ind w:left="19"/>
              <w:jc w:val="both"/>
              <w:rPr>
                <w:rFonts w:cs="Times New Roman"/>
                <w:szCs w:val="22"/>
                <w:lang w:val="en-US"/>
              </w:rPr>
            </w:pPr>
            <w:r w:rsidRPr="0025394E">
              <w:rPr>
                <w:rFonts w:cs="Times New Roman"/>
                <w:szCs w:val="22"/>
              </w:rPr>
              <w:t xml:space="preserve">Позволяет перемещать </w:t>
            </w:r>
            <w:r w:rsidR="00D659A7" w:rsidRPr="0025394E">
              <w:rPr>
                <w:rFonts w:cs="Times New Roman"/>
                <w:szCs w:val="22"/>
              </w:rPr>
              <w:t>вид</w:t>
            </w:r>
            <w:r w:rsidRPr="0025394E">
              <w:rPr>
                <w:rFonts w:cs="Times New Roman"/>
                <w:szCs w:val="22"/>
              </w:rPr>
              <w:t xml:space="preserve"> в установленное окно просмотра. Можно добиться того же эффекта путем перетаскивания вида за значок с его именем и наложением его на новое место. См</w:t>
            </w:r>
            <w:r w:rsidRPr="0025394E">
              <w:rPr>
                <w:rFonts w:cs="Times New Roman"/>
                <w:szCs w:val="22"/>
                <w:lang w:val="en-US"/>
              </w:rPr>
              <w:t xml:space="preserve">. </w:t>
            </w:r>
            <w:r w:rsidRPr="0025394E">
              <w:rPr>
                <w:rFonts w:cs="Times New Roman"/>
                <w:szCs w:val="22"/>
              </w:rPr>
              <w:t>раздел</w:t>
            </w:r>
            <w:r w:rsidRPr="0025394E">
              <w:rPr>
                <w:rFonts w:cs="Times New Roman"/>
                <w:szCs w:val="22"/>
                <w:lang w:val="en-US"/>
              </w:rPr>
              <w:t xml:space="preserve"> </w:t>
            </w:r>
            <w:r w:rsidRPr="0025394E">
              <w:rPr>
                <w:rFonts w:cs="Times New Roman"/>
                <w:szCs w:val="22"/>
                <w:lang w:val="en-US"/>
              </w:rPr>
              <w:lastRenderedPageBreak/>
              <w:t>«</w:t>
            </w:r>
            <w:r w:rsidRPr="0025394E">
              <w:rPr>
                <w:rFonts w:cs="Times New Roman"/>
                <w:szCs w:val="22"/>
              </w:rPr>
              <w:t xml:space="preserve">Как перемещать </w:t>
            </w:r>
            <w:r w:rsidR="0025394E" w:rsidRPr="0025394E">
              <w:rPr>
                <w:rFonts w:cs="Times New Roman"/>
                <w:szCs w:val="22"/>
              </w:rPr>
              <w:t>вид</w:t>
            </w:r>
            <w:r w:rsidRPr="0025394E">
              <w:rPr>
                <w:rFonts w:cs="Times New Roman"/>
                <w:szCs w:val="22"/>
                <w:lang w:val="en-US"/>
              </w:rPr>
              <w:t>».</w:t>
            </w:r>
          </w:p>
        </w:tc>
      </w:tr>
      <w:tr w:rsidR="00F41235" w:rsidRPr="00F70C7E">
        <w:trPr>
          <w:trHeight w:val="20"/>
        </w:trPr>
        <w:tc>
          <w:tcPr>
            <w:tcW w:w="2510" w:type="dxa"/>
            <w:shd w:val="clear" w:color="auto" w:fill="FFFFFF"/>
          </w:tcPr>
          <w:p w:rsidR="00F41235" w:rsidRPr="00F70C7E" w:rsidRDefault="00F41235" w:rsidP="00E319C1">
            <w:pPr>
              <w:shd w:val="clear" w:color="auto" w:fill="FFFFFF"/>
              <w:spacing w:before="60"/>
              <w:ind w:left="-40"/>
              <w:rPr>
                <w:rFonts w:cs="Times New Roman"/>
                <w:szCs w:val="22"/>
              </w:rPr>
            </w:pPr>
            <w:r w:rsidRPr="00F70C7E">
              <w:rPr>
                <w:rFonts w:cs="Times New Roman"/>
                <w:b/>
                <w:bCs/>
                <w:szCs w:val="22"/>
                <w:lang w:val="en-US"/>
              </w:rPr>
              <w:lastRenderedPageBreak/>
              <w:t xml:space="preserve">Arrange </w:t>
            </w:r>
            <w:r w:rsidRPr="0038238D">
              <w:rPr>
                <w:rFonts w:cs="Times New Roman"/>
                <w:b/>
                <w:bCs/>
                <w:szCs w:val="22"/>
                <w:lang w:val="en-US"/>
              </w:rPr>
              <w:t>Views/</w:t>
            </w:r>
            <w:r w:rsidR="00E319C1">
              <w:rPr>
                <w:rFonts w:cs="Times New Roman"/>
                <w:b/>
                <w:szCs w:val="22"/>
              </w:rPr>
              <w:t>Расположить виды</w:t>
            </w:r>
          </w:p>
        </w:tc>
        <w:tc>
          <w:tcPr>
            <w:tcW w:w="6378" w:type="dxa"/>
            <w:gridSpan w:val="2"/>
            <w:shd w:val="clear" w:color="auto" w:fill="FFFFFF"/>
          </w:tcPr>
          <w:p w:rsidR="00F41235" w:rsidRPr="00F70C7E" w:rsidRDefault="00F41235" w:rsidP="00237DCD">
            <w:pPr>
              <w:shd w:val="clear" w:color="auto" w:fill="FFFFFF"/>
              <w:spacing w:before="60"/>
              <w:ind w:left="19"/>
              <w:jc w:val="both"/>
              <w:rPr>
                <w:rFonts w:cs="Times New Roman"/>
                <w:szCs w:val="22"/>
              </w:rPr>
            </w:pPr>
            <w:r w:rsidRPr="00F70C7E">
              <w:rPr>
                <w:rFonts w:cs="Times New Roman"/>
                <w:szCs w:val="22"/>
              </w:rPr>
              <w:t xml:space="preserve">Перераспределение </w:t>
            </w:r>
            <w:r w:rsidR="00D659A7">
              <w:rPr>
                <w:rFonts w:cs="Times New Roman"/>
                <w:szCs w:val="22"/>
              </w:rPr>
              <w:t>окон</w:t>
            </w:r>
            <w:r w:rsidRPr="00F70C7E">
              <w:rPr>
                <w:rFonts w:cs="Times New Roman"/>
                <w:szCs w:val="22"/>
              </w:rPr>
              <w:t xml:space="preserve"> для заполнения существующей </w:t>
            </w:r>
            <w:r w:rsidR="00D659A7">
              <w:rPr>
                <w:rFonts w:cs="Times New Roman"/>
                <w:szCs w:val="22"/>
              </w:rPr>
              <w:t>сетки</w:t>
            </w:r>
            <w:r w:rsidRPr="00F70C7E">
              <w:rPr>
                <w:rFonts w:cs="Times New Roman"/>
                <w:szCs w:val="22"/>
              </w:rPr>
              <w:t>.</w:t>
            </w:r>
          </w:p>
        </w:tc>
      </w:tr>
      <w:tr w:rsidR="0038238D" w:rsidRPr="00F70C7E">
        <w:trPr>
          <w:trHeight w:val="20"/>
        </w:trPr>
        <w:tc>
          <w:tcPr>
            <w:tcW w:w="2510" w:type="dxa"/>
            <w:shd w:val="clear" w:color="auto" w:fill="FFFFFF"/>
          </w:tcPr>
          <w:p w:rsidR="0038238D" w:rsidRPr="0038238D" w:rsidRDefault="0038238D" w:rsidP="00E319C1">
            <w:pPr>
              <w:ind w:left="-40"/>
              <w:rPr>
                <w:rFonts w:cs="Times New Roman"/>
                <w:b/>
                <w:szCs w:val="22"/>
              </w:rPr>
            </w:pPr>
            <w:r w:rsidRPr="0038238D">
              <w:rPr>
                <w:b/>
                <w:snapToGrid/>
              </w:rPr>
              <w:t>Auto-arrange Axes/</w:t>
            </w:r>
            <w:r w:rsidR="00E319C1">
              <w:rPr>
                <w:b/>
                <w:snapToGrid/>
              </w:rPr>
              <w:t xml:space="preserve">Автоматическое упорядочивание осей </w:t>
            </w:r>
          </w:p>
        </w:tc>
        <w:tc>
          <w:tcPr>
            <w:tcW w:w="6378" w:type="dxa"/>
            <w:gridSpan w:val="2"/>
            <w:shd w:val="clear" w:color="auto" w:fill="FFFFFF"/>
          </w:tcPr>
          <w:p w:rsidR="0038238D" w:rsidRPr="00F70C7E" w:rsidRDefault="00440488" w:rsidP="00237DCD">
            <w:pPr>
              <w:shd w:val="clear" w:color="auto" w:fill="FFFFFF"/>
              <w:spacing w:before="60"/>
              <w:ind w:left="19"/>
              <w:jc w:val="both"/>
              <w:rPr>
                <w:rFonts w:cs="Times New Roman"/>
                <w:szCs w:val="22"/>
              </w:rPr>
            </w:pPr>
            <w:r>
              <w:rPr>
                <w:rFonts w:cs="Times New Roman"/>
                <w:szCs w:val="22"/>
              </w:rPr>
              <w:t>Автоматическая установка з</w:t>
            </w:r>
            <w:r w:rsidR="009B26D5">
              <w:rPr>
                <w:rFonts w:cs="Times New Roman"/>
                <w:szCs w:val="22"/>
              </w:rPr>
              <w:t>начени</w:t>
            </w:r>
            <w:r>
              <w:rPr>
                <w:rFonts w:cs="Times New Roman"/>
                <w:szCs w:val="22"/>
              </w:rPr>
              <w:t>й</w:t>
            </w:r>
            <w:r w:rsidR="009B26D5">
              <w:rPr>
                <w:rFonts w:cs="Times New Roman"/>
                <w:szCs w:val="22"/>
              </w:rPr>
              <w:t xml:space="preserve"> </w:t>
            </w:r>
            <w:r w:rsidR="002B62E9">
              <w:rPr>
                <w:rFonts w:cs="Times New Roman"/>
                <w:szCs w:val="22"/>
              </w:rPr>
              <w:t>с</w:t>
            </w:r>
            <w:r w:rsidR="0038238D">
              <w:rPr>
                <w:rFonts w:cs="Times New Roman"/>
                <w:szCs w:val="22"/>
              </w:rPr>
              <w:t xml:space="preserve">мещения лини </w:t>
            </w:r>
            <w:r w:rsidR="008624CA">
              <w:rPr>
                <w:rFonts w:cs="Times New Roman"/>
                <w:szCs w:val="22"/>
              </w:rPr>
              <w:t>развертки</w:t>
            </w:r>
            <w:r w:rsidR="0038238D">
              <w:rPr>
                <w:rFonts w:cs="Times New Roman"/>
                <w:szCs w:val="22"/>
              </w:rPr>
              <w:t xml:space="preserve"> и</w:t>
            </w:r>
            <w:r w:rsidR="009B26D5">
              <w:rPr>
                <w:rFonts w:cs="Times New Roman"/>
                <w:szCs w:val="22"/>
              </w:rPr>
              <w:t xml:space="preserve"> смещения коэффициента отклонения</w:t>
            </w:r>
            <w:r>
              <w:rPr>
                <w:rFonts w:cs="Times New Roman"/>
                <w:szCs w:val="22"/>
              </w:rPr>
              <w:t xml:space="preserve"> для </w:t>
            </w:r>
            <w:r w:rsidR="00815C8C">
              <w:rPr>
                <w:rFonts w:cs="Times New Roman"/>
                <w:szCs w:val="22"/>
              </w:rPr>
              <w:t>вписания осциллограммы в размер окна.</w:t>
            </w:r>
          </w:p>
        </w:tc>
      </w:tr>
      <w:tr w:rsidR="00F41235" w:rsidRPr="00F70C7E">
        <w:trPr>
          <w:trHeight w:val="20"/>
        </w:trPr>
        <w:tc>
          <w:tcPr>
            <w:tcW w:w="2510" w:type="dxa"/>
            <w:shd w:val="clear" w:color="auto" w:fill="FFFFFF"/>
          </w:tcPr>
          <w:p w:rsidR="00F41235" w:rsidRPr="00F70C7E" w:rsidRDefault="00F41235" w:rsidP="00E319C1">
            <w:pPr>
              <w:shd w:val="clear" w:color="auto" w:fill="FFFFFF"/>
              <w:spacing w:before="60"/>
              <w:ind w:left="-40"/>
              <w:rPr>
                <w:rFonts w:cs="Times New Roman"/>
                <w:szCs w:val="22"/>
              </w:rPr>
            </w:pPr>
            <w:r w:rsidRPr="00F70C7E">
              <w:rPr>
                <w:rFonts w:cs="Times New Roman"/>
                <w:b/>
                <w:bCs/>
                <w:szCs w:val="22"/>
                <w:lang w:val="en-US"/>
              </w:rPr>
              <w:t>Reset</w:t>
            </w:r>
            <w:r w:rsidRPr="00F70C7E">
              <w:rPr>
                <w:rFonts w:cs="Times New Roman"/>
                <w:b/>
                <w:bCs/>
                <w:szCs w:val="22"/>
              </w:rPr>
              <w:t xml:space="preserve"> </w:t>
            </w:r>
            <w:r w:rsidRPr="00F70C7E">
              <w:rPr>
                <w:rFonts w:cs="Times New Roman"/>
                <w:b/>
                <w:bCs/>
                <w:szCs w:val="22"/>
                <w:lang w:val="en-US"/>
              </w:rPr>
              <w:t>View</w:t>
            </w:r>
            <w:r w:rsidRPr="00F70C7E">
              <w:rPr>
                <w:rFonts w:cs="Times New Roman"/>
                <w:b/>
                <w:bCs/>
                <w:szCs w:val="22"/>
              </w:rPr>
              <w:t xml:space="preserve"> </w:t>
            </w:r>
            <w:r w:rsidRPr="00F70C7E">
              <w:rPr>
                <w:rFonts w:cs="Times New Roman"/>
                <w:b/>
                <w:bCs/>
                <w:szCs w:val="22"/>
                <w:lang w:val="en-US"/>
              </w:rPr>
              <w:t>Layout</w:t>
            </w:r>
            <w:r>
              <w:rPr>
                <w:rFonts w:cs="Times New Roman"/>
                <w:b/>
                <w:bCs/>
                <w:szCs w:val="22"/>
              </w:rPr>
              <w:t>/</w:t>
            </w:r>
            <w:r w:rsidR="00E319C1">
              <w:rPr>
                <w:rFonts w:cs="Times New Roman"/>
                <w:b/>
                <w:szCs w:val="22"/>
              </w:rPr>
              <w:t>Сброс компоновки видов</w:t>
            </w:r>
          </w:p>
        </w:tc>
        <w:tc>
          <w:tcPr>
            <w:tcW w:w="6378" w:type="dxa"/>
            <w:gridSpan w:val="2"/>
            <w:shd w:val="clear" w:color="auto" w:fill="FFFFFF"/>
          </w:tcPr>
          <w:p w:rsidR="00F41235" w:rsidRPr="00F70C7E" w:rsidRDefault="00F41235" w:rsidP="00237DCD">
            <w:pPr>
              <w:shd w:val="clear" w:color="auto" w:fill="FFFFFF"/>
              <w:spacing w:before="60"/>
              <w:ind w:left="19"/>
              <w:jc w:val="both"/>
              <w:rPr>
                <w:rFonts w:cs="Times New Roman"/>
                <w:szCs w:val="22"/>
              </w:rPr>
            </w:pPr>
            <w:r w:rsidRPr="00F70C7E">
              <w:rPr>
                <w:rFonts w:cs="Times New Roman"/>
                <w:szCs w:val="22"/>
              </w:rPr>
              <w:t>Сброс коэффициента масштабирования и возврат выбранного вида до их значений, устанавливаемых по умолчанию.</w:t>
            </w:r>
          </w:p>
        </w:tc>
      </w:tr>
    </w:tbl>
    <w:p w:rsidR="00F41235" w:rsidRPr="0069741C" w:rsidRDefault="00F41235" w:rsidP="00DA6AC4">
      <w:pPr>
        <w:pStyle w:val="3"/>
      </w:pPr>
      <w:bookmarkStart w:id="71" w:name="_Toc442698058"/>
      <w:r w:rsidRPr="0069741C">
        <w:t>Диалоговое окно пользовательско</w:t>
      </w:r>
      <w:r w:rsidR="00E319C1">
        <w:t>й компоновки сетки</w:t>
      </w:r>
      <w:bookmarkEnd w:id="71"/>
    </w:p>
    <w:p w:rsidR="00F41235" w:rsidRPr="00F70C7E" w:rsidRDefault="00F41235" w:rsidP="00F41235">
      <w:pPr>
        <w:shd w:val="clear" w:color="auto" w:fill="FFFFFF"/>
        <w:spacing w:before="60" w:line="240" w:lineRule="exact"/>
        <w:ind w:left="854" w:right="245"/>
        <w:jc w:val="both"/>
        <w:rPr>
          <w:rFonts w:cs="Times New Roman"/>
          <w:lang w:val="en-US"/>
        </w:rPr>
      </w:pPr>
      <w:r w:rsidRPr="00F70C7E">
        <w:rPr>
          <w:rFonts w:cs="Times New Roman"/>
          <w:szCs w:val="22"/>
        </w:rPr>
        <w:t xml:space="preserve">Щелчком правой кнопки мыши на окно </w:t>
      </w:r>
      <w:r w:rsidR="00D2565C">
        <w:rPr>
          <w:rFonts w:cs="Times New Roman"/>
          <w:szCs w:val="22"/>
        </w:rPr>
        <w:t>ПО АКИП</w:t>
      </w:r>
      <w:r w:rsidRPr="00F70C7E">
        <w:rPr>
          <w:rFonts w:cs="Times New Roman"/>
          <w:szCs w:val="22"/>
        </w:rPr>
        <w:t xml:space="preserve"> для получения Views menu</w:t>
      </w:r>
      <w:r w:rsidR="00D659A7">
        <w:rPr>
          <w:rFonts w:cs="Times New Roman"/>
          <w:szCs w:val="22"/>
        </w:rPr>
        <w:t xml:space="preserve">/Меню </w:t>
      </w:r>
      <w:r w:rsidR="00E319C1">
        <w:rPr>
          <w:rFonts w:cs="Times New Roman"/>
          <w:szCs w:val="22"/>
        </w:rPr>
        <w:t>виды</w:t>
      </w:r>
      <w:r w:rsidRPr="00F70C7E">
        <w:rPr>
          <w:rFonts w:cs="Times New Roman"/>
          <w:szCs w:val="22"/>
        </w:rPr>
        <w:t xml:space="preserve">, далее выбор подменю </w:t>
      </w:r>
      <w:r w:rsidRPr="006B14D6">
        <w:rPr>
          <w:rFonts w:cs="Times New Roman"/>
          <w:b/>
          <w:szCs w:val="22"/>
          <w:lang w:val="en-US"/>
        </w:rPr>
        <w:t>Grid</w:t>
      </w:r>
      <w:r w:rsidRPr="006B14D6">
        <w:rPr>
          <w:rFonts w:cs="Times New Roman"/>
          <w:b/>
          <w:szCs w:val="22"/>
        </w:rPr>
        <w:t xml:space="preserve"> </w:t>
      </w:r>
      <w:r w:rsidRPr="006B14D6">
        <w:rPr>
          <w:rFonts w:cs="Times New Roman"/>
          <w:b/>
          <w:szCs w:val="22"/>
          <w:lang w:val="en-US"/>
        </w:rPr>
        <w:t>Layout</w:t>
      </w:r>
      <w:r w:rsidR="00D659A7">
        <w:rPr>
          <w:rFonts w:cs="Times New Roman"/>
          <w:b/>
          <w:szCs w:val="22"/>
        </w:rPr>
        <w:t>/</w:t>
      </w:r>
      <w:r w:rsidR="00E319C1" w:rsidRPr="00E319C1">
        <w:rPr>
          <w:rFonts w:cs="Times New Roman"/>
          <w:b/>
          <w:szCs w:val="22"/>
        </w:rPr>
        <w:t xml:space="preserve"> </w:t>
      </w:r>
      <w:r w:rsidR="00E319C1">
        <w:rPr>
          <w:rFonts w:cs="Times New Roman"/>
          <w:b/>
          <w:szCs w:val="22"/>
        </w:rPr>
        <w:t>Компоновка сетки</w:t>
      </w:r>
      <w:r w:rsidRPr="00F70C7E">
        <w:rPr>
          <w:rFonts w:cs="Times New Roman"/>
          <w:szCs w:val="22"/>
        </w:rPr>
        <w:t xml:space="preserve">, затем команды </w:t>
      </w:r>
      <w:r w:rsidRPr="006B14D6">
        <w:rPr>
          <w:rFonts w:cs="Times New Roman"/>
          <w:b/>
          <w:szCs w:val="22"/>
          <w:lang w:val="en-US"/>
        </w:rPr>
        <w:t>Custom</w:t>
      </w:r>
      <w:r w:rsidRPr="006B14D6">
        <w:rPr>
          <w:rFonts w:cs="Times New Roman"/>
          <w:b/>
          <w:szCs w:val="22"/>
        </w:rPr>
        <w:t xml:space="preserve"> </w:t>
      </w:r>
      <w:r w:rsidRPr="006B14D6">
        <w:rPr>
          <w:rFonts w:cs="Times New Roman"/>
          <w:b/>
          <w:szCs w:val="22"/>
          <w:lang w:val="en-US"/>
        </w:rPr>
        <w:t>layout</w:t>
      </w:r>
      <w:r w:rsidRPr="006B14D6">
        <w:rPr>
          <w:rFonts w:cs="Times New Roman"/>
          <w:b/>
          <w:szCs w:val="22"/>
        </w:rPr>
        <w:t>/Пользовательск</w:t>
      </w:r>
      <w:r w:rsidR="00E319C1">
        <w:rPr>
          <w:rFonts w:cs="Times New Roman"/>
          <w:b/>
          <w:szCs w:val="22"/>
        </w:rPr>
        <w:t>ая компоновка сетки</w:t>
      </w:r>
      <w:r w:rsidRPr="00F70C7E">
        <w:rPr>
          <w:rFonts w:cs="Times New Roman"/>
          <w:szCs w:val="22"/>
        </w:rPr>
        <w:t xml:space="preserve">. Также можно найти меню </w:t>
      </w:r>
      <w:r w:rsidRPr="00F70C7E">
        <w:rPr>
          <w:rFonts w:cs="Times New Roman"/>
          <w:b/>
          <w:bCs/>
          <w:szCs w:val="22"/>
        </w:rPr>
        <w:t>View</w:t>
      </w:r>
      <w:r w:rsidR="00D659A7">
        <w:rPr>
          <w:rFonts w:cs="Times New Roman"/>
          <w:b/>
          <w:bCs/>
          <w:szCs w:val="22"/>
        </w:rPr>
        <w:t>/</w:t>
      </w:r>
      <w:r w:rsidR="00E319C1">
        <w:rPr>
          <w:rFonts w:cs="Times New Roman"/>
          <w:b/>
          <w:bCs/>
          <w:szCs w:val="22"/>
        </w:rPr>
        <w:t>Виды</w:t>
      </w:r>
      <w:r w:rsidRPr="00F70C7E">
        <w:rPr>
          <w:rFonts w:cs="Times New Roman"/>
          <w:szCs w:val="22"/>
        </w:rPr>
        <w:t xml:space="preserve"> в строке меню.</w:t>
      </w:r>
    </w:p>
    <w:p w:rsidR="00F41235" w:rsidRPr="00E939BC" w:rsidRDefault="00A41FFE" w:rsidP="00F41235">
      <w:pPr>
        <w:spacing w:before="140"/>
        <w:ind w:left="739" w:right="4190"/>
        <w:rPr>
          <w:sz w:val="24"/>
          <w:szCs w:val="24"/>
        </w:rPr>
      </w:pPr>
      <w:r>
        <w:rPr>
          <w:noProof/>
          <w:snapToGrid/>
          <w:sz w:val="24"/>
          <w:szCs w:val="24"/>
        </w:rPr>
        <w:drawing>
          <wp:inline distT="0" distB="0" distL="0" distR="0">
            <wp:extent cx="2760345" cy="966470"/>
            <wp:effectExtent l="19050" t="0" r="1905" b="0"/>
            <wp:docPr id="73" name="Рисунок 73" descr="Компоновка с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мпоновка сетки"/>
                    <pic:cNvPicPr>
                      <a:picLocks noChangeAspect="1" noChangeArrowheads="1"/>
                    </pic:cNvPicPr>
                  </pic:nvPicPr>
                  <pic:blipFill>
                    <a:blip r:embed="rId132" cstate="print"/>
                    <a:srcRect/>
                    <a:stretch>
                      <a:fillRect/>
                    </a:stretch>
                  </pic:blipFill>
                  <pic:spPr bwMode="auto">
                    <a:xfrm>
                      <a:off x="0" y="0"/>
                      <a:ext cx="2760345" cy="966470"/>
                    </a:xfrm>
                    <a:prstGeom prst="rect">
                      <a:avLst/>
                    </a:prstGeom>
                    <a:noFill/>
                    <a:ln w="9525">
                      <a:noFill/>
                      <a:miter lim="800000"/>
                      <a:headEnd/>
                      <a:tailEnd/>
                    </a:ln>
                  </pic:spPr>
                </pic:pic>
              </a:graphicData>
            </a:graphic>
          </wp:inline>
        </w:drawing>
      </w:r>
    </w:p>
    <w:p w:rsidR="00F41235" w:rsidRPr="00E939BC" w:rsidRDefault="00F41235" w:rsidP="00F41235">
      <w:pPr>
        <w:spacing w:before="140"/>
        <w:ind w:left="739" w:right="4190"/>
        <w:rPr>
          <w:sz w:val="24"/>
          <w:szCs w:val="24"/>
        </w:rPr>
      </w:pPr>
    </w:p>
    <w:p w:rsidR="00F41235" w:rsidRDefault="00D659A7" w:rsidP="00237DCD">
      <w:pPr>
        <w:shd w:val="clear" w:color="auto" w:fill="FFFFFF"/>
        <w:spacing w:before="160" w:line="240" w:lineRule="exact"/>
        <w:ind w:left="859"/>
        <w:jc w:val="both"/>
        <w:rPr>
          <w:rFonts w:cs="Times New Roman"/>
          <w:szCs w:val="22"/>
        </w:rPr>
      </w:pPr>
      <w:r>
        <w:rPr>
          <w:rFonts w:cs="Times New Roman"/>
          <w:szCs w:val="22"/>
        </w:rPr>
        <w:t xml:space="preserve">Если раздел </w:t>
      </w:r>
      <w:r w:rsidR="00E319C1">
        <w:rPr>
          <w:rFonts w:cs="Times New Roman"/>
          <w:b/>
          <w:bCs/>
          <w:szCs w:val="22"/>
        </w:rPr>
        <w:t>Компоновка сетки</w:t>
      </w:r>
      <w:r w:rsidR="00F41235" w:rsidRPr="00F70C7E">
        <w:rPr>
          <w:rFonts w:cs="Times New Roman"/>
          <w:szCs w:val="22"/>
        </w:rPr>
        <w:t xml:space="preserve"> меню </w:t>
      </w:r>
      <w:r>
        <w:rPr>
          <w:rFonts w:cs="Times New Roman"/>
          <w:szCs w:val="22"/>
        </w:rPr>
        <w:t>Просмотр</w:t>
      </w:r>
      <w:r w:rsidR="00F41235" w:rsidRPr="00F70C7E">
        <w:rPr>
          <w:rFonts w:cs="Times New Roman"/>
          <w:szCs w:val="22"/>
        </w:rPr>
        <w:t xml:space="preserve"> не содержит желаемого Вами размещения, это диалоговое окно позволяет упорядочивать </w:t>
      </w:r>
      <w:r w:rsidR="0080030D">
        <w:rPr>
          <w:rFonts w:cs="Times New Roman"/>
          <w:szCs w:val="22"/>
        </w:rPr>
        <w:t>сетку</w:t>
      </w:r>
      <w:r w:rsidR="00F41235" w:rsidRPr="00F70C7E">
        <w:rPr>
          <w:rFonts w:cs="Times New Roman"/>
          <w:szCs w:val="22"/>
        </w:rPr>
        <w:t xml:space="preserve"> вида с любым количеством строк и столбцов до 4 на 4. После чего можно перетащить виды в другие местоположения на </w:t>
      </w:r>
      <w:r w:rsidR="0080030D">
        <w:rPr>
          <w:rFonts w:cs="Times New Roman"/>
          <w:szCs w:val="22"/>
        </w:rPr>
        <w:t>сетке</w:t>
      </w:r>
      <w:r w:rsidR="00F41235" w:rsidRPr="00F70C7E">
        <w:rPr>
          <w:rFonts w:cs="Times New Roman"/>
          <w:szCs w:val="22"/>
        </w:rPr>
        <w:t>.</w:t>
      </w:r>
    </w:p>
    <w:p w:rsidR="00F41235" w:rsidRPr="00C85C90" w:rsidRDefault="00F41235" w:rsidP="00985926">
      <w:pPr>
        <w:pStyle w:val="2"/>
      </w:pPr>
      <w:bookmarkStart w:id="72" w:name="_Toc442698059"/>
      <w:r w:rsidRPr="00C85C90">
        <w:t xml:space="preserve">Меню </w:t>
      </w:r>
      <w:r w:rsidRPr="00C85C90">
        <w:rPr>
          <w:lang w:val="en-US"/>
        </w:rPr>
        <w:t>Measurements</w:t>
      </w:r>
      <w:r>
        <w:t>/</w:t>
      </w:r>
      <w:r w:rsidRPr="00C85C90">
        <w:t>Измерения</w:t>
      </w:r>
      <w:bookmarkEnd w:id="72"/>
    </w:p>
    <w:p w:rsidR="00F41235" w:rsidRDefault="00F41235" w:rsidP="00F41235">
      <w:pPr>
        <w:shd w:val="clear" w:color="auto" w:fill="FFFFFF"/>
        <w:spacing w:before="100"/>
        <w:ind w:left="854"/>
        <w:rPr>
          <w:rFonts w:cs="Times New Roman"/>
          <w:szCs w:val="22"/>
        </w:rPr>
      </w:pPr>
      <w:r w:rsidRPr="00C85C90">
        <w:rPr>
          <w:rFonts w:cs="Times New Roman"/>
          <w:szCs w:val="22"/>
        </w:rPr>
        <w:t xml:space="preserve">Нажмите на </w:t>
      </w:r>
      <w:r w:rsidRPr="00C85C90">
        <w:rPr>
          <w:rFonts w:cs="Times New Roman"/>
          <w:b/>
          <w:bCs/>
          <w:szCs w:val="22"/>
          <w:lang w:val="en-US"/>
        </w:rPr>
        <w:t>Measurements</w:t>
      </w:r>
      <w:r w:rsidR="00985926">
        <w:rPr>
          <w:rFonts w:cs="Times New Roman"/>
          <w:b/>
          <w:bCs/>
          <w:szCs w:val="22"/>
        </w:rPr>
        <w:t>/Измерения</w:t>
      </w:r>
      <w:r w:rsidRPr="00C85C90">
        <w:rPr>
          <w:rFonts w:cs="Times New Roman"/>
          <w:szCs w:val="22"/>
        </w:rPr>
        <w:t xml:space="preserve"> в строке меню.</w:t>
      </w:r>
    </w:p>
    <w:p w:rsidR="00F41235" w:rsidRPr="00C85C90" w:rsidRDefault="00A41FFE" w:rsidP="00F41235">
      <w:pPr>
        <w:shd w:val="clear" w:color="auto" w:fill="FFFFFF"/>
        <w:spacing w:before="100"/>
        <w:ind w:left="856"/>
        <w:rPr>
          <w:rFonts w:cs="Times New Roman"/>
        </w:rPr>
      </w:pPr>
      <w:r>
        <w:rPr>
          <w:rFonts w:cs="Times New Roman"/>
          <w:noProof/>
          <w:snapToGrid/>
        </w:rPr>
        <w:drawing>
          <wp:inline distT="0" distB="0" distL="0" distR="0">
            <wp:extent cx="2372360" cy="1190625"/>
            <wp:effectExtent l="19050" t="0" r="8890" b="0"/>
            <wp:docPr id="74" name="Рисунок 74" descr="Меню изме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еню измерения"/>
                    <pic:cNvPicPr>
                      <a:picLocks noChangeAspect="1" noChangeArrowheads="1"/>
                    </pic:cNvPicPr>
                  </pic:nvPicPr>
                  <pic:blipFill>
                    <a:blip r:embed="rId133" cstate="print"/>
                    <a:srcRect/>
                    <a:stretch>
                      <a:fillRect/>
                    </a:stretch>
                  </pic:blipFill>
                  <pic:spPr bwMode="auto">
                    <a:xfrm>
                      <a:off x="0" y="0"/>
                      <a:ext cx="2372360" cy="1190625"/>
                    </a:xfrm>
                    <a:prstGeom prst="rect">
                      <a:avLst/>
                    </a:prstGeom>
                    <a:noFill/>
                    <a:ln w="9525">
                      <a:noFill/>
                      <a:miter lim="800000"/>
                      <a:headEnd/>
                      <a:tailEnd/>
                    </a:ln>
                  </pic:spPr>
                </pic:pic>
              </a:graphicData>
            </a:graphic>
          </wp:inline>
        </w:drawing>
      </w:r>
    </w:p>
    <w:tbl>
      <w:tblPr>
        <w:tblW w:w="0" w:type="auto"/>
        <w:tblInd w:w="891" w:type="dxa"/>
        <w:tblLayout w:type="fixed"/>
        <w:tblCellMar>
          <w:left w:w="40" w:type="dxa"/>
          <w:right w:w="40" w:type="dxa"/>
        </w:tblCellMar>
        <w:tblLook w:val="0000" w:firstRow="0" w:lastRow="0" w:firstColumn="0" w:lastColumn="0" w:noHBand="0" w:noVBand="0"/>
      </w:tblPr>
      <w:tblGrid>
        <w:gridCol w:w="1090"/>
        <w:gridCol w:w="7714"/>
      </w:tblGrid>
      <w:tr w:rsidR="00F41235" w:rsidRPr="00C85C90">
        <w:trPr>
          <w:trHeight w:val="20"/>
        </w:trPr>
        <w:tc>
          <w:tcPr>
            <w:tcW w:w="1090" w:type="dxa"/>
            <w:tcBorders>
              <w:top w:val="nil"/>
              <w:left w:val="nil"/>
              <w:bottom w:val="nil"/>
              <w:right w:val="nil"/>
            </w:tcBorders>
            <w:shd w:val="clear" w:color="auto" w:fill="FFFFFF"/>
          </w:tcPr>
          <w:p w:rsidR="00F41235" w:rsidRPr="00C85C90" w:rsidRDefault="00A41FFE" w:rsidP="008D2A63">
            <w:pPr>
              <w:shd w:val="clear" w:color="auto" w:fill="FFFFFF"/>
              <w:ind w:left="0"/>
              <w:rPr>
                <w:rFonts w:cs="Times New Roman"/>
                <w:szCs w:val="22"/>
              </w:rPr>
            </w:pPr>
            <w:r>
              <w:rPr>
                <w:rFonts w:cs="Times New Roman"/>
                <w:noProof/>
                <w:snapToGrid/>
                <w:szCs w:val="22"/>
              </w:rPr>
              <w:drawing>
                <wp:inline distT="0" distB="0" distL="0" distR="0">
                  <wp:extent cx="698500" cy="551815"/>
                  <wp:effectExtent l="19050" t="0" r="6350" b="0"/>
                  <wp:docPr id="7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4" cstate="print"/>
                          <a:srcRect/>
                          <a:stretch>
                            <a:fillRect/>
                          </a:stretch>
                        </pic:blipFill>
                        <pic:spPr bwMode="auto">
                          <a:xfrm>
                            <a:off x="0" y="0"/>
                            <a:ext cx="698500" cy="551815"/>
                          </a:xfrm>
                          <a:prstGeom prst="rect">
                            <a:avLst/>
                          </a:prstGeom>
                          <a:noFill/>
                          <a:ln w="9525">
                            <a:noFill/>
                            <a:miter lim="800000"/>
                            <a:headEnd/>
                            <a:tailEnd/>
                          </a:ln>
                        </pic:spPr>
                      </pic:pic>
                    </a:graphicData>
                  </a:graphic>
                </wp:inline>
              </w:drawing>
            </w:r>
          </w:p>
        </w:tc>
        <w:tc>
          <w:tcPr>
            <w:tcW w:w="7714" w:type="dxa"/>
            <w:tcBorders>
              <w:top w:val="nil"/>
              <w:left w:val="nil"/>
              <w:bottom w:val="nil"/>
              <w:right w:val="nil"/>
            </w:tcBorders>
            <w:shd w:val="clear" w:color="auto" w:fill="FFFFFF"/>
          </w:tcPr>
          <w:p w:rsidR="00F41235" w:rsidRPr="00C85C90" w:rsidRDefault="00F41235" w:rsidP="00237DCD">
            <w:pPr>
              <w:shd w:val="clear" w:color="auto" w:fill="FFFFFF"/>
              <w:spacing w:line="240" w:lineRule="exact"/>
              <w:ind w:left="182" w:right="101" w:hanging="5"/>
              <w:jc w:val="both"/>
              <w:rPr>
                <w:rFonts w:cs="Times New Roman"/>
                <w:szCs w:val="22"/>
              </w:rPr>
            </w:pPr>
            <w:r w:rsidRPr="00C85C90">
              <w:rPr>
                <w:rFonts w:cs="Times New Roman"/>
                <w:b/>
                <w:bCs/>
                <w:szCs w:val="22"/>
                <w:lang w:val="en-US"/>
              </w:rPr>
              <w:t>Add</w:t>
            </w:r>
            <w:r w:rsidRPr="00C85C90">
              <w:rPr>
                <w:rFonts w:cs="Times New Roman"/>
                <w:b/>
                <w:bCs/>
                <w:szCs w:val="22"/>
              </w:rPr>
              <w:t xml:space="preserve"> </w:t>
            </w:r>
            <w:r w:rsidRPr="00C85C90">
              <w:rPr>
                <w:rFonts w:cs="Times New Roman"/>
                <w:b/>
                <w:bCs/>
                <w:szCs w:val="22"/>
                <w:lang w:val="en-US"/>
              </w:rPr>
              <w:t>measurement</w:t>
            </w:r>
            <w:r>
              <w:rPr>
                <w:rFonts w:cs="Times New Roman"/>
                <w:szCs w:val="22"/>
              </w:rPr>
              <w:t>/</w:t>
            </w:r>
            <w:r w:rsidRPr="00C85C90">
              <w:rPr>
                <w:rFonts w:cs="Times New Roman"/>
                <w:b/>
                <w:szCs w:val="22"/>
              </w:rPr>
              <w:t>Добавить измерение</w:t>
            </w:r>
            <w:r w:rsidRPr="00C85C90">
              <w:rPr>
                <w:rFonts w:cs="Times New Roman"/>
                <w:szCs w:val="22"/>
              </w:rPr>
              <w:t>. Добавление строки в таблицу измерений и открытие диалогового окна Edit Measurement. Эту кнопку можно также найти на панели инструментов Measurements.</w:t>
            </w:r>
          </w:p>
        </w:tc>
      </w:tr>
      <w:tr w:rsidR="00F41235" w:rsidRPr="00C85C90">
        <w:trPr>
          <w:trHeight w:val="20"/>
        </w:trPr>
        <w:tc>
          <w:tcPr>
            <w:tcW w:w="1090" w:type="dxa"/>
            <w:tcBorders>
              <w:top w:val="nil"/>
              <w:left w:val="nil"/>
              <w:bottom w:val="nil"/>
              <w:right w:val="nil"/>
            </w:tcBorders>
            <w:shd w:val="clear" w:color="auto" w:fill="FFFFFF"/>
          </w:tcPr>
          <w:p w:rsidR="00F41235" w:rsidRPr="00C85C90" w:rsidRDefault="00A41FFE" w:rsidP="008D2A63">
            <w:pPr>
              <w:shd w:val="clear" w:color="auto" w:fill="FFFFFF"/>
              <w:ind w:left="-40"/>
              <w:rPr>
                <w:rFonts w:cs="Times New Roman"/>
                <w:szCs w:val="22"/>
              </w:rPr>
            </w:pPr>
            <w:r>
              <w:rPr>
                <w:rFonts w:cs="Times New Roman"/>
                <w:noProof/>
                <w:snapToGrid/>
                <w:szCs w:val="22"/>
              </w:rPr>
              <w:drawing>
                <wp:inline distT="0" distB="0" distL="0" distR="0">
                  <wp:extent cx="698500" cy="741680"/>
                  <wp:effectExtent l="19050" t="0" r="6350" b="0"/>
                  <wp:docPr id="7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5" cstate="print"/>
                          <a:srcRect/>
                          <a:stretch>
                            <a:fillRect/>
                          </a:stretch>
                        </pic:blipFill>
                        <pic:spPr bwMode="auto">
                          <a:xfrm>
                            <a:off x="0" y="0"/>
                            <a:ext cx="698500" cy="741680"/>
                          </a:xfrm>
                          <a:prstGeom prst="rect">
                            <a:avLst/>
                          </a:prstGeom>
                          <a:noFill/>
                          <a:ln w="9525">
                            <a:noFill/>
                            <a:miter lim="800000"/>
                            <a:headEnd/>
                            <a:tailEnd/>
                          </a:ln>
                        </pic:spPr>
                      </pic:pic>
                    </a:graphicData>
                  </a:graphic>
                </wp:inline>
              </w:drawing>
            </w:r>
          </w:p>
        </w:tc>
        <w:tc>
          <w:tcPr>
            <w:tcW w:w="7714" w:type="dxa"/>
            <w:tcBorders>
              <w:top w:val="nil"/>
              <w:left w:val="nil"/>
              <w:bottom w:val="nil"/>
              <w:right w:val="nil"/>
            </w:tcBorders>
            <w:shd w:val="clear" w:color="auto" w:fill="FFFFFF"/>
          </w:tcPr>
          <w:p w:rsidR="00F41235" w:rsidRPr="00C85C90" w:rsidRDefault="00F41235" w:rsidP="00E319C1">
            <w:pPr>
              <w:shd w:val="clear" w:color="auto" w:fill="FFFFFF"/>
              <w:spacing w:line="240" w:lineRule="exact"/>
              <w:ind w:left="173" w:firstLine="10"/>
              <w:jc w:val="both"/>
              <w:rPr>
                <w:rFonts w:cs="Times New Roman"/>
                <w:szCs w:val="22"/>
              </w:rPr>
            </w:pPr>
            <w:r w:rsidRPr="00C85C90">
              <w:rPr>
                <w:rFonts w:cs="Times New Roman"/>
                <w:b/>
                <w:bCs/>
                <w:szCs w:val="22"/>
                <w:lang w:val="en-US"/>
              </w:rPr>
              <w:t>Edit</w:t>
            </w:r>
            <w:r w:rsidRPr="00C85C90">
              <w:rPr>
                <w:rFonts w:cs="Times New Roman"/>
                <w:b/>
                <w:bCs/>
                <w:szCs w:val="22"/>
              </w:rPr>
              <w:t xml:space="preserve"> </w:t>
            </w:r>
            <w:r w:rsidRPr="00C85C90">
              <w:rPr>
                <w:rFonts w:cs="Times New Roman"/>
                <w:b/>
                <w:bCs/>
                <w:szCs w:val="22"/>
                <w:lang w:val="en-US"/>
              </w:rPr>
              <w:t>measurement</w:t>
            </w:r>
            <w:r>
              <w:rPr>
                <w:rFonts w:cs="Times New Roman"/>
                <w:szCs w:val="22"/>
              </w:rPr>
              <w:t>/</w:t>
            </w:r>
            <w:r w:rsidR="00E319C1" w:rsidRPr="00E319C1">
              <w:rPr>
                <w:rFonts w:cs="Times New Roman"/>
                <w:b/>
                <w:szCs w:val="22"/>
              </w:rPr>
              <w:t>Править</w:t>
            </w:r>
            <w:r w:rsidRPr="00C85C90">
              <w:rPr>
                <w:rFonts w:cs="Times New Roman"/>
                <w:b/>
                <w:szCs w:val="22"/>
              </w:rPr>
              <w:t xml:space="preserve"> измерение</w:t>
            </w:r>
            <w:r w:rsidRPr="00C85C90">
              <w:rPr>
                <w:rFonts w:cs="Times New Roman"/>
                <w:szCs w:val="22"/>
              </w:rPr>
              <w:t xml:space="preserve">. Осуществляется переход </w:t>
            </w:r>
            <w:r>
              <w:rPr>
                <w:rFonts w:cs="Times New Roman"/>
                <w:szCs w:val="22"/>
              </w:rPr>
              <w:br/>
            </w:r>
            <w:r w:rsidRPr="00C85C90">
              <w:rPr>
                <w:rFonts w:cs="Times New Roman"/>
                <w:szCs w:val="22"/>
              </w:rPr>
              <w:t xml:space="preserve">в диалоговое окно </w:t>
            </w:r>
            <w:r w:rsidRPr="00C85C90">
              <w:rPr>
                <w:rFonts w:cs="Times New Roman"/>
                <w:szCs w:val="22"/>
                <w:lang w:val="en-US"/>
              </w:rPr>
              <w:t>Edit</w:t>
            </w:r>
            <w:r w:rsidRPr="00C85C90">
              <w:rPr>
                <w:rFonts w:cs="Times New Roman"/>
                <w:szCs w:val="22"/>
              </w:rPr>
              <w:t xml:space="preserve"> </w:t>
            </w:r>
            <w:r w:rsidRPr="00C85C90">
              <w:rPr>
                <w:rFonts w:cs="Times New Roman"/>
                <w:szCs w:val="22"/>
                <w:lang w:val="en-US"/>
              </w:rPr>
              <w:t>Measurement</w:t>
            </w:r>
            <w:r w:rsidRPr="00C85C90">
              <w:rPr>
                <w:rFonts w:cs="Times New Roman"/>
                <w:szCs w:val="22"/>
              </w:rPr>
              <w:t>. Эту кнопку можно найти на панели инструментов Measurements, или редактировать измерение двойным нажатием на строку таблицы измерений.</w:t>
            </w:r>
          </w:p>
        </w:tc>
      </w:tr>
      <w:tr w:rsidR="00F41235" w:rsidRPr="00C85C90">
        <w:trPr>
          <w:trHeight w:val="20"/>
        </w:trPr>
        <w:tc>
          <w:tcPr>
            <w:tcW w:w="1090" w:type="dxa"/>
            <w:tcBorders>
              <w:top w:val="nil"/>
              <w:left w:val="nil"/>
              <w:bottom w:val="nil"/>
              <w:right w:val="nil"/>
            </w:tcBorders>
            <w:shd w:val="clear" w:color="auto" w:fill="FFFFFF"/>
          </w:tcPr>
          <w:p w:rsidR="00F41235" w:rsidRPr="00C85C90" w:rsidRDefault="00A41FFE" w:rsidP="008D2A63">
            <w:pPr>
              <w:shd w:val="clear" w:color="auto" w:fill="FFFFFF"/>
              <w:ind w:left="-40"/>
              <w:rPr>
                <w:rFonts w:cs="Times New Roman"/>
                <w:szCs w:val="22"/>
              </w:rPr>
            </w:pPr>
            <w:r>
              <w:rPr>
                <w:rFonts w:cs="Times New Roman"/>
                <w:noProof/>
                <w:snapToGrid/>
                <w:szCs w:val="22"/>
              </w:rPr>
              <w:drawing>
                <wp:inline distT="0" distB="0" distL="0" distR="0">
                  <wp:extent cx="698500" cy="612775"/>
                  <wp:effectExtent l="19050" t="0" r="6350" b="0"/>
                  <wp:docPr id="7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6" cstate="print"/>
                          <a:srcRect/>
                          <a:stretch>
                            <a:fillRect/>
                          </a:stretch>
                        </pic:blipFill>
                        <pic:spPr bwMode="auto">
                          <a:xfrm>
                            <a:off x="0" y="0"/>
                            <a:ext cx="698500" cy="612775"/>
                          </a:xfrm>
                          <a:prstGeom prst="rect">
                            <a:avLst/>
                          </a:prstGeom>
                          <a:noFill/>
                          <a:ln w="9525">
                            <a:noFill/>
                            <a:miter lim="800000"/>
                            <a:headEnd/>
                            <a:tailEnd/>
                          </a:ln>
                        </pic:spPr>
                      </pic:pic>
                    </a:graphicData>
                  </a:graphic>
                </wp:inline>
              </w:drawing>
            </w:r>
          </w:p>
        </w:tc>
        <w:tc>
          <w:tcPr>
            <w:tcW w:w="7714" w:type="dxa"/>
            <w:tcBorders>
              <w:top w:val="nil"/>
              <w:left w:val="nil"/>
              <w:bottom w:val="nil"/>
              <w:right w:val="nil"/>
            </w:tcBorders>
            <w:shd w:val="clear" w:color="auto" w:fill="FFFFFF"/>
          </w:tcPr>
          <w:p w:rsidR="00F41235" w:rsidRPr="00C85C90" w:rsidRDefault="00F41235" w:rsidP="00237DCD">
            <w:pPr>
              <w:shd w:val="clear" w:color="auto" w:fill="FFFFFF"/>
              <w:spacing w:line="240" w:lineRule="exact"/>
              <w:ind w:left="192" w:right="1219" w:firstLine="10"/>
              <w:jc w:val="both"/>
              <w:rPr>
                <w:rFonts w:cs="Times New Roman"/>
                <w:szCs w:val="22"/>
              </w:rPr>
            </w:pPr>
            <w:r w:rsidRPr="00C85C90">
              <w:rPr>
                <w:rFonts w:cs="Times New Roman"/>
                <w:b/>
                <w:bCs/>
                <w:szCs w:val="22"/>
                <w:lang w:val="en-US"/>
              </w:rPr>
              <w:t>Delete</w:t>
            </w:r>
            <w:r w:rsidRPr="00C85C90">
              <w:rPr>
                <w:rFonts w:cs="Times New Roman"/>
                <w:b/>
                <w:bCs/>
                <w:szCs w:val="22"/>
              </w:rPr>
              <w:t xml:space="preserve"> </w:t>
            </w:r>
            <w:r w:rsidRPr="00C85C90">
              <w:rPr>
                <w:rFonts w:cs="Times New Roman"/>
                <w:b/>
                <w:bCs/>
                <w:szCs w:val="22"/>
                <w:lang w:val="en-US"/>
              </w:rPr>
              <w:t>measurement</w:t>
            </w:r>
            <w:r>
              <w:rPr>
                <w:rFonts w:cs="Times New Roman"/>
                <w:szCs w:val="22"/>
              </w:rPr>
              <w:t>/</w:t>
            </w:r>
            <w:r w:rsidRPr="00C85C90">
              <w:rPr>
                <w:rFonts w:cs="Times New Roman"/>
                <w:b/>
                <w:szCs w:val="22"/>
              </w:rPr>
              <w:t>Удалить измерение</w:t>
            </w:r>
            <w:r w:rsidRPr="00C85C90">
              <w:rPr>
                <w:rFonts w:cs="Times New Roman"/>
                <w:szCs w:val="22"/>
              </w:rPr>
              <w:t>. Удаление выбранной строки из таблицы измерений. Эту кнопку можно также найти на панели инструментов Measurements.</w:t>
            </w:r>
          </w:p>
        </w:tc>
      </w:tr>
      <w:tr w:rsidR="00F41235" w:rsidRPr="00C85C90">
        <w:trPr>
          <w:trHeight w:val="20"/>
        </w:trPr>
        <w:tc>
          <w:tcPr>
            <w:tcW w:w="1090" w:type="dxa"/>
            <w:tcBorders>
              <w:top w:val="nil"/>
              <w:left w:val="nil"/>
              <w:bottom w:val="nil"/>
              <w:right w:val="nil"/>
            </w:tcBorders>
            <w:shd w:val="clear" w:color="auto" w:fill="FFFFFF"/>
          </w:tcPr>
          <w:p w:rsidR="00F41235" w:rsidRPr="00C85C90" w:rsidRDefault="00A41FFE" w:rsidP="008D2A63">
            <w:pPr>
              <w:shd w:val="clear" w:color="auto" w:fill="FFFFFF"/>
              <w:ind w:left="-40"/>
              <w:rPr>
                <w:rFonts w:cs="Times New Roman"/>
                <w:szCs w:val="22"/>
              </w:rPr>
            </w:pPr>
            <w:r>
              <w:rPr>
                <w:rFonts w:cs="Times New Roman"/>
                <w:noProof/>
                <w:snapToGrid/>
                <w:szCs w:val="22"/>
              </w:rPr>
              <w:lastRenderedPageBreak/>
              <w:drawing>
                <wp:inline distT="0" distB="0" distL="0" distR="0">
                  <wp:extent cx="698500" cy="483235"/>
                  <wp:effectExtent l="19050" t="0" r="6350" b="0"/>
                  <wp:docPr id="7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7" cstate="print"/>
                          <a:srcRect/>
                          <a:stretch>
                            <a:fillRect/>
                          </a:stretch>
                        </pic:blipFill>
                        <pic:spPr bwMode="auto">
                          <a:xfrm>
                            <a:off x="0" y="0"/>
                            <a:ext cx="698500" cy="483235"/>
                          </a:xfrm>
                          <a:prstGeom prst="rect">
                            <a:avLst/>
                          </a:prstGeom>
                          <a:noFill/>
                          <a:ln w="9525">
                            <a:noFill/>
                            <a:miter lim="800000"/>
                            <a:headEnd/>
                            <a:tailEnd/>
                          </a:ln>
                        </pic:spPr>
                      </pic:pic>
                    </a:graphicData>
                  </a:graphic>
                </wp:inline>
              </w:drawing>
            </w:r>
          </w:p>
        </w:tc>
        <w:tc>
          <w:tcPr>
            <w:tcW w:w="7714" w:type="dxa"/>
            <w:tcBorders>
              <w:top w:val="nil"/>
              <w:left w:val="nil"/>
              <w:bottom w:val="nil"/>
              <w:right w:val="nil"/>
            </w:tcBorders>
            <w:shd w:val="clear" w:color="auto" w:fill="FFFFFF"/>
          </w:tcPr>
          <w:p w:rsidR="00F41235" w:rsidRPr="00C85C90" w:rsidRDefault="00F41235" w:rsidP="00E319C1">
            <w:pPr>
              <w:shd w:val="clear" w:color="auto" w:fill="FFFFFF"/>
              <w:spacing w:line="240" w:lineRule="exact"/>
              <w:ind w:left="178" w:right="197"/>
              <w:jc w:val="both"/>
              <w:rPr>
                <w:rFonts w:cs="Times New Roman"/>
                <w:szCs w:val="22"/>
              </w:rPr>
            </w:pPr>
            <w:r w:rsidRPr="00C85C90">
              <w:rPr>
                <w:rFonts w:cs="Times New Roman"/>
                <w:b/>
                <w:bCs/>
                <w:szCs w:val="22"/>
              </w:rPr>
              <w:t>Grid font size</w:t>
            </w:r>
            <w:r>
              <w:rPr>
                <w:rFonts w:cs="Times New Roman"/>
                <w:b/>
                <w:bCs/>
                <w:szCs w:val="22"/>
              </w:rPr>
              <w:t>/</w:t>
            </w:r>
            <w:r w:rsidRPr="00C85C90">
              <w:rPr>
                <w:rFonts w:cs="Times New Roman"/>
                <w:b/>
                <w:szCs w:val="22"/>
              </w:rPr>
              <w:t xml:space="preserve">Размер шрифта </w:t>
            </w:r>
            <w:r w:rsidR="00E319C1">
              <w:rPr>
                <w:rFonts w:cs="Times New Roman"/>
                <w:b/>
                <w:szCs w:val="22"/>
              </w:rPr>
              <w:t>таблицы</w:t>
            </w:r>
            <w:r w:rsidRPr="00C85C90">
              <w:rPr>
                <w:rFonts w:cs="Times New Roman"/>
                <w:szCs w:val="22"/>
              </w:rPr>
              <w:t>. Установка размер</w:t>
            </w:r>
            <w:r>
              <w:rPr>
                <w:rFonts w:cs="Times New Roman"/>
                <w:szCs w:val="22"/>
              </w:rPr>
              <w:t>а</w:t>
            </w:r>
            <w:r w:rsidRPr="00C85C90">
              <w:rPr>
                <w:rFonts w:cs="Times New Roman"/>
                <w:szCs w:val="22"/>
              </w:rPr>
              <w:t xml:space="preserve"> шрифта значений, вводимых в таблице измерений.</w:t>
            </w:r>
          </w:p>
        </w:tc>
      </w:tr>
      <w:tr w:rsidR="00F41235" w:rsidRPr="00C85C90">
        <w:trPr>
          <w:trHeight w:val="20"/>
        </w:trPr>
        <w:tc>
          <w:tcPr>
            <w:tcW w:w="1090" w:type="dxa"/>
            <w:tcBorders>
              <w:top w:val="nil"/>
              <w:left w:val="nil"/>
              <w:bottom w:val="nil"/>
              <w:right w:val="nil"/>
            </w:tcBorders>
            <w:shd w:val="clear" w:color="auto" w:fill="FFFFFF"/>
          </w:tcPr>
          <w:p w:rsidR="00F41235" w:rsidRPr="00C85C90" w:rsidRDefault="00A41FFE" w:rsidP="008D2A63">
            <w:pPr>
              <w:shd w:val="clear" w:color="auto" w:fill="FFFFFF"/>
              <w:ind w:left="-40"/>
              <w:rPr>
                <w:rFonts w:cs="Times New Roman"/>
                <w:szCs w:val="22"/>
              </w:rPr>
            </w:pPr>
            <w:r>
              <w:rPr>
                <w:rFonts w:cs="Times New Roman"/>
                <w:noProof/>
                <w:snapToGrid/>
                <w:szCs w:val="22"/>
              </w:rPr>
              <w:drawing>
                <wp:inline distT="0" distB="0" distL="0" distR="0">
                  <wp:extent cx="698500" cy="534670"/>
                  <wp:effectExtent l="19050" t="0" r="6350" b="0"/>
                  <wp:docPr id="7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8" cstate="print"/>
                          <a:srcRect/>
                          <a:stretch>
                            <a:fillRect/>
                          </a:stretch>
                        </pic:blipFill>
                        <pic:spPr bwMode="auto">
                          <a:xfrm>
                            <a:off x="0" y="0"/>
                            <a:ext cx="698500" cy="534670"/>
                          </a:xfrm>
                          <a:prstGeom prst="rect">
                            <a:avLst/>
                          </a:prstGeom>
                          <a:noFill/>
                          <a:ln w="9525">
                            <a:noFill/>
                            <a:miter lim="800000"/>
                            <a:headEnd/>
                            <a:tailEnd/>
                          </a:ln>
                        </pic:spPr>
                      </pic:pic>
                    </a:graphicData>
                  </a:graphic>
                </wp:inline>
              </w:drawing>
            </w:r>
          </w:p>
        </w:tc>
        <w:tc>
          <w:tcPr>
            <w:tcW w:w="7714" w:type="dxa"/>
            <w:tcBorders>
              <w:top w:val="nil"/>
              <w:left w:val="nil"/>
              <w:bottom w:val="nil"/>
              <w:right w:val="nil"/>
            </w:tcBorders>
            <w:shd w:val="clear" w:color="auto" w:fill="FFFFFF"/>
          </w:tcPr>
          <w:p w:rsidR="00F41235" w:rsidRPr="00C85C90" w:rsidRDefault="00F41235" w:rsidP="00E319C1">
            <w:pPr>
              <w:shd w:val="clear" w:color="auto" w:fill="FFFFFF"/>
              <w:spacing w:line="240" w:lineRule="exact"/>
              <w:ind w:left="182" w:right="562"/>
              <w:jc w:val="both"/>
              <w:rPr>
                <w:rFonts w:cs="Times New Roman"/>
                <w:szCs w:val="22"/>
              </w:rPr>
            </w:pPr>
            <w:r w:rsidRPr="00C85C90">
              <w:rPr>
                <w:rFonts w:cs="Times New Roman"/>
                <w:b/>
                <w:bCs/>
                <w:szCs w:val="22"/>
              </w:rPr>
              <w:t>Column Auto-width</w:t>
            </w:r>
            <w:r>
              <w:rPr>
                <w:rFonts w:cs="Times New Roman"/>
                <w:szCs w:val="22"/>
              </w:rPr>
              <w:t>/</w:t>
            </w:r>
            <w:r w:rsidR="00E319C1">
              <w:rPr>
                <w:rFonts w:cs="Times New Roman"/>
                <w:b/>
                <w:szCs w:val="22"/>
              </w:rPr>
              <w:t xml:space="preserve">Автоматическая </w:t>
            </w:r>
            <w:r w:rsidR="00985926">
              <w:rPr>
                <w:rFonts w:cs="Times New Roman"/>
                <w:b/>
                <w:szCs w:val="22"/>
              </w:rPr>
              <w:t xml:space="preserve">ширина </w:t>
            </w:r>
            <w:r w:rsidR="00E319C1">
              <w:rPr>
                <w:rFonts w:cs="Times New Roman"/>
                <w:b/>
                <w:szCs w:val="22"/>
              </w:rPr>
              <w:t>столбцов</w:t>
            </w:r>
            <w:r w:rsidRPr="00C85C90">
              <w:rPr>
                <w:rFonts w:cs="Times New Roman"/>
                <w:szCs w:val="22"/>
              </w:rPr>
              <w:t>. При нажатии этой кнопки столбцы таблицы измерений будут постоянно подгоняться под содержание при изменении таблицы. Кнопка отпускается повторным нажатием мышью.</w:t>
            </w:r>
          </w:p>
        </w:tc>
      </w:tr>
    </w:tbl>
    <w:p w:rsidR="00F41235" w:rsidRPr="00244DDC" w:rsidRDefault="00F41235" w:rsidP="00DA6AC4">
      <w:pPr>
        <w:pStyle w:val="3"/>
      </w:pPr>
      <w:bookmarkStart w:id="73" w:name="_Toc442698060"/>
      <w:r w:rsidRPr="00244DDC">
        <w:t>Диалоговое окно Add</w:t>
      </w:r>
      <w:r>
        <w:t>/</w:t>
      </w:r>
      <w:r w:rsidRPr="00244DDC">
        <w:t>Edit Measurement</w:t>
      </w:r>
      <w:r>
        <w:t>/</w:t>
      </w:r>
      <w:r w:rsidRPr="00244DDC">
        <w:t>Добавить</w:t>
      </w:r>
      <w:r>
        <w:t>/</w:t>
      </w:r>
      <w:r w:rsidR="003B41C4">
        <w:t>Править</w:t>
      </w:r>
      <w:r w:rsidRPr="00244DDC">
        <w:t xml:space="preserve"> измерение</w:t>
      </w:r>
      <w:bookmarkEnd w:id="73"/>
    </w:p>
    <w:p w:rsidR="00F41235" w:rsidRPr="00244DDC" w:rsidRDefault="00F41235" w:rsidP="00237DCD">
      <w:pPr>
        <w:shd w:val="clear" w:color="auto" w:fill="FFFFFF"/>
        <w:spacing w:before="20"/>
        <w:ind w:left="856"/>
        <w:jc w:val="both"/>
        <w:rPr>
          <w:rFonts w:cs="Times New Roman"/>
          <w:lang w:val="en-US"/>
        </w:rPr>
      </w:pPr>
      <w:r w:rsidRPr="00244DDC">
        <w:rPr>
          <w:rFonts w:cs="Times New Roman"/>
          <w:szCs w:val="22"/>
        </w:rPr>
        <w:t xml:space="preserve">Нажмите кнопку </w:t>
      </w:r>
      <w:r w:rsidR="00A41FFE">
        <w:rPr>
          <w:rFonts w:cs="Times New Roman"/>
          <w:noProof/>
          <w:snapToGrid/>
          <w:position w:val="-6"/>
          <w:szCs w:val="22"/>
        </w:rPr>
        <w:drawing>
          <wp:inline distT="0" distB="0" distL="0" distR="0">
            <wp:extent cx="180975" cy="180975"/>
            <wp:effectExtent l="19050" t="0" r="9525" b="0"/>
            <wp:docPr id="8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4DDC">
        <w:rPr>
          <w:rFonts w:cs="Times New Roman"/>
          <w:b/>
          <w:bCs/>
          <w:szCs w:val="22"/>
          <w:lang w:val="en-US"/>
        </w:rPr>
        <w:t>Add</w:t>
      </w:r>
      <w:r w:rsidRPr="00244DDC">
        <w:rPr>
          <w:rFonts w:cs="Times New Roman"/>
          <w:b/>
          <w:bCs/>
          <w:szCs w:val="22"/>
        </w:rPr>
        <w:t xml:space="preserve"> </w:t>
      </w:r>
      <w:r w:rsidRPr="00244DDC">
        <w:rPr>
          <w:rFonts w:cs="Times New Roman"/>
          <w:b/>
          <w:bCs/>
          <w:szCs w:val="22"/>
          <w:lang w:val="en-US"/>
        </w:rPr>
        <w:t>Measurement</w:t>
      </w:r>
      <w:r>
        <w:rPr>
          <w:rFonts w:cs="Times New Roman"/>
          <w:b/>
          <w:bCs/>
          <w:szCs w:val="22"/>
        </w:rPr>
        <w:t>/</w:t>
      </w:r>
      <w:r w:rsidRPr="00244DDC">
        <w:rPr>
          <w:rFonts w:cs="Times New Roman"/>
          <w:b/>
          <w:szCs w:val="22"/>
        </w:rPr>
        <w:t>Добавить измерение</w:t>
      </w:r>
      <w:r w:rsidRPr="00244DDC">
        <w:rPr>
          <w:rFonts w:cs="Times New Roman"/>
          <w:szCs w:val="22"/>
        </w:rPr>
        <w:t xml:space="preserve"> или </w:t>
      </w:r>
      <w:r w:rsidR="00A41FFE">
        <w:rPr>
          <w:rFonts w:cs="Times New Roman"/>
          <w:noProof/>
          <w:snapToGrid/>
          <w:position w:val="-6"/>
          <w:szCs w:val="22"/>
        </w:rPr>
        <w:drawing>
          <wp:inline distT="0" distB="0" distL="0" distR="0">
            <wp:extent cx="198120" cy="180975"/>
            <wp:effectExtent l="19050" t="0" r="0" b="0"/>
            <wp:docPr id="8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0" cstate="print"/>
                    <a:srcRect/>
                    <a:stretch>
                      <a:fillRect/>
                    </a:stretch>
                  </pic:blipFill>
                  <pic:spPr bwMode="auto">
                    <a:xfrm>
                      <a:off x="0" y="0"/>
                      <a:ext cx="198120" cy="180975"/>
                    </a:xfrm>
                    <a:prstGeom prst="rect">
                      <a:avLst/>
                    </a:prstGeom>
                    <a:noFill/>
                    <a:ln w="9525">
                      <a:noFill/>
                      <a:miter lim="800000"/>
                      <a:headEnd/>
                      <a:tailEnd/>
                    </a:ln>
                  </pic:spPr>
                </pic:pic>
              </a:graphicData>
            </a:graphic>
          </wp:inline>
        </w:drawing>
      </w:r>
      <w:r w:rsidRPr="00244DDC">
        <w:rPr>
          <w:rFonts w:cs="Times New Roman"/>
          <w:szCs w:val="22"/>
        </w:rPr>
        <w:t xml:space="preserve"> </w:t>
      </w:r>
      <w:r w:rsidRPr="00244DDC">
        <w:rPr>
          <w:rFonts w:cs="Times New Roman"/>
          <w:b/>
          <w:bCs/>
          <w:szCs w:val="22"/>
          <w:lang w:val="en-US"/>
        </w:rPr>
        <w:t>Edit</w:t>
      </w:r>
      <w:r w:rsidRPr="00244DDC">
        <w:rPr>
          <w:rFonts w:cs="Times New Roman"/>
          <w:b/>
          <w:bCs/>
          <w:szCs w:val="22"/>
        </w:rPr>
        <w:t xml:space="preserve"> </w:t>
      </w:r>
      <w:r w:rsidRPr="00244DDC">
        <w:rPr>
          <w:rFonts w:cs="Times New Roman"/>
          <w:b/>
          <w:bCs/>
          <w:szCs w:val="22"/>
          <w:lang w:val="en-US"/>
        </w:rPr>
        <w:t>Measurement</w:t>
      </w:r>
      <w:r>
        <w:rPr>
          <w:rFonts w:cs="Times New Roman"/>
          <w:szCs w:val="22"/>
        </w:rPr>
        <w:t>/</w:t>
      </w:r>
      <w:r>
        <w:rPr>
          <w:rFonts w:cs="Times New Roman"/>
          <w:szCs w:val="22"/>
        </w:rPr>
        <w:br/>
      </w:r>
      <w:r w:rsidR="003B41C4">
        <w:rPr>
          <w:rFonts w:cs="Times New Roman"/>
          <w:b/>
          <w:szCs w:val="22"/>
        </w:rPr>
        <w:t>Править</w:t>
      </w:r>
      <w:r w:rsidRPr="00244DDC">
        <w:rPr>
          <w:rFonts w:cs="Times New Roman"/>
          <w:b/>
          <w:szCs w:val="22"/>
        </w:rPr>
        <w:t xml:space="preserve"> измерение</w:t>
      </w:r>
      <w:r w:rsidRPr="00244DDC">
        <w:rPr>
          <w:rFonts w:cs="Times New Roman"/>
          <w:szCs w:val="22"/>
        </w:rPr>
        <w:t xml:space="preserve"> на панели инструментов </w:t>
      </w:r>
      <w:r w:rsidRPr="00244DDC">
        <w:rPr>
          <w:rFonts w:cs="Times New Roman"/>
          <w:szCs w:val="22"/>
          <w:lang w:val="en-US"/>
        </w:rPr>
        <w:t>Measurements</w:t>
      </w:r>
      <w:r w:rsidRPr="00244DDC">
        <w:rPr>
          <w:rFonts w:cs="Times New Roman"/>
          <w:szCs w:val="22"/>
        </w:rPr>
        <w:t xml:space="preserve"> или в меню Views либо дважды нажмите на измерение в таблице измерений.</w:t>
      </w:r>
    </w:p>
    <w:p w:rsidR="00F41235" w:rsidRPr="00E939BC" w:rsidRDefault="00A41FFE" w:rsidP="00F41235">
      <w:pPr>
        <w:spacing w:before="100"/>
        <w:ind w:left="734" w:right="1603"/>
        <w:rPr>
          <w:sz w:val="24"/>
          <w:szCs w:val="24"/>
        </w:rPr>
      </w:pPr>
      <w:r>
        <w:rPr>
          <w:noProof/>
          <w:snapToGrid/>
          <w:sz w:val="24"/>
          <w:szCs w:val="24"/>
        </w:rPr>
        <w:drawing>
          <wp:inline distT="0" distB="0" distL="0" distR="0">
            <wp:extent cx="4364990" cy="1811655"/>
            <wp:effectExtent l="19050" t="0" r="0" b="0"/>
            <wp:docPr id="82" name="Рисунок 82" descr="Дабавить изм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абавить измерение"/>
                    <pic:cNvPicPr>
                      <a:picLocks noChangeAspect="1" noChangeArrowheads="1"/>
                    </pic:cNvPicPr>
                  </pic:nvPicPr>
                  <pic:blipFill>
                    <a:blip r:embed="rId141" cstate="print"/>
                    <a:srcRect/>
                    <a:stretch>
                      <a:fillRect/>
                    </a:stretch>
                  </pic:blipFill>
                  <pic:spPr bwMode="auto">
                    <a:xfrm>
                      <a:off x="0" y="0"/>
                      <a:ext cx="4364990" cy="1811655"/>
                    </a:xfrm>
                    <a:prstGeom prst="rect">
                      <a:avLst/>
                    </a:prstGeom>
                    <a:noFill/>
                    <a:ln w="9525">
                      <a:noFill/>
                      <a:miter lim="800000"/>
                      <a:headEnd/>
                      <a:tailEnd/>
                    </a:ln>
                  </pic:spPr>
                </pic:pic>
              </a:graphicData>
            </a:graphic>
          </wp:inline>
        </w:drawing>
      </w:r>
    </w:p>
    <w:p w:rsidR="00F41235" w:rsidRPr="00244DDC" w:rsidRDefault="00F41235" w:rsidP="00237DCD">
      <w:pPr>
        <w:shd w:val="clear" w:color="auto" w:fill="FFFFFF"/>
        <w:spacing w:before="140" w:line="240" w:lineRule="exact"/>
        <w:ind w:left="859"/>
        <w:jc w:val="both"/>
        <w:rPr>
          <w:rFonts w:cs="Times New Roman"/>
        </w:rPr>
      </w:pPr>
      <w:r w:rsidRPr="00244DDC">
        <w:rPr>
          <w:rFonts w:cs="Times New Roman"/>
          <w:szCs w:val="22"/>
        </w:rPr>
        <w:t xml:space="preserve">Это диалоговое окно позволяет добавлять измерение формы колебаний </w:t>
      </w:r>
      <w:r w:rsidR="00A83407">
        <w:rPr>
          <w:rFonts w:cs="Times New Roman"/>
          <w:szCs w:val="22"/>
        </w:rPr>
        <w:t>или сигнала</w:t>
      </w:r>
      <w:r w:rsidRPr="00244DDC">
        <w:rPr>
          <w:rFonts w:cs="Times New Roman"/>
          <w:szCs w:val="22"/>
        </w:rPr>
        <w:t xml:space="preserve"> к выбранному виду либо редактировать существующее измерение. </w:t>
      </w:r>
      <w:r w:rsidR="00D2565C" w:rsidRPr="00D2565C">
        <w:rPr>
          <w:rFonts w:cs="Times New Roman"/>
          <w:szCs w:val="22"/>
        </w:rPr>
        <w:t>ПО АКИП</w:t>
      </w:r>
      <w:r w:rsidRPr="00244DDC">
        <w:rPr>
          <w:rFonts w:cs="Times New Roman"/>
          <w:szCs w:val="22"/>
        </w:rPr>
        <w:t xml:space="preserve"> автоматически обновляет измерение при каждом обновлении формы колебаний </w:t>
      </w:r>
      <w:r w:rsidR="00A83407">
        <w:rPr>
          <w:rFonts w:cs="Times New Roman"/>
          <w:szCs w:val="22"/>
        </w:rPr>
        <w:t>или сигнала</w:t>
      </w:r>
      <w:r w:rsidRPr="00244DDC">
        <w:rPr>
          <w:rFonts w:cs="Times New Roman"/>
          <w:szCs w:val="22"/>
        </w:rPr>
        <w:t xml:space="preserve">. При первом измерении вида </w:t>
      </w:r>
      <w:r w:rsidR="00D2565C" w:rsidRPr="00D2565C">
        <w:rPr>
          <w:rFonts w:cs="Times New Roman"/>
          <w:szCs w:val="22"/>
        </w:rPr>
        <w:t>ПО АКИП</w:t>
      </w:r>
      <w:r w:rsidRPr="00244DDC">
        <w:rPr>
          <w:rFonts w:cs="Times New Roman"/>
          <w:szCs w:val="22"/>
        </w:rPr>
        <w:t xml:space="preserve"> создает новую таблицу измерений для отображения измерения, в иных случаях добавляет новое измерение в нижнюю часть существующей таблицы.</w:t>
      </w:r>
    </w:p>
    <w:p w:rsidR="00F41235" w:rsidRPr="00244DDC" w:rsidRDefault="00F41235" w:rsidP="00237DCD">
      <w:pPr>
        <w:shd w:val="clear" w:color="auto" w:fill="FFFFFF"/>
        <w:tabs>
          <w:tab w:val="left" w:pos="3828"/>
        </w:tabs>
        <w:spacing w:before="220"/>
        <w:ind w:left="3828" w:hanging="2969"/>
        <w:jc w:val="both"/>
        <w:rPr>
          <w:rFonts w:cs="Times New Roman"/>
        </w:rPr>
      </w:pPr>
      <w:r w:rsidRPr="00244DDC">
        <w:rPr>
          <w:rFonts w:cs="Times New Roman"/>
          <w:b/>
          <w:bCs/>
          <w:szCs w:val="22"/>
          <w:lang w:val="en-US"/>
        </w:rPr>
        <w:t>Channel</w:t>
      </w:r>
      <w:r>
        <w:rPr>
          <w:rFonts w:cs="Times New Roman"/>
          <w:b/>
          <w:bCs/>
          <w:szCs w:val="22"/>
        </w:rPr>
        <w:t>/</w:t>
      </w:r>
      <w:r w:rsidRPr="00244DDC">
        <w:rPr>
          <w:rFonts w:cs="Times New Roman"/>
          <w:b/>
          <w:bCs/>
          <w:szCs w:val="22"/>
        </w:rPr>
        <w:t>Канал</w:t>
      </w:r>
      <w:r w:rsidRPr="00244DDC">
        <w:rPr>
          <w:rFonts w:cs="Times New Roman"/>
          <w:b/>
          <w:bCs/>
          <w:szCs w:val="22"/>
        </w:rPr>
        <w:tab/>
      </w:r>
      <w:r w:rsidRPr="00244DDC">
        <w:rPr>
          <w:rFonts w:cs="Times New Roman"/>
          <w:szCs w:val="22"/>
        </w:rPr>
        <w:t>Измеряемый канал осциллографа</w:t>
      </w:r>
      <w:r w:rsidR="00C025A1">
        <w:rPr>
          <w:rFonts w:cs="Times New Roman"/>
          <w:szCs w:val="22"/>
        </w:rPr>
        <w:t xml:space="preserve"> (активный)</w:t>
      </w:r>
      <w:r w:rsidRPr="00244DDC">
        <w:rPr>
          <w:rFonts w:cs="Times New Roman"/>
          <w:szCs w:val="22"/>
        </w:rPr>
        <w:t>.</w:t>
      </w:r>
    </w:p>
    <w:p w:rsidR="00F41235" w:rsidRPr="00244DDC" w:rsidRDefault="00F41235" w:rsidP="00237DCD">
      <w:pPr>
        <w:shd w:val="clear" w:color="auto" w:fill="FFFFFF"/>
        <w:tabs>
          <w:tab w:val="left" w:pos="3828"/>
        </w:tabs>
        <w:spacing w:before="220"/>
        <w:ind w:left="3828" w:hanging="2969"/>
        <w:jc w:val="both"/>
        <w:rPr>
          <w:rFonts w:cs="Times New Roman"/>
        </w:rPr>
      </w:pPr>
      <w:r w:rsidRPr="00244DDC">
        <w:rPr>
          <w:rFonts w:cs="Times New Roman"/>
          <w:b/>
          <w:bCs/>
          <w:szCs w:val="22"/>
          <w:lang w:val="en-US"/>
        </w:rPr>
        <w:t>Type</w:t>
      </w:r>
      <w:r>
        <w:rPr>
          <w:rFonts w:cs="Times New Roman"/>
          <w:b/>
          <w:bCs/>
          <w:szCs w:val="22"/>
        </w:rPr>
        <w:t>/</w:t>
      </w:r>
      <w:r w:rsidRPr="00244DDC">
        <w:rPr>
          <w:rFonts w:cs="Times New Roman"/>
          <w:b/>
          <w:bCs/>
          <w:szCs w:val="22"/>
        </w:rPr>
        <w:t>Тип</w:t>
      </w:r>
      <w:r w:rsidRPr="00244DDC">
        <w:rPr>
          <w:rFonts w:cs="Times New Roman"/>
          <w:b/>
          <w:bCs/>
          <w:szCs w:val="22"/>
        </w:rPr>
        <w:tab/>
      </w:r>
      <w:r w:rsidR="00D2565C" w:rsidRPr="00D2565C">
        <w:rPr>
          <w:rFonts w:cs="Times New Roman"/>
          <w:szCs w:val="22"/>
        </w:rPr>
        <w:t>ПО АКИП</w:t>
      </w:r>
      <w:r w:rsidRPr="00244DDC">
        <w:rPr>
          <w:rFonts w:cs="Times New Roman"/>
          <w:szCs w:val="22"/>
        </w:rPr>
        <w:t xml:space="preserve"> может вычислять широкий диапазон измерений для форм колебаний </w:t>
      </w:r>
      <w:r w:rsidR="00A83407">
        <w:rPr>
          <w:rFonts w:cs="Times New Roman"/>
          <w:szCs w:val="22"/>
        </w:rPr>
        <w:t>или сигнала</w:t>
      </w:r>
      <w:r w:rsidRPr="00244DDC">
        <w:rPr>
          <w:rFonts w:cs="Times New Roman"/>
          <w:szCs w:val="22"/>
        </w:rPr>
        <w:t>. Подробнее см. разд</w:t>
      </w:r>
      <w:r w:rsidR="00985926">
        <w:rPr>
          <w:rFonts w:cs="Times New Roman"/>
          <w:szCs w:val="22"/>
        </w:rPr>
        <w:t xml:space="preserve">ел </w:t>
      </w:r>
      <w:r w:rsidRPr="00244DDC">
        <w:rPr>
          <w:rFonts w:cs="Times New Roman"/>
          <w:szCs w:val="22"/>
          <w:lang w:val="en-US"/>
        </w:rPr>
        <w:t>Measurement</w:t>
      </w:r>
      <w:r w:rsidRPr="00244DDC">
        <w:rPr>
          <w:rFonts w:cs="Times New Roman"/>
          <w:szCs w:val="22"/>
        </w:rPr>
        <w:t xml:space="preserve"> </w:t>
      </w:r>
      <w:r w:rsidRPr="00244DDC">
        <w:rPr>
          <w:rFonts w:cs="Times New Roman"/>
          <w:szCs w:val="22"/>
          <w:lang w:val="en-US"/>
        </w:rPr>
        <w:t>Types</w:t>
      </w:r>
      <w:r>
        <w:rPr>
          <w:rFonts w:cs="Times New Roman"/>
          <w:szCs w:val="22"/>
        </w:rPr>
        <w:t>/</w:t>
      </w:r>
      <w:r w:rsidRPr="00244DDC">
        <w:rPr>
          <w:rFonts w:cs="Times New Roman"/>
          <w:szCs w:val="22"/>
        </w:rPr>
        <w:t>Типы измерений.</w:t>
      </w:r>
    </w:p>
    <w:p w:rsidR="00F41235" w:rsidRPr="00244DDC" w:rsidRDefault="00F41235" w:rsidP="00237DCD">
      <w:pPr>
        <w:shd w:val="clear" w:color="auto" w:fill="FFFFFF"/>
        <w:tabs>
          <w:tab w:val="left" w:pos="3828"/>
        </w:tabs>
        <w:spacing w:before="220"/>
        <w:ind w:left="3828" w:hanging="2969"/>
        <w:jc w:val="both"/>
        <w:rPr>
          <w:rFonts w:cs="Times New Roman"/>
        </w:rPr>
      </w:pPr>
      <w:r w:rsidRPr="00244DDC">
        <w:rPr>
          <w:rFonts w:cs="Times New Roman"/>
          <w:b/>
          <w:bCs/>
          <w:szCs w:val="22"/>
          <w:lang w:val="en-US"/>
        </w:rPr>
        <w:t>Section</w:t>
      </w:r>
      <w:r>
        <w:rPr>
          <w:rFonts w:cs="Times New Roman"/>
          <w:b/>
          <w:bCs/>
          <w:szCs w:val="22"/>
        </w:rPr>
        <w:t>/</w:t>
      </w:r>
      <w:r w:rsidRPr="00244DDC">
        <w:rPr>
          <w:rFonts w:cs="Times New Roman"/>
          <w:b/>
          <w:bCs/>
          <w:szCs w:val="22"/>
        </w:rPr>
        <w:t>Часть</w:t>
      </w:r>
      <w:r w:rsidRPr="00244DDC">
        <w:rPr>
          <w:rFonts w:cs="Times New Roman"/>
          <w:b/>
          <w:bCs/>
          <w:szCs w:val="22"/>
        </w:rPr>
        <w:tab/>
      </w:r>
      <w:r w:rsidRPr="00244DDC">
        <w:rPr>
          <w:rFonts w:cs="Times New Roman"/>
          <w:szCs w:val="22"/>
        </w:rPr>
        <w:t>Измерение всего графика, только части между линейками или где это применимо, одного цикла, отмеченного одной из линеек.</w:t>
      </w:r>
    </w:p>
    <w:p w:rsidR="00F41235" w:rsidRPr="00244DDC" w:rsidRDefault="00F41235" w:rsidP="00237DCD">
      <w:pPr>
        <w:shd w:val="clear" w:color="auto" w:fill="FFFFFF"/>
        <w:tabs>
          <w:tab w:val="left" w:pos="3828"/>
        </w:tabs>
        <w:spacing w:before="220"/>
        <w:ind w:left="3828" w:hanging="2969"/>
        <w:jc w:val="both"/>
        <w:rPr>
          <w:rFonts w:cs="Times New Roman"/>
        </w:rPr>
      </w:pPr>
      <w:r w:rsidRPr="00244DDC">
        <w:rPr>
          <w:rFonts w:cs="Times New Roman"/>
          <w:b/>
          <w:bCs/>
          <w:szCs w:val="22"/>
          <w:lang w:val="en-US"/>
        </w:rPr>
        <w:t>Advanced</w:t>
      </w:r>
      <w:r>
        <w:rPr>
          <w:rFonts w:cs="Times New Roman"/>
          <w:b/>
          <w:bCs/>
          <w:szCs w:val="22"/>
        </w:rPr>
        <w:t>/</w:t>
      </w:r>
      <w:r w:rsidRPr="00244DDC">
        <w:rPr>
          <w:rFonts w:cs="Times New Roman"/>
          <w:b/>
          <w:bCs/>
          <w:szCs w:val="22"/>
        </w:rPr>
        <w:t>Дополнительно</w:t>
      </w:r>
      <w:r w:rsidRPr="00244DDC">
        <w:rPr>
          <w:rFonts w:cs="Times New Roman"/>
          <w:b/>
          <w:bCs/>
          <w:szCs w:val="22"/>
        </w:rPr>
        <w:tab/>
      </w:r>
      <w:r w:rsidRPr="00244DDC">
        <w:rPr>
          <w:rFonts w:cs="Times New Roman"/>
          <w:szCs w:val="22"/>
        </w:rPr>
        <w:t xml:space="preserve">Предоставляется </w:t>
      </w:r>
      <w:r w:rsidR="00985926">
        <w:rPr>
          <w:rFonts w:cs="Times New Roman"/>
          <w:szCs w:val="22"/>
        </w:rPr>
        <w:t xml:space="preserve">доступ к расширенным установкам </w:t>
      </w:r>
      <w:r w:rsidRPr="00244DDC">
        <w:rPr>
          <w:rFonts w:cs="Times New Roman"/>
          <w:szCs w:val="22"/>
        </w:rPr>
        <w:t>измерения.</w:t>
      </w:r>
    </w:p>
    <w:p w:rsidR="00F41235" w:rsidRPr="00E939BC" w:rsidRDefault="00F41235" w:rsidP="00F41235">
      <w:pPr>
        <w:shd w:val="clear" w:color="auto" w:fill="FFFFFF"/>
        <w:tabs>
          <w:tab w:val="left" w:pos="2530"/>
        </w:tabs>
        <w:spacing w:before="211"/>
        <w:ind w:left="854"/>
        <w:sectPr w:rsidR="00F41235" w:rsidRPr="00E939BC" w:rsidSect="00F41235">
          <w:headerReference w:type="default" r:id="rId142"/>
          <w:pgSz w:w="11909" w:h="16834"/>
          <w:pgMar w:top="1134" w:right="1134" w:bottom="851" w:left="1134" w:header="720" w:footer="720" w:gutter="0"/>
          <w:cols w:space="60"/>
          <w:noEndnote/>
        </w:sectPr>
      </w:pPr>
    </w:p>
    <w:p w:rsidR="00F41235" w:rsidRPr="0053082D" w:rsidRDefault="00F41235" w:rsidP="00DA6AC4">
      <w:pPr>
        <w:pStyle w:val="3"/>
      </w:pPr>
      <w:bookmarkStart w:id="74" w:name="_Toc442698061"/>
      <w:r w:rsidRPr="0053082D">
        <w:rPr>
          <w:lang w:val="en-US"/>
        </w:rPr>
        <w:lastRenderedPageBreak/>
        <w:t>Advanced</w:t>
      </w:r>
      <w:r w:rsidRPr="0053082D">
        <w:t xml:space="preserve"> </w:t>
      </w:r>
      <w:r w:rsidRPr="0053082D">
        <w:rPr>
          <w:lang w:val="en-US"/>
        </w:rPr>
        <w:t>measurement</w:t>
      </w:r>
      <w:r w:rsidRPr="0053082D">
        <w:t xml:space="preserve"> </w:t>
      </w:r>
      <w:r w:rsidRPr="0053082D">
        <w:rPr>
          <w:lang w:val="en-US"/>
        </w:rPr>
        <w:t>settings</w:t>
      </w:r>
      <w:r>
        <w:t>/</w:t>
      </w:r>
      <w:r w:rsidRPr="0053082D">
        <w:t>Расширенные установки измерения</w:t>
      </w:r>
      <w:bookmarkEnd w:id="74"/>
    </w:p>
    <w:p w:rsidR="00F41235" w:rsidRPr="0053082D" w:rsidRDefault="00F41235" w:rsidP="00237DCD">
      <w:pPr>
        <w:shd w:val="clear" w:color="auto" w:fill="FFFFFF"/>
        <w:spacing w:before="80" w:line="240" w:lineRule="exact"/>
        <w:ind w:left="851"/>
        <w:jc w:val="both"/>
        <w:rPr>
          <w:rFonts w:cs="Times New Roman"/>
        </w:rPr>
      </w:pPr>
      <w:r w:rsidRPr="0053082D">
        <w:rPr>
          <w:rFonts w:cs="Times New Roman"/>
          <w:szCs w:val="22"/>
        </w:rPr>
        <w:t xml:space="preserve">Это диалоговое окно появляется при нажатии кнопки </w:t>
      </w:r>
      <w:r w:rsidRPr="0053082D">
        <w:rPr>
          <w:rFonts w:cs="Times New Roman"/>
          <w:szCs w:val="22"/>
          <w:lang w:val="en-US"/>
        </w:rPr>
        <w:t>Advanced</w:t>
      </w:r>
      <w:r w:rsidR="003811A3">
        <w:rPr>
          <w:rFonts w:cs="Times New Roman"/>
          <w:szCs w:val="22"/>
        </w:rPr>
        <w:t>/Дополнительно</w:t>
      </w:r>
      <w:r w:rsidRPr="0053082D">
        <w:rPr>
          <w:rFonts w:cs="Times New Roman"/>
          <w:szCs w:val="22"/>
        </w:rPr>
        <w:t xml:space="preserve"> в диалоговом окне </w:t>
      </w:r>
      <w:r w:rsidR="003811A3">
        <w:rPr>
          <w:rFonts w:cs="Times New Roman"/>
          <w:b/>
          <w:bCs/>
          <w:szCs w:val="22"/>
        </w:rPr>
        <w:t>Добавить измерение</w:t>
      </w:r>
      <w:r w:rsidRPr="0053082D">
        <w:rPr>
          <w:rFonts w:cs="Times New Roman"/>
          <w:szCs w:val="22"/>
        </w:rPr>
        <w:t xml:space="preserve"> или </w:t>
      </w:r>
      <w:r w:rsidR="00113633">
        <w:rPr>
          <w:rFonts w:cs="Times New Roman"/>
          <w:b/>
          <w:bCs/>
          <w:szCs w:val="22"/>
        </w:rPr>
        <w:t>Редактировать</w:t>
      </w:r>
      <w:r w:rsidR="003811A3">
        <w:rPr>
          <w:rFonts w:cs="Times New Roman"/>
          <w:b/>
          <w:bCs/>
          <w:szCs w:val="22"/>
        </w:rPr>
        <w:t xml:space="preserve"> измерение</w:t>
      </w:r>
      <w:r w:rsidRPr="0053082D">
        <w:rPr>
          <w:rFonts w:cs="Times New Roman"/>
          <w:szCs w:val="22"/>
        </w:rPr>
        <w:t>.</w:t>
      </w:r>
    </w:p>
    <w:p w:rsidR="00F41235" w:rsidRPr="00E939BC" w:rsidRDefault="00A41FFE" w:rsidP="00F41235">
      <w:pPr>
        <w:spacing w:before="140"/>
        <w:ind w:left="629" w:right="2789"/>
        <w:rPr>
          <w:sz w:val="24"/>
          <w:szCs w:val="24"/>
        </w:rPr>
      </w:pPr>
      <w:r>
        <w:rPr>
          <w:noProof/>
          <w:snapToGrid/>
          <w:sz w:val="24"/>
          <w:szCs w:val="24"/>
        </w:rPr>
        <w:drawing>
          <wp:inline distT="0" distB="0" distL="0" distR="0">
            <wp:extent cx="4356100" cy="4261485"/>
            <wp:effectExtent l="19050" t="0" r="6350" b="0"/>
            <wp:docPr id="83" name="Рисунок 83" descr="Расширенные изме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асширенные измерения"/>
                    <pic:cNvPicPr>
                      <a:picLocks noChangeAspect="1" noChangeArrowheads="1"/>
                    </pic:cNvPicPr>
                  </pic:nvPicPr>
                  <pic:blipFill>
                    <a:blip r:embed="rId143" cstate="print"/>
                    <a:srcRect/>
                    <a:stretch>
                      <a:fillRect/>
                    </a:stretch>
                  </pic:blipFill>
                  <pic:spPr bwMode="auto">
                    <a:xfrm>
                      <a:off x="0" y="0"/>
                      <a:ext cx="4356100" cy="4261485"/>
                    </a:xfrm>
                    <a:prstGeom prst="rect">
                      <a:avLst/>
                    </a:prstGeom>
                    <a:noFill/>
                    <a:ln w="9525">
                      <a:noFill/>
                      <a:miter lim="800000"/>
                      <a:headEnd/>
                      <a:tailEnd/>
                    </a:ln>
                  </pic:spPr>
                </pic:pic>
              </a:graphicData>
            </a:graphic>
          </wp:inline>
        </w:drawing>
      </w:r>
    </w:p>
    <w:p w:rsidR="00F41235" w:rsidRPr="00E939BC" w:rsidRDefault="00F41235" w:rsidP="00F41235">
      <w:pPr>
        <w:spacing w:before="140"/>
        <w:ind w:left="629" w:right="2789"/>
        <w:rPr>
          <w:sz w:val="24"/>
          <w:szCs w:val="24"/>
          <w:lang w:val="en-US"/>
        </w:rPr>
      </w:pPr>
    </w:p>
    <w:tbl>
      <w:tblPr>
        <w:tblW w:w="8914" w:type="dxa"/>
        <w:tblInd w:w="891" w:type="dxa"/>
        <w:tblLayout w:type="fixed"/>
        <w:tblCellMar>
          <w:left w:w="40" w:type="dxa"/>
          <w:right w:w="40" w:type="dxa"/>
        </w:tblCellMar>
        <w:tblLook w:val="0000" w:firstRow="0" w:lastRow="0" w:firstColumn="0" w:lastColumn="0" w:noHBand="0" w:noVBand="0"/>
      </w:tblPr>
      <w:tblGrid>
        <w:gridCol w:w="1701"/>
        <w:gridCol w:w="7213"/>
      </w:tblGrid>
      <w:tr w:rsidR="00384B37" w:rsidRPr="00930627">
        <w:trPr>
          <w:trHeight w:val="20"/>
        </w:trPr>
        <w:tc>
          <w:tcPr>
            <w:tcW w:w="8914" w:type="dxa"/>
            <w:gridSpan w:val="2"/>
            <w:tcBorders>
              <w:top w:val="nil"/>
              <w:left w:val="nil"/>
              <w:bottom w:val="nil"/>
              <w:right w:val="nil"/>
            </w:tcBorders>
            <w:shd w:val="clear" w:color="auto" w:fill="FFFFFF"/>
          </w:tcPr>
          <w:p w:rsidR="00384B37" w:rsidRPr="00384B37" w:rsidRDefault="00384B37" w:rsidP="00384B37">
            <w:pPr>
              <w:shd w:val="clear" w:color="auto" w:fill="FFFFFF"/>
              <w:spacing w:before="60"/>
              <w:ind w:left="0"/>
              <w:jc w:val="center"/>
              <w:rPr>
                <w:rFonts w:cs="Times New Roman"/>
                <w:b/>
                <w:szCs w:val="22"/>
                <w:lang w:val="en-US"/>
              </w:rPr>
            </w:pPr>
            <w:r w:rsidRPr="00384B37">
              <w:rPr>
                <w:rFonts w:cs="Times New Roman"/>
                <w:b/>
                <w:szCs w:val="22"/>
              </w:rPr>
              <w:t xml:space="preserve">Вкладка </w:t>
            </w:r>
            <w:r w:rsidRPr="00384B37">
              <w:rPr>
                <w:rFonts w:cs="Times New Roman"/>
                <w:b/>
                <w:szCs w:val="22"/>
                <w:lang w:val="en-US"/>
              </w:rPr>
              <w:t>“</w:t>
            </w:r>
            <w:r w:rsidRPr="00384B37">
              <w:rPr>
                <w:rFonts w:cs="Times New Roman"/>
                <w:b/>
                <w:szCs w:val="22"/>
              </w:rPr>
              <w:t>Общий</w:t>
            </w:r>
            <w:r w:rsidRPr="00384B37">
              <w:rPr>
                <w:rFonts w:cs="Times New Roman"/>
                <w:b/>
                <w:szCs w:val="22"/>
                <w:lang w:val="en-US"/>
              </w:rPr>
              <w:t>”</w:t>
            </w:r>
          </w:p>
        </w:tc>
      </w:tr>
      <w:tr w:rsidR="00F41235" w:rsidRPr="00930627">
        <w:trPr>
          <w:trHeight w:val="20"/>
        </w:trPr>
        <w:tc>
          <w:tcPr>
            <w:tcW w:w="1701" w:type="dxa"/>
            <w:tcBorders>
              <w:top w:val="nil"/>
              <w:left w:val="nil"/>
              <w:bottom w:val="nil"/>
              <w:right w:val="nil"/>
            </w:tcBorders>
            <w:shd w:val="clear" w:color="auto" w:fill="FFFFFF"/>
          </w:tcPr>
          <w:p w:rsidR="00F41235" w:rsidRPr="00930627" w:rsidRDefault="00F41235" w:rsidP="00384B37">
            <w:pPr>
              <w:shd w:val="clear" w:color="auto" w:fill="FFFFFF"/>
              <w:spacing w:before="60"/>
              <w:ind w:left="0"/>
              <w:rPr>
                <w:rFonts w:cs="Times New Roman"/>
                <w:szCs w:val="22"/>
              </w:rPr>
            </w:pPr>
            <w:r w:rsidRPr="00930627">
              <w:rPr>
                <w:rFonts w:cs="Times New Roman"/>
                <w:b/>
                <w:bCs/>
                <w:szCs w:val="22"/>
              </w:rPr>
              <w:t>Threshold</w:t>
            </w:r>
            <w:r>
              <w:rPr>
                <w:rFonts w:cs="Times New Roman"/>
                <w:b/>
                <w:bCs/>
                <w:szCs w:val="22"/>
              </w:rPr>
              <w:t>/</w:t>
            </w:r>
            <w:r>
              <w:rPr>
                <w:rFonts w:cs="Times New Roman"/>
                <w:b/>
                <w:bCs/>
                <w:szCs w:val="22"/>
              </w:rPr>
              <w:br/>
            </w:r>
            <w:r w:rsidR="00384B37">
              <w:rPr>
                <w:rFonts w:cs="Times New Roman"/>
                <w:b/>
                <w:bCs/>
                <w:szCs w:val="22"/>
              </w:rPr>
              <w:t>Порог</w:t>
            </w:r>
          </w:p>
        </w:tc>
        <w:tc>
          <w:tcPr>
            <w:tcW w:w="7213" w:type="dxa"/>
            <w:tcBorders>
              <w:top w:val="nil"/>
              <w:left w:val="nil"/>
              <w:bottom w:val="nil"/>
              <w:right w:val="nil"/>
            </w:tcBorders>
            <w:shd w:val="clear" w:color="auto" w:fill="FFFFFF"/>
          </w:tcPr>
          <w:p w:rsidR="00F41235" w:rsidRPr="00930627" w:rsidRDefault="00F41235" w:rsidP="00237DCD">
            <w:pPr>
              <w:shd w:val="clear" w:color="auto" w:fill="FFFFFF"/>
              <w:spacing w:before="60"/>
              <w:ind w:left="0"/>
              <w:jc w:val="both"/>
              <w:rPr>
                <w:rFonts w:cs="Times New Roman"/>
                <w:szCs w:val="22"/>
              </w:rPr>
            </w:pPr>
            <w:r w:rsidRPr="00930627">
              <w:rPr>
                <w:rFonts w:cs="Times New Roman"/>
                <w:szCs w:val="22"/>
              </w:rPr>
              <w:t xml:space="preserve">Некоторые измерения, такие как </w:t>
            </w:r>
            <w:r w:rsidRPr="00930627">
              <w:rPr>
                <w:rFonts w:cs="Times New Roman"/>
                <w:b/>
                <w:bCs/>
                <w:szCs w:val="22"/>
              </w:rPr>
              <w:t>Rise Time</w:t>
            </w:r>
            <w:r>
              <w:rPr>
                <w:rFonts w:cs="Times New Roman"/>
                <w:b/>
                <w:bCs/>
                <w:szCs w:val="22"/>
              </w:rPr>
              <w:t>/</w:t>
            </w:r>
            <w:r w:rsidRPr="00930627">
              <w:rPr>
                <w:rFonts w:cs="Times New Roman"/>
                <w:b/>
                <w:szCs w:val="22"/>
              </w:rPr>
              <w:t>Время нарастания</w:t>
            </w:r>
            <w:r w:rsidRPr="00930627">
              <w:rPr>
                <w:rFonts w:cs="Times New Roman"/>
                <w:szCs w:val="22"/>
              </w:rPr>
              <w:t xml:space="preserve"> и </w:t>
            </w:r>
            <w:r w:rsidRPr="00930627">
              <w:rPr>
                <w:rFonts w:cs="Times New Roman"/>
                <w:b/>
                <w:bCs/>
                <w:szCs w:val="22"/>
              </w:rPr>
              <w:t>Fall Time</w:t>
            </w:r>
            <w:r>
              <w:rPr>
                <w:rFonts w:cs="Times New Roman"/>
                <w:szCs w:val="22"/>
              </w:rPr>
              <w:t>/</w:t>
            </w:r>
            <w:r w:rsidRPr="00930627">
              <w:rPr>
                <w:rFonts w:cs="Times New Roman"/>
                <w:b/>
                <w:szCs w:val="22"/>
              </w:rPr>
              <w:t>Время спада</w:t>
            </w:r>
            <w:r w:rsidRPr="00930627">
              <w:rPr>
                <w:rFonts w:cs="Times New Roman"/>
                <w:szCs w:val="22"/>
              </w:rPr>
              <w:t>, могут быть произведены с использованием различных пределов. Здесь следует выбрать надлежащие пределы. При сравнении времени нарастания и времени спада со спецификациями производителя важно использовать одни и те же пределы для всех измерений.</w:t>
            </w:r>
          </w:p>
        </w:tc>
      </w:tr>
      <w:tr w:rsidR="00F41235" w:rsidRPr="00930627">
        <w:trPr>
          <w:trHeight w:val="20"/>
        </w:trPr>
        <w:tc>
          <w:tcPr>
            <w:tcW w:w="1701" w:type="dxa"/>
            <w:tcBorders>
              <w:top w:val="nil"/>
              <w:left w:val="nil"/>
              <w:bottom w:val="nil"/>
              <w:right w:val="nil"/>
            </w:tcBorders>
            <w:shd w:val="clear" w:color="auto" w:fill="FFFFFF"/>
          </w:tcPr>
          <w:p w:rsidR="00F41235" w:rsidRPr="00930627" w:rsidRDefault="00F41235" w:rsidP="003B41C4">
            <w:pPr>
              <w:shd w:val="clear" w:color="auto" w:fill="FFFFFF"/>
              <w:spacing w:before="60"/>
              <w:ind w:left="0"/>
              <w:rPr>
                <w:rFonts w:cs="Times New Roman"/>
                <w:szCs w:val="22"/>
              </w:rPr>
            </w:pPr>
            <w:r w:rsidRPr="00930627">
              <w:rPr>
                <w:rFonts w:cs="Times New Roman"/>
                <w:b/>
                <w:bCs/>
                <w:szCs w:val="22"/>
              </w:rPr>
              <w:t>Spectrum Span</w:t>
            </w:r>
            <w:r>
              <w:rPr>
                <w:rFonts w:cs="Times New Roman"/>
                <w:b/>
                <w:bCs/>
                <w:szCs w:val="22"/>
              </w:rPr>
              <w:t>/</w:t>
            </w:r>
            <w:r>
              <w:rPr>
                <w:rFonts w:cs="Times New Roman"/>
                <w:b/>
                <w:bCs/>
                <w:szCs w:val="22"/>
              </w:rPr>
              <w:br/>
            </w:r>
            <w:r w:rsidR="003B41C4">
              <w:rPr>
                <w:rFonts w:cs="Times New Roman"/>
                <w:b/>
                <w:bCs/>
                <w:szCs w:val="22"/>
              </w:rPr>
              <w:t>Интервал спектра</w:t>
            </w:r>
          </w:p>
        </w:tc>
        <w:tc>
          <w:tcPr>
            <w:tcW w:w="7213" w:type="dxa"/>
            <w:tcBorders>
              <w:top w:val="nil"/>
              <w:left w:val="nil"/>
              <w:bottom w:val="nil"/>
              <w:right w:val="nil"/>
            </w:tcBorders>
            <w:shd w:val="clear" w:color="auto" w:fill="FFFFFF"/>
          </w:tcPr>
          <w:p w:rsidR="00F41235" w:rsidRPr="00930627" w:rsidRDefault="00F41235" w:rsidP="00237DCD">
            <w:pPr>
              <w:shd w:val="clear" w:color="auto" w:fill="FFFFFF"/>
              <w:spacing w:before="60"/>
              <w:ind w:left="0"/>
              <w:jc w:val="both"/>
              <w:rPr>
                <w:rFonts w:cs="Times New Roman"/>
                <w:szCs w:val="22"/>
              </w:rPr>
            </w:pPr>
            <w:r w:rsidRPr="00930627">
              <w:rPr>
                <w:rFonts w:cs="Times New Roman"/>
                <w:szCs w:val="22"/>
              </w:rPr>
              <w:t>При измерении относящихся к пику параметров, таких как 'Frequency at Peak'</w:t>
            </w:r>
            <w:r>
              <w:rPr>
                <w:rFonts w:cs="Times New Roman"/>
                <w:szCs w:val="22"/>
              </w:rPr>
              <w:t>/</w:t>
            </w:r>
            <w:r w:rsidRPr="00930627">
              <w:rPr>
                <w:rFonts w:cs="Times New Roman"/>
                <w:szCs w:val="22"/>
              </w:rPr>
              <w:t xml:space="preserve">Частота в пике на временной развертке, </w:t>
            </w:r>
            <w:r w:rsidR="00D2565C">
              <w:rPr>
                <w:rFonts w:cs="Times New Roman"/>
                <w:szCs w:val="22"/>
              </w:rPr>
              <w:t>ПО АКИП</w:t>
            </w:r>
            <w:r w:rsidRPr="00930627">
              <w:rPr>
                <w:rFonts w:cs="Times New Roman"/>
                <w:szCs w:val="22"/>
              </w:rPr>
              <w:t xml:space="preserve"> может осуществлять поиск пика рядом с установленным местоположением линейки.</w:t>
            </w:r>
            <w:r>
              <w:rPr>
                <w:rFonts w:cs="Times New Roman"/>
                <w:szCs w:val="22"/>
              </w:rPr>
              <w:t xml:space="preserve"> </w:t>
            </w:r>
            <w:r w:rsidRPr="00930627">
              <w:rPr>
                <w:rFonts w:cs="Times New Roman"/>
                <w:szCs w:val="22"/>
              </w:rPr>
              <w:t xml:space="preserve">Эта опция указывает </w:t>
            </w:r>
            <w:r w:rsidR="00D2565C">
              <w:rPr>
                <w:rFonts w:cs="Times New Roman"/>
                <w:szCs w:val="22"/>
              </w:rPr>
              <w:t>ПО АКИП</w:t>
            </w:r>
            <w:r w:rsidRPr="00930627">
              <w:rPr>
                <w:rFonts w:cs="Times New Roman"/>
                <w:szCs w:val="22"/>
              </w:rPr>
              <w:t xml:space="preserve">, сколько элементов разрешения по частоте нужно искать. По умолчанию их 5, что задает </w:t>
            </w:r>
            <w:r w:rsidR="00D2565C">
              <w:rPr>
                <w:rFonts w:cs="Times New Roman"/>
                <w:szCs w:val="22"/>
              </w:rPr>
              <w:t>ПО АКИП</w:t>
            </w:r>
            <w:r w:rsidRPr="00930627">
              <w:rPr>
                <w:rFonts w:cs="Times New Roman"/>
                <w:szCs w:val="22"/>
              </w:rPr>
              <w:t xml:space="preserve"> поиск из 2 элементов разрешения ниже и 2 элементов разрешения выше частоты линейки, всего получается 5 элементов разрешения, включая частоту линейки.</w:t>
            </w:r>
          </w:p>
        </w:tc>
      </w:tr>
      <w:tr w:rsidR="00384B37" w:rsidRPr="00930627">
        <w:trPr>
          <w:trHeight w:val="20"/>
        </w:trPr>
        <w:tc>
          <w:tcPr>
            <w:tcW w:w="8914" w:type="dxa"/>
            <w:gridSpan w:val="2"/>
            <w:tcBorders>
              <w:top w:val="nil"/>
              <w:left w:val="nil"/>
              <w:bottom w:val="nil"/>
              <w:right w:val="nil"/>
            </w:tcBorders>
            <w:shd w:val="clear" w:color="auto" w:fill="FFFFFF"/>
          </w:tcPr>
          <w:p w:rsidR="00384B37" w:rsidRPr="00384B37" w:rsidRDefault="00384B37" w:rsidP="00384B37">
            <w:pPr>
              <w:shd w:val="clear" w:color="auto" w:fill="FFFFFF"/>
              <w:spacing w:before="60"/>
              <w:ind w:left="0"/>
              <w:jc w:val="center"/>
              <w:rPr>
                <w:rFonts w:cs="Times New Roman"/>
                <w:b/>
                <w:szCs w:val="22"/>
              </w:rPr>
            </w:pPr>
            <w:r w:rsidRPr="00384B37">
              <w:rPr>
                <w:rFonts w:cs="Times New Roman"/>
                <w:b/>
                <w:szCs w:val="22"/>
              </w:rPr>
              <w:t xml:space="preserve">Вкладка </w:t>
            </w:r>
            <w:r w:rsidRPr="00384B37">
              <w:rPr>
                <w:rFonts w:cs="Times New Roman"/>
                <w:b/>
                <w:szCs w:val="22"/>
                <w:lang w:val="en-US"/>
              </w:rPr>
              <w:t>“</w:t>
            </w:r>
            <w:r w:rsidRPr="00384B37">
              <w:rPr>
                <w:rFonts w:cs="Times New Roman"/>
                <w:b/>
                <w:szCs w:val="22"/>
              </w:rPr>
              <w:t>Фильтр</w:t>
            </w:r>
            <w:r w:rsidRPr="00384B37">
              <w:rPr>
                <w:rFonts w:cs="Times New Roman"/>
                <w:b/>
                <w:szCs w:val="22"/>
                <w:lang w:val="en-US"/>
              </w:rPr>
              <w:t>”</w:t>
            </w:r>
          </w:p>
        </w:tc>
      </w:tr>
      <w:tr w:rsidR="00F41235" w:rsidRPr="00930627">
        <w:trPr>
          <w:trHeight w:val="20"/>
        </w:trPr>
        <w:tc>
          <w:tcPr>
            <w:tcW w:w="1701" w:type="dxa"/>
            <w:tcBorders>
              <w:top w:val="nil"/>
              <w:left w:val="nil"/>
              <w:bottom w:val="nil"/>
              <w:right w:val="nil"/>
            </w:tcBorders>
            <w:shd w:val="clear" w:color="auto" w:fill="FFFFFF"/>
          </w:tcPr>
          <w:p w:rsidR="00F41235" w:rsidRPr="00930627" w:rsidRDefault="00F41235" w:rsidP="003811A3">
            <w:pPr>
              <w:shd w:val="clear" w:color="auto" w:fill="FFFFFF"/>
              <w:spacing w:before="60"/>
              <w:ind w:left="0"/>
              <w:rPr>
                <w:rFonts w:cs="Times New Roman"/>
                <w:szCs w:val="22"/>
              </w:rPr>
            </w:pPr>
            <w:r w:rsidRPr="00930627">
              <w:rPr>
                <w:rFonts w:cs="Times New Roman"/>
                <w:b/>
                <w:bCs/>
                <w:szCs w:val="22"/>
              </w:rPr>
              <w:t>Filter control</w:t>
            </w:r>
            <w:r>
              <w:rPr>
                <w:rFonts w:cs="Times New Roman"/>
                <w:b/>
                <w:bCs/>
                <w:szCs w:val="22"/>
              </w:rPr>
              <w:t>/</w:t>
            </w:r>
            <w:r>
              <w:rPr>
                <w:rFonts w:cs="Times New Roman"/>
                <w:b/>
                <w:bCs/>
                <w:szCs w:val="22"/>
              </w:rPr>
              <w:br/>
            </w:r>
            <w:r w:rsidRPr="00930627">
              <w:rPr>
                <w:rFonts w:cs="Times New Roman"/>
                <w:b/>
                <w:bCs/>
                <w:szCs w:val="22"/>
              </w:rPr>
              <w:t>Управление фильтром</w:t>
            </w:r>
          </w:p>
        </w:tc>
        <w:tc>
          <w:tcPr>
            <w:tcW w:w="7213" w:type="dxa"/>
            <w:tcBorders>
              <w:top w:val="nil"/>
              <w:left w:val="nil"/>
              <w:bottom w:val="nil"/>
              <w:right w:val="nil"/>
            </w:tcBorders>
            <w:shd w:val="clear" w:color="auto" w:fill="FFFFFF"/>
          </w:tcPr>
          <w:p w:rsidR="00F41235" w:rsidRPr="00930627" w:rsidRDefault="00D2565C" w:rsidP="00237DCD">
            <w:pPr>
              <w:shd w:val="clear" w:color="auto" w:fill="FFFFFF"/>
              <w:spacing w:before="60"/>
              <w:ind w:left="0"/>
              <w:jc w:val="both"/>
              <w:rPr>
                <w:rFonts w:cs="Times New Roman"/>
                <w:szCs w:val="22"/>
              </w:rPr>
            </w:pPr>
            <w:r>
              <w:rPr>
                <w:rFonts w:cs="Times New Roman"/>
                <w:szCs w:val="22"/>
              </w:rPr>
              <w:t>ПО АКИП</w:t>
            </w:r>
            <w:r w:rsidR="00F41235" w:rsidRPr="00930627">
              <w:rPr>
                <w:rFonts w:cs="Times New Roman"/>
                <w:szCs w:val="22"/>
              </w:rPr>
              <w:t xml:space="preserve"> может пропускать статистические значения через фильтр нижних частот для получения более постоянных и более точных числовых значений.</w:t>
            </w:r>
            <w:r w:rsidR="00F41235">
              <w:rPr>
                <w:rFonts w:cs="Times New Roman"/>
                <w:szCs w:val="22"/>
              </w:rPr>
              <w:t xml:space="preserve"> </w:t>
            </w:r>
            <w:r w:rsidR="00F41235" w:rsidRPr="00930627">
              <w:rPr>
                <w:rFonts w:cs="Times New Roman"/>
                <w:szCs w:val="22"/>
              </w:rPr>
              <w:t>Фильтрование доступно не на всех типах измерения.</w:t>
            </w:r>
          </w:p>
          <w:p w:rsidR="00F41235" w:rsidRPr="00930627" w:rsidRDefault="00F41235" w:rsidP="00237DCD">
            <w:pPr>
              <w:shd w:val="clear" w:color="auto" w:fill="FFFFFF"/>
              <w:spacing w:before="60"/>
              <w:ind w:left="0"/>
              <w:jc w:val="both"/>
              <w:rPr>
                <w:rFonts w:cs="Times New Roman"/>
                <w:szCs w:val="22"/>
              </w:rPr>
            </w:pPr>
            <w:r w:rsidRPr="00930627">
              <w:rPr>
                <w:rFonts w:cs="Times New Roman"/>
                <w:b/>
                <w:bCs/>
                <w:szCs w:val="22"/>
              </w:rPr>
              <w:t>Enable</w:t>
            </w:r>
            <w:r>
              <w:rPr>
                <w:rFonts w:cs="Times New Roman"/>
                <w:b/>
                <w:bCs/>
                <w:szCs w:val="22"/>
              </w:rPr>
              <w:t>/</w:t>
            </w:r>
            <w:r w:rsidR="00384B37">
              <w:rPr>
                <w:rFonts w:cs="Times New Roman"/>
                <w:b/>
                <w:szCs w:val="22"/>
              </w:rPr>
              <w:t>Включить фильтр</w:t>
            </w:r>
            <w:r w:rsidRPr="00930627">
              <w:rPr>
                <w:rFonts w:cs="Times New Roman"/>
                <w:szCs w:val="22"/>
              </w:rPr>
              <w:t xml:space="preserve"> – проверка для включения фильтра нижних частот, если доступен. F появится после наименования измерения в </w:t>
            </w:r>
            <w:r w:rsidRPr="00930627">
              <w:rPr>
                <w:rFonts w:cs="Times New Roman"/>
                <w:szCs w:val="22"/>
              </w:rPr>
              <w:lastRenderedPageBreak/>
              <w:t>таблице измерений.</w:t>
            </w:r>
          </w:p>
          <w:p w:rsidR="00F41235" w:rsidRPr="00930627" w:rsidRDefault="00F41235" w:rsidP="00237DCD">
            <w:pPr>
              <w:shd w:val="clear" w:color="auto" w:fill="FFFFFF"/>
              <w:spacing w:before="60"/>
              <w:ind w:left="0"/>
              <w:jc w:val="both"/>
              <w:rPr>
                <w:rFonts w:cs="Times New Roman"/>
                <w:szCs w:val="22"/>
              </w:rPr>
            </w:pPr>
            <w:r w:rsidRPr="00930627">
              <w:rPr>
                <w:rFonts w:cs="Times New Roman"/>
                <w:b/>
                <w:bCs/>
                <w:szCs w:val="22"/>
              </w:rPr>
              <w:t>Automatic</w:t>
            </w:r>
            <w:r>
              <w:rPr>
                <w:rFonts w:cs="Times New Roman"/>
                <w:b/>
                <w:bCs/>
                <w:szCs w:val="22"/>
              </w:rPr>
              <w:t>/</w:t>
            </w:r>
            <w:r w:rsidRPr="00930627">
              <w:rPr>
                <w:rFonts w:cs="Times New Roman"/>
                <w:b/>
                <w:szCs w:val="22"/>
              </w:rPr>
              <w:t>Автоматически</w:t>
            </w:r>
            <w:r w:rsidRPr="00930627">
              <w:rPr>
                <w:rFonts w:cs="Times New Roman"/>
                <w:szCs w:val="22"/>
              </w:rPr>
              <w:t xml:space="preserve"> – проверка для автоматической установки параметров фильтра нижних частот.</w:t>
            </w:r>
          </w:p>
        </w:tc>
      </w:tr>
      <w:tr w:rsidR="00F41235" w:rsidRPr="00930627">
        <w:trPr>
          <w:trHeight w:val="20"/>
        </w:trPr>
        <w:tc>
          <w:tcPr>
            <w:tcW w:w="1701" w:type="dxa"/>
            <w:tcBorders>
              <w:top w:val="nil"/>
              <w:left w:val="nil"/>
              <w:bottom w:val="nil"/>
              <w:right w:val="nil"/>
            </w:tcBorders>
            <w:shd w:val="clear" w:color="auto" w:fill="FFFFFF"/>
          </w:tcPr>
          <w:p w:rsidR="00F41235" w:rsidRPr="00930627" w:rsidRDefault="00F41235" w:rsidP="003811A3">
            <w:pPr>
              <w:shd w:val="clear" w:color="auto" w:fill="FFFFFF"/>
              <w:spacing w:before="60"/>
              <w:ind w:left="0"/>
              <w:rPr>
                <w:rFonts w:cs="Times New Roman"/>
                <w:szCs w:val="22"/>
              </w:rPr>
            </w:pPr>
            <w:r w:rsidRPr="00930627">
              <w:rPr>
                <w:rFonts w:cs="Times New Roman"/>
                <w:b/>
                <w:bCs/>
                <w:szCs w:val="22"/>
              </w:rPr>
              <w:lastRenderedPageBreak/>
              <w:t>Control</w:t>
            </w:r>
            <w:r>
              <w:rPr>
                <w:rFonts w:cs="Times New Roman"/>
                <w:b/>
                <w:bCs/>
                <w:szCs w:val="22"/>
              </w:rPr>
              <w:t>/</w:t>
            </w:r>
            <w:r>
              <w:rPr>
                <w:rFonts w:cs="Times New Roman"/>
                <w:b/>
                <w:bCs/>
                <w:szCs w:val="22"/>
              </w:rPr>
              <w:br/>
            </w:r>
            <w:r w:rsidRPr="00930627">
              <w:rPr>
                <w:rFonts w:cs="Times New Roman"/>
                <w:b/>
                <w:bCs/>
                <w:szCs w:val="22"/>
              </w:rPr>
              <w:t>Управление</w:t>
            </w:r>
          </w:p>
        </w:tc>
        <w:tc>
          <w:tcPr>
            <w:tcW w:w="7213" w:type="dxa"/>
            <w:tcBorders>
              <w:top w:val="nil"/>
              <w:left w:val="nil"/>
              <w:bottom w:val="nil"/>
              <w:right w:val="nil"/>
            </w:tcBorders>
            <w:shd w:val="clear" w:color="auto" w:fill="FFFFFF"/>
          </w:tcPr>
          <w:p w:rsidR="00F41235" w:rsidRPr="00930627" w:rsidRDefault="00F41235" w:rsidP="00237DCD">
            <w:pPr>
              <w:shd w:val="clear" w:color="auto" w:fill="FFFFFF"/>
              <w:spacing w:before="60"/>
              <w:ind w:left="0"/>
              <w:jc w:val="both"/>
              <w:rPr>
                <w:rFonts w:cs="Times New Roman"/>
                <w:szCs w:val="22"/>
              </w:rPr>
            </w:pPr>
            <w:r w:rsidRPr="00930627">
              <w:rPr>
                <w:rFonts w:cs="Times New Roman"/>
                <w:b/>
                <w:bCs/>
                <w:szCs w:val="22"/>
              </w:rPr>
              <w:t>Cutoff Frequency</w:t>
            </w:r>
            <w:r>
              <w:rPr>
                <w:rFonts w:cs="Times New Roman"/>
                <w:b/>
                <w:bCs/>
                <w:szCs w:val="22"/>
              </w:rPr>
              <w:t>/</w:t>
            </w:r>
            <w:r w:rsidR="003B41C4">
              <w:rPr>
                <w:rFonts w:cs="Times New Roman"/>
                <w:b/>
                <w:szCs w:val="22"/>
              </w:rPr>
              <w:t>Граничная частота</w:t>
            </w:r>
            <w:r w:rsidRPr="00930627">
              <w:rPr>
                <w:rFonts w:cs="Times New Roman"/>
                <w:szCs w:val="22"/>
              </w:rPr>
              <w:t xml:space="preserve"> – частота среза фильтра, отрегулированная по скорости измерения.</w:t>
            </w:r>
            <w:r>
              <w:rPr>
                <w:rFonts w:cs="Times New Roman"/>
                <w:szCs w:val="22"/>
              </w:rPr>
              <w:t xml:space="preserve"> </w:t>
            </w:r>
            <w:r w:rsidRPr="00930627">
              <w:rPr>
                <w:rFonts w:cs="Times New Roman"/>
                <w:szCs w:val="22"/>
              </w:rPr>
              <w:t>Диапазон:</w:t>
            </w:r>
            <w:r>
              <w:rPr>
                <w:rFonts w:cs="Times New Roman"/>
                <w:szCs w:val="22"/>
              </w:rPr>
              <w:t xml:space="preserve"> </w:t>
            </w:r>
            <w:r w:rsidRPr="00930627">
              <w:rPr>
                <w:rFonts w:cs="Times New Roman"/>
                <w:szCs w:val="22"/>
              </w:rPr>
              <w:t>от 0 до 0,5.</w:t>
            </w:r>
          </w:p>
          <w:p w:rsidR="00F41235" w:rsidRPr="00930627" w:rsidRDefault="00F41235" w:rsidP="00237DCD">
            <w:pPr>
              <w:shd w:val="clear" w:color="auto" w:fill="FFFFFF"/>
              <w:spacing w:before="60"/>
              <w:ind w:left="0"/>
              <w:jc w:val="both"/>
              <w:rPr>
                <w:rFonts w:cs="Times New Roman"/>
                <w:szCs w:val="22"/>
              </w:rPr>
            </w:pPr>
            <w:r w:rsidRPr="00930627">
              <w:rPr>
                <w:rFonts w:cs="Times New Roman"/>
                <w:b/>
                <w:bCs/>
                <w:szCs w:val="22"/>
              </w:rPr>
              <w:t>Filter Size</w:t>
            </w:r>
            <w:r>
              <w:rPr>
                <w:rFonts w:cs="Times New Roman"/>
                <w:b/>
                <w:bCs/>
                <w:szCs w:val="22"/>
              </w:rPr>
              <w:t>/</w:t>
            </w:r>
            <w:r w:rsidRPr="00930627">
              <w:rPr>
                <w:rFonts w:cs="Times New Roman"/>
                <w:b/>
                <w:szCs w:val="22"/>
              </w:rPr>
              <w:t>Размер фильтра</w:t>
            </w:r>
            <w:r w:rsidRPr="00930627">
              <w:rPr>
                <w:rFonts w:cs="Times New Roman"/>
                <w:szCs w:val="22"/>
              </w:rPr>
              <w:t xml:space="preserve"> – количество выборок, использованных для создания фильтра.</w:t>
            </w:r>
          </w:p>
        </w:tc>
      </w:tr>
      <w:tr w:rsidR="00384B37" w:rsidRPr="00930627">
        <w:trPr>
          <w:trHeight w:val="20"/>
        </w:trPr>
        <w:tc>
          <w:tcPr>
            <w:tcW w:w="8914" w:type="dxa"/>
            <w:gridSpan w:val="2"/>
            <w:tcBorders>
              <w:top w:val="nil"/>
              <w:left w:val="nil"/>
              <w:bottom w:val="nil"/>
              <w:right w:val="nil"/>
            </w:tcBorders>
            <w:shd w:val="clear" w:color="auto" w:fill="FFFFFF"/>
          </w:tcPr>
          <w:p w:rsidR="00384B37" w:rsidRPr="00384B37" w:rsidRDefault="00384B37" w:rsidP="00384B37">
            <w:pPr>
              <w:shd w:val="clear" w:color="auto" w:fill="FFFFFF"/>
              <w:spacing w:before="60"/>
              <w:ind w:left="0"/>
              <w:jc w:val="center"/>
              <w:rPr>
                <w:rFonts w:cs="Times New Roman"/>
                <w:b/>
                <w:bCs/>
                <w:szCs w:val="22"/>
                <w:lang w:val="en-US"/>
              </w:rPr>
            </w:pPr>
            <w:r>
              <w:rPr>
                <w:rFonts w:cs="Times New Roman"/>
                <w:b/>
                <w:bCs/>
                <w:szCs w:val="22"/>
              </w:rPr>
              <w:t xml:space="preserve">Вкладка </w:t>
            </w:r>
            <w:r>
              <w:rPr>
                <w:rFonts w:cs="Times New Roman"/>
                <w:b/>
                <w:bCs/>
                <w:szCs w:val="22"/>
                <w:lang w:val="en-US"/>
              </w:rPr>
              <w:t>“</w:t>
            </w:r>
            <w:r>
              <w:rPr>
                <w:rFonts w:cs="Times New Roman"/>
                <w:b/>
                <w:bCs/>
                <w:szCs w:val="22"/>
              </w:rPr>
              <w:t>Детектор Гармоник</w:t>
            </w:r>
            <w:r>
              <w:rPr>
                <w:rFonts w:cs="Times New Roman"/>
                <w:b/>
                <w:bCs/>
                <w:szCs w:val="22"/>
                <w:lang w:val="en-US"/>
              </w:rPr>
              <w:t>”</w:t>
            </w:r>
          </w:p>
        </w:tc>
      </w:tr>
      <w:tr w:rsidR="00F41235" w:rsidRPr="00930627">
        <w:trPr>
          <w:trHeight w:val="20"/>
        </w:trPr>
        <w:tc>
          <w:tcPr>
            <w:tcW w:w="1701" w:type="dxa"/>
            <w:tcBorders>
              <w:top w:val="nil"/>
              <w:left w:val="nil"/>
              <w:bottom w:val="nil"/>
              <w:right w:val="nil"/>
            </w:tcBorders>
            <w:shd w:val="clear" w:color="auto" w:fill="FFFFFF"/>
          </w:tcPr>
          <w:p w:rsidR="00F41235" w:rsidRPr="00930627" w:rsidRDefault="00F41235" w:rsidP="00384B37">
            <w:pPr>
              <w:shd w:val="clear" w:color="auto" w:fill="FFFFFF"/>
              <w:spacing w:before="60"/>
              <w:ind w:left="0"/>
              <w:rPr>
                <w:rFonts w:cs="Times New Roman"/>
                <w:szCs w:val="22"/>
                <w:lang w:val="en-US"/>
              </w:rPr>
            </w:pPr>
            <w:r w:rsidRPr="00930627">
              <w:rPr>
                <w:rFonts w:cs="Times New Roman"/>
                <w:b/>
                <w:bCs/>
                <w:szCs w:val="22"/>
                <w:lang w:val="en-US"/>
              </w:rPr>
              <w:t>Harmonic control</w:t>
            </w:r>
            <w:r>
              <w:rPr>
                <w:rFonts w:cs="Times New Roman"/>
                <w:b/>
                <w:bCs/>
                <w:szCs w:val="22"/>
                <w:lang w:val="en-US"/>
              </w:rPr>
              <w:t>/</w:t>
            </w:r>
            <w:r>
              <w:rPr>
                <w:rFonts w:cs="Times New Roman"/>
                <w:b/>
                <w:bCs/>
                <w:szCs w:val="22"/>
              </w:rPr>
              <w:br/>
            </w:r>
            <w:r w:rsidR="00384B37">
              <w:rPr>
                <w:rFonts w:cs="Times New Roman"/>
                <w:b/>
                <w:szCs w:val="22"/>
              </w:rPr>
              <w:t>Контроль гармоник</w:t>
            </w:r>
          </w:p>
        </w:tc>
        <w:tc>
          <w:tcPr>
            <w:tcW w:w="7213" w:type="dxa"/>
            <w:tcBorders>
              <w:top w:val="nil"/>
              <w:left w:val="nil"/>
              <w:bottom w:val="nil"/>
              <w:right w:val="nil"/>
            </w:tcBorders>
            <w:shd w:val="clear" w:color="auto" w:fill="FFFFFF"/>
          </w:tcPr>
          <w:p w:rsidR="00F41235" w:rsidRPr="00930627" w:rsidRDefault="00F41235" w:rsidP="00237DCD">
            <w:pPr>
              <w:shd w:val="clear" w:color="auto" w:fill="FFFFFF"/>
              <w:spacing w:before="60"/>
              <w:ind w:left="0"/>
              <w:jc w:val="both"/>
              <w:rPr>
                <w:rFonts w:cs="Times New Roman"/>
                <w:szCs w:val="22"/>
              </w:rPr>
            </w:pPr>
            <w:r w:rsidRPr="00930627">
              <w:rPr>
                <w:rFonts w:cs="Times New Roman"/>
                <w:szCs w:val="22"/>
              </w:rPr>
              <w:t xml:space="preserve">Эта опция применима только к измерениям искривлений на временных развертках. Можно определить то, какие гармоники используются </w:t>
            </w:r>
            <w:r w:rsidR="00D2565C" w:rsidRPr="00D2565C">
              <w:rPr>
                <w:rFonts w:cs="Times New Roman"/>
                <w:szCs w:val="22"/>
              </w:rPr>
              <w:t>ПО АКИП</w:t>
            </w:r>
            <w:r w:rsidRPr="00930627">
              <w:rPr>
                <w:rFonts w:cs="Times New Roman"/>
                <w:szCs w:val="22"/>
              </w:rPr>
              <w:t xml:space="preserve"> для этих измерений.</w:t>
            </w:r>
          </w:p>
          <w:p w:rsidR="00F41235" w:rsidRDefault="00F41235" w:rsidP="00237DCD">
            <w:pPr>
              <w:shd w:val="clear" w:color="auto" w:fill="FFFFFF"/>
              <w:spacing w:before="60"/>
              <w:ind w:left="0"/>
              <w:jc w:val="both"/>
              <w:rPr>
                <w:rFonts w:cs="Times New Roman"/>
                <w:szCs w:val="22"/>
              </w:rPr>
            </w:pPr>
            <w:r w:rsidRPr="00930627">
              <w:rPr>
                <w:rFonts w:cs="Times New Roman"/>
                <w:b/>
                <w:bCs/>
                <w:szCs w:val="22"/>
                <w:lang w:val="en-US"/>
              </w:rPr>
              <w:t>Harmonic</w:t>
            </w:r>
            <w:r w:rsidRPr="00930627">
              <w:rPr>
                <w:rFonts w:cs="Times New Roman"/>
                <w:b/>
                <w:bCs/>
                <w:szCs w:val="22"/>
              </w:rPr>
              <w:t xml:space="preserve"> </w:t>
            </w:r>
            <w:r w:rsidRPr="00930627">
              <w:rPr>
                <w:rFonts w:cs="Times New Roman"/>
                <w:b/>
                <w:bCs/>
                <w:szCs w:val="22"/>
                <w:lang w:val="en-US"/>
              </w:rPr>
              <w:t>Level</w:t>
            </w:r>
            <w:r>
              <w:rPr>
                <w:rFonts w:cs="Times New Roman"/>
                <w:b/>
                <w:bCs/>
                <w:szCs w:val="22"/>
              </w:rPr>
              <w:t>/</w:t>
            </w:r>
            <w:r w:rsidR="003B41C4">
              <w:rPr>
                <w:rFonts w:cs="Times New Roman"/>
                <w:b/>
                <w:szCs w:val="22"/>
              </w:rPr>
              <w:t>Высшая</w:t>
            </w:r>
            <w:r w:rsidR="0020498F">
              <w:rPr>
                <w:rFonts w:cs="Times New Roman"/>
                <w:b/>
                <w:szCs w:val="22"/>
              </w:rPr>
              <w:t xml:space="preserve"> гармоник</w:t>
            </w:r>
            <w:r w:rsidR="003B41C4">
              <w:rPr>
                <w:rFonts w:cs="Times New Roman"/>
                <w:b/>
                <w:szCs w:val="22"/>
              </w:rPr>
              <w:t>а</w:t>
            </w:r>
            <w:r w:rsidRPr="00930627">
              <w:rPr>
                <w:rFonts w:cs="Times New Roman"/>
                <w:szCs w:val="22"/>
              </w:rPr>
              <w:t xml:space="preserve"> – наивысшая гармоника, включаемая при вычислении мощности искривления </w:t>
            </w:r>
            <w:r>
              <w:rPr>
                <w:rFonts w:cs="Times New Roman"/>
                <w:szCs w:val="22"/>
              </w:rPr>
              <w:br/>
            </w:r>
            <w:r w:rsidRPr="00930627">
              <w:rPr>
                <w:rFonts w:cs="Times New Roman"/>
                <w:b/>
                <w:bCs/>
                <w:szCs w:val="22"/>
                <w:lang w:val="en-US"/>
              </w:rPr>
              <w:t>Area</w:t>
            </w:r>
            <w:r w:rsidRPr="00930627">
              <w:rPr>
                <w:rFonts w:cs="Times New Roman"/>
                <w:b/>
                <w:bCs/>
                <w:szCs w:val="22"/>
              </w:rPr>
              <w:t xml:space="preserve"> </w:t>
            </w:r>
            <w:r w:rsidRPr="00930627">
              <w:rPr>
                <w:rFonts w:cs="Times New Roman"/>
                <w:b/>
                <w:bCs/>
                <w:szCs w:val="22"/>
                <w:lang w:val="en-US"/>
              </w:rPr>
              <w:t>Search</w:t>
            </w:r>
            <w:r>
              <w:rPr>
                <w:rFonts w:cs="Times New Roman"/>
                <w:b/>
                <w:bCs/>
                <w:szCs w:val="22"/>
              </w:rPr>
              <w:t>/</w:t>
            </w:r>
            <w:r w:rsidR="003B41C4">
              <w:rPr>
                <w:rFonts w:cs="Times New Roman"/>
                <w:b/>
                <w:szCs w:val="22"/>
              </w:rPr>
              <w:t>Диапазон поиска, элементы разрещшения</w:t>
            </w:r>
            <w:r w:rsidRPr="00930627">
              <w:rPr>
                <w:rFonts w:cs="Times New Roman"/>
                <w:szCs w:val="22"/>
              </w:rPr>
              <w:t xml:space="preserve"> – количество элементов разрешения по частоте, которые необходимо искать, сконцентрированные на ожидаемой частоте при поиске пика гармоник</w:t>
            </w:r>
            <w:r>
              <w:rPr>
                <w:rFonts w:cs="Times New Roman"/>
                <w:szCs w:val="22"/>
              </w:rPr>
              <w:t>.</w:t>
            </w:r>
          </w:p>
          <w:p w:rsidR="00F41235" w:rsidRPr="00930627" w:rsidRDefault="00F41235" w:rsidP="003B41C4">
            <w:pPr>
              <w:shd w:val="clear" w:color="auto" w:fill="FFFFFF"/>
              <w:spacing w:before="60"/>
              <w:ind w:left="0"/>
              <w:jc w:val="both"/>
              <w:rPr>
                <w:rFonts w:cs="Times New Roman"/>
                <w:szCs w:val="22"/>
              </w:rPr>
            </w:pPr>
            <w:r w:rsidRPr="00930627">
              <w:rPr>
                <w:rFonts w:cs="Times New Roman"/>
                <w:szCs w:val="22"/>
              </w:rPr>
              <w:t xml:space="preserve"> </w:t>
            </w:r>
            <w:r w:rsidRPr="00930627">
              <w:rPr>
                <w:rFonts w:cs="Times New Roman"/>
                <w:b/>
                <w:bCs/>
                <w:szCs w:val="22"/>
                <w:lang w:val="en-US"/>
              </w:rPr>
              <w:t>Harmonic</w:t>
            </w:r>
            <w:r w:rsidRPr="00930627">
              <w:rPr>
                <w:rFonts w:cs="Times New Roman"/>
                <w:b/>
                <w:bCs/>
                <w:szCs w:val="22"/>
              </w:rPr>
              <w:t xml:space="preserve"> </w:t>
            </w:r>
            <w:r w:rsidRPr="00930627">
              <w:rPr>
                <w:rFonts w:cs="Times New Roman"/>
                <w:b/>
                <w:bCs/>
                <w:szCs w:val="22"/>
                <w:lang w:val="en-US"/>
              </w:rPr>
              <w:t>Noise</w:t>
            </w:r>
            <w:r w:rsidRPr="00930627">
              <w:rPr>
                <w:rFonts w:cs="Times New Roman"/>
                <w:b/>
                <w:bCs/>
                <w:szCs w:val="22"/>
              </w:rPr>
              <w:t xml:space="preserve"> </w:t>
            </w:r>
            <w:r w:rsidRPr="00930627">
              <w:rPr>
                <w:rFonts w:cs="Times New Roman"/>
                <w:b/>
                <w:bCs/>
                <w:szCs w:val="22"/>
                <w:lang w:val="en-US"/>
              </w:rPr>
              <w:t>Floor</w:t>
            </w:r>
            <w:r>
              <w:rPr>
                <w:rFonts w:cs="Times New Roman"/>
                <w:b/>
                <w:bCs/>
                <w:szCs w:val="22"/>
              </w:rPr>
              <w:t>/</w:t>
            </w:r>
            <w:r w:rsidR="003B41C4">
              <w:rPr>
                <w:rFonts w:cs="Times New Roman"/>
                <w:b/>
                <w:szCs w:val="22"/>
              </w:rPr>
              <w:t>Минимальный уровень гармонических шумов</w:t>
            </w:r>
            <w:r w:rsidRPr="00930627">
              <w:rPr>
                <w:rFonts w:cs="Times New Roman"/>
                <w:szCs w:val="22"/>
              </w:rPr>
              <w:t xml:space="preserve"> – уровень в дБ, выше которого пики сигнала будут вычисляться как гармоники.</w:t>
            </w:r>
          </w:p>
        </w:tc>
      </w:tr>
    </w:tbl>
    <w:p w:rsidR="003811A3" w:rsidRDefault="003811A3" w:rsidP="00F41235">
      <w:pPr>
        <w:shd w:val="clear" w:color="auto" w:fill="FFFFFF"/>
        <w:tabs>
          <w:tab w:val="left" w:pos="851"/>
        </w:tabs>
        <w:rPr>
          <w:rFonts w:cs="Times New Roman"/>
          <w:b/>
          <w:szCs w:val="22"/>
        </w:rPr>
      </w:pPr>
      <w:bookmarkStart w:id="75" w:name="bookmark35"/>
    </w:p>
    <w:p w:rsidR="00F41235" w:rsidRPr="007060F7" w:rsidRDefault="00F41235" w:rsidP="003811A3">
      <w:pPr>
        <w:pStyle w:val="2"/>
      </w:pPr>
      <w:bookmarkStart w:id="76" w:name="_Toc442698062"/>
      <w:r w:rsidRPr="007060F7">
        <w:t xml:space="preserve">Меню </w:t>
      </w:r>
      <w:r w:rsidRPr="007060F7">
        <w:rPr>
          <w:lang w:val="en-US"/>
        </w:rPr>
        <w:t>Tools</w:t>
      </w:r>
      <w:r>
        <w:t>/</w:t>
      </w:r>
      <w:r w:rsidR="003B41C4">
        <w:t>Сервис</w:t>
      </w:r>
      <w:bookmarkEnd w:id="76"/>
    </w:p>
    <w:bookmarkEnd w:id="75"/>
    <w:p w:rsidR="00F41235" w:rsidRPr="007060F7" w:rsidRDefault="00F41235" w:rsidP="00F41235">
      <w:pPr>
        <w:shd w:val="clear" w:color="auto" w:fill="FFFFFF"/>
        <w:spacing w:before="100"/>
        <w:ind w:left="851"/>
        <w:rPr>
          <w:rFonts w:cs="Times New Roman"/>
        </w:rPr>
      </w:pPr>
      <w:r w:rsidRPr="007060F7">
        <w:rPr>
          <w:rFonts w:cs="Times New Roman"/>
          <w:szCs w:val="22"/>
        </w:rPr>
        <w:t xml:space="preserve">Нажмите на </w:t>
      </w:r>
      <w:r w:rsidRPr="007060F7">
        <w:rPr>
          <w:rFonts w:cs="Times New Roman"/>
          <w:b/>
          <w:bCs/>
          <w:szCs w:val="22"/>
          <w:lang w:val="en-US"/>
        </w:rPr>
        <w:t>Tools</w:t>
      </w:r>
      <w:r w:rsidR="00010211">
        <w:rPr>
          <w:rFonts w:cs="Times New Roman"/>
          <w:b/>
          <w:bCs/>
          <w:szCs w:val="22"/>
        </w:rPr>
        <w:t>/</w:t>
      </w:r>
      <w:r w:rsidR="003B41C4">
        <w:rPr>
          <w:rFonts w:cs="Times New Roman"/>
          <w:b/>
          <w:bCs/>
          <w:szCs w:val="22"/>
        </w:rPr>
        <w:t>Сервис</w:t>
      </w:r>
      <w:r w:rsidRPr="007060F7">
        <w:rPr>
          <w:rFonts w:cs="Times New Roman"/>
          <w:szCs w:val="22"/>
        </w:rPr>
        <w:t xml:space="preserve"> в строке меню.</w:t>
      </w:r>
    </w:p>
    <w:p w:rsidR="00F41235" w:rsidRDefault="00A41FFE" w:rsidP="00F41235">
      <w:pPr>
        <w:spacing w:before="140"/>
        <w:ind w:left="730" w:right="6235"/>
        <w:rPr>
          <w:noProof/>
          <w:snapToGrid/>
          <w:sz w:val="24"/>
          <w:szCs w:val="24"/>
        </w:rPr>
      </w:pPr>
      <w:r>
        <w:rPr>
          <w:noProof/>
          <w:snapToGrid/>
          <w:sz w:val="24"/>
          <w:szCs w:val="24"/>
        </w:rPr>
        <w:drawing>
          <wp:inline distT="0" distB="0" distL="0" distR="0">
            <wp:extent cx="2536190" cy="1742440"/>
            <wp:effectExtent l="19050" t="0" r="0" b="0"/>
            <wp:docPr id="84" name="Рисунок 84" descr="Меню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Меню инструменты"/>
                    <pic:cNvPicPr>
                      <a:picLocks noChangeAspect="1" noChangeArrowheads="1"/>
                    </pic:cNvPicPr>
                  </pic:nvPicPr>
                  <pic:blipFill>
                    <a:blip r:embed="rId144" cstate="print"/>
                    <a:srcRect/>
                    <a:stretch>
                      <a:fillRect/>
                    </a:stretch>
                  </pic:blipFill>
                  <pic:spPr bwMode="auto">
                    <a:xfrm>
                      <a:off x="0" y="0"/>
                      <a:ext cx="2536190" cy="1742440"/>
                    </a:xfrm>
                    <a:prstGeom prst="rect">
                      <a:avLst/>
                    </a:prstGeom>
                    <a:noFill/>
                    <a:ln w="9525">
                      <a:noFill/>
                      <a:miter lim="800000"/>
                      <a:headEnd/>
                      <a:tailEnd/>
                    </a:ln>
                  </pic:spPr>
                </pic:pic>
              </a:graphicData>
            </a:graphic>
          </wp:inline>
        </w:drawing>
      </w:r>
    </w:p>
    <w:p w:rsidR="00F41235" w:rsidRPr="00E939BC" w:rsidRDefault="00F41235" w:rsidP="00F41235">
      <w:pPr>
        <w:spacing w:after="62" w:line="1" w:lineRule="exact"/>
        <w:rPr>
          <w:sz w:val="2"/>
          <w:szCs w:val="2"/>
        </w:rPr>
      </w:pPr>
    </w:p>
    <w:tbl>
      <w:tblPr>
        <w:tblW w:w="8610" w:type="dxa"/>
        <w:tblInd w:w="891" w:type="dxa"/>
        <w:tblLayout w:type="fixed"/>
        <w:tblCellMar>
          <w:left w:w="40" w:type="dxa"/>
          <w:right w:w="40" w:type="dxa"/>
        </w:tblCellMar>
        <w:tblLook w:val="0000" w:firstRow="0" w:lastRow="0" w:firstColumn="0" w:lastColumn="0" w:noHBand="0" w:noVBand="0"/>
      </w:tblPr>
      <w:tblGrid>
        <w:gridCol w:w="709"/>
        <w:gridCol w:w="7901"/>
      </w:tblGrid>
      <w:tr w:rsidR="00F41235" w:rsidRPr="007060F7">
        <w:trPr>
          <w:trHeight w:val="20"/>
        </w:trPr>
        <w:tc>
          <w:tcPr>
            <w:tcW w:w="709" w:type="dxa"/>
            <w:tcBorders>
              <w:top w:val="nil"/>
              <w:left w:val="nil"/>
              <w:bottom w:val="nil"/>
              <w:right w:val="nil"/>
            </w:tcBorders>
            <w:shd w:val="clear" w:color="auto" w:fill="FFFFFF"/>
          </w:tcPr>
          <w:p w:rsidR="00F41235" w:rsidRPr="00DF332D" w:rsidRDefault="00A41FFE" w:rsidP="0020498F">
            <w:pPr>
              <w:shd w:val="clear" w:color="auto" w:fill="FFFFFF"/>
              <w:ind w:left="0"/>
              <w:rPr>
                <w:rFonts w:cs="Times New Roman"/>
                <w:szCs w:val="22"/>
                <w:highlight w:val="yellow"/>
              </w:rPr>
            </w:pPr>
            <w:r>
              <w:rPr>
                <w:rFonts w:cs="Times New Roman"/>
                <w:noProof/>
                <w:snapToGrid/>
                <w:szCs w:val="22"/>
              </w:rPr>
              <w:drawing>
                <wp:inline distT="0" distB="0" distL="0" distR="0">
                  <wp:extent cx="327660" cy="250190"/>
                  <wp:effectExtent l="19050" t="0" r="0" b="0"/>
                  <wp:docPr id="85" name="Рисунок 85" descr="про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робник"/>
                          <pic:cNvPicPr>
                            <a:picLocks noChangeAspect="1" noChangeArrowheads="1"/>
                          </pic:cNvPicPr>
                        </pic:nvPicPr>
                        <pic:blipFill>
                          <a:blip r:embed="rId145"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F41235" w:rsidRPr="005A4CC1" w:rsidRDefault="00F41235" w:rsidP="003B41C4">
            <w:pPr>
              <w:shd w:val="clear" w:color="auto" w:fill="FFFFFF"/>
              <w:spacing w:line="240" w:lineRule="exact"/>
              <w:ind w:left="226" w:hanging="5"/>
              <w:jc w:val="both"/>
              <w:rPr>
                <w:rFonts w:cs="Times New Roman"/>
                <w:szCs w:val="22"/>
              </w:rPr>
            </w:pPr>
            <w:r w:rsidRPr="005A4CC1">
              <w:rPr>
                <w:rFonts w:cs="Times New Roman"/>
                <w:b/>
                <w:bCs/>
                <w:szCs w:val="22"/>
                <w:lang w:val="en-US"/>
              </w:rPr>
              <w:t>Custom</w:t>
            </w:r>
            <w:r w:rsidRPr="005A4CC1">
              <w:rPr>
                <w:rFonts w:cs="Times New Roman"/>
                <w:b/>
                <w:bCs/>
                <w:szCs w:val="22"/>
              </w:rPr>
              <w:t xml:space="preserve"> </w:t>
            </w:r>
            <w:r w:rsidRPr="005A4CC1">
              <w:rPr>
                <w:rFonts w:cs="Times New Roman"/>
                <w:b/>
                <w:bCs/>
                <w:szCs w:val="22"/>
                <w:lang w:val="en-US"/>
              </w:rPr>
              <w:t>Probes</w:t>
            </w:r>
            <w:r w:rsidRPr="005A4CC1">
              <w:rPr>
                <w:rFonts w:cs="Times New Roman"/>
                <w:b/>
                <w:bCs/>
                <w:szCs w:val="22"/>
              </w:rPr>
              <w:t xml:space="preserve">/Пользовательские </w:t>
            </w:r>
            <w:r w:rsidR="003B41C4">
              <w:rPr>
                <w:rFonts w:cs="Times New Roman"/>
                <w:b/>
                <w:bCs/>
                <w:szCs w:val="22"/>
              </w:rPr>
              <w:t>щупы</w:t>
            </w:r>
            <w:r w:rsidRPr="005A4CC1">
              <w:rPr>
                <w:rFonts w:cs="Times New Roman"/>
                <w:b/>
                <w:bCs/>
                <w:szCs w:val="22"/>
              </w:rPr>
              <w:t xml:space="preserve">: </w:t>
            </w:r>
            <w:r w:rsidRPr="005A4CC1">
              <w:rPr>
                <w:rFonts w:cs="Times New Roman"/>
                <w:szCs w:val="22"/>
              </w:rPr>
              <w:t>Открой</w:t>
            </w:r>
            <w:r w:rsidR="00010211" w:rsidRPr="005A4CC1">
              <w:rPr>
                <w:rFonts w:cs="Times New Roman"/>
                <w:szCs w:val="22"/>
              </w:rPr>
              <w:t>те диалоговое окно Пользовательские пробники, позволяющее создавать</w:t>
            </w:r>
            <w:r w:rsidRPr="005A4CC1">
              <w:rPr>
                <w:rFonts w:cs="Times New Roman"/>
                <w:szCs w:val="22"/>
              </w:rPr>
              <w:t xml:space="preserve"> новые проб</w:t>
            </w:r>
            <w:r w:rsidR="00010211" w:rsidRPr="005A4CC1">
              <w:rPr>
                <w:rFonts w:cs="Times New Roman"/>
                <w:szCs w:val="22"/>
              </w:rPr>
              <w:t>ники</w:t>
            </w:r>
            <w:r w:rsidRPr="005A4CC1">
              <w:rPr>
                <w:rFonts w:cs="Times New Roman"/>
                <w:szCs w:val="22"/>
              </w:rPr>
              <w:t>, а также копировать, удалять, перемещать и редактировать существующие.</w:t>
            </w:r>
          </w:p>
        </w:tc>
      </w:tr>
      <w:tr w:rsidR="0020498F" w:rsidRPr="007060F7">
        <w:trPr>
          <w:trHeight w:val="20"/>
        </w:trPr>
        <w:tc>
          <w:tcPr>
            <w:tcW w:w="709" w:type="dxa"/>
            <w:tcBorders>
              <w:top w:val="nil"/>
              <w:left w:val="nil"/>
              <w:bottom w:val="nil"/>
              <w:right w:val="nil"/>
            </w:tcBorders>
            <w:shd w:val="clear" w:color="auto" w:fill="FFFFFF"/>
          </w:tcPr>
          <w:p w:rsidR="0020498F" w:rsidRPr="00DF332D" w:rsidRDefault="00A41FFE" w:rsidP="0020498F">
            <w:pPr>
              <w:shd w:val="clear" w:color="auto" w:fill="FFFFFF"/>
              <w:ind w:left="0"/>
              <w:rPr>
                <w:rFonts w:cs="Times New Roman"/>
                <w:szCs w:val="22"/>
                <w:highlight w:val="yellow"/>
              </w:rPr>
            </w:pPr>
            <w:r>
              <w:rPr>
                <w:rFonts w:cs="Times New Roman"/>
                <w:noProof/>
                <w:snapToGrid/>
                <w:szCs w:val="22"/>
              </w:rPr>
              <w:drawing>
                <wp:inline distT="0" distB="0" distL="0" distR="0">
                  <wp:extent cx="327660" cy="241300"/>
                  <wp:effectExtent l="19050" t="0" r="0" b="0"/>
                  <wp:docPr id="86" name="Рисунок 86" descr="мате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математика"/>
                          <pic:cNvPicPr>
                            <a:picLocks noChangeAspect="1" noChangeArrowheads="1"/>
                          </pic:cNvPicPr>
                        </pic:nvPicPr>
                        <pic:blipFill>
                          <a:blip r:embed="rId146"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20498F" w:rsidRPr="005A4CC1" w:rsidRDefault="0020498F" w:rsidP="003B41C4">
            <w:pPr>
              <w:ind w:left="243"/>
              <w:jc w:val="both"/>
              <w:rPr>
                <w:rFonts w:cs="Times New Roman"/>
                <w:szCs w:val="22"/>
              </w:rPr>
            </w:pPr>
            <w:r w:rsidRPr="005A4CC1">
              <w:rPr>
                <w:b/>
                <w:snapToGrid/>
              </w:rPr>
              <w:t>Math Channels</w:t>
            </w:r>
            <w:r w:rsidR="00CE06BB" w:rsidRPr="005A4CC1">
              <w:rPr>
                <w:b/>
                <w:snapToGrid/>
              </w:rPr>
              <w:t>/</w:t>
            </w:r>
            <w:r w:rsidR="003B41C4">
              <w:rPr>
                <w:b/>
                <w:snapToGrid/>
              </w:rPr>
              <w:t>Математические каналы</w:t>
            </w:r>
            <w:r w:rsidR="00CE06BB" w:rsidRPr="005A4CC1">
              <w:rPr>
                <w:b/>
                <w:snapToGrid/>
              </w:rPr>
              <w:t xml:space="preserve">: </w:t>
            </w:r>
            <w:r w:rsidR="00CE06BB" w:rsidRPr="005A4CC1">
              <w:rPr>
                <w:snapToGrid/>
              </w:rPr>
              <w:t>Добавление или редактирование каналов,  которые содержат математическую функцию одного или нескольких каналов</w:t>
            </w:r>
          </w:p>
        </w:tc>
      </w:tr>
      <w:tr w:rsidR="00CE06BB" w:rsidRPr="007060F7">
        <w:trPr>
          <w:trHeight w:val="20"/>
        </w:trPr>
        <w:tc>
          <w:tcPr>
            <w:tcW w:w="709" w:type="dxa"/>
            <w:tcBorders>
              <w:top w:val="nil"/>
              <w:left w:val="nil"/>
              <w:bottom w:val="nil"/>
              <w:right w:val="nil"/>
            </w:tcBorders>
            <w:shd w:val="clear" w:color="auto" w:fill="FFFFFF"/>
          </w:tcPr>
          <w:p w:rsidR="00CE06BB" w:rsidRPr="00DF332D" w:rsidRDefault="00A41FFE" w:rsidP="0020498F">
            <w:pPr>
              <w:shd w:val="clear" w:color="auto" w:fill="FFFFFF"/>
              <w:ind w:left="0"/>
              <w:rPr>
                <w:rFonts w:cs="Times New Roman"/>
                <w:szCs w:val="22"/>
                <w:highlight w:val="yellow"/>
              </w:rPr>
            </w:pPr>
            <w:r>
              <w:rPr>
                <w:rFonts w:cs="Times New Roman"/>
                <w:noProof/>
                <w:snapToGrid/>
                <w:szCs w:val="22"/>
              </w:rPr>
              <w:drawing>
                <wp:inline distT="0" distB="0" distL="0" distR="0">
                  <wp:extent cx="327660" cy="310515"/>
                  <wp:effectExtent l="19050" t="0" r="0" b="0"/>
                  <wp:docPr id="87" name="Рисунок 87" descr="опорные осцилл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порные осциллограммы"/>
                          <pic:cNvPicPr>
                            <a:picLocks noChangeAspect="1" noChangeArrowheads="1"/>
                          </pic:cNvPicPr>
                        </pic:nvPicPr>
                        <pic:blipFill>
                          <a:blip r:embed="rId147" cstate="print"/>
                          <a:srcRect/>
                          <a:stretch>
                            <a:fillRect/>
                          </a:stretch>
                        </pic:blipFill>
                        <pic:spPr bwMode="auto">
                          <a:xfrm>
                            <a:off x="0" y="0"/>
                            <a:ext cx="327660" cy="310515"/>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CE06BB" w:rsidRPr="005A4CC1" w:rsidRDefault="00CE06BB" w:rsidP="00237DCD">
            <w:pPr>
              <w:ind w:left="243"/>
              <w:jc w:val="both"/>
              <w:rPr>
                <w:snapToGrid/>
              </w:rPr>
            </w:pPr>
            <w:r w:rsidRPr="005A4CC1">
              <w:rPr>
                <w:b/>
                <w:snapToGrid/>
              </w:rPr>
              <w:t>Reference Waveforms/</w:t>
            </w:r>
            <w:r w:rsidR="003B41C4">
              <w:rPr>
                <w:b/>
                <w:snapToGrid/>
              </w:rPr>
              <w:t>Эталонные формы сигнала (</w:t>
            </w:r>
            <w:r w:rsidRPr="005A4CC1">
              <w:rPr>
                <w:b/>
                <w:snapToGrid/>
              </w:rPr>
              <w:t>Опорные осциллограммы</w:t>
            </w:r>
            <w:r w:rsidR="003B41C4">
              <w:rPr>
                <w:b/>
                <w:snapToGrid/>
              </w:rPr>
              <w:t>)</w:t>
            </w:r>
            <w:r w:rsidRPr="005A4CC1">
              <w:rPr>
                <w:b/>
                <w:snapToGrid/>
              </w:rPr>
              <w:t xml:space="preserve">: </w:t>
            </w:r>
            <w:r w:rsidRPr="005A4CC1">
              <w:rPr>
                <w:snapToGrid/>
              </w:rPr>
              <w:t>Создать, загрузить или сохранить канал как копию существующего канала.</w:t>
            </w:r>
          </w:p>
        </w:tc>
      </w:tr>
      <w:tr w:rsidR="00CE06BB" w:rsidRPr="007060F7">
        <w:trPr>
          <w:trHeight w:val="20"/>
        </w:trPr>
        <w:tc>
          <w:tcPr>
            <w:tcW w:w="709" w:type="dxa"/>
            <w:tcBorders>
              <w:top w:val="nil"/>
              <w:left w:val="nil"/>
              <w:bottom w:val="nil"/>
              <w:right w:val="nil"/>
            </w:tcBorders>
            <w:shd w:val="clear" w:color="auto" w:fill="FFFFFF"/>
          </w:tcPr>
          <w:p w:rsidR="00CE06BB" w:rsidRPr="00DF332D" w:rsidRDefault="00A41FFE" w:rsidP="0020498F">
            <w:pPr>
              <w:shd w:val="clear" w:color="auto" w:fill="FFFFFF"/>
              <w:ind w:left="0"/>
              <w:rPr>
                <w:rFonts w:cs="Times New Roman"/>
                <w:szCs w:val="22"/>
                <w:highlight w:val="yellow"/>
              </w:rPr>
            </w:pPr>
            <w:r>
              <w:rPr>
                <w:rFonts w:cs="Times New Roman"/>
                <w:noProof/>
                <w:snapToGrid/>
                <w:szCs w:val="22"/>
              </w:rPr>
              <w:drawing>
                <wp:inline distT="0" distB="0" distL="0" distR="0">
                  <wp:extent cx="327660" cy="284480"/>
                  <wp:effectExtent l="19050" t="0" r="0" b="0"/>
                  <wp:docPr id="88" name="Рисунок 88" descr="декод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екодирование"/>
                          <pic:cNvPicPr>
                            <a:picLocks noChangeAspect="1" noChangeArrowheads="1"/>
                          </pic:cNvPicPr>
                        </pic:nvPicPr>
                        <pic:blipFill>
                          <a:blip r:embed="rId148" cstate="print"/>
                          <a:srcRect/>
                          <a:stretch>
                            <a:fillRect/>
                          </a:stretch>
                        </pic:blipFill>
                        <pic:spPr bwMode="auto">
                          <a:xfrm>
                            <a:off x="0" y="0"/>
                            <a:ext cx="327660" cy="284480"/>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CE06BB" w:rsidRPr="005A4CC1" w:rsidRDefault="003B41C4" w:rsidP="003B41C4">
            <w:pPr>
              <w:ind w:left="243"/>
              <w:jc w:val="both"/>
              <w:rPr>
                <w:snapToGrid/>
              </w:rPr>
            </w:pPr>
            <w:r>
              <w:rPr>
                <w:b/>
                <w:snapToGrid/>
              </w:rPr>
              <w:t>Serial Decoding/Последовательное декодирование</w:t>
            </w:r>
            <w:r w:rsidR="00CE06BB" w:rsidRPr="005A4CC1">
              <w:rPr>
                <w:b/>
                <w:snapToGrid/>
              </w:rPr>
              <w:t>:</w:t>
            </w:r>
            <w:r w:rsidR="00CE06BB" w:rsidRPr="005A4CC1">
              <w:rPr>
                <w:snapToGrid/>
              </w:rPr>
              <w:t xml:space="preserve"> Декодирование и отображение последовательного потока данных </w:t>
            </w:r>
            <w:r w:rsidRPr="003B41C4">
              <w:rPr>
                <w:snapToGrid/>
                <w:lang w:val="en-US"/>
              </w:rPr>
              <w:t>CAN</w:t>
            </w:r>
            <w:r w:rsidRPr="003B41C4">
              <w:rPr>
                <w:snapToGrid/>
              </w:rPr>
              <w:t xml:space="preserve">, </w:t>
            </w:r>
            <w:r w:rsidRPr="003B41C4">
              <w:rPr>
                <w:snapToGrid/>
                <w:lang w:val="en-US"/>
              </w:rPr>
              <w:t>LIN</w:t>
            </w:r>
            <w:r w:rsidRPr="003B41C4">
              <w:rPr>
                <w:snapToGrid/>
              </w:rPr>
              <w:t xml:space="preserve">, </w:t>
            </w:r>
            <w:r w:rsidRPr="003B41C4">
              <w:rPr>
                <w:snapToGrid/>
                <w:lang w:val="en-US"/>
              </w:rPr>
              <w:t>I</w:t>
            </w:r>
            <w:r w:rsidRPr="003B41C4">
              <w:rPr>
                <w:snapToGrid/>
              </w:rPr>
              <w:t>2</w:t>
            </w:r>
            <w:r w:rsidRPr="003B41C4">
              <w:rPr>
                <w:snapToGrid/>
                <w:lang w:val="en-US"/>
              </w:rPr>
              <w:t>C</w:t>
            </w:r>
            <w:r w:rsidRPr="003B41C4">
              <w:rPr>
                <w:snapToGrid/>
              </w:rPr>
              <w:t xml:space="preserve">, </w:t>
            </w:r>
            <w:r w:rsidRPr="003B41C4">
              <w:rPr>
                <w:snapToGrid/>
                <w:lang w:val="en-US"/>
              </w:rPr>
              <w:t>UART</w:t>
            </w:r>
            <w:r w:rsidRPr="003B41C4">
              <w:rPr>
                <w:snapToGrid/>
              </w:rPr>
              <w:t>/</w:t>
            </w:r>
            <w:r w:rsidRPr="003B41C4">
              <w:rPr>
                <w:snapToGrid/>
                <w:lang w:val="en-US"/>
              </w:rPr>
              <w:t>RS</w:t>
            </w:r>
            <w:r w:rsidRPr="003B41C4">
              <w:rPr>
                <w:snapToGrid/>
              </w:rPr>
              <w:t xml:space="preserve">-232, </w:t>
            </w:r>
            <w:r w:rsidRPr="003B41C4">
              <w:rPr>
                <w:snapToGrid/>
                <w:lang w:val="en-US"/>
              </w:rPr>
              <w:t>SPI</w:t>
            </w:r>
            <w:r w:rsidR="00CE06BB" w:rsidRPr="005A4CC1">
              <w:rPr>
                <w:snapToGrid/>
              </w:rPr>
              <w:t>.</w:t>
            </w:r>
          </w:p>
        </w:tc>
      </w:tr>
      <w:tr w:rsidR="003B41C4" w:rsidRPr="007060F7">
        <w:trPr>
          <w:trHeight w:val="20"/>
        </w:trPr>
        <w:tc>
          <w:tcPr>
            <w:tcW w:w="709" w:type="dxa"/>
            <w:tcBorders>
              <w:top w:val="nil"/>
              <w:left w:val="nil"/>
              <w:bottom w:val="nil"/>
              <w:right w:val="nil"/>
            </w:tcBorders>
            <w:shd w:val="clear" w:color="auto" w:fill="FFFFFF"/>
          </w:tcPr>
          <w:p w:rsidR="003B41C4" w:rsidRPr="00DF332D" w:rsidRDefault="00A41FFE" w:rsidP="0020498F">
            <w:pPr>
              <w:shd w:val="clear" w:color="auto" w:fill="FFFFFF"/>
              <w:ind w:left="0"/>
              <w:rPr>
                <w:rFonts w:cs="Times New Roman"/>
                <w:szCs w:val="22"/>
                <w:highlight w:val="yellow"/>
              </w:rPr>
            </w:pPr>
            <w:r>
              <w:rPr>
                <w:noProof/>
                <w:snapToGrid/>
                <w:sz w:val="24"/>
                <w:szCs w:val="24"/>
              </w:rPr>
              <w:drawing>
                <wp:inline distT="0" distB="0" distL="0" distR="0">
                  <wp:extent cx="284480" cy="259080"/>
                  <wp:effectExtent l="19050" t="0" r="1270" b="0"/>
                  <wp:docPr id="89" name="Рисунок 89" descr="Меню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еню инструменты"/>
                          <pic:cNvPicPr>
                            <a:picLocks noChangeAspect="1" noChangeArrowheads="1"/>
                          </pic:cNvPicPr>
                        </pic:nvPicPr>
                        <pic:blipFill>
                          <a:blip r:embed="rId144" cstate="print"/>
                          <a:srcRect t="45901" r="88722" b="39345"/>
                          <a:stretch>
                            <a:fillRect/>
                          </a:stretch>
                        </pic:blipFill>
                        <pic:spPr bwMode="auto">
                          <a:xfrm>
                            <a:off x="0" y="0"/>
                            <a:ext cx="284480" cy="259080"/>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3B41C4" w:rsidRPr="004E20AC" w:rsidRDefault="004E20AC" w:rsidP="003B41C4">
            <w:pPr>
              <w:ind w:left="243"/>
              <w:jc w:val="both"/>
              <w:rPr>
                <w:snapToGrid/>
              </w:rPr>
            </w:pPr>
            <w:r w:rsidRPr="004E20AC">
              <w:rPr>
                <w:b/>
                <w:snapToGrid/>
              </w:rPr>
              <w:t>Alarms</w:t>
            </w:r>
            <w:r>
              <w:rPr>
                <w:b/>
                <w:snapToGrid/>
              </w:rPr>
              <w:t xml:space="preserve">/Тревоги: </w:t>
            </w:r>
            <w:r>
              <w:rPr>
                <w:snapToGrid/>
              </w:rPr>
              <w:t xml:space="preserve">Набор специальных действий выполняемых при заданных </w:t>
            </w:r>
            <w:r>
              <w:rPr>
                <w:snapToGrid/>
              </w:rPr>
              <w:lastRenderedPageBreak/>
              <w:t>условиях.</w:t>
            </w:r>
          </w:p>
        </w:tc>
      </w:tr>
      <w:tr w:rsidR="00CE06BB" w:rsidRPr="007060F7">
        <w:trPr>
          <w:trHeight w:val="20"/>
        </w:trPr>
        <w:tc>
          <w:tcPr>
            <w:tcW w:w="709" w:type="dxa"/>
            <w:tcBorders>
              <w:top w:val="nil"/>
              <w:left w:val="nil"/>
              <w:bottom w:val="nil"/>
              <w:right w:val="nil"/>
            </w:tcBorders>
            <w:shd w:val="clear" w:color="auto" w:fill="FFFFFF"/>
          </w:tcPr>
          <w:p w:rsidR="00CE06BB" w:rsidRPr="00DF332D" w:rsidRDefault="00A41FFE" w:rsidP="0020498F">
            <w:pPr>
              <w:shd w:val="clear" w:color="auto" w:fill="FFFFFF"/>
              <w:ind w:left="0"/>
              <w:rPr>
                <w:rFonts w:cs="Times New Roman"/>
                <w:szCs w:val="22"/>
                <w:highlight w:val="yellow"/>
              </w:rPr>
            </w:pPr>
            <w:r>
              <w:rPr>
                <w:rFonts w:cs="Times New Roman"/>
                <w:noProof/>
                <w:snapToGrid/>
                <w:szCs w:val="22"/>
              </w:rPr>
              <w:lastRenderedPageBreak/>
              <w:drawing>
                <wp:inline distT="0" distB="0" distL="0" distR="0">
                  <wp:extent cx="327660" cy="293370"/>
                  <wp:effectExtent l="19050" t="0" r="0" b="0"/>
                  <wp:docPr id="90" name="Рисунок 90" descr="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аска"/>
                          <pic:cNvPicPr>
                            <a:picLocks noChangeAspect="1" noChangeArrowheads="1"/>
                          </pic:cNvPicPr>
                        </pic:nvPicPr>
                        <pic:blipFill>
                          <a:blip r:embed="rId149" cstate="print"/>
                          <a:srcRect/>
                          <a:stretch>
                            <a:fillRect/>
                          </a:stretch>
                        </pic:blipFill>
                        <pic:spPr bwMode="auto">
                          <a:xfrm>
                            <a:off x="0" y="0"/>
                            <a:ext cx="327660" cy="293370"/>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CE06BB" w:rsidRPr="005A4CC1" w:rsidRDefault="003B41C4" w:rsidP="00237DCD">
            <w:pPr>
              <w:ind w:left="243"/>
              <w:jc w:val="both"/>
              <w:rPr>
                <w:b/>
                <w:snapToGrid/>
              </w:rPr>
            </w:pPr>
            <w:r>
              <w:rPr>
                <w:b/>
                <w:snapToGrid/>
              </w:rPr>
              <w:t>Masks/Маски</w:t>
            </w:r>
            <w:r w:rsidR="00CE06BB" w:rsidRPr="005A4CC1">
              <w:rPr>
                <w:b/>
                <w:snapToGrid/>
              </w:rPr>
              <w:t xml:space="preserve">: </w:t>
            </w:r>
            <w:r w:rsidR="00CE06BB" w:rsidRPr="005A4CC1">
              <w:rPr>
                <w:snapToGrid/>
              </w:rPr>
              <w:t xml:space="preserve">Выполняет тестирование осциллограммы по созданной маске. </w:t>
            </w:r>
            <w:r w:rsidR="007357F2" w:rsidRPr="005A4CC1">
              <w:rPr>
                <w:snapToGrid/>
              </w:rPr>
              <w:t>Определяет отклонение осциллограммы от заданной формы.</w:t>
            </w:r>
          </w:p>
        </w:tc>
      </w:tr>
      <w:tr w:rsidR="00F41235" w:rsidRPr="007060F7">
        <w:trPr>
          <w:trHeight w:val="20"/>
        </w:trPr>
        <w:tc>
          <w:tcPr>
            <w:tcW w:w="709" w:type="dxa"/>
            <w:tcBorders>
              <w:top w:val="nil"/>
              <w:left w:val="nil"/>
              <w:bottom w:val="nil"/>
              <w:right w:val="nil"/>
            </w:tcBorders>
            <w:shd w:val="clear" w:color="auto" w:fill="FFFFFF"/>
          </w:tcPr>
          <w:p w:rsidR="00F41235" w:rsidRPr="00DF332D" w:rsidRDefault="00A41FFE" w:rsidP="0020498F">
            <w:pPr>
              <w:shd w:val="clear" w:color="auto" w:fill="FFFFFF"/>
              <w:ind w:left="0"/>
              <w:rPr>
                <w:rFonts w:cs="Times New Roman"/>
                <w:szCs w:val="22"/>
                <w:highlight w:val="yellow"/>
              </w:rPr>
            </w:pPr>
            <w:r>
              <w:rPr>
                <w:rFonts w:cs="Times New Roman"/>
                <w:noProof/>
                <w:snapToGrid/>
                <w:szCs w:val="22"/>
              </w:rPr>
              <w:drawing>
                <wp:inline distT="0" distB="0" distL="0" distR="0">
                  <wp:extent cx="327660" cy="301625"/>
                  <wp:effectExtent l="19050" t="0" r="0" b="0"/>
                  <wp:docPr id="9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50" cstate="print"/>
                          <a:srcRect/>
                          <a:stretch>
                            <a:fillRect/>
                          </a:stretch>
                        </pic:blipFill>
                        <pic:spPr bwMode="auto">
                          <a:xfrm>
                            <a:off x="0" y="0"/>
                            <a:ext cx="327660" cy="301625"/>
                          </a:xfrm>
                          <a:prstGeom prst="rect">
                            <a:avLst/>
                          </a:prstGeom>
                          <a:noFill/>
                          <a:ln w="9525">
                            <a:noFill/>
                            <a:miter lim="800000"/>
                            <a:headEnd/>
                            <a:tailEnd/>
                          </a:ln>
                        </pic:spPr>
                      </pic:pic>
                    </a:graphicData>
                  </a:graphic>
                </wp:inline>
              </w:drawing>
            </w:r>
          </w:p>
        </w:tc>
        <w:tc>
          <w:tcPr>
            <w:tcW w:w="7901" w:type="dxa"/>
            <w:tcBorders>
              <w:top w:val="nil"/>
              <w:left w:val="nil"/>
              <w:bottom w:val="nil"/>
              <w:right w:val="nil"/>
            </w:tcBorders>
            <w:shd w:val="clear" w:color="auto" w:fill="FFFFFF"/>
          </w:tcPr>
          <w:p w:rsidR="00010211" w:rsidRPr="005A4CC1" w:rsidRDefault="00F41235" w:rsidP="00237DCD">
            <w:pPr>
              <w:shd w:val="clear" w:color="auto" w:fill="FFFFFF"/>
              <w:spacing w:line="240" w:lineRule="exact"/>
              <w:ind w:left="221" w:right="302" w:firstLine="5"/>
              <w:jc w:val="both"/>
              <w:rPr>
                <w:rFonts w:cs="Times New Roman"/>
                <w:szCs w:val="22"/>
              </w:rPr>
            </w:pPr>
            <w:r w:rsidRPr="005A4CC1">
              <w:rPr>
                <w:rFonts w:cs="Times New Roman"/>
                <w:b/>
                <w:bCs/>
                <w:szCs w:val="22"/>
                <w:lang w:val="en-US"/>
              </w:rPr>
              <w:t>Preferences</w:t>
            </w:r>
            <w:r w:rsidRPr="005A4CC1">
              <w:rPr>
                <w:rFonts w:cs="Times New Roman"/>
                <w:b/>
                <w:bCs/>
                <w:szCs w:val="22"/>
              </w:rPr>
              <w:t>/Предпочт</w:t>
            </w:r>
            <w:r w:rsidR="00010211" w:rsidRPr="005A4CC1">
              <w:rPr>
                <w:rFonts w:cs="Times New Roman"/>
                <w:b/>
                <w:bCs/>
                <w:szCs w:val="22"/>
              </w:rPr>
              <w:t>ительные</w:t>
            </w:r>
            <w:r w:rsidRPr="005A4CC1">
              <w:rPr>
                <w:rFonts w:cs="Times New Roman"/>
                <w:b/>
                <w:bCs/>
                <w:szCs w:val="22"/>
              </w:rPr>
              <w:t>:</w:t>
            </w:r>
            <w:r w:rsidR="007D2540">
              <w:rPr>
                <w:rFonts w:cs="Times New Roman"/>
                <w:b/>
                <w:bCs/>
                <w:szCs w:val="22"/>
              </w:rPr>
              <w:t xml:space="preserve"> </w:t>
            </w:r>
            <w:r w:rsidRPr="005A4CC1">
              <w:rPr>
                <w:rFonts w:cs="Times New Roman"/>
                <w:szCs w:val="22"/>
              </w:rPr>
              <w:t xml:space="preserve">Открывает диалоговое окно </w:t>
            </w:r>
            <w:r w:rsidR="00010211" w:rsidRPr="005A4CC1">
              <w:rPr>
                <w:rFonts w:cs="Times New Roman"/>
                <w:szCs w:val="22"/>
              </w:rPr>
              <w:t>Предпочтительные</w:t>
            </w:r>
            <w:r w:rsidRPr="005A4CC1">
              <w:rPr>
                <w:rFonts w:cs="Times New Roman"/>
                <w:szCs w:val="22"/>
              </w:rPr>
              <w:t xml:space="preserve">, содержащее различные опции, управляющие работой </w:t>
            </w:r>
            <w:r w:rsidR="00D2565C" w:rsidRPr="005A4CC1">
              <w:rPr>
                <w:rFonts w:cs="Times New Roman"/>
                <w:szCs w:val="22"/>
              </w:rPr>
              <w:t>ПО АКИП</w:t>
            </w:r>
            <w:r w:rsidRPr="005A4CC1">
              <w:rPr>
                <w:rFonts w:cs="Times New Roman"/>
                <w:szCs w:val="22"/>
              </w:rPr>
              <w:t>.</w:t>
            </w:r>
          </w:p>
        </w:tc>
      </w:tr>
    </w:tbl>
    <w:p w:rsidR="005A4CC1" w:rsidRDefault="005A4CC1" w:rsidP="005A4CC1">
      <w:pPr>
        <w:pStyle w:val="3"/>
        <w:numPr>
          <w:ilvl w:val="0"/>
          <w:numId w:val="0"/>
        </w:numPr>
      </w:pPr>
    </w:p>
    <w:p w:rsidR="00F41235" w:rsidRPr="009C1D02" w:rsidRDefault="00F41235" w:rsidP="00DA6AC4">
      <w:pPr>
        <w:pStyle w:val="3"/>
      </w:pPr>
      <w:bookmarkStart w:id="77" w:name="_Toc442698063"/>
      <w:r w:rsidRPr="009C1D02">
        <w:t xml:space="preserve">Диалоговое окно </w:t>
      </w:r>
      <w:r w:rsidRPr="009C1D02">
        <w:rPr>
          <w:lang w:val="en-US"/>
        </w:rPr>
        <w:t>Custom</w:t>
      </w:r>
      <w:r w:rsidRPr="009C1D02">
        <w:t xml:space="preserve"> </w:t>
      </w:r>
      <w:r w:rsidRPr="009C1D02">
        <w:rPr>
          <w:lang w:val="en-US"/>
        </w:rPr>
        <w:t>Probes</w:t>
      </w:r>
      <w:r w:rsidR="005C5E03">
        <w:t xml:space="preserve">/Пользовательские </w:t>
      </w:r>
      <w:r w:rsidR="007D2540">
        <w:t>щупы</w:t>
      </w:r>
      <w:bookmarkEnd w:id="77"/>
    </w:p>
    <w:p w:rsidR="00F41235" w:rsidRPr="00B37AF7" w:rsidRDefault="00F41235" w:rsidP="00237DCD">
      <w:pPr>
        <w:shd w:val="clear" w:color="auto" w:fill="FFFFFF"/>
        <w:spacing w:before="40" w:line="240" w:lineRule="exact"/>
        <w:ind w:left="859"/>
        <w:jc w:val="both"/>
        <w:rPr>
          <w:rFonts w:cs="Times New Roman"/>
          <w:b/>
          <w:bCs/>
          <w:szCs w:val="22"/>
        </w:rPr>
      </w:pPr>
      <w:r>
        <w:rPr>
          <w:rFonts w:cs="Times New Roman"/>
          <w:szCs w:val="22"/>
        </w:rPr>
        <w:t>Выберите</w:t>
      </w:r>
      <w:r w:rsidRPr="009C1D02">
        <w:rPr>
          <w:rFonts w:cs="Times New Roman"/>
          <w:szCs w:val="22"/>
        </w:rPr>
        <w:t xml:space="preserve"> </w:t>
      </w:r>
      <w:r w:rsidR="00B37AF7">
        <w:rPr>
          <w:rFonts w:cs="Times New Roman"/>
          <w:b/>
          <w:bCs/>
          <w:szCs w:val="22"/>
        </w:rPr>
        <w:t xml:space="preserve">Пользовательские </w:t>
      </w:r>
      <w:r w:rsidR="007D2540">
        <w:rPr>
          <w:rFonts w:cs="Times New Roman"/>
          <w:b/>
          <w:bCs/>
          <w:szCs w:val="22"/>
        </w:rPr>
        <w:t>щупы</w:t>
      </w:r>
      <w:r w:rsidRPr="009C1D02">
        <w:rPr>
          <w:rFonts w:cs="Times New Roman"/>
          <w:szCs w:val="22"/>
        </w:rPr>
        <w:t xml:space="preserve"> в меню </w:t>
      </w:r>
      <w:r w:rsidR="00B37AF7">
        <w:rPr>
          <w:rFonts w:cs="Times New Roman"/>
          <w:szCs w:val="22"/>
        </w:rPr>
        <w:t>Инструменты</w:t>
      </w:r>
      <w:r w:rsidRPr="009C1D02">
        <w:rPr>
          <w:rFonts w:cs="Times New Roman"/>
          <w:szCs w:val="22"/>
        </w:rPr>
        <w:t xml:space="preserve"> или нажмите на кнопку </w:t>
      </w:r>
      <w:r w:rsidR="00A41FFE">
        <w:rPr>
          <w:noProof/>
          <w:snapToGrid/>
        </w:rPr>
        <w:drawing>
          <wp:anchor distT="0" distB="0" distL="114300" distR="114300" simplePos="0" relativeHeight="251654656" behindDoc="0" locked="0" layoutInCell="1" allowOverlap="1">
            <wp:simplePos x="0" y="0"/>
            <wp:positionH relativeFrom="column">
              <wp:posOffset>546735</wp:posOffset>
            </wp:positionH>
            <wp:positionV relativeFrom="paragraph">
              <wp:align>inside</wp:align>
            </wp:positionV>
            <wp:extent cx="247650" cy="304800"/>
            <wp:effectExtent l="19050" t="0" r="0" b="0"/>
            <wp:wrapSquare wrapText="bothSides"/>
            <wp:docPr id="81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151" cstate="print"/>
                    <a:srcRect/>
                    <a:stretch>
                      <a:fillRect/>
                    </a:stretch>
                  </pic:blipFill>
                  <pic:spPr bwMode="auto">
                    <a:xfrm>
                      <a:off x="0" y="0"/>
                      <a:ext cx="247650" cy="304800"/>
                    </a:xfrm>
                    <a:prstGeom prst="rect">
                      <a:avLst/>
                    </a:prstGeom>
                    <a:noFill/>
                    <a:ln w="9525">
                      <a:noFill/>
                      <a:miter lim="800000"/>
                      <a:headEnd/>
                      <a:tailEnd/>
                    </a:ln>
                  </pic:spPr>
                </pic:pic>
              </a:graphicData>
            </a:graphic>
          </wp:anchor>
        </w:drawing>
      </w:r>
      <w:r w:rsidRPr="009C1D02">
        <w:rPr>
          <w:rFonts w:cs="Times New Roman"/>
          <w:b/>
          <w:bCs/>
          <w:szCs w:val="22"/>
          <w:lang w:val="en-US"/>
        </w:rPr>
        <w:t>Channel</w:t>
      </w:r>
      <w:r w:rsidRPr="009C1D02">
        <w:rPr>
          <w:rFonts w:cs="Times New Roman"/>
          <w:b/>
          <w:bCs/>
          <w:szCs w:val="22"/>
        </w:rPr>
        <w:t xml:space="preserve"> </w:t>
      </w:r>
      <w:r w:rsidRPr="009C1D02">
        <w:rPr>
          <w:rFonts w:cs="Times New Roman"/>
          <w:b/>
          <w:bCs/>
          <w:szCs w:val="22"/>
          <w:lang w:val="en-US"/>
        </w:rPr>
        <w:t>Advanced</w:t>
      </w:r>
      <w:r w:rsidRPr="009C1D02">
        <w:rPr>
          <w:rFonts w:cs="Times New Roman"/>
          <w:b/>
          <w:bCs/>
          <w:szCs w:val="22"/>
        </w:rPr>
        <w:t xml:space="preserve"> </w:t>
      </w:r>
      <w:r w:rsidRPr="009C1D02">
        <w:rPr>
          <w:rFonts w:cs="Times New Roman"/>
          <w:b/>
          <w:bCs/>
          <w:szCs w:val="22"/>
          <w:lang w:val="en-US"/>
        </w:rPr>
        <w:t>Options</w:t>
      </w:r>
      <w:r>
        <w:rPr>
          <w:rFonts w:cs="Times New Roman"/>
          <w:b/>
          <w:bCs/>
          <w:szCs w:val="22"/>
        </w:rPr>
        <w:t>/</w:t>
      </w:r>
      <w:r w:rsidR="007D2540">
        <w:rPr>
          <w:rFonts w:cs="Times New Roman"/>
          <w:b/>
          <w:szCs w:val="22"/>
        </w:rPr>
        <w:t>Пользовательские щупы</w:t>
      </w:r>
      <w:r w:rsidRPr="009C1D02">
        <w:rPr>
          <w:rFonts w:cs="Times New Roman"/>
          <w:szCs w:val="22"/>
        </w:rPr>
        <w:t>.</w:t>
      </w:r>
    </w:p>
    <w:p w:rsidR="00F41235" w:rsidRPr="009C1D02" w:rsidRDefault="00F41235" w:rsidP="00F41235">
      <w:pPr>
        <w:spacing w:before="91"/>
        <w:ind w:left="667" w:right="1925"/>
        <w:rPr>
          <w:rFonts w:cs="Times New Roman"/>
          <w:szCs w:val="22"/>
        </w:rPr>
      </w:pPr>
      <w:r w:rsidRPr="009C1D02">
        <w:rPr>
          <w:rFonts w:cs="Times New Roman"/>
          <w:szCs w:val="22"/>
        </w:rPr>
        <w:t xml:space="preserve"> </w:t>
      </w:r>
      <w:r w:rsidR="00A41FFE">
        <w:rPr>
          <w:rFonts w:cs="Times New Roman"/>
          <w:noProof/>
          <w:snapToGrid/>
          <w:szCs w:val="22"/>
        </w:rPr>
        <w:drawing>
          <wp:inline distT="0" distB="0" distL="0" distR="0">
            <wp:extent cx="3614420" cy="3131185"/>
            <wp:effectExtent l="19050" t="0" r="5080" b="0"/>
            <wp:docPr id="92" name="Рисунок 92" descr="Пользовательские щу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ользовательские щупы"/>
                    <pic:cNvPicPr>
                      <a:picLocks noChangeAspect="1" noChangeArrowheads="1"/>
                    </pic:cNvPicPr>
                  </pic:nvPicPr>
                  <pic:blipFill>
                    <a:blip r:embed="rId152" cstate="print"/>
                    <a:srcRect/>
                    <a:stretch>
                      <a:fillRect/>
                    </a:stretch>
                  </pic:blipFill>
                  <pic:spPr bwMode="auto">
                    <a:xfrm>
                      <a:off x="0" y="0"/>
                      <a:ext cx="3614420" cy="3131185"/>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180"/>
        <w:ind w:left="850"/>
        <w:jc w:val="both"/>
        <w:rPr>
          <w:rFonts w:cs="Times New Roman"/>
          <w:szCs w:val="22"/>
        </w:rPr>
      </w:pPr>
      <w:r w:rsidRPr="009C1D02">
        <w:rPr>
          <w:rFonts w:cs="Times New Roman"/>
          <w:szCs w:val="22"/>
        </w:rPr>
        <w:t xml:space="preserve">Это диалоговое окно позволяет определять Ваши собственные </w:t>
      </w:r>
      <w:r w:rsidR="007878D1">
        <w:rPr>
          <w:rFonts w:cs="Times New Roman"/>
          <w:szCs w:val="22"/>
        </w:rPr>
        <w:t>пробники</w:t>
      </w:r>
      <w:r w:rsidRPr="009C1D02">
        <w:rPr>
          <w:rFonts w:cs="Times New Roman"/>
          <w:szCs w:val="22"/>
        </w:rPr>
        <w:t xml:space="preserve"> и уста</w:t>
      </w:r>
      <w:r w:rsidR="007878D1">
        <w:rPr>
          <w:rFonts w:cs="Times New Roman"/>
          <w:szCs w:val="22"/>
        </w:rPr>
        <w:t>навливать пользовательские пробники</w:t>
      </w:r>
      <w:r w:rsidRPr="009C1D02">
        <w:rPr>
          <w:rFonts w:cs="Times New Roman"/>
          <w:szCs w:val="22"/>
        </w:rPr>
        <w:t>.</w:t>
      </w:r>
    </w:p>
    <w:p w:rsidR="00F41235" w:rsidRPr="009C1D02" w:rsidRDefault="007D2540" w:rsidP="00237DCD">
      <w:pPr>
        <w:shd w:val="clear" w:color="auto" w:fill="FFFFFF"/>
        <w:spacing w:before="220"/>
        <w:ind w:left="864"/>
        <w:jc w:val="both"/>
        <w:rPr>
          <w:rFonts w:cs="Times New Roman"/>
          <w:szCs w:val="22"/>
        </w:rPr>
      </w:pPr>
      <w:r>
        <w:rPr>
          <w:rFonts w:cs="Times New Roman"/>
          <w:b/>
          <w:bCs/>
          <w:szCs w:val="22"/>
        </w:rPr>
        <w:t>Список доступных щупов (</w:t>
      </w:r>
      <w:r w:rsidR="00F41235" w:rsidRPr="009C1D02">
        <w:rPr>
          <w:rFonts w:cs="Times New Roman"/>
          <w:b/>
          <w:bCs/>
          <w:szCs w:val="22"/>
        </w:rPr>
        <w:t>проб</w:t>
      </w:r>
      <w:r w:rsidR="000720D8">
        <w:rPr>
          <w:rFonts w:cs="Times New Roman"/>
          <w:b/>
          <w:bCs/>
          <w:szCs w:val="22"/>
        </w:rPr>
        <w:t>ников</w:t>
      </w:r>
      <w:r>
        <w:rPr>
          <w:rFonts w:cs="Times New Roman"/>
          <w:b/>
          <w:bCs/>
          <w:szCs w:val="22"/>
        </w:rPr>
        <w:t>)</w:t>
      </w:r>
    </w:p>
    <w:p w:rsidR="00F41235" w:rsidRPr="009C1D02" w:rsidRDefault="00F41235" w:rsidP="00237DCD">
      <w:pPr>
        <w:shd w:val="clear" w:color="auto" w:fill="FFFFFF"/>
        <w:spacing w:before="220" w:line="240" w:lineRule="exact"/>
        <w:ind w:left="869"/>
        <w:jc w:val="both"/>
        <w:rPr>
          <w:rFonts w:cs="Times New Roman"/>
          <w:szCs w:val="22"/>
        </w:rPr>
      </w:pPr>
      <w:r w:rsidRPr="009C1D02">
        <w:rPr>
          <w:rFonts w:cs="Times New Roman"/>
          <w:szCs w:val="22"/>
        </w:rPr>
        <w:t>Все проб</w:t>
      </w:r>
      <w:r w:rsidR="000720D8">
        <w:rPr>
          <w:rFonts w:cs="Times New Roman"/>
          <w:szCs w:val="22"/>
        </w:rPr>
        <w:t>ники</w:t>
      </w:r>
      <w:r w:rsidRPr="009C1D02">
        <w:rPr>
          <w:rFonts w:cs="Times New Roman"/>
          <w:szCs w:val="22"/>
        </w:rPr>
        <w:t xml:space="preserve">, известные </w:t>
      </w:r>
      <w:r w:rsidR="00D2565C" w:rsidRPr="00D2565C">
        <w:rPr>
          <w:rFonts w:cs="Times New Roman"/>
          <w:szCs w:val="22"/>
        </w:rPr>
        <w:t>ПО АКИП</w:t>
      </w:r>
      <w:r w:rsidRPr="009C1D02">
        <w:rPr>
          <w:rFonts w:cs="Times New Roman"/>
          <w:szCs w:val="22"/>
        </w:rPr>
        <w:t xml:space="preserve">, перечислены под тремя основными заголовками: </w:t>
      </w:r>
      <w:r w:rsidRPr="009C1D02">
        <w:rPr>
          <w:rFonts w:cs="Times New Roman"/>
          <w:b/>
          <w:bCs/>
          <w:szCs w:val="22"/>
          <w:lang w:val="en-US"/>
        </w:rPr>
        <w:t>Built</w:t>
      </w:r>
      <w:r w:rsidRPr="009C1D02">
        <w:rPr>
          <w:rFonts w:cs="Times New Roman"/>
          <w:b/>
          <w:bCs/>
          <w:szCs w:val="22"/>
        </w:rPr>
        <w:t>-</w:t>
      </w:r>
      <w:r w:rsidRPr="009C1D02">
        <w:rPr>
          <w:rFonts w:cs="Times New Roman"/>
          <w:b/>
          <w:bCs/>
          <w:szCs w:val="22"/>
          <w:lang w:val="en-US"/>
        </w:rPr>
        <w:t>in</w:t>
      </w:r>
      <w:r>
        <w:rPr>
          <w:rFonts w:cs="Times New Roman"/>
          <w:b/>
          <w:bCs/>
          <w:szCs w:val="22"/>
        </w:rPr>
        <w:t>/</w:t>
      </w:r>
      <w:r w:rsidRPr="009C1D02">
        <w:rPr>
          <w:rFonts w:cs="Times New Roman"/>
          <w:b/>
          <w:szCs w:val="22"/>
        </w:rPr>
        <w:t>Встроенны</w:t>
      </w:r>
      <w:r w:rsidR="007D2540">
        <w:rPr>
          <w:rFonts w:cs="Times New Roman"/>
          <w:b/>
          <w:szCs w:val="22"/>
        </w:rPr>
        <w:t>е</w:t>
      </w:r>
      <w:r w:rsidRPr="009C1D02">
        <w:rPr>
          <w:rFonts w:cs="Times New Roman"/>
          <w:szCs w:val="22"/>
        </w:rPr>
        <w:t xml:space="preserve">, </w:t>
      </w:r>
      <w:r w:rsidRPr="009C1D02">
        <w:rPr>
          <w:rFonts w:cs="Times New Roman"/>
          <w:b/>
          <w:bCs/>
          <w:szCs w:val="22"/>
          <w:lang w:val="en-US"/>
        </w:rPr>
        <w:t>Library</w:t>
      </w:r>
      <w:r>
        <w:rPr>
          <w:rFonts w:cs="Times New Roman"/>
          <w:b/>
          <w:bCs/>
          <w:szCs w:val="22"/>
        </w:rPr>
        <w:t>/</w:t>
      </w:r>
      <w:r w:rsidRPr="009C1D02">
        <w:rPr>
          <w:rFonts w:cs="Times New Roman"/>
          <w:b/>
          <w:szCs w:val="22"/>
        </w:rPr>
        <w:t>Библиотека</w:t>
      </w:r>
      <w:r w:rsidRPr="009C1D02">
        <w:rPr>
          <w:rFonts w:cs="Times New Roman"/>
          <w:b/>
          <w:bCs/>
          <w:szCs w:val="22"/>
        </w:rPr>
        <w:t xml:space="preserve"> </w:t>
      </w:r>
      <w:r w:rsidRPr="009C1D02">
        <w:rPr>
          <w:rFonts w:cs="Times New Roman"/>
          <w:szCs w:val="22"/>
        </w:rPr>
        <w:t xml:space="preserve">и </w:t>
      </w:r>
      <w:r w:rsidRPr="009C1D02">
        <w:rPr>
          <w:rFonts w:cs="Times New Roman"/>
          <w:b/>
          <w:bCs/>
          <w:szCs w:val="22"/>
          <w:lang w:val="en-US"/>
        </w:rPr>
        <w:t>Loaded</w:t>
      </w:r>
      <w:r>
        <w:rPr>
          <w:rFonts w:cs="Times New Roman"/>
          <w:b/>
          <w:bCs/>
          <w:szCs w:val="22"/>
        </w:rPr>
        <w:t>/</w:t>
      </w:r>
      <w:r w:rsidRPr="009C1D02">
        <w:rPr>
          <w:rFonts w:cs="Times New Roman"/>
          <w:b/>
          <w:szCs w:val="22"/>
        </w:rPr>
        <w:t>Загружен</w:t>
      </w:r>
      <w:r w:rsidR="007D2540">
        <w:rPr>
          <w:rFonts w:cs="Times New Roman"/>
          <w:b/>
          <w:szCs w:val="22"/>
        </w:rPr>
        <w:t>ые</w:t>
      </w:r>
      <w:r w:rsidRPr="009C1D02">
        <w:rPr>
          <w:rFonts w:cs="Times New Roman"/>
          <w:szCs w:val="22"/>
        </w:rPr>
        <w:t>. Список проб</w:t>
      </w:r>
      <w:r w:rsidR="000720D8">
        <w:rPr>
          <w:rFonts w:cs="Times New Roman"/>
          <w:szCs w:val="22"/>
        </w:rPr>
        <w:t>ников</w:t>
      </w:r>
      <w:r w:rsidRPr="009C1D02">
        <w:rPr>
          <w:rFonts w:cs="Times New Roman"/>
          <w:szCs w:val="22"/>
        </w:rPr>
        <w:t xml:space="preserve"> сохранен между сеансами таким образом, что </w:t>
      </w:r>
      <w:r w:rsidR="00D2565C" w:rsidRPr="00D2565C">
        <w:rPr>
          <w:rFonts w:cs="Times New Roman"/>
          <w:szCs w:val="22"/>
        </w:rPr>
        <w:t>ПО АКИП</w:t>
      </w:r>
      <w:r w:rsidRPr="009C1D02">
        <w:rPr>
          <w:rFonts w:cs="Times New Roman"/>
          <w:szCs w:val="22"/>
        </w:rPr>
        <w:t xml:space="preserve"> никогда не удалит из памяти Ваши пользовательские проб</w:t>
      </w:r>
      <w:r w:rsidR="000720D8">
        <w:rPr>
          <w:rFonts w:cs="Times New Roman"/>
          <w:szCs w:val="22"/>
        </w:rPr>
        <w:t>ники</w:t>
      </w:r>
      <w:r w:rsidRPr="009C1D02">
        <w:rPr>
          <w:rFonts w:cs="Times New Roman"/>
          <w:szCs w:val="22"/>
        </w:rPr>
        <w:t>, пока Вы их не удалите.</w:t>
      </w:r>
    </w:p>
    <w:p w:rsidR="00F41235" w:rsidRDefault="00F41235" w:rsidP="00FF24D7">
      <w:pPr>
        <w:numPr>
          <w:ilvl w:val="0"/>
          <w:numId w:val="19"/>
        </w:numPr>
        <w:shd w:val="clear" w:color="auto" w:fill="FFFFFF"/>
        <w:tabs>
          <w:tab w:val="left" w:pos="1701"/>
        </w:tabs>
        <w:spacing w:before="240" w:line="240" w:lineRule="exact"/>
        <w:ind w:left="1701" w:hanging="490"/>
        <w:jc w:val="both"/>
        <w:rPr>
          <w:rFonts w:cs="Times New Roman"/>
          <w:szCs w:val="22"/>
        </w:rPr>
      </w:pPr>
      <w:r w:rsidRPr="009C1D02">
        <w:rPr>
          <w:rFonts w:cs="Times New Roman"/>
          <w:b/>
          <w:bCs/>
          <w:szCs w:val="22"/>
        </w:rPr>
        <w:t xml:space="preserve">Встроенные </w:t>
      </w:r>
      <w:r w:rsidR="007D2540">
        <w:rPr>
          <w:rFonts w:cs="Times New Roman"/>
          <w:b/>
          <w:bCs/>
          <w:szCs w:val="22"/>
        </w:rPr>
        <w:t>щупы</w:t>
      </w:r>
      <w:r w:rsidRPr="009C1D02">
        <w:rPr>
          <w:rFonts w:cs="Times New Roman"/>
          <w:b/>
          <w:bCs/>
          <w:szCs w:val="22"/>
        </w:rPr>
        <w:t xml:space="preserve">. </w:t>
      </w:r>
      <w:r w:rsidRPr="009C1D02">
        <w:rPr>
          <w:rFonts w:cs="Times New Roman"/>
          <w:szCs w:val="22"/>
        </w:rPr>
        <w:t>Встроенные проб</w:t>
      </w:r>
      <w:r w:rsidR="000720D8">
        <w:rPr>
          <w:rFonts w:cs="Times New Roman"/>
          <w:szCs w:val="22"/>
        </w:rPr>
        <w:t>ники</w:t>
      </w:r>
      <w:r w:rsidRPr="009C1D02">
        <w:rPr>
          <w:rFonts w:cs="Times New Roman"/>
          <w:szCs w:val="22"/>
        </w:rPr>
        <w:t xml:space="preserve"> </w:t>
      </w:r>
      <w:r w:rsidR="000720D8">
        <w:rPr>
          <w:rFonts w:cs="Times New Roman"/>
          <w:szCs w:val="22"/>
        </w:rPr>
        <w:t>загружены в программу производителем</w:t>
      </w:r>
      <w:r w:rsidRPr="009C1D02">
        <w:rPr>
          <w:rFonts w:cs="Times New Roman"/>
          <w:szCs w:val="22"/>
        </w:rPr>
        <w:t xml:space="preserve">, они не изменяются, пока Вы не загрузите авторизованное обновление, заказанное в нашей компании. </w:t>
      </w:r>
      <w:r>
        <w:rPr>
          <w:rFonts w:cs="Times New Roman"/>
          <w:szCs w:val="22"/>
        </w:rPr>
        <w:br/>
      </w:r>
      <w:r w:rsidRPr="009C1D02">
        <w:rPr>
          <w:rFonts w:cs="Times New Roman"/>
          <w:szCs w:val="22"/>
        </w:rPr>
        <w:t xml:space="preserve">В качестве меры безопасности </w:t>
      </w:r>
      <w:r w:rsidR="00D2565C" w:rsidRPr="00D2565C">
        <w:rPr>
          <w:rFonts w:cs="Times New Roman"/>
          <w:szCs w:val="22"/>
        </w:rPr>
        <w:t>ПО АКИП</w:t>
      </w:r>
      <w:r w:rsidRPr="009C1D02">
        <w:rPr>
          <w:rFonts w:cs="Times New Roman"/>
          <w:szCs w:val="22"/>
        </w:rPr>
        <w:t xml:space="preserve"> не дает Вам возможности редактировать или удалять эти </w:t>
      </w:r>
      <w:r w:rsidR="00284294">
        <w:rPr>
          <w:rFonts w:cs="Times New Roman"/>
          <w:szCs w:val="22"/>
        </w:rPr>
        <w:t>пробники</w:t>
      </w:r>
      <w:r w:rsidRPr="009C1D02">
        <w:rPr>
          <w:rFonts w:cs="Times New Roman"/>
          <w:szCs w:val="22"/>
        </w:rPr>
        <w:t xml:space="preserve">. Если Вы хотите изменить одну из них, Вы можете скопировать ее в Вашу библиотеку нажатием на </w:t>
      </w:r>
      <w:r w:rsidRPr="009C1D02">
        <w:rPr>
          <w:rFonts w:cs="Times New Roman"/>
          <w:b/>
          <w:bCs/>
          <w:szCs w:val="22"/>
          <w:lang w:val="en-US"/>
        </w:rPr>
        <w:t>Duplicate</w:t>
      </w:r>
      <w:r>
        <w:rPr>
          <w:rFonts w:cs="Times New Roman"/>
          <w:b/>
          <w:bCs/>
          <w:szCs w:val="22"/>
        </w:rPr>
        <w:t>/</w:t>
      </w:r>
      <w:r w:rsidR="007D2540">
        <w:rPr>
          <w:rFonts w:cs="Times New Roman"/>
          <w:b/>
          <w:szCs w:val="22"/>
        </w:rPr>
        <w:t>Копировать</w:t>
      </w:r>
      <w:r w:rsidRPr="009C1D02">
        <w:rPr>
          <w:rFonts w:cs="Times New Roman"/>
          <w:szCs w:val="22"/>
        </w:rPr>
        <w:t>, после чего редактировать копию в Вашей библиотеке.</w:t>
      </w:r>
    </w:p>
    <w:p w:rsidR="00F41235" w:rsidRDefault="000720D8" w:rsidP="00FF24D7">
      <w:pPr>
        <w:numPr>
          <w:ilvl w:val="0"/>
          <w:numId w:val="19"/>
        </w:numPr>
        <w:shd w:val="clear" w:color="auto" w:fill="FFFFFF"/>
        <w:tabs>
          <w:tab w:val="left" w:pos="1701"/>
        </w:tabs>
        <w:spacing w:before="240" w:line="240" w:lineRule="exact"/>
        <w:ind w:left="1701" w:hanging="490"/>
        <w:jc w:val="both"/>
        <w:rPr>
          <w:rFonts w:cs="Times New Roman"/>
          <w:szCs w:val="22"/>
        </w:rPr>
      </w:pPr>
      <w:r>
        <w:rPr>
          <w:rFonts w:cs="Times New Roman"/>
          <w:b/>
          <w:bCs/>
          <w:szCs w:val="22"/>
        </w:rPr>
        <w:t xml:space="preserve">Библиотека </w:t>
      </w:r>
      <w:r w:rsidR="007D2540">
        <w:rPr>
          <w:rFonts w:cs="Times New Roman"/>
          <w:b/>
          <w:bCs/>
          <w:szCs w:val="22"/>
        </w:rPr>
        <w:t>щупов</w:t>
      </w:r>
      <w:r w:rsidR="00F41235" w:rsidRPr="009C1D02">
        <w:rPr>
          <w:rFonts w:cs="Times New Roman"/>
          <w:b/>
          <w:bCs/>
          <w:szCs w:val="22"/>
        </w:rPr>
        <w:t xml:space="preserve">. </w:t>
      </w:r>
      <w:r w:rsidR="00F41235" w:rsidRPr="009C1D02">
        <w:rPr>
          <w:rFonts w:cs="Times New Roman"/>
          <w:szCs w:val="22"/>
        </w:rPr>
        <w:t>Это проб</w:t>
      </w:r>
      <w:r>
        <w:rPr>
          <w:rFonts w:cs="Times New Roman"/>
          <w:szCs w:val="22"/>
        </w:rPr>
        <w:t>ники</w:t>
      </w:r>
      <w:r w:rsidR="00F41235" w:rsidRPr="009C1D02">
        <w:rPr>
          <w:rFonts w:cs="Times New Roman"/>
          <w:szCs w:val="22"/>
        </w:rPr>
        <w:t>, созданные Вами любым из методов, описанных в данном тематическом разделе. Вы можете редактировать, удалять или создавать копии любых из этих проб нажатием на соответствующую кнопку в этом диалоговом окне.</w:t>
      </w:r>
    </w:p>
    <w:p w:rsidR="00F41235" w:rsidRPr="0025394E" w:rsidRDefault="00F41235" w:rsidP="00FF24D7">
      <w:pPr>
        <w:numPr>
          <w:ilvl w:val="0"/>
          <w:numId w:val="19"/>
        </w:numPr>
        <w:shd w:val="clear" w:color="auto" w:fill="FFFFFF"/>
        <w:tabs>
          <w:tab w:val="left" w:pos="1701"/>
        </w:tabs>
        <w:spacing w:before="240" w:line="240" w:lineRule="exact"/>
        <w:ind w:left="1701" w:hanging="490"/>
        <w:jc w:val="both"/>
        <w:rPr>
          <w:rFonts w:cs="Times New Roman"/>
          <w:szCs w:val="22"/>
        </w:rPr>
      </w:pPr>
      <w:r w:rsidRPr="0025394E">
        <w:rPr>
          <w:rFonts w:cs="Times New Roman"/>
          <w:b/>
          <w:bCs/>
          <w:szCs w:val="22"/>
        </w:rPr>
        <w:t xml:space="preserve">Загруженные </w:t>
      </w:r>
      <w:r w:rsidR="007D2540">
        <w:rPr>
          <w:rFonts w:cs="Times New Roman"/>
          <w:b/>
          <w:bCs/>
          <w:szCs w:val="22"/>
        </w:rPr>
        <w:t>щупы</w:t>
      </w:r>
      <w:r w:rsidRPr="0025394E">
        <w:rPr>
          <w:rFonts w:cs="Times New Roman"/>
          <w:b/>
          <w:bCs/>
          <w:szCs w:val="22"/>
        </w:rPr>
        <w:t xml:space="preserve">. </w:t>
      </w:r>
      <w:r w:rsidRPr="0025394E">
        <w:rPr>
          <w:rFonts w:cs="Times New Roman"/>
          <w:szCs w:val="22"/>
        </w:rPr>
        <w:t>Проб</w:t>
      </w:r>
      <w:r w:rsidR="000720D8" w:rsidRPr="0025394E">
        <w:rPr>
          <w:rFonts w:cs="Times New Roman"/>
          <w:szCs w:val="22"/>
        </w:rPr>
        <w:t>ники</w:t>
      </w:r>
      <w:r w:rsidRPr="0025394E">
        <w:rPr>
          <w:rFonts w:cs="Times New Roman"/>
          <w:szCs w:val="22"/>
        </w:rPr>
        <w:t xml:space="preserve"> в файлах данных (.</w:t>
      </w:r>
      <w:r w:rsidRPr="0025394E">
        <w:rPr>
          <w:rFonts w:cs="Times New Roman"/>
          <w:szCs w:val="22"/>
          <w:lang w:val="en-US"/>
        </w:rPr>
        <w:t>psdata</w:t>
      </w:r>
      <w:r w:rsidRPr="0025394E">
        <w:rPr>
          <w:rFonts w:cs="Times New Roman"/>
          <w:szCs w:val="22"/>
        </w:rPr>
        <w:t xml:space="preserve">) или файлах </w:t>
      </w:r>
      <w:r w:rsidRPr="0025394E">
        <w:rPr>
          <w:rFonts w:cs="Times New Roman"/>
          <w:szCs w:val="22"/>
        </w:rPr>
        <w:lastRenderedPageBreak/>
        <w:t xml:space="preserve">установочных параметров (. </w:t>
      </w:r>
      <w:r w:rsidRPr="0025394E">
        <w:rPr>
          <w:rFonts w:cs="Times New Roman"/>
          <w:szCs w:val="22"/>
          <w:lang w:val="en-US"/>
        </w:rPr>
        <w:t>pssettings</w:t>
      </w:r>
      <w:r w:rsidRPr="0025394E">
        <w:rPr>
          <w:rFonts w:cs="Times New Roman"/>
          <w:szCs w:val="22"/>
        </w:rPr>
        <w:t xml:space="preserve">), открытые Вами, появляются здесь, пока Вы не скопируете их в Вашу библиотеку. Эти </w:t>
      </w:r>
      <w:r w:rsidR="00284294">
        <w:rPr>
          <w:rFonts w:cs="Times New Roman"/>
          <w:szCs w:val="22"/>
        </w:rPr>
        <w:t>пробники</w:t>
      </w:r>
      <w:r w:rsidRPr="0025394E">
        <w:rPr>
          <w:rFonts w:cs="Times New Roman"/>
          <w:szCs w:val="22"/>
        </w:rPr>
        <w:t xml:space="preserve"> нельзя редактировать или удалять напрямую, но можно нажать на </w:t>
      </w:r>
      <w:r w:rsidR="007D2540">
        <w:rPr>
          <w:rFonts w:cs="Times New Roman"/>
          <w:b/>
          <w:bCs/>
          <w:szCs w:val="22"/>
        </w:rPr>
        <w:t>Копировать</w:t>
      </w:r>
      <w:r w:rsidRPr="0025394E">
        <w:rPr>
          <w:rFonts w:cs="Times New Roman"/>
          <w:szCs w:val="22"/>
        </w:rPr>
        <w:t xml:space="preserve">, чтобы копировать их в Вашу библиотеку, где их можно редактировать. </w:t>
      </w:r>
    </w:p>
    <w:p w:rsidR="00F41235" w:rsidRPr="009C1D02" w:rsidRDefault="00F41235" w:rsidP="00237DCD">
      <w:pPr>
        <w:shd w:val="clear" w:color="auto" w:fill="FFFFFF"/>
        <w:spacing w:line="460" w:lineRule="exact"/>
        <w:ind w:left="851"/>
        <w:jc w:val="both"/>
        <w:rPr>
          <w:rFonts w:cs="Times New Roman"/>
          <w:szCs w:val="22"/>
        </w:rPr>
      </w:pPr>
      <w:r w:rsidRPr="009C1D02">
        <w:rPr>
          <w:rFonts w:cs="Times New Roman"/>
          <w:b/>
          <w:bCs/>
          <w:szCs w:val="22"/>
        </w:rPr>
        <w:t>Добавление ново</w:t>
      </w:r>
      <w:r w:rsidR="000720D8">
        <w:rPr>
          <w:rFonts w:cs="Times New Roman"/>
          <w:b/>
          <w:bCs/>
          <w:szCs w:val="22"/>
        </w:rPr>
        <w:t>го</w:t>
      </w:r>
      <w:r w:rsidRPr="009C1D02">
        <w:rPr>
          <w:rFonts w:cs="Times New Roman"/>
          <w:b/>
          <w:bCs/>
          <w:szCs w:val="22"/>
        </w:rPr>
        <w:t xml:space="preserve"> </w:t>
      </w:r>
      <w:r w:rsidR="007D2540">
        <w:rPr>
          <w:rFonts w:cs="Times New Roman"/>
          <w:b/>
          <w:bCs/>
          <w:szCs w:val="22"/>
        </w:rPr>
        <w:t>щупа (</w:t>
      </w:r>
      <w:r w:rsidRPr="009C1D02">
        <w:rPr>
          <w:rFonts w:cs="Times New Roman"/>
          <w:b/>
          <w:bCs/>
          <w:szCs w:val="22"/>
        </w:rPr>
        <w:t>проб</w:t>
      </w:r>
      <w:r w:rsidR="000720D8">
        <w:rPr>
          <w:rFonts w:cs="Times New Roman"/>
          <w:b/>
          <w:bCs/>
          <w:szCs w:val="22"/>
        </w:rPr>
        <w:t>ника</w:t>
      </w:r>
      <w:r w:rsidR="007D2540">
        <w:rPr>
          <w:rFonts w:cs="Times New Roman"/>
          <w:b/>
          <w:bCs/>
          <w:szCs w:val="22"/>
        </w:rPr>
        <w:t>)</w:t>
      </w:r>
      <w:r w:rsidRPr="009C1D02">
        <w:rPr>
          <w:rFonts w:cs="Times New Roman"/>
          <w:b/>
          <w:bCs/>
          <w:szCs w:val="22"/>
        </w:rPr>
        <w:t xml:space="preserve"> в Вашу библиотеку</w:t>
      </w:r>
    </w:p>
    <w:p w:rsidR="00F41235" w:rsidRPr="009C1D02" w:rsidRDefault="00F41235" w:rsidP="00237DCD">
      <w:pPr>
        <w:shd w:val="clear" w:color="auto" w:fill="FFFFFF"/>
        <w:spacing w:line="460" w:lineRule="exact"/>
        <w:ind w:left="851"/>
        <w:jc w:val="both"/>
        <w:rPr>
          <w:rFonts w:cs="Times New Roman"/>
          <w:szCs w:val="22"/>
        </w:rPr>
      </w:pPr>
      <w:r w:rsidRPr="009C1D02">
        <w:rPr>
          <w:rFonts w:cs="Times New Roman"/>
          <w:szCs w:val="22"/>
        </w:rPr>
        <w:t>Существует три способа создания ново</w:t>
      </w:r>
      <w:r w:rsidR="000720D8">
        <w:rPr>
          <w:rFonts w:cs="Times New Roman"/>
          <w:szCs w:val="22"/>
        </w:rPr>
        <w:t>го</w:t>
      </w:r>
      <w:r w:rsidRPr="009C1D02">
        <w:rPr>
          <w:rFonts w:cs="Times New Roman"/>
          <w:szCs w:val="22"/>
        </w:rPr>
        <w:t xml:space="preserve"> проб</w:t>
      </w:r>
      <w:r w:rsidR="000720D8">
        <w:rPr>
          <w:rFonts w:cs="Times New Roman"/>
          <w:szCs w:val="22"/>
        </w:rPr>
        <w:t>ника</w:t>
      </w:r>
      <w:r w:rsidRPr="009C1D02">
        <w:rPr>
          <w:rFonts w:cs="Times New Roman"/>
          <w:szCs w:val="22"/>
        </w:rPr>
        <w:t>:</w:t>
      </w:r>
    </w:p>
    <w:p w:rsidR="00F41235" w:rsidRPr="009C1D02" w:rsidRDefault="00F41235" w:rsidP="00FF24D7">
      <w:pPr>
        <w:numPr>
          <w:ilvl w:val="0"/>
          <w:numId w:val="8"/>
        </w:numPr>
        <w:shd w:val="clear" w:color="auto" w:fill="FFFFFF"/>
        <w:tabs>
          <w:tab w:val="left" w:pos="298"/>
        </w:tabs>
        <w:spacing w:after="0" w:line="460" w:lineRule="exact"/>
        <w:ind w:left="1276" w:hanging="425"/>
        <w:jc w:val="both"/>
        <w:rPr>
          <w:rFonts w:cs="Times New Roman"/>
          <w:szCs w:val="22"/>
        </w:rPr>
      </w:pPr>
      <w:r w:rsidRPr="009C1D02">
        <w:rPr>
          <w:rFonts w:cs="Times New Roman"/>
          <w:szCs w:val="22"/>
        </w:rPr>
        <w:t xml:space="preserve">Использование кнопки </w:t>
      </w:r>
      <w:r w:rsidRPr="009C1D02">
        <w:rPr>
          <w:rFonts w:cs="Times New Roman"/>
          <w:b/>
          <w:bCs/>
          <w:szCs w:val="22"/>
          <w:lang w:val="en-US"/>
        </w:rPr>
        <w:t>Duplicate</w:t>
      </w:r>
      <w:r w:rsidR="000720D8">
        <w:rPr>
          <w:rFonts w:cs="Times New Roman"/>
          <w:b/>
          <w:bCs/>
          <w:szCs w:val="22"/>
        </w:rPr>
        <w:t>/</w:t>
      </w:r>
      <w:r w:rsidR="007D2540">
        <w:rPr>
          <w:rFonts w:cs="Times New Roman"/>
          <w:b/>
          <w:bCs/>
          <w:szCs w:val="22"/>
        </w:rPr>
        <w:t>Копирование</w:t>
      </w:r>
      <w:r w:rsidRPr="009C1D02">
        <w:rPr>
          <w:rFonts w:cs="Times New Roman"/>
          <w:szCs w:val="22"/>
        </w:rPr>
        <w:t>, как описано выше.</w:t>
      </w:r>
    </w:p>
    <w:p w:rsidR="00F41235" w:rsidRPr="009C1D02" w:rsidRDefault="00F41235" w:rsidP="00FF24D7">
      <w:pPr>
        <w:numPr>
          <w:ilvl w:val="0"/>
          <w:numId w:val="8"/>
        </w:numPr>
        <w:shd w:val="clear" w:color="auto" w:fill="FFFFFF"/>
        <w:tabs>
          <w:tab w:val="left" w:pos="298"/>
        </w:tabs>
        <w:spacing w:after="0" w:line="460" w:lineRule="exact"/>
        <w:ind w:left="1276" w:hanging="425"/>
        <w:jc w:val="both"/>
        <w:rPr>
          <w:rFonts w:cs="Times New Roman"/>
          <w:szCs w:val="22"/>
        </w:rPr>
      </w:pPr>
      <w:r w:rsidRPr="009C1D02">
        <w:rPr>
          <w:rFonts w:cs="Times New Roman"/>
          <w:szCs w:val="22"/>
        </w:rPr>
        <w:t xml:space="preserve">Нажатие на </w:t>
      </w:r>
      <w:r w:rsidRPr="009C1D02">
        <w:rPr>
          <w:rFonts w:cs="Times New Roman"/>
          <w:b/>
          <w:bCs/>
          <w:szCs w:val="22"/>
          <w:lang w:val="en-US"/>
        </w:rPr>
        <w:t>New</w:t>
      </w:r>
      <w:r w:rsidRPr="009C1D02">
        <w:rPr>
          <w:rFonts w:cs="Times New Roman"/>
          <w:b/>
          <w:bCs/>
          <w:szCs w:val="22"/>
        </w:rPr>
        <w:t xml:space="preserve"> </w:t>
      </w:r>
      <w:r w:rsidRPr="009C1D02">
        <w:rPr>
          <w:rFonts w:cs="Times New Roman"/>
          <w:b/>
          <w:bCs/>
          <w:szCs w:val="22"/>
          <w:lang w:val="en-US"/>
        </w:rPr>
        <w:t>Probe</w:t>
      </w:r>
      <w:r w:rsidRPr="009C1D02">
        <w:rPr>
          <w:rFonts w:cs="Times New Roman"/>
          <w:b/>
          <w:bCs/>
          <w:szCs w:val="22"/>
        </w:rPr>
        <w:t>…</w:t>
      </w:r>
      <w:r w:rsidR="000720D8">
        <w:rPr>
          <w:rFonts w:cs="Times New Roman"/>
          <w:b/>
          <w:bCs/>
          <w:szCs w:val="22"/>
        </w:rPr>
        <w:t>/</w:t>
      </w:r>
      <w:r w:rsidR="007D2540">
        <w:rPr>
          <w:rFonts w:cs="Times New Roman"/>
          <w:b/>
          <w:bCs/>
          <w:szCs w:val="22"/>
        </w:rPr>
        <w:t>Создать щуп</w:t>
      </w:r>
      <w:r w:rsidR="000720D8">
        <w:rPr>
          <w:rFonts w:cs="Times New Roman"/>
          <w:b/>
          <w:bCs/>
          <w:szCs w:val="22"/>
        </w:rPr>
        <w:t>…</w:t>
      </w:r>
      <w:r w:rsidRPr="009C1D02">
        <w:rPr>
          <w:rFonts w:cs="Times New Roman"/>
          <w:b/>
          <w:bCs/>
          <w:szCs w:val="22"/>
        </w:rPr>
        <w:t xml:space="preserve"> </w:t>
      </w:r>
      <w:r w:rsidRPr="009C1D02">
        <w:rPr>
          <w:rFonts w:cs="Times New Roman"/>
          <w:szCs w:val="22"/>
        </w:rPr>
        <w:t>для определения ново</w:t>
      </w:r>
      <w:r w:rsidR="000720D8">
        <w:rPr>
          <w:rFonts w:cs="Times New Roman"/>
          <w:szCs w:val="22"/>
        </w:rPr>
        <w:t>го</w:t>
      </w:r>
      <w:r w:rsidRPr="009C1D02">
        <w:rPr>
          <w:rFonts w:cs="Times New Roman"/>
          <w:szCs w:val="22"/>
        </w:rPr>
        <w:t xml:space="preserve"> проб</w:t>
      </w:r>
      <w:r w:rsidR="000720D8">
        <w:rPr>
          <w:rFonts w:cs="Times New Roman"/>
          <w:szCs w:val="22"/>
        </w:rPr>
        <w:t>ника</w:t>
      </w:r>
      <w:r w:rsidRPr="009C1D02">
        <w:rPr>
          <w:rFonts w:cs="Times New Roman"/>
          <w:szCs w:val="22"/>
        </w:rPr>
        <w:t>.</w:t>
      </w:r>
    </w:p>
    <w:p w:rsidR="00F41235" w:rsidRPr="009C1D02" w:rsidRDefault="00F41235" w:rsidP="00FF24D7">
      <w:pPr>
        <w:numPr>
          <w:ilvl w:val="0"/>
          <w:numId w:val="15"/>
        </w:numPr>
        <w:shd w:val="clear" w:color="auto" w:fill="FFFFFF"/>
        <w:tabs>
          <w:tab w:val="left" w:pos="298"/>
        </w:tabs>
        <w:spacing w:before="180" w:after="0" w:line="240" w:lineRule="exact"/>
        <w:ind w:left="1276" w:hanging="425"/>
        <w:jc w:val="both"/>
        <w:rPr>
          <w:rFonts w:cs="Times New Roman"/>
          <w:szCs w:val="22"/>
        </w:rPr>
      </w:pPr>
      <w:r w:rsidRPr="009C1D02">
        <w:rPr>
          <w:rFonts w:cs="Times New Roman"/>
          <w:szCs w:val="22"/>
        </w:rPr>
        <w:t xml:space="preserve">Нажатие на </w:t>
      </w:r>
      <w:r w:rsidRPr="009C1D02">
        <w:rPr>
          <w:rFonts w:cs="Times New Roman"/>
          <w:b/>
          <w:bCs/>
          <w:szCs w:val="22"/>
          <w:lang w:val="en-US"/>
        </w:rPr>
        <w:t>Import</w:t>
      </w:r>
      <w:r>
        <w:rPr>
          <w:rFonts w:cs="Times New Roman"/>
          <w:szCs w:val="22"/>
        </w:rPr>
        <w:t>/</w:t>
      </w:r>
      <w:r w:rsidR="008624CA" w:rsidRPr="009C1D02">
        <w:rPr>
          <w:rFonts w:cs="Times New Roman"/>
          <w:b/>
          <w:szCs w:val="22"/>
        </w:rPr>
        <w:t>Импорт</w:t>
      </w:r>
      <w:r w:rsidR="007D2540">
        <w:rPr>
          <w:rFonts w:cs="Times New Roman"/>
          <w:b/>
          <w:szCs w:val="22"/>
        </w:rPr>
        <w:t>ировать</w:t>
      </w:r>
      <w:r w:rsidRPr="009C1D02">
        <w:rPr>
          <w:rFonts w:cs="Times New Roman"/>
          <w:szCs w:val="22"/>
        </w:rPr>
        <w:t xml:space="preserve"> для загрузки определения проб</w:t>
      </w:r>
      <w:r w:rsidR="000720D8">
        <w:rPr>
          <w:rFonts w:cs="Times New Roman"/>
          <w:szCs w:val="22"/>
        </w:rPr>
        <w:t>ника</w:t>
      </w:r>
      <w:r w:rsidRPr="009C1D02">
        <w:rPr>
          <w:rFonts w:cs="Times New Roman"/>
          <w:szCs w:val="22"/>
        </w:rPr>
        <w:t xml:space="preserve"> из файла </w:t>
      </w:r>
      <w:r>
        <w:rPr>
          <w:rFonts w:cs="Times New Roman"/>
          <w:szCs w:val="22"/>
        </w:rPr>
        <w:br/>
      </w:r>
      <w:r w:rsidRPr="009C1D02">
        <w:rPr>
          <w:rFonts w:cs="Times New Roman"/>
          <w:szCs w:val="22"/>
        </w:rPr>
        <w:t>с расширением *.</w:t>
      </w:r>
      <w:r w:rsidRPr="009C1D02">
        <w:rPr>
          <w:rFonts w:cs="Times New Roman"/>
          <w:szCs w:val="22"/>
          <w:lang w:val="en-US"/>
        </w:rPr>
        <w:t>psprobe</w:t>
      </w:r>
      <w:r w:rsidRPr="009C1D02">
        <w:rPr>
          <w:rFonts w:cs="Times New Roman"/>
          <w:szCs w:val="22"/>
        </w:rPr>
        <w:t xml:space="preserve"> и добавления ее в </w:t>
      </w:r>
      <w:r w:rsidR="00284294">
        <w:rPr>
          <w:rFonts w:cs="Times New Roman"/>
          <w:szCs w:val="22"/>
        </w:rPr>
        <w:t xml:space="preserve"> пользовательскую</w:t>
      </w:r>
      <w:r w:rsidRPr="009C1D02">
        <w:rPr>
          <w:rFonts w:cs="Times New Roman"/>
          <w:szCs w:val="22"/>
        </w:rPr>
        <w:t xml:space="preserve"> библиотеку</w:t>
      </w:r>
      <w:r w:rsidRPr="0065148F">
        <w:rPr>
          <w:rFonts w:cs="Times New Roman"/>
          <w:szCs w:val="22"/>
        </w:rPr>
        <w:t xml:space="preserve">. Эти файлы, как правило, поставляет </w:t>
      </w:r>
      <w:r w:rsidR="00113633" w:rsidRPr="0065148F">
        <w:rPr>
          <w:rFonts w:cs="Times New Roman"/>
          <w:szCs w:val="22"/>
        </w:rPr>
        <w:t>производитель</w:t>
      </w:r>
      <w:r w:rsidRPr="009C1D02">
        <w:rPr>
          <w:rFonts w:cs="Times New Roman"/>
          <w:szCs w:val="22"/>
        </w:rPr>
        <w:t xml:space="preserve">, но </w:t>
      </w:r>
      <w:r w:rsidR="00284294">
        <w:rPr>
          <w:rFonts w:cs="Times New Roman"/>
          <w:szCs w:val="22"/>
        </w:rPr>
        <w:t xml:space="preserve">возможно </w:t>
      </w:r>
      <w:r w:rsidRPr="009C1D02">
        <w:rPr>
          <w:rFonts w:cs="Times New Roman"/>
          <w:szCs w:val="22"/>
        </w:rPr>
        <w:t>созда</w:t>
      </w:r>
      <w:r w:rsidR="00284294">
        <w:rPr>
          <w:rFonts w:cs="Times New Roman"/>
          <w:szCs w:val="22"/>
        </w:rPr>
        <w:t>ние</w:t>
      </w:r>
      <w:r w:rsidRPr="009C1D02">
        <w:rPr>
          <w:rFonts w:cs="Times New Roman"/>
          <w:szCs w:val="22"/>
        </w:rPr>
        <w:t xml:space="preserve"> собственны</w:t>
      </w:r>
      <w:r w:rsidR="00284294">
        <w:rPr>
          <w:rFonts w:cs="Times New Roman"/>
          <w:szCs w:val="22"/>
        </w:rPr>
        <w:t>х</w:t>
      </w:r>
      <w:r w:rsidRPr="009C1D02">
        <w:rPr>
          <w:rFonts w:cs="Times New Roman"/>
          <w:szCs w:val="22"/>
        </w:rPr>
        <w:t xml:space="preserve"> путем определения ново</w:t>
      </w:r>
      <w:r w:rsidR="00284294">
        <w:rPr>
          <w:rFonts w:cs="Times New Roman"/>
          <w:szCs w:val="22"/>
        </w:rPr>
        <w:t>го</w:t>
      </w:r>
      <w:r w:rsidRPr="009C1D02">
        <w:rPr>
          <w:rFonts w:cs="Times New Roman"/>
          <w:szCs w:val="22"/>
        </w:rPr>
        <w:t xml:space="preserve"> </w:t>
      </w:r>
      <w:r w:rsidR="00284294">
        <w:rPr>
          <w:rFonts w:cs="Times New Roman"/>
          <w:szCs w:val="22"/>
        </w:rPr>
        <w:t>пробника</w:t>
      </w:r>
      <w:r w:rsidRPr="009C1D02">
        <w:rPr>
          <w:rFonts w:cs="Times New Roman"/>
          <w:szCs w:val="22"/>
        </w:rPr>
        <w:t xml:space="preserve"> и последующего нажатия на </w:t>
      </w:r>
      <w:r w:rsidRPr="009C1D02">
        <w:rPr>
          <w:rFonts w:cs="Times New Roman"/>
          <w:b/>
          <w:bCs/>
          <w:szCs w:val="22"/>
          <w:lang w:val="en-US"/>
        </w:rPr>
        <w:t>Export</w:t>
      </w:r>
      <w:r>
        <w:rPr>
          <w:rFonts w:cs="Times New Roman"/>
          <w:szCs w:val="22"/>
        </w:rPr>
        <w:t>/</w:t>
      </w:r>
      <w:r w:rsidRPr="009C1D02">
        <w:rPr>
          <w:rFonts w:cs="Times New Roman"/>
          <w:b/>
          <w:szCs w:val="22"/>
        </w:rPr>
        <w:t>Экспорт</w:t>
      </w:r>
      <w:r w:rsidRPr="009C1D02">
        <w:rPr>
          <w:rFonts w:cs="Times New Roman"/>
          <w:szCs w:val="22"/>
        </w:rPr>
        <w:t>.</w:t>
      </w:r>
    </w:p>
    <w:p w:rsidR="00F41235" w:rsidRDefault="00F41235" w:rsidP="00237DCD">
      <w:pPr>
        <w:shd w:val="clear" w:color="auto" w:fill="FFFFFF"/>
        <w:spacing w:before="240" w:line="240" w:lineRule="exact"/>
        <w:ind w:left="851"/>
        <w:jc w:val="both"/>
        <w:rPr>
          <w:rFonts w:cs="Times New Roman"/>
          <w:szCs w:val="22"/>
        </w:rPr>
      </w:pPr>
      <w:r w:rsidRPr="009C1D02">
        <w:rPr>
          <w:rFonts w:cs="Times New Roman"/>
          <w:szCs w:val="22"/>
        </w:rPr>
        <w:t xml:space="preserve">Второй и третий метод приводят к открытию </w:t>
      </w:r>
      <w:r w:rsidRPr="00B06C56">
        <w:rPr>
          <w:rFonts w:cs="Times New Roman"/>
          <w:b/>
          <w:szCs w:val="22"/>
        </w:rPr>
        <w:t>Custom Probe Wizard/</w:t>
      </w:r>
      <w:r w:rsidR="00B06C56">
        <w:rPr>
          <w:rFonts w:cs="Times New Roman"/>
          <w:b/>
          <w:szCs w:val="22"/>
        </w:rPr>
        <w:t xml:space="preserve"> </w:t>
      </w:r>
      <w:r w:rsidR="000720D8" w:rsidRPr="00B06C56">
        <w:rPr>
          <w:rFonts w:cs="Times New Roman"/>
          <w:b/>
          <w:szCs w:val="22"/>
        </w:rPr>
        <w:t xml:space="preserve">Мастера настройки </w:t>
      </w:r>
      <w:r w:rsidRPr="00B06C56">
        <w:rPr>
          <w:rFonts w:cs="Times New Roman"/>
          <w:b/>
          <w:szCs w:val="22"/>
        </w:rPr>
        <w:t>пользов</w:t>
      </w:r>
      <w:r w:rsidR="00B06C56">
        <w:rPr>
          <w:rFonts w:cs="Times New Roman"/>
          <w:b/>
          <w:szCs w:val="22"/>
        </w:rPr>
        <w:t>.</w:t>
      </w:r>
      <w:r w:rsidRPr="00B06C56">
        <w:rPr>
          <w:rFonts w:cs="Times New Roman"/>
          <w:b/>
          <w:szCs w:val="22"/>
        </w:rPr>
        <w:t xml:space="preserve"> </w:t>
      </w:r>
      <w:r w:rsidR="007D2540">
        <w:rPr>
          <w:rFonts w:cs="Times New Roman"/>
          <w:b/>
          <w:szCs w:val="22"/>
        </w:rPr>
        <w:t>щупов</w:t>
      </w:r>
      <w:r w:rsidRPr="009C1D02">
        <w:rPr>
          <w:rFonts w:cs="Times New Roman"/>
          <w:szCs w:val="22"/>
        </w:rPr>
        <w:t xml:space="preserve"> для содействия в процессе определения </w:t>
      </w:r>
      <w:r w:rsidR="007D2540">
        <w:rPr>
          <w:rFonts w:cs="Times New Roman"/>
          <w:szCs w:val="22"/>
        </w:rPr>
        <w:t>щупа</w:t>
      </w:r>
      <w:r w:rsidRPr="009C1D02">
        <w:rPr>
          <w:rFonts w:cs="Times New Roman"/>
          <w:szCs w:val="22"/>
        </w:rPr>
        <w:t>.</w:t>
      </w:r>
    </w:p>
    <w:p w:rsidR="00F41235" w:rsidRPr="00384B76" w:rsidRDefault="00F41235" w:rsidP="00DA6AC4">
      <w:pPr>
        <w:pStyle w:val="3"/>
      </w:pPr>
      <w:bookmarkStart w:id="78" w:name="_Toc442698064"/>
      <w:r w:rsidRPr="00384B76">
        <w:t>Custom Probe wizard/</w:t>
      </w:r>
      <w:r w:rsidR="00B06C56" w:rsidRPr="00384B76">
        <w:t xml:space="preserve"> </w:t>
      </w:r>
      <w:r w:rsidRPr="00384B76">
        <w:t xml:space="preserve">Мастер </w:t>
      </w:r>
      <w:r w:rsidR="00C060C7" w:rsidRPr="00384B76">
        <w:t>настройки пользов</w:t>
      </w:r>
      <w:r w:rsidR="00B06C56" w:rsidRPr="00384B76">
        <w:t>.</w:t>
      </w:r>
      <w:r w:rsidR="00C060C7" w:rsidRPr="00384B76">
        <w:t xml:space="preserve"> </w:t>
      </w:r>
      <w:r w:rsidR="007D2540">
        <w:t>щупов</w:t>
      </w:r>
      <w:bookmarkEnd w:id="78"/>
    </w:p>
    <w:p w:rsidR="00F41235" w:rsidRPr="00B47DAD" w:rsidRDefault="00F41235" w:rsidP="00237DCD">
      <w:pPr>
        <w:shd w:val="clear" w:color="auto" w:fill="FFFFFF"/>
        <w:spacing w:before="80"/>
        <w:ind w:left="859"/>
        <w:jc w:val="both"/>
        <w:rPr>
          <w:rFonts w:cs="Times New Roman"/>
          <w:szCs w:val="22"/>
        </w:rPr>
      </w:pPr>
      <w:r w:rsidRPr="009C1D02">
        <w:rPr>
          <w:rFonts w:cs="Times New Roman"/>
          <w:szCs w:val="22"/>
        </w:rPr>
        <w:t xml:space="preserve">Нажмите на </w:t>
      </w:r>
      <w:r w:rsidRPr="009C1D02">
        <w:rPr>
          <w:rFonts w:cs="Times New Roman"/>
          <w:b/>
          <w:bCs/>
          <w:szCs w:val="22"/>
          <w:lang w:val="en-US"/>
        </w:rPr>
        <w:t>New</w:t>
      </w:r>
      <w:r w:rsidRPr="00B47DAD">
        <w:rPr>
          <w:rFonts w:cs="Times New Roman"/>
          <w:b/>
          <w:bCs/>
          <w:szCs w:val="22"/>
        </w:rPr>
        <w:t xml:space="preserve"> </w:t>
      </w:r>
      <w:r w:rsidRPr="009C1D02">
        <w:rPr>
          <w:rFonts w:cs="Times New Roman"/>
          <w:b/>
          <w:bCs/>
          <w:szCs w:val="22"/>
          <w:lang w:val="en-US"/>
        </w:rPr>
        <w:t>Probe</w:t>
      </w:r>
      <w:r w:rsidR="00C060C7">
        <w:rPr>
          <w:rFonts w:cs="Times New Roman"/>
          <w:b/>
          <w:bCs/>
          <w:szCs w:val="22"/>
        </w:rPr>
        <w:t>/</w:t>
      </w:r>
      <w:r w:rsidR="007D2540">
        <w:rPr>
          <w:rFonts w:cs="Times New Roman"/>
          <w:b/>
          <w:bCs/>
          <w:szCs w:val="22"/>
        </w:rPr>
        <w:t>Создать</w:t>
      </w:r>
      <w:r w:rsidR="00C060C7">
        <w:rPr>
          <w:rFonts w:cs="Times New Roman"/>
          <w:b/>
          <w:bCs/>
          <w:szCs w:val="22"/>
        </w:rPr>
        <w:t xml:space="preserve"> </w:t>
      </w:r>
      <w:r w:rsidR="007D2540">
        <w:rPr>
          <w:rFonts w:cs="Times New Roman"/>
          <w:b/>
          <w:bCs/>
          <w:szCs w:val="22"/>
        </w:rPr>
        <w:t>щуп</w:t>
      </w:r>
      <w:r w:rsidRPr="00B47DAD">
        <w:rPr>
          <w:rFonts w:cs="Times New Roman"/>
          <w:szCs w:val="22"/>
        </w:rPr>
        <w:t xml:space="preserve"> </w:t>
      </w:r>
      <w:r w:rsidRPr="009C1D02">
        <w:rPr>
          <w:rFonts w:cs="Times New Roman"/>
          <w:szCs w:val="22"/>
        </w:rPr>
        <w:t>в диалоговом окне</w:t>
      </w:r>
      <w:r w:rsidRPr="00B47DAD">
        <w:rPr>
          <w:rFonts w:cs="Times New Roman"/>
          <w:szCs w:val="22"/>
        </w:rPr>
        <w:t xml:space="preserve"> </w:t>
      </w:r>
      <w:r w:rsidRPr="009C1D02">
        <w:rPr>
          <w:rFonts w:cs="Times New Roman"/>
          <w:szCs w:val="22"/>
          <w:lang w:val="en-US"/>
        </w:rPr>
        <w:t>Custom</w:t>
      </w:r>
      <w:r w:rsidRPr="00B47DAD">
        <w:rPr>
          <w:rFonts w:cs="Times New Roman"/>
          <w:szCs w:val="22"/>
        </w:rPr>
        <w:t xml:space="preserve"> </w:t>
      </w:r>
      <w:r w:rsidRPr="009C1D02">
        <w:rPr>
          <w:rFonts w:cs="Times New Roman"/>
          <w:szCs w:val="22"/>
          <w:lang w:val="en-US"/>
        </w:rPr>
        <w:t>Probes</w:t>
      </w:r>
      <w:r w:rsidR="00C060C7">
        <w:rPr>
          <w:rFonts w:cs="Times New Roman"/>
          <w:szCs w:val="22"/>
        </w:rPr>
        <w:t xml:space="preserve">/Пользовательские </w:t>
      </w:r>
      <w:r w:rsidR="007D2540">
        <w:rPr>
          <w:rFonts w:cs="Times New Roman"/>
          <w:szCs w:val="22"/>
        </w:rPr>
        <w:t>щупы</w:t>
      </w:r>
      <w:r w:rsidRPr="00B47DAD">
        <w:rPr>
          <w:rFonts w:cs="Times New Roman"/>
          <w:szCs w:val="22"/>
        </w:rPr>
        <w:t>.</w:t>
      </w:r>
    </w:p>
    <w:p w:rsidR="00F41235" w:rsidRPr="009C1D02" w:rsidRDefault="00A41FFE" w:rsidP="00F41235">
      <w:pPr>
        <w:spacing w:before="154"/>
        <w:ind w:left="710" w:right="1186"/>
        <w:rPr>
          <w:rFonts w:cs="Times New Roman"/>
          <w:szCs w:val="22"/>
        </w:rPr>
      </w:pPr>
      <w:r>
        <w:rPr>
          <w:rFonts w:cs="Times New Roman"/>
          <w:noProof/>
          <w:snapToGrid/>
          <w:szCs w:val="22"/>
        </w:rPr>
        <w:drawing>
          <wp:inline distT="0" distB="0" distL="0" distR="0">
            <wp:extent cx="5563870" cy="716280"/>
            <wp:effectExtent l="19050" t="0" r="0" b="0"/>
            <wp:docPr id="93" name="Рисунок 58" descr="Экран мастера (о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Экран мастера (осн)"/>
                    <pic:cNvPicPr>
                      <a:picLocks noChangeAspect="1" noChangeArrowheads="1"/>
                    </pic:cNvPicPr>
                  </pic:nvPicPr>
                  <pic:blipFill>
                    <a:blip r:embed="rId153" cstate="print"/>
                    <a:srcRect/>
                    <a:stretch>
                      <a:fillRect/>
                    </a:stretch>
                  </pic:blipFill>
                  <pic:spPr bwMode="auto">
                    <a:xfrm>
                      <a:off x="0" y="0"/>
                      <a:ext cx="5563870" cy="716280"/>
                    </a:xfrm>
                    <a:prstGeom prst="rect">
                      <a:avLst/>
                    </a:prstGeom>
                    <a:noFill/>
                    <a:ln w="9525">
                      <a:noFill/>
                      <a:miter lim="800000"/>
                      <a:headEnd/>
                      <a:tailEnd/>
                    </a:ln>
                  </pic:spPr>
                </pic:pic>
              </a:graphicData>
            </a:graphic>
          </wp:inline>
        </w:drawing>
      </w:r>
    </w:p>
    <w:p w:rsidR="00F41235" w:rsidRPr="009C1D02" w:rsidRDefault="00C060C7" w:rsidP="00237DCD">
      <w:pPr>
        <w:shd w:val="clear" w:color="auto" w:fill="FFFFFF"/>
        <w:spacing w:before="160" w:line="240" w:lineRule="exact"/>
        <w:ind w:left="869"/>
        <w:jc w:val="both"/>
        <w:rPr>
          <w:rFonts w:cs="Times New Roman"/>
          <w:szCs w:val="22"/>
        </w:rPr>
      </w:pPr>
      <w:r>
        <w:rPr>
          <w:rFonts w:cs="Times New Roman"/>
          <w:b/>
          <w:bCs/>
          <w:szCs w:val="22"/>
        </w:rPr>
        <w:t xml:space="preserve">Мастер настройки пользовательских </w:t>
      </w:r>
      <w:r w:rsidR="007D2540">
        <w:rPr>
          <w:rFonts w:cs="Times New Roman"/>
          <w:b/>
          <w:bCs/>
          <w:szCs w:val="22"/>
        </w:rPr>
        <w:t>щупов</w:t>
      </w:r>
      <w:r w:rsidR="00F41235" w:rsidRPr="009C1D02">
        <w:rPr>
          <w:rFonts w:cs="Times New Roman"/>
          <w:b/>
          <w:bCs/>
          <w:szCs w:val="22"/>
        </w:rPr>
        <w:t xml:space="preserve"> </w:t>
      </w:r>
      <w:r w:rsidR="00F41235" w:rsidRPr="009C1D02">
        <w:rPr>
          <w:rFonts w:cs="Times New Roman"/>
          <w:szCs w:val="22"/>
        </w:rPr>
        <w:t xml:space="preserve">позволяет определять пользовательские </w:t>
      </w:r>
      <w:r w:rsidR="00284294">
        <w:rPr>
          <w:rFonts w:cs="Times New Roman"/>
          <w:szCs w:val="22"/>
        </w:rPr>
        <w:t>пробники</w:t>
      </w:r>
      <w:r w:rsidR="00F41235" w:rsidRPr="009C1D02">
        <w:rPr>
          <w:rFonts w:cs="Times New Roman"/>
          <w:szCs w:val="22"/>
        </w:rPr>
        <w:t xml:space="preserve"> и устанавливать настраиваемые пользователем диапазоны.</w:t>
      </w:r>
    </w:p>
    <w:p w:rsidR="00F41235" w:rsidRPr="009C1D02" w:rsidRDefault="00F41235" w:rsidP="00237DCD">
      <w:pPr>
        <w:shd w:val="clear" w:color="auto" w:fill="FFFFFF"/>
        <w:spacing w:before="240" w:line="240" w:lineRule="exact"/>
        <w:ind w:left="869"/>
        <w:jc w:val="both"/>
        <w:rPr>
          <w:rFonts w:cs="Times New Roman"/>
          <w:szCs w:val="22"/>
        </w:rPr>
      </w:pPr>
      <w:r w:rsidRPr="009C1D02">
        <w:rPr>
          <w:rFonts w:cs="Times New Roman"/>
          <w:szCs w:val="22"/>
        </w:rPr>
        <w:t>Первой задачей в диалоговом окне появляется либо Create a new Custom Probe</w:t>
      </w:r>
      <w:r>
        <w:rPr>
          <w:rFonts w:cs="Times New Roman"/>
          <w:szCs w:val="22"/>
        </w:rPr>
        <w:t>/</w:t>
      </w:r>
      <w:r w:rsidR="00C060C7">
        <w:rPr>
          <w:rFonts w:cs="Times New Roman"/>
          <w:szCs w:val="22"/>
        </w:rPr>
        <w:t>Создание нового пользовательского пробника</w:t>
      </w:r>
      <w:r w:rsidRPr="009C1D02">
        <w:rPr>
          <w:rFonts w:cs="Times New Roman"/>
          <w:szCs w:val="22"/>
        </w:rPr>
        <w:t>, либо Edit an existing Custom Probe</w:t>
      </w:r>
      <w:r>
        <w:rPr>
          <w:rFonts w:cs="Times New Roman"/>
          <w:szCs w:val="22"/>
        </w:rPr>
        <w:t>/</w:t>
      </w:r>
      <w:r w:rsidRPr="009C1D02">
        <w:rPr>
          <w:rFonts w:cs="Times New Roman"/>
          <w:szCs w:val="22"/>
        </w:rPr>
        <w:t>Редактирова</w:t>
      </w:r>
      <w:r w:rsidR="00D43876">
        <w:rPr>
          <w:rFonts w:cs="Times New Roman"/>
          <w:szCs w:val="22"/>
        </w:rPr>
        <w:t>ние существующего</w:t>
      </w:r>
      <w:r w:rsidR="00C060C7">
        <w:rPr>
          <w:rFonts w:cs="Times New Roman"/>
          <w:szCs w:val="22"/>
        </w:rPr>
        <w:t xml:space="preserve"> пользовательского</w:t>
      </w:r>
      <w:r w:rsidRPr="009C1D02">
        <w:rPr>
          <w:rFonts w:cs="Times New Roman"/>
          <w:szCs w:val="22"/>
        </w:rPr>
        <w:t xml:space="preserve"> проб</w:t>
      </w:r>
      <w:r w:rsidR="00C060C7">
        <w:rPr>
          <w:rFonts w:cs="Times New Roman"/>
          <w:szCs w:val="22"/>
        </w:rPr>
        <w:t>ника</w:t>
      </w:r>
      <w:r w:rsidRPr="009C1D02">
        <w:rPr>
          <w:rFonts w:cs="Times New Roman"/>
          <w:szCs w:val="22"/>
        </w:rPr>
        <w:t>.</w:t>
      </w:r>
    </w:p>
    <w:p w:rsidR="00F41235" w:rsidRPr="00C060C7" w:rsidRDefault="00C060C7" w:rsidP="00C060C7">
      <w:pPr>
        <w:pStyle w:val="4"/>
      </w:pPr>
      <w:r>
        <w:t xml:space="preserve">Диалоговое окно </w:t>
      </w:r>
      <w:r w:rsidRPr="00C205FD">
        <w:rPr>
          <w:b/>
        </w:rPr>
        <w:t xml:space="preserve">Create a new Custom Probe/Создание нового пользовательского </w:t>
      </w:r>
      <w:r w:rsidR="007D2540">
        <w:rPr>
          <w:b/>
        </w:rPr>
        <w:t>щупа</w:t>
      </w:r>
    </w:p>
    <w:p w:rsidR="00F41235" w:rsidRPr="00C060C7" w:rsidRDefault="00F41235" w:rsidP="00237DCD">
      <w:pPr>
        <w:shd w:val="clear" w:color="auto" w:fill="FFFFFF"/>
        <w:spacing w:before="120"/>
        <w:ind w:left="859"/>
        <w:jc w:val="both"/>
        <w:rPr>
          <w:rFonts w:cs="Times New Roman"/>
          <w:szCs w:val="22"/>
        </w:rPr>
      </w:pPr>
      <w:r w:rsidRPr="009C1D02">
        <w:rPr>
          <w:rFonts w:cs="Times New Roman"/>
          <w:szCs w:val="22"/>
        </w:rPr>
        <w:t>Нажмите</w:t>
      </w:r>
      <w:r w:rsidRPr="00C060C7">
        <w:rPr>
          <w:rFonts w:cs="Times New Roman"/>
          <w:szCs w:val="22"/>
        </w:rPr>
        <w:t xml:space="preserve"> </w:t>
      </w:r>
      <w:r w:rsidRPr="009C1D02">
        <w:rPr>
          <w:rFonts w:cs="Times New Roman"/>
          <w:szCs w:val="22"/>
        </w:rPr>
        <w:t>на</w:t>
      </w:r>
      <w:r w:rsidRPr="00C060C7">
        <w:rPr>
          <w:rFonts w:cs="Times New Roman"/>
          <w:szCs w:val="22"/>
        </w:rPr>
        <w:t xml:space="preserve"> </w:t>
      </w:r>
      <w:r w:rsidRPr="009C1D02">
        <w:rPr>
          <w:rFonts w:cs="Times New Roman"/>
          <w:szCs w:val="22"/>
        </w:rPr>
        <w:t>кнопку</w:t>
      </w:r>
      <w:r w:rsidRPr="00C060C7">
        <w:rPr>
          <w:rFonts w:cs="Times New Roman"/>
          <w:szCs w:val="22"/>
        </w:rPr>
        <w:t xml:space="preserve"> </w:t>
      </w:r>
      <w:r w:rsidRPr="009C1D02">
        <w:rPr>
          <w:rFonts w:cs="Times New Roman"/>
          <w:b/>
          <w:bCs/>
          <w:szCs w:val="22"/>
          <w:lang w:val="en-US"/>
        </w:rPr>
        <w:t>New</w:t>
      </w:r>
      <w:r w:rsidRPr="00C060C7">
        <w:rPr>
          <w:rFonts w:cs="Times New Roman"/>
          <w:b/>
          <w:bCs/>
          <w:szCs w:val="22"/>
        </w:rPr>
        <w:t xml:space="preserve"> </w:t>
      </w:r>
      <w:r w:rsidRPr="009C1D02">
        <w:rPr>
          <w:rFonts w:cs="Times New Roman"/>
          <w:b/>
          <w:bCs/>
          <w:szCs w:val="22"/>
          <w:lang w:val="en-US"/>
        </w:rPr>
        <w:t>Probe</w:t>
      </w:r>
      <w:r w:rsidR="00C060C7">
        <w:rPr>
          <w:rFonts w:cs="Times New Roman"/>
          <w:b/>
          <w:bCs/>
          <w:szCs w:val="22"/>
        </w:rPr>
        <w:t>/</w:t>
      </w:r>
      <w:r w:rsidR="007D2540">
        <w:rPr>
          <w:rFonts w:cs="Times New Roman"/>
          <w:b/>
          <w:bCs/>
          <w:szCs w:val="22"/>
        </w:rPr>
        <w:t>Создать щуп</w:t>
      </w:r>
      <w:r w:rsidRPr="00C060C7">
        <w:rPr>
          <w:rFonts w:cs="Times New Roman"/>
          <w:szCs w:val="22"/>
        </w:rPr>
        <w:t xml:space="preserve"> </w:t>
      </w:r>
      <w:r w:rsidRPr="009C1D02">
        <w:rPr>
          <w:rFonts w:cs="Times New Roman"/>
          <w:szCs w:val="22"/>
        </w:rPr>
        <w:t>в</w:t>
      </w:r>
      <w:r w:rsidRPr="00C060C7">
        <w:rPr>
          <w:rFonts w:cs="Times New Roman"/>
          <w:szCs w:val="22"/>
        </w:rPr>
        <w:t xml:space="preserve"> </w:t>
      </w:r>
      <w:r w:rsidRPr="009C1D02">
        <w:rPr>
          <w:rFonts w:cs="Times New Roman"/>
          <w:szCs w:val="22"/>
        </w:rPr>
        <w:t>диалоговом</w:t>
      </w:r>
      <w:r w:rsidRPr="00C060C7">
        <w:rPr>
          <w:rFonts w:cs="Times New Roman"/>
          <w:szCs w:val="22"/>
        </w:rPr>
        <w:t xml:space="preserve"> </w:t>
      </w:r>
      <w:r w:rsidRPr="009C1D02">
        <w:rPr>
          <w:rFonts w:cs="Times New Roman"/>
          <w:szCs w:val="22"/>
        </w:rPr>
        <w:t>окне</w:t>
      </w:r>
      <w:r w:rsidRPr="00C060C7">
        <w:rPr>
          <w:rFonts w:cs="Times New Roman"/>
          <w:szCs w:val="22"/>
        </w:rPr>
        <w:t xml:space="preserve"> </w:t>
      </w:r>
      <w:r w:rsidRPr="009C1D02">
        <w:rPr>
          <w:rFonts w:cs="Times New Roman"/>
          <w:szCs w:val="22"/>
          <w:lang w:val="en-US"/>
        </w:rPr>
        <w:t>Custom</w:t>
      </w:r>
      <w:r w:rsidRPr="00C060C7">
        <w:rPr>
          <w:rFonts w:cs="Times New Roman"/>
          <w:szCs w:val="22"/>
        </w:rPr>
        <w:t xml:space="preserve"> </w:t>
      </w:r>
      <w:r w:rsidRPr="009C1D02">
        <w:rPr>
          <w:rFonts w:cs="Times New Roman"/>
          <w:szCs w:val="22"/>
          <w:lang w:val="en-US"/>
        </w:rPr>
        <w:t>Probes</w:t>
      </w:r>
      <w:r w:rsidR="00C060C7">
        <w:rPr>
          <w:rFonts w:cs="Times New Roman"/>
          <w:szCs w:val="22"/>
        </w:rPr>
        <w:t>/Пользовательские пробники</w:t>
      </w:r>
      <w:r w:rsidRPr="00C060C7">
        <w:rPr>
          <w:rFonts w:cs="Times New Roman"/>
          <w:szCs w:val="22"/>
        </w:rPr>
        <w:t>.</w:t>
      </w:r>
    </w:p>
    <w:p w:rsidR="00F41235" w:rsidRPr="009C1D02" w:rsidRDefault="00A41FFE" w:rsidP="00237DCD">
      <w:pPr>
        <w:spacing w:before="58"/>
        <w:ind w:left="710" w:right="797"/>
        <w:jc w:val="both"/>
        <w:rPr>
          <w:rFonts w:cs="Times New Roman"/>
          <w:szCs w:val="22"/>
        </w:rPr>
      </w:pPr>
      <w:r>
        <w:rPr>
          <w:rFonts w:cs="Times New Roman"/>
          <w:noProof/>
          <w:snapToGrid/>
          <w:szCs w:val="22"/>
        </w:rPr>
        <w:lastRenderedPageBreak/>
        <w:drawing>
          <wp:inline distT="0" distB="0" distL="0" distR="0">
            <wp:extent cx="4140835" cy="3312795"/>
            <wp:effectExtent l="19050" t="0" r="0" b="0"/>
            <wp:docPr id="94" name="Рисунок 59" descr="Экран масте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Экран мастера (1)"/>
                    <pic:cNvPicPr>
                      <a:picLocks noChangeAspect="1" noChangeArrowheads="1"/>
                    </pic:cNvPicPr>
                  </pic:nvPicPr>
                  <pic:blipFill>
                    <a:blip r:embed="rId154" cstate="print"/>
                    <a:srcRect/>
                    <a:stretch>
                      <a:fillRect/>
                    </a:stretch>
                  </pic:blipFill>
                  <pic:spPr bwMode="auto">
                    <a:xfrm>
                      <a:off x="0" y="0"/>
                      <a:ext cx="4140835" cy="3312795"/>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40"/>
        <w:ind w:left="850"/>
        <w:jc w:val="both"/>
        <w:rPr>
          <w:rFonts w:cs="Times New Roman"/>
          <w:szCs w:val="22"/>
        </w:rPr>
      </w:pPr>
      <w:r w:rsidRPr="009C1D02">
        <w:rPr>
          <w:rFonts w:cs="Times New Roman"/>
          <w:szCs w:val="22"/>
        </w:rPr>
        <w:t>Это диалоговое окно представляет Вам процесс создания ново</w:t>
      </w:r>
      <w:r w:rsidR="00C060C7">
        <w:rPr>
          <w:rFonts w:cs="Times New Roman"/>
          <w:szCs w:val="22"/>
        </w:rPr>
        <w:t>го</w:t>
      </w:r>
      <w:r w:rsidRPr="009C1D02">
        <w:rPr>
          <w:rFonts w:cs="Times New Roman"/>
          <w:szCs w:val="22"/>
        </w:rPr>
        <w:t xml:space="preserve"> пользовательско</w:t>
      </w:r>
      <w:r w:rsidR="00C060C7">
        <w:rPr>
          <w:rFonts w:cs="Times New Roman"/>
          <w:szCs w:val="22"/>
        </w:rPr>
        <w:t xml:space="preserve">го </w:t>
      </w:r>
      <w:r w:rsidRPr="009C1D02">
        <w:rPr>
          <w:rFonts w:cs="Times New Roman"/>
          <w:szCs w:val="22"/>
        </w:rPr>
        <w:t>проб</w:t>
      </w:r>
      <w:r w:rsidR="00C060C7">
        <w:rPr>
          <w:rFonts w:cs="Times New Roman"/>
          <w:szCs w:val="22"/>
        </w:rPr>
        <w:t>ника</w:t>
      </w:r>
      <w:r w:rsidRPr="009C1D02">
        <w:rPr>
          <w:rFonts w:cs="Times New Roman"/>
          <w:szCs w:val="22"/>
        </w:rPr>
        <w:t>.</w:t>
      </w:r>
    </w:p>
    <w:p w:rsidR="00F41235" w:rsidRPr="009C1D02" w:rsidRDefault="00F41235" w:rsidP="00237DCD">
      <w:pPr>
        <w:shd w:val="clear" w:color="auto" w:fill="FFFFFF"/>
        <w:spacing w:line="460" w:lineRule="exact"/>
        <w:ind w:left="869"/>
        <w:jc w:val="both"/>
        <w:rPr>
          <w:rFonts w:cs="Times New Roman"/>
          <w:szCs w:val="22"/>
        </w:rPr>
      </w:pPr>
      <w:r w:rsidRPr="009C1D02">
        <w:rPr>
          <w:rFonts w:cs="Times New Roman"/>
          <w:b/>
          <w:bCs/>
          <w:szCs w:val="22"/>
        </w:rPr>
        <w:t>Как использовать диалоговое окно</w:t>
      </w:r>
    </w:p>
    <w:p w:rsidR="00F41235" w:rsidRDefault="00F41235" w:rsidP="00237DCD">
      <w:pPr>
        <w:shd w:val="clear" w:color="auto" w:fill="FFFFFF"/>
        <w:ind w:left="859"/>
        <w:jc w:val="both"/>
        <w:rPr>
          <w:rFonts w:cs="Times New Roman"/>
          <w:szCs w:val="22"/>
        </w:rPr>
      </w:pPr>
      <w:r w:rsidRPr="009C1D02">
        <w:rPr>
          <w:rFonts w:cs="Times New Roman"/>
          <w:szCs w:val="22"/>
        </w:rPr>
        <w:t xml:space="preserve">Нажмите </w:t>
      </w:r>
      <w:r w:rsidRPr="009C1D02">
        <w:rPr>
          <w:rFonts w:cs="Times New Roman"/>
          <w:b/>
          <w:bCs/>
          <w:szCs w:val="22"/>
        </w:rPr>
        <w:t>Next</w:t>
      </w:r>
      <w:r w:rsidR="00C060C7">
        <w:rPr>
          <w:rFonts w:cs="Times New Roman"/>
          <w:b/>
          <w:bCs/>
          <w:szCs w:val="22"/>
        </w:rPr>
        <w:t>/</w:t>
      </w:r>
      <w:r w:rsidR="001A51CA">
        <w:rPr>
          <w:rFonts w:cs="Times New Roman"/>
          <w:b/>
          <w:bCs/>
          <w:szCs w:val="22"/>
        </w:rPr>
        <w:t>Далее</w:t>
      </w:r>
      <w:r w:rsidRPr="009C1D02">
        <w:rPr>
          <w:rFonts w:cs="Times New Roman"/>
          <w:szCs w:val="22"/>
        </w:rPr>
        <w:t xml:space="preserve"> для перехода в диалоговое окно Probe Output Units</w:t>
      </w:r>
      <w:r>
        <w:rPr>
          <w:rFonts w:cs="Times New Roman"/>
          <w:szCs w:val="22"/>
        </w:rPr>
        <w:t>/</w:t>
      </w:r>
      <w:r w:rsidR="00C060C7">
        <w:rPr>
          <w:rFonts w:cs="Times New Roman"/>
          <w:szCs w:val="22"/>
        </w:rPr>
        <w:t>Выходные единицы измерений</w:t>
      </w:r>
      <w:r w:rsidRPr="009C1D02">
        <w:rPr>
          <w:rFonts w:cs="Times New Roman"/>
          <w:szCs w:val="22"/>
        </w:rPr>
        <w:t>.</w:t>
      </w:r>
    </w:p>
    <w:p w:rsidR="001672BC" w:rsidRPr="009C1D02" w:rsidRDefault="001672BC" w:rsidP="00237DCD">
      <w:pPr>
        <w:shd w:val="clear" w:color="auto" w:fill="FFFFFF"/>
        <w:ind w:left="859"/>
        <w:jc w:val="both"/>
        <w:rPr>
          <w:rFonts w:cs="Times New Roman"/>
          <w:szCs w:val="22"/>
        </w:rPr>
      </w:pPr>
      <w:r w:rsidRPr="009C1D02">
        <w:rPr>
          <w:rFonts w:cs="Times New Roman"/>
          <w:szCs w:val="22"/>
        </w:rPr>
        <w:t xml:space="preserve">Нажмите на </w:t>
      </w:r>
      <w:r w:rsidRPr="009C1D02">
        <w:rPr>
          <w:rFonts w:cs="Times New Roman"/>
          <w:b/>
          <w:bCs/>
          <w:szCs w:val="22"/>
        </w:rPr>
        <w:t>Jump forward…</w:t>
      </w:r>
      <w:r>
        <w:rPr>
          <w:rFonts w:cs="Times New Roman"/>
          <w:b/>
          <w:bCs/>
          <w:szCs w:val="22"/>
        </w:rPr>
        <w:t>/Переход на страницу…</w:t>
      </w:r>
      <w:r w:rsidRPr="009C1D02">
        <w:rPr>
          <w:rFonts w:cs="Times New Roman"/>
          <w:szCs w:val="22"/>
        </w:rPr>
        <w:t xml:space="preserve">, если уже установили основные характеристики пользовательских </w:t>
      </w:r>
      <w:r w:rsidR="007D2540">
        <w:rPr>
          <w:rFonts w:cs="Times New Roman"/>
          <w:szCs w:val="22"/>
        </w:rPr>
        <w:t>щупов</w:t>
      </w:r>
      <w:r w:rsidRPr="009C1D02">
        <w:rPr>
          <w:rFonts w:cs="Times New Roman"/>
          <w:szCs w:val="22"/>
        </w:rPr>
        <w:t xml:space="preserve"> и </w:t>
      </w:r>
      <w:r w:rsidR="00B06C56">
        <w:rPr>
          <w:rFonts w:cs="Times New Roman"/>
          <w:szCs w:val="22"/>
        </w:rPr>
        <w:t>требуется</w:t>
      </w:r>
      <w:r w:rsidRPr="009C1D02">
        <w:rPr>
          <w:rFonts w:cs="Times New Roman"/>
          <w:szCs w:val="22"/>
        </w:rPr>
        <w:t xml:space="preserve"> отредактировать или изменить настраиваемый пользователем диапазон вручную.</w:t>
      </w:r>
    </w:p>
    <w:p w:rsidR="00F41235" w:rsidRPr="00B06C56" w:rsidRDefault="00F41235" w:rsidP="00C060C7">
      <w:pPr>
        <w:pStyle w:val="4"/>
        <w:rPr>
          <w:b/>
        </w:rPr>
      </w:pPr>
      <w:r w:rsidRPr="009C1D02">
        <w:t>Диалоговое</w:t>
      </w:r>
      <w:r w:rsidRPr="00006822">
        <w:t xml:space="preserve"> </w:t>
      </w:r>
      <w:r w:rsidRPr="009C1D02">
        <w:t>окно</w:t>
      </w:r>
      <w:r w:rsidRPr="00006822">
        <w:t xml:space="preserve"> </w:t>
      </w:r>
      <w:r w:rsidRPr="00B06C56">
        <w:rPr>
          <w:b/>
          <w:lang w:val="en-US"/>
        </w:rPr>
        <w:t>Edit</w:t>
      </w:r>
      <w:r w:rsidRPr="00B06C56">
        <w:rPr>
          <w:b/>
        </w:rPr>
        <w:t xml:space="preserve"> </w:t>
      </w:r>
      <w:r w:rsidRPr="00B06C56">
        <w:rPr>
          <w:b/>
          <w:lang w:val="en-US"/>
        </w:rPr>
        <w:t>Existing</w:t>
      </w:r>
      <w:r w:rsidRPr="00B06C56">
        <w:rPr>
          <w:b/>
        </w:rPr>
        <w:t xml:space="preserve"> </w:t>
      </w:r>
      <w:r w:rsidRPr="00B06C56">
        <w:rPr>
          <w:b/>
          <w:lang w:val="en-US"/>
        </w:rPr>
        <w:t>Custom</w:t>
      </w:r>
      <w:r w:rsidRPr="00B06C56">
        <w:rPr>
          <w:b/>
        </w:rPr>
        <w:t xml:space="preserve"> </w:t>
      </w:r>
      <w:r w:rsidRPr="00B06C56">
        <w:rPr>
          <w:b/>
          <w:lang w:val="en-US"/>
        </w:rPr>
        <w:t>Probe</w:t>
      </w:r>
      <w:r w:rsidRPr="00B06C56">
        <w:rPr>
          <w:b/>
        </w:rPr>
        <w:t>/</w:t>
      </w:r>
      <w:r w:rsidR="00006822" w:rsidRPr="00B06C56">
        <w:rPr>
          <w:b/>
        </w:rPr>
        <w:t xml:space="preserve">Изменить существующий пользовательский </w:t>
      </w:r>
      <w:r w:rsidR="007D2540">
        <w:rPr>
          <w:b/>
        </w:rPr>
        <w:t>щуп</w:t>
      </w:r>
    </w:p>
    <w:p w:rsidR="00F41235" w:rsidRPr="009C1D02" w:rsidRDefault="00F41235" w:rsidP="00237DCD">
      <w:pPr>
        <w:shd w:val="clear" w:color="auto" w:fill="FFFFFF"/>
        <w:spacing w:before="120"/>
        <w:ind w:left="859"/>
        <w:jc w:val="both"/>
        <w:rPr>
          <w:rFonts w:cs="Times New Roman"/>
          <w:szCs w:val="22"/>
        </w:rPr>
      </w:pPr>
      <w:r w:rsidRPr="009C1D02">
        <w:rPr>
          <w:rFonts w:cs="Times New Roman"/>
          <w:szCs w:val="22"/>
        </w:rPr>
        <w:t xml:space="preserve">Переместитесь в это окно нажатием кнопки </w:t>
      </w:r>
      <w:r w:rsidRPr="009C1D02">
        <w:rPr>
          <w:rFonts w:cs="Times New Roman"/>
          <w:b/>
          <w:bCs/>
          <w:szCs w:val="22"/>
        </w:rPr>
        <w:t>Edit</w:t>
      </w:r>
      <w:r w:rsidR="00006822">
        <w:rPr>
          <w:rFonts w:cs="Times New Roman"/>
          <w:b/>
          <w:bCs/>
          <w:szCs w:val="22"/>
        </w:rPr>
        <w:t>/Редактировать</w:t>
      </w:r>
      <w:r w:rsidRPr="009C1D02">
        <w:rPr>
          <w:rFonts w:cs="Times New Roman"/>
          <w:szCs w:val="22"/>
        </w:rPr>
        <w:t xml:space="preserve"> в диалоговом окне Custom Probes</w:t>
      </w:r>
      <w:r w:rsidR="00006822">
        <w:rPr>
          <w:rFonts w:cs="Times New Roman"/>
          <w:szCs w:val="22"/>
        </w:rPr>
        <w:t xml:space="preserve">/Пользовательские </w:t>
      </w:r>
      <w:r w:rsidR="007D2540">
        <w:rPr>
          <w:rFonts w:cs="Times New Roman"/>
          <w:szCs w:val="22"/>
        </w:rPr>
        <w:t>щупы</w:t>
      </w:r>
      <w:r w:rsidRPr="009C1D02">
        <w:rPr>
          <w:rFonts w:cs="Times New Roman"/>
          <w:szCs w:val="22"/>
        </w:rPr>
        <w:t>.</w:t>
      </w:r>
    </w:p>
    <w:p w:rsidR="00F41235" w:rsidRPr="009C1D02" w:rsidRDefault="00A41FFE" w:rsidP="00F41235">
      <w:pPr>
        <w:spacing w:before="120"/>
        <w:ind w:left="691" w:right="624"/>
        <w:rPr>
          <w:rFonts w:cs="Times New Roman"/>
          <w:szCs w:val="22"/>
        </w:rPr>
      </w:pPr>
      <w:r>
        <w:rPr>
          <w:rFonts w:cs="Times New Roman"/>
          <w:noProof/>
          <w:snapToGrid/>
          <w:szCs w:val="22"/>
        </w:rPr>
        <w:lastRenderedPageBreak/>
        <w:drawing>
          <wp:inline distT="0" distB="0" distL="0" distR="0">
            <wp:extent cx="4485640" cy="3588385"/>
            <wp:effectExtent l="19050" t="0" r="0" b="0"/>
            <wp:docPr id="95" name="Рисунок 60" descr="Редактиров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Редактирование (1)"/>
                    <pic:cNvPicPr>
                      <a:picLocks noChangeAspect="1" noChangeArrowheads="1"/>
                    </pic:cNvPicPr>
                  </pic:nvPicPr>
                  <pic:blipFill>
                    <a:blip r:embed="rId155" cstate="print"/>
                    <a:srcRect/>
                    <a:stretch>
                      <a:fillRect/>
                    </a:stretch>
                  </pic:blipFill>
                  <pic:spPr bwMode="auto">
                    <a:xfrm>
                      <a:off x="0" y="0"/>
                      <a:ext cx="4485640" cy="3588385"/>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220"/>
        <w:ind w:left="850"/>
        <w:jc w:val="both"/>
        <w:rPr>
          <w:rFonts w:cs="Times New Roman"/>
          <w:szCs w:val="22"/>
        </w:rPr>
      </w:pPr>
      <w:r w:rsidRPr="009C1D02">
        <w:rPr>
          <w:rFonts w:cs="Times New Roman"/>
          <w:szCs w:val="22"/>
        </w:rPr>
        <w:t>Это диалоговое окно представляет Вам процесс редактирования существующе</w:t>
      </w:r>
      <w:r w:rsidR="00B9695A">
        <w:rPr>
          <w:rFonts w:cs="Times New Roman"/>
          <w:szCs w:val="22"/>
        </w:rPr>
        <w:t>го</w:t>
      </w:r>
      <w:r w:rsidRPr="009C1D02">
        <w:rPr>
          <w:rFonts w:cs="Times New Roman"/>
          <w:szCs w:val="22"/>
        </w:rPr>
        <w:t xml:space="preserve"> пользовательско</w:t>
      </w:r>
      <w:r w:rsidR="00B9695A">
        <w:rPr>
          <w:rFonts w:cs="Times New Roman"/>
          <w:szCs w:val="22"/>
        </w:rPr>
        <w:t>го</w:t>
      </w:r>
      <w:r w:rsidRPr="009C1D02">
        <w:rPr>
          <w:rFonts w:cs="Times New Roman"/>
          <w:szCs w:val="22"/>
        </w:rPr>
        <w:t xml:space="preserve"> </w:t>
      </w:r>
      <w:r w:rsidR="007D2540">
        <w:rPr>
          <w:rFonts w:cs="Times New Roman"/>
          <w:szCs w:val="22"/>
        </w:rPr>
        <w:t>щупа</w:t>
      </w:r>
      <w:r w:rsidRPr="009C1D02">
        <w:rPr>
          <w:rFonts w:cs="Times New Roman"/>
          <w:szCs w:val="22"/>
        </w:rPr>
        <w:t>.</w:t>
      </w:r>
    </w:p>
    <w:p w:rsidR="00F41235" w:rsidRPr="009C1D02" w:rsidRDefault="00F41235" w:rsidP="00237DCD">
      <w:pPr>
        <w:shd w:val="clear" w:color="auto" w:fill="FFFFFF"/>
        <w:spacing w:before="220"/>
        <w:ind w:left="869"/>
        <w:jc w:val="both"/>
        <w:rPr>
          <w:rFonts w:cs="Times New Roman"/>
          <w:szCs w:val="22"/>
        </w:rPr>
      </w:pPr>
      <w:r w:rsidRPr="009C1D02">
        <w:rPr>
          <w:rFonts w:cs="Times New Roman"/>
          <w:b/>
          <w:bCs/>
          <w:szCs w:val="22"/>
        </w:rPr>
        <w:t>Как использовать диалоговое окно</w:t>
      </w:r>
    </w:p>
    <w:p w:rsidR="00F41235" w:rsidRPr="009C1D02" w:rsidRDefault="00F41235" w:rsidP="00237DCD">
      <w:pPr>
        <w:shd w:val="clear" w:color="auto" w:fill="FFFFFF"/>
        <w:spacing w:before="220" w:line="240" w:lineRule="exact"/>
        <w:ind w:left="859"/>
        <w:jc w:val="both"/>
        <w:rPr>
          <w:rFonts w:cs="Times New Roman"/>
          <w:szCs w:val="22"/>
        </w:rPr>
      </w:pPr>
      <w:r w:rsidRPr="009C1D02">
        <w:rPr>
          <w:rFonts w:cs="Times New Roman"/>
          <w:szCs w:val="22"/>
        </w:rPr>
        <w:t xml:space="preserve">Нажмите </w:t>
      </w:r>
      <w:r w:rsidRPr="009C1D02">
        <w:rPr>
          <w:rFonts w:cs="Times New Roman"/>
          <w:b/>
          <w:bCs/>
          <w:szCs w:val="22"/>
        </w:rPr>
        <w:t>Next</w:t>
      </w:r>
      <w:r w:rsidR="00B9695A">
        <w:rPr>
          <w:rFonts w:cs="Times New Roman"/>
          <w:b/>
          <w:bCs/>
          <w:szCs w:val="22"/>
        </w:rPr>
        <w:t>/</w:t>
      </w:r>
      <w:r w:rsidR="001A51CA">
        <w:rPr>
          <w:rFonts w:cs="Times New Roman"/>
          <w:b/>
          <w:bCs/>
          <w:szCs w:val="22"/>
        </w:rPr>
        <w:t>Далее</w:t>
      </w:r>
      <w:r w:rsidRPr="009C1D02">
        <w:rPr>
          <w:rFonts w:cs="Times New Roman"/>
          <w:szCs w:val="22"/>
        </w:rPr>
        <w:t xml:space="preserve"> для перехода в диалоговое окно </w:t>
      </w:r>
      <w:r w:rsidRPr="00B06C56">
        <w:rPr>
          <w:rFonts w:cs="Times New Roman"/>
          <w:b/>
          <w:szCs w:val="22"/>
        </w:rPr>
        <w:t>Probe Output Units/</w:t>
      </w:r>
      <w:r w:rsidR="00B9695A" w:rsidRPr="00B06C56">
        <w:rPr>
          <w:rFonts w:cs="Times New Roman"/>
          <w:b/>
          <w:szCs w:val="22"/>
        </w:rPr>
        <w:t>Выходные единицы измерения</w:t>
      </w:r>
      <w:r w:rsidRPr="009C1D02">
        <w:rPr>
          <w:rFonts w:cs="Times New Roman"/>
          <w:szCs w:val="22"/>
        </w:rPr>
        <w:t>,</w:t>
      </w:r>
      <w:r w:rsidR="00B9695A">
        <w:rPr>
          <w:rFonts w:cs="Times New Roman"/>
          <w:szCs w:val="22"/>
        </w:rPr>
        <w:t xml:space="preserve"> </w:t>
      </w:r>
      <w:r w:rsidRPr="009C1D02">
        <w:rPr>
          <w:rFonts w:cs="Times New Roman"/>
          <w:szCs w:val="22"/>
        </w:rPr>
        <w:t xml:space="preserve">в котором можно редактировать </w:t>
      </w:r>
      <w:r w:rsidR="00FC227D">
        <w:rPr>
          <w:rFonts w:cs="Times New Roman"/>
          <w:szCs w:val="22"/>
        </w:rPr>
        <w:t xml:space="preserve">параметры </w:t>
      </w:r>
      <w:r w:rsidRPr="009C1D02">
        <w:rPr>
          <w:rFonts w:cs="Times New Roman"/>
          <w:szCs w:val="22"/>
        </w:rPr>
        <w:t>пользовательск</w:t>
      </w:r>
      <w:r w:rsidR="00FC227D">
        <w:rPr>
          <w:rFonts w:cs="Times New Roman"/>
          <w:szCs w:val="22"/>
        </w:rPr>
        <w:t xml:space="preserve">ого </w:t>
      </w:r>
      <w:r w:rsidR="007D2540">
        <w:rPr>
          <w:rFonts w:cs="Times New Roman"/>
          <w:szCs w:val="22"/>
        </w:rPr>
        <w:t>щупа.</w:t>
      </w:r>
    </w:p>
    <w:p w:rsidR="00F41235" w:rsidRPr="009C1D02" w:rsidRDefault="00F41235" w:rsidP="00237DCD">
      <w:pPr>
        <w:shd w:val="clear" w:color="auto" w:fill="FFFFFF"/>
        <w:spacing w:before="220" w:line="240" w:lineRule="exact"/>
        <w:ind w:left="859" w:right="480"/>
        <w:jc w:val="both"/>
        <w:rPr>
          <w:rFonts w:cs="Times New Roman"/>
          <w:szCs w:val="22"/>
        </w:rPr>
      </w:pPr>
      <w:r w:rsidRPr="0025394E">
        <w:rPr>
          <w:rFonts w:cs="Times New Roman"/>
          <w:szCs w:val="22"/>
        </w:rPr>
        <w:t xml:space="preserve">Нажмите на </w:t>
      </w:r>
      <w:r w:rsidRPr="0025394E">
        <w:rPr>
          <w:rFonts w:cs="Times New Roman"/>
          <w:b/>
          <w:bCs/>
          <w:szCs w:val="22"/>
        </w:rPr>
        <w:t>Jump forward…</w:t>
      </w:r>
      <w:r w:rsidR="0025394E" w:rsidRPr="0025394E">
        <w:rPr>
          <w:rFonts w:cs="Times New Roman"/>
          <w:b/>
          <w:bCs/>
          <w:szCs w:val="22"/>
        </w:rPr>
        <w:t>/Быстрый переход на страницу ручной настройки предела</w:t>
      </w:r>
      <w:r w:rsidRPr="0025394E">
        <w:rPr>
          <w:rFonts w:cs="Times New Roman"/>
          <w:szCs w:val="22"/>
        </w:rPr>
        <w:t>, если уже установили основные х</w:t>
      </w:r>
      <w:r w:rsidR="007D2540">
        <w:rPr>
          <w:rFonts w:cs="Times New Roman"/>
          <w:szCs w:val="22"/>
        </w:rPr>
        <w:t>арактеристики пользовательских щупов</w:t>
      </w:r>
      <w:r w:rsidRPr="0025394E">
        <w:rPr>
          <w:rFonts w:cs="Times New Roman"/>
          <w:szCs w:val="22"/>
        </w:rPr>
        <w:t xml:space="preserve"> и хотите отредактировать или изменить настраиваемый пользователем диапазон вручную.</w:t>
      </w:r>
    </w:p>
    <w:p w:rsidR="00F41235" w:rsidRPr="006D0937" w:rsidRDefault="00F41235" w:rsidP="00B9695A">
      <w:pPr>
        <w:pStyle w:val="4"/>
        <w:rPr>
          <w:b/>
        </w:rPr>
      </w:pPr>
      <w:bookmarkStart w:id="79" w:name="bookmark40"/>
      <w:r w:rsidRPr="009C1D02">
        <w:t>Диалоговое</w:t>
      </w:r>
      <w:r w:rsidRPr="00B9695A">
        <w:t xml:space="preserve"> </w:t>
      </w:r>
      <w:r w:rsidRPr="009C1D02">
        <w:t>окно</w:t>
      </w:r>
      <w:r w:rsidRPr="00FC227D">
        <w:rPr>
          <w:b/>
        </w:rPr>
        <w:t xml:space="preserve"> </w:t>
      </w:r>
      <w:r w:rsidRPr="00FC227D">
        <w:rPr>
          <w:b/>
          <w:lang w:val="en-US"/>
        </w:rPr>
        <w:t>Probe</w:t>
      </w:r>
      <w:r w:rsidRPr="00FC227D">
        <w:rPr>
          <w:b/>
        </w:rPr>
        <w:t xml:space="preserve"> </w:t>
      </w:r>
      <w:r w:rsidRPr="00FC227D">
        <w:rPr>
          <w:b/>
          <w:lang w:val="en-US"/>
        </w:rPr>
        <w:t>Output</w:t>
      </w:r>
      <w:r w:rsidRPr="00FC227D">
        <w:rPr>
          <w:b/>
        </w:rPr>
        <w:t xml:space="preserve"> </w:t>
      </w:r>
      <w:r w:rsidRPr="00FC227D">
        <w:rPr>
          <w:b/>
          <w:lang w:val="en-US"/>
        </w:rPr>
        <w:t>Units</w:t>
      </w:r>
      <w:r w:rsidR="00B9695A" w:rsidRPr="00B9695A">
        <w:t>/</w:t>
      </w:r>
      <w:r w:rsidR="00FC227D">
        <w:t xml:space="preserve"> </w:t>
      </w:r>
      <w:r w:rsidR="00B9695A" w:rsidRPr="006D0937">
        <w:rPr>
          <w:b/>
        </w:rPr>
        <w:t>Выходные ед</w:t>
      </w:r>
      <w:r w:rsidR="006D0937" w:rsidRPr="006D0937">
        <w:rPr>
          <w:b/>
        </w:rPr>
        <w:t>.</w:t>
      </w:r>
      <w:r w:rsidR="00B9695A" w:rsidRPr="006D0937">
        <w:rPr>
          <w:b/>
        </w:rPr>
        <w:t xml:space="preserve"> измерения</w:t>
      </w:r>
      <w:r w:rsidR="006D0937" w:rsidRPr="006D0937">
        <w:rPr>
          <w:b/>
        </w:rPr>
        <w:t xml:space="preserve"> </w:t>
      </w:r>
      <w:r w:rsidR="004141DD">
        <w:rPr>
          <w:b/>
        </w:rPr>
        <w:t>щупа</w:t>
      </w:r>
    </w:p>
    <w:bookmarkEnd w:id="79"/>
    <w:p w:rsidR="00F41235" w:rsidRPr="009C1D02" w:rsidRDefault="00F41235" w:rsidP="00237DCD">
      <w:pPr>
        <w:shd w:val="clear" w:color="auto" w:fill="FFFFFF"/>
        <w:spacing w:before="120" w:line="240" w:lineRule="exact"/>
        <w:ind w:left="854"/>
        <w:jc w:val="both"/>
        <w:rPr>
          <w:rFonts w:cs="Times New Roman"/>
          <w:szCs w:val="22"/>
        </w:rPr>
      </w:pPr>
      <w:r w:rsidRPr="009C1D02">
        <w:rPr>
          <w:rFonts w:cs="Times New Roman"/>
          <w:szCs w:val="22"/>
        </w:rPr>
        <w:t>Это диалоговое окно следует за окном</w:t>
      </w:r>
      <w:r w:rsidRPr="00B06C56">
        <w:rPr>
          <w:rFonts w:cs="Times New Roman"/>
          <w:b/>
          <w:szCs w:val="22"/>
        </w:rPr>
        <w:t xml:space="preserve"> </w:t>
      </w:r>
      <w:r w:rsidR="00B9695A" w:rsidRPr="00B06C56">
        <w:rPr>
          <w:rFonts w:cs="Times New Roman"/>
          <w:b/>
          <w:szCs w:val="22"/>
        </w:rPr>
        <w:t xml:space="preserve">Создание нового пользовательского </w:t>
      </w:r>
      <w:r w:rsidR="007D2540">
        <w:rPr>
          <w:rFonts w:cs="Times New Roman"/>
          <w:b/>
          <w:szCs w:val="22"/>
        </w:rPr>
        <w:t>щупа</w:t>
      </w:r>
      <w:r w:rsidRPr="009C1D02">
        <w:rPr>
          <w:rFonts w:cs="Times New Roman"/>
          <w:szCs w:val="22"/>
        </w:rPr>
        <w:t xml:space="preserve">. Оно позволяет выбирать </w:t>
      </w:r>
      <w:r w:rsidR="006D0937">
        <w:rPr>
          <w:rFonts w:cs="Times New Roman"/>
          <w:szCs w:val="22"/>
        </w:rPr>
        <w:t xml:space="preserve">требуемые </w:t>
      </w:r>
      <w:r w:rsidR="00B9695A">
        <w:rPr>
          <w:rFonts w:cs="Times New Roman"/>
          <w:szCs w:val="22"/>
        </w:rPr>
        <w:t>единицы измерения</w:t>
      </w:r>
      <w:r w:rsidRPr="009C1D02">
        <w:rPr>
          <w:rFonts w:cs="Times New Roman"/>
          <w:szCs w:val="22"/>
        </w:rPr>
        <w:t xml:space="preserve">, которые </w:t>
      </w:r>
      <w:r w:rsidR="006D0937">
        <w:rPr>
          <w:rFonts w:cs="Times New Roman"/>
          <w:szCs w:val="22"/>
        </w:rPr>
        <w:t xml:space="preserve">будут </w:t>
      </w:r>
      <w:r w:rsidR="00B9695A">
        <w:rPr>
          <w:rFonts w:cs="Times New Roman"/>
          <w:szCs w:val="22"/>
        </w:rPr>
        <w:t>отображаться пробником в</w:t>
      </w:r>
      <w:r w:rsidRPr="009C1D02">
        <w:rPr>
          <w:rFonts w:cs="Times New Roman"/>
          <w:szCs w:val="22"/>
        </w:rPr>
        <w:t xml:space="preserve"> </w:t>
      </w:r>
      <w:r w:rsidR="00D2565C">
        <w:rPr>
          <w:rFonts w:cs="Times New Roman"/>
          <w:szCs w:val="22"/>
        </w:rPr>
        <w:t>ПО АКИП</w:t>
      </w:r>
      <w:r w:rsidRPr="009C1D02">
        <w:rPr>
          <w:rFonts w:cs="Times New Roman"/>
          <w:szCs w:val="22"/>
        </w:rPr>
        <w:t>.</w:t>
      </w:r>
    </w:p>
    <w:p w:rsidR="00F41235" w:rsidRPr="009C1D02" w:rsidRDefault="00A41FFE" w:rsidP="00237DCD">
      <w:pPr>
        <w:spacing w:before="96"/>
        <w:ind w:left="778" w:right="1037"/>
        <w:jc w:val="both"/>
        <w:rPr>
          <w:rFonts w:cs="Times New Roman"/>
          <w:szCs w:val="22"/>
        </w:rPr>
      </w:pPr>
      <w:r>
        <w:rPr>
          <w:rFonts w:cs="Times New Roman"/>
          <w:noProof/>
          <w:snapToGrid/>
          <w:szCs w:val="22"/>
        </w:rPr>
        <w:lastRenderedPageBreak/>
        <w:drawing>
          <wp:inline distT="0" distB="0" distL="0" distR="0">
            <wp:extent cx="4304665" cy="3441700"/>
            <wp:effectExtent l="19050" t="0" r="635" b="0"/>
            <wp:docPr id="96" name="Рисунок 61" descr="Выходные единицы 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ыходные единицы измерений"/>
                    <pic:cNvPicPr>
                      <a:picLocks noChangeAspect="1" noChangeArrowheads="1"/>
                    </pic:cNvPicPr>
                  </pic:nvPicPr>
                  <pic:blipFill>
                    <a:blip r:embed="rId156" cstate="print"/>
                    <a:srcRect/>
                    <a:stretch>
                      <a:fillRect/>
                    </a:stretch>
                  </pic:blipFill>
                  <pic:spPr bwMode="auto">
                    <a:xfrm>
                      <a:off x="0" y="0"/>
                      <a:ext cx="4304665" cy="3441700"/>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260"/>
        <w:ind w:left="869"/>
        <w:jc w:val="both"/>
        <w:rPr>
          <w:rFonts w:cs="Times New Roman"/>
          <w:szCs w:val="22"/>
        </w:rPr>
      </w:pPr>
      <w:r w:rsidRPr="009C1D02">
        <w:rPr>
          <w:rFonts w:cs="Times New Roman"/>
          <w:b/>
          <w:bCs/>
          <w:szCs w:val="22"/>
        </w:rPr>
        <w:t>Как использовать диалоговое окно</w:t>
      </w:r>
    </w:p>
    <w:p w:rsidR="00F41235" w:rsidRPr="009C1D02" w:rsidRDefault="00F41235" w:rsidP="00FF24D7">
      <w:pPr>
        <w:numPr>
          <w:ilvl w:val="0"/>
          <w:numId w:val="20"/>
        </w:numPr>
        <w:shd w:val="clear" w:color="auto" w:fill="FFFFFF"/>
        <w:spacing w:before="120"/>
        <w:jc w:val="both"/>
        <w:rPr>
          <w:rFonts w:cs="Times New Roman"/>
          <w:szCs w:val="22"/>
        </w:rPr>
      </w:pPr>
      <w:r>
        <w:rPr>
          <w:rFonts w:cs="Times New Roman"/>
          <w:b/>
          <w:bCs/>
          <w:szCs w:val="22"/>
        </w:rPr>
        <w:tab/>
      </w:r>
      <w:r w:rsidRPr="009C1D02">
        <w:rPr>
          <w:rFonts w:cs="Times New Roman"/>
          <w:szCs w:val="22"/>
        </w:rPr>
        <w:t xml:space="preserve">Для выбора стандартной единицы СИ нажмите на </w:t>
      </w:r>
      <w:r w:rsidRPr="009C1D02">
        <w:rPr>
          <w:rFonts w:cs="Times New Roman"/>
          <w:b/>
          <w:bCs/>
          <w:szCs w:val="22"/>
          <w:lang w:val="en-US"/>
        </w:rPr>
        <w:t>Use</w:t>
      </w:r>
      <w:r w:rsidRPr="009C1D02">
        <w:rPr>
          <w:rFonts w:cs="Times New Roman"/>
          <w:b/>
          <w:bCs/>
          <w:szCs w:val="22"/>
        </w:rPr>
        <w:t xml:space="preserve"> </w:t>
      </w:r>
      <w:r w:rsidRPr="009C1D02">
        <w:rPr>
          <w:rFonts w:cs="Times New Roman"/>
          <w:b/>
          <w:bCs/>
          <w:szCs w:val="22"/>
          <w:lang w:val="en-US"/>
        </w:rPr>
        <w:t>a</w:t>
      </w:r>
      <w:r w:rsidRPr="009C1D02">
        <w:rPr>
          <w:rFonts w:cs="Times New Roman"/>
          <w:b/>
          <w:bCs/>
          <w:szCs w:val="22"/>
        </w:rPr>
        <w:t xml:space="preserve"> </w:t>
      </w:r>
      <w:r w:rsidRPr="009C1D02">
        <w:rPr>
          <w:rFonts w:cs="Times New Roman"/>
          <w:b/>
          <w:bCs/>
          <w:szCs w:val="22"/>
          <w:lang w:val="en-US"/>
        </w:rPr>
        <w:t>standard</w:t>
      </w:r>
      <w:r w:rsidRPr="009C1D02">
        <w:rPr>
          <w:rFonts w:cs="Times New Roman"/>
          <w:b/>
          <w:bCs/>
          <w:szCs w:val="22"/>
        </w:rPr>
        <w:t xml:space="preserve"> </w:t>
      </w:r>
      <w:r w:rsidRPr="009C1D02">
        <w:rPr>
          <w:rFonts w:cs="Times New Roman"/>
          <w:b/>
          <w:bCs/>
          <w:szCs w:val="22"/>
          <w:lang w:val="en-US"/>
        </w:rPr>
        <w:t>unit</w:t>
      </w:r>
      <w:r w:rsidRPr="009C1D02">
        <w:rPr>
          <w:rFonts w:cs="Times New Roman"/>
          <w:b/>
          <w:bCs/>
          <w:szCs w:val="22"/>
        </w:rPr>
        <w:t xml:space="preserve"> </w:t>
      </w:r>
      <w:r w:rsidRPr="009C1D02">
        <w:rPr>
          <w:rFonts w:cs="Times New Roman"/>
          <w:b/>
          <w:bCs/>
          <w:szCs w:val="22"/>
          <w:lang w:val="en-US"/>
        </w:rPr>
        <w:t>from</w:t>
      </w:r>
      <w:r w:rsidRPr="009C1D02">
        <w:rPr>
          <w:rFonts w:cs="Times New Roman"/>
          <w:b/>
          <w:bCs/>
          <w:szCs w:val="22"/>
        </w:rPr>
        <w:t xml:space="preserve"> </w:t>
      </w:r>
      <w:r w:rsidRPr="009C1D02">
        <w:rPr>
          <w:rFonts w:cs="Times New Roman"/>
          <w:b/>
          <w:bCs/>
          <w:szCs w:val="22"/>
          <w:lang w:val="en-US"/>
        </w:rPr>
        <w:t>the</w:t>
      </w:r>
      <w:r w:rsidRPr="009C1D02">
        <w:rPr>
          <w:rFonts w:cs="Times New Roman"/>
          <w:b/>
          <w:bCs/>
          <w:szCs w:val="22"/>
        </w:rPr>
        <w:t xml:space="preserve"> </w:t>
      </w:r>
      <w:r w:rsidRPr="009C1D02">
        <w:rPr>
          <w:rFonts w:cs="Times New Roman"/>
          <w:b/>
          <w:bCs/>
          <w:szCs w:val="22"/>
          <w:lang w:val="en-US"/>
        </w:rPr>
        <w:t>list</w:t>
      </w:r>
      <w:r>
        <w:rPr>
          <w:rFonts w:cs="Times New Roman"/>
          <w:szCs w:val="22"/>
        </w:rPr>
        <w:t>/</w:t>
      </w:r>
      <w:r w:rsidR="00B06C56">
        <w:rPr>
          <w:rFonts w:cs="Times New Roman"/>
          <w:szCs w:val="22"/>
        </w:rPr>
        <w:t xml:space="preserve"> </w:t>
      </w:r>
      <w:r w:rsidRPr="009C1D02">
        <w:rPr>
          <w:rFonts w:cs="Times New Roman"/>
          <w:b/>
          <w:bCs/>
          <w:szCs w:val="22"/>
        </w:rPr>
        <w:t>Использовать стандартн</w:t>
      </w:r>
      <w:r w:rsidR="00B9695A">
        <w:rPr>
          <w:rFonts w:cs="Times New Roman"/>
          <w:b/>
          <w:bCs/>
          <w:szCs w:val="22"/>
        </w:rPr>
        <w:t>ые</w:t>
      </w:r>
      <w:r w:rsidRPr="009C1D02">
        <w:rPr>
          <w:rFonts w:cs="Times New Roman"/>
          <w:b/>
          <w:bCs/>
          <w:szCs w:val="22"/>
        </w:rPr>
        <w:t xml:space="preserve"> единиц</w:t>
      </w:r>
      <w:r w:rsidR="00B9695A">
        <w:rPr>
          <w:rFonts w:cs="Times New Roman"/>
          <w:b/>
          <w:bCs/>
          <w:szCs w:val="22"/>
        </w:rPr>
        <w:t>ы</w:t>
      </w:r>
      <w:r w:rsidRPr="009C1D02">
        <w:rPr>
          <w:rFonts w:cs="Times New Roman"/>
          <w:b/>
          <w:bCs/>
          <w:szCs w:val="22"/>
        </w:rPr>
        <w:t xml:space="preserve"> из списка</w:t>
      </w:r>
      <w:r w:rsidRPr="009C1D02">
        <w:rPr>
          <w:rFonts w:cs="Times New Roman"/>
          <w:szCs w:val="22"/>
        </w:rPr>
        <w:t xml:space="preserve"> и </w:t>
      </w:r>
      <w:r>
        <w:rPr>
          <w:rFonts w:cs="Times New Roman"/>
          <w:szCs w:val="22"/>
        </w:rPr>
        <w:t>выберите</w:t>
      </w:r>
      <w:r w:rsidRPr="009C1D02">
        <w:rPr>
          <w:rFonts w:cs="Times New Roman"/>
          <w:szCs w:val="22"/>
        </w:rPr>
        <w:t xml:space="preserve"> одну из списка.</w:t>
      </w:r>
    </w:p>
    <w:p w:rsidR="00F41235" w:rsidRPr="009C1D02" w:rsidRDefault="00F41235" w:rsidP="00FF24D7">
      <w:pPr>
        <w:numPr>
          <w:ilvl w:val="0"/>
          <w:numId w:val="20"/>
        </w:numPr>
        <w:shd w:val="clear" w:color="auto" w:fill="FFFFFF"/>
        <w:spacing w:before="120"/>
        <w:jc w:val="both"/>
        <w:rPr>
          <w:rFonts w:cs="Times New Roman"/>
          <w:b/>
          <w:bCs/>
          <w:szCs w:val="22"/>
        </w:rPr>
      </w:pPr>
      <w:r>
        <w:rPr>
          <w:rFonts w:cs="Times New Roman"/>
          <w:b/>
          <w:bCs/>
          <w:szCs w:val="22"/>
        </w:rPr>
        <w:tab/>
      </w:r>
      <w:r w:rsidRPr="009C1D02">
        <w:rPr>
          <w:rFonts w:cs="Times New Roman"/>
          <w:szCs w:val="22"/>
        </w:rPr>
        <w:t xml:space="preserve">Для ввода выбираемой пользователем единицы нажмите на </w:t>
      </w:r>
      <w:r w:rsidRPr="009C1D02">
        <w:rPr>
          <w:rFonts w:cs="Times New Roman"/>
          <w:b/>
          <w:bCs/>
          <w:szCs w:val="22"/>
          <w:lang w:val="en-US"/>
        </w:rPr>
        <w:t>Use</w:t>
      </w:r>
      <w:r w:rsidRPr="009C1D02">
        <w:rPr>
          <w:rFonts w:cs="Times New Roman"/>
          <w:b/>
          <w:bCs/>
          <w:szCs w:val="22"/>
        </w:rPr>
        <w:t xml:space="preserve"> </w:t>
      </w:r>
      <w:r w:rsidRPr="009C1D02">
        <w:rPr>
          <w:rFonts w:cs="Times New Roman"/>
          <w:b/>
          <w:bCs/>
          <w:szCs w:val="22"/>
          <w:lang w:val="en-US"/>
        </w:rPr>
        <w:t>the</w:t>
      </w:r>
      <w:r w:rsidRPr="009C1D02">
        <w:rPr>
          <w:rFonts w:cs="Times New Roman"/>
          <w:b/>
          <w:bCs/>
          <w:szCs w:val="22"/>
        </w:rPr>
        <w:t xml:space="preserve"> </w:t>
      </w:r>
      <w:r w:rsidRPr="009C1D02">
        <w:rPr>
          <w:rFonts w:cs="Times New Roman"/>
          <w:b/>
          <w:bCs/>
          <w:szCs w:val="22"/>
          <w:lang w:val="en-US"/>
        </w:rPr>
        <w:t>custom</w:t>
      </w:r>
      <w:r w:rsidRPr="009C1D02">
        <w:rPr>
          <w:rFonts w:cs="Times New Roman"/>
          <w:b/>
          <w:bCs/>
          <w:szCs w:val="22"/>
        </w:rPr>
        <w:t xml:space="preserve"> </w:t>
      </w:r>
      <w:r w:rsidRPr="009C1D02">
        <w:rPr>
          <w:rFonts w:cs="Times New Roman"/>
          <w:b/>
          <w:bCs/>
          <w:szCs w:val="22"/>
          <w:lang w:val="en-US"/>
        </w:rPr>
        <w:t>unit</w:t>
      </w:r>
      <w:r w:rsidRPr="009C1D02">
        <w:rPr>
          <w:rFonts w:cs="Times New Roman"/>
          <w:b/>
          <w:bCs/>
          <w:szCs w:val="22"/>
        </w:rPr>
        <w:t xml:space="preserve"> </w:t>
      </w:r>
      <w:r w:rsidRPr="009C1D02">
        <w:rPr>
          <w:rFonts w:cs="Times New Roman"/>
          <w:b/>
          <w:bCs/>
          <w:szCs w:val="22"/>
          <w:lang w:val="en-US"/>
        </w:rPr>
        <w:t>defined</w:t>
      </w:r>
      <w:r w:rsidRPr="009C1D02">
        <w:rPr>
          <w:rFonts w:cs="Times New Roman"/>
          <w:b/>
          <w:bCs/>
          <w:szCs w:val="22"/>
        </w:rPr>
        <w:t xml:space="preserve"> </w:t>
      </w:r>
      <w:r w:rsidRPr="009C1D02">
        <w:rPr>
          <w:rFonts w:cs="Times New Roman"/>
          <w:b/>
          <w:bCs/>
          <w:szCs w:val="22"/>
          <w:lang w:val="en-US"/>
        </w:rPr>
        <w:t>below</w:t>
      </w:r>
      <w:r>
        <w:rPr>
          <w:rFonts w:cs="Times New Roman"/>
          <w:b/>
          <w:bCs/>
          <w:szCs w:val="22"/>
        </w:rPr>
        <w:t>/</w:t>
      </w:r>
      <w:r w:rsidR="00B06C56">
        <w:rPr>
          <w:rFonts w:cs="Times New Roman"/>
          <w:b/>
          <w:bCs/>
          <w:szCs w:val="22"/>
        </w:rPr>
        <w:t xml:space="preserve"> </w:t>
      </w:r>
      <w:r w:rsidR="00B9695A">
        <w:rPr>
          <w:rFonts w:cs="Times New Roman"/>
          <w:b/>
          <w:bCs/>
          <w:szCs w:val="22"/>
        </w:rPr>
        <w:t>Использовать пользовательские единицы, указанные ниже</w:t>
      </w:r>
      <w:r w:rsidRPr="009C1D02">
        <w:rPr>
          <w:rFonts w:cs="Times New Roman"/>
          <w:b/>
          <w:bCs/>
          <w:szCs w:val="22"/>
        </w:rPr>
        <w:t xml:space="preserve"> </w:t>
      </w:r>
      <w:r w:rsidRPr="009C1D02">
        <w:rPr>
          <w:rFonts w:cs="Times New Roman"/>
          <w:szCs w:val="22"/>
        </w:rPr>
        <w:t>и наберите с клавиатуры наименование и символ единицы.</w:t>
      </w:r>
    </w:p>
    <w:p w:rsidR="00F41235" w:rsidRPr="009C1D02" w:rsidRDefault="00F41235" w:rsidP="00FF24D7">
      <w:pPr>
        <w:numPr>
          <w:ilvl w:val="0"/>
          <w:numId w:val="20"/>
        </w:numPr>
        <w:shd w:val="clear" w:color="auto" w:fill="FFFFFF"/>
        <w:spacing w:before="120"/>
        <w:jc w:val="both"/>
        <w:rPr>
          <w:rFonts w:cs="Times New Roman"/>
          <w:szCs w:val="22"/>
        </w:rPr>
      </w:pPr>
      <w:r>
        <w:rPr>
          <w:rFonts w:cs="Times New Roman"/>
          <w:b/>
          <w:bCs/>
          <w:szCs w:val="22"/>
        </w:rPr>
        <w:tab/>
      </w:r>
      <w:r w:rsidRPr="009C1D02">
        <w:rPr>
          <w:rFonts w:cs="Times New Roman"/>
          <w:szCs w:val="22"/>
        </w:rPr>
        <w:t xml:space="preserve">Нажмите </w:t>
      </w:r>
      <w:r w:rsidRPr="001821A4">
        <w:rPr>
          <w:rFonts w:cs="Times New Roman"/>
          <w:b/>
          <w:szCs w:val="22"/>
          <w:lang w:val="en-US"/>
        </w:rPr>
        <w:t>Next</w:t>
      </w:r>
      <w:r w:rsidR="00B9695A">
        <w:rPr>
          <w:rFonts w:cs="Times New Roman"/>
          <w:b/>
          <w:szCs w:val="22"/>
        </w:rPr>
        <w:t>/</w:t>
      </w:r>
      <w:r w:rsidR="00B06C56">
        <w:rPr>
          <w:rFonts w:cs="Times New Roman"/>
          <w:b/>
          <w:szCs w:val="22"/>
        </w:rPr>
        <w:t xml:space="preserve"> </w:t>
      </w:r>
      <w:r w:rsidR="001A51CA">
        <w:rPr>
          <w:rFonts w:cs="Times New Roman"/>
          <w:b/>
          <w:szCs w:val="22"/>
        </w:rPr>
        <w:t>Далее</w:t>
      </w:r>
      <w:r w:rsidRPr="009C1D02">
        <w:rPr>
          <w:rFonts w:cs="Times New Roman"/>
          <w:szCs w:val="22"/>
        </w:rPr>
        <w:t xml:space="preserve"> для перехода в диалоговое окно</w:t>
      </w:r>
      <w:r w:rsidRPr="006D0937">
        <w:rPr>
          <w:rFonts w:cs="Times New Roman"/>
          <w:b/>
          <w:szCs w:val="22"/>
        </w:rPr>
        <w:t xml:space="preserve"> </w:t>
      </w:r>
      <w:r w:rsidRPr="006D0937">
        <w:rPr>
          <w:rFonts w:cs="Times New Roman"/>
          <w:b/>
          <w:szCs w:val="22"/>
          <w:lang w:val="en-US"/>
        </w:rPr>
        <w:t>Scaling</w:t>
      </w:r>
      <w:r w:rsidRPr="006D0937">
        <w:rPr>
          <w:rFonts w:cs="Times New Roman"/>
          <w:b/>
          <w:szCs w:val="22"/>
        </w:rPr>
        <w:t xml:space="preserve"> </w:t>
      </w:r>
      <w:r w:rsidRPr="006D0937">
        <w:rPr>
          <w:rFonts w:cs="Times New Roman"/>
          <w:b/>
          <w:szCs w:val="22"/>
          <w:lang w:val="en-US"/>
        </w:rPr>
        <w:t>Method</w:t>
      </w:r>
      <w:r w:rsidRPr="006D0937">
        <w:rPr>
          <w:rFonts w:cs="Times New Roman"/>
          <w:b/>
          <w:szCs w:val="22"/>
        </w:rPr>
        <w:t>/</w:t>
      </w:r>
      <w:r w:rsidR="00B06C56">
        <w:rPr>
          <w:rFonts w:cs="Times New Roman"/>
          <w:b/>
          <w:szCs w:val="22"/>
        </w:rPr>
        <w:t xml:space="preserve"> </w:t>
      </w:r>
      <w:r w:rsidRPr="006D0937">
        <w:rPr>
          <w:rFonts w:cs="Times New Roman"/>
          <w:b/>
          <w:szCs w:val="22"/>
        </w:rPr>
        <w:t>Метод масштабирования</w:t>
      </w:r>
      <w:r w:rsidRPr="009C1D02">
        <w:rPr>
          <w:rFonts w:cs="Times New Roman"/>
          <w:szCs w:val="22"/>
        </w:rPr>
        <w:t>.</w:t>
      </w:r>
    </w:p>
    <w:p w:rsidR="00F41235" w:rsidRPr="00A31AAB" w:rsidRDefault="00F41235" w:rsidP="00FF24D7">
      <w:pPr>
        <w:numPr>
          <w:ilvl w:val="0"/>
          <w:numId w:val="20"/>
        </w:numPr>
        <w:shd w:val="clear" w:color="auto" w:fill="FFFFFF"/>
        <w:spacing w:before="120"/>
        <w:jc w:val="both"/>
        <w:rPr>
          <w:rFonts w:cs="Times New Roman"/>
          <w:b/>
          <w:bCs/>
          <w:spacing w:val="-6"/>
          <w:szCs w:val="22"/>
        </w:rPr>
      </w:pPr>
      <w:r>
        <w:rPr>
          <w:rFonts w:cs="Times New Roman"/>
          <w:b/>
          <w:bCs/>
          <w:szCs w:val="22"/>
        </w:rPr>
        <w:tab/>
      </w:r>
      <w:r w:rsidR="00113633" w:rsidRPr="00A31AAB">
        <w:rPr>
          <w:rFonts w:cs="Times New Roman"/>
          <w:spacing w:val="-6"/>
          <w:szCs w:val="22"/>
        </w:rPr>
        <w:t xml:space="preserve">Нажмите </w:t>
      </w:r>
      <w:r w:rsidR="00113633" w:rsidRPr="001821A4">
        <w:rPr>
          <w:rFonts w:cs="Times New Roman"/>
          <w:b/>
          <w:spacing w:val="-6"/>
          <w:szCs w:val="22"/>
          <w:lang w:val="en-US"/>
        </w:rPr>
        <w:t>Back</w:t>
      </w:r>
      <w:r w:rsidR="00113633">
        <w:rPr>
          <w:rFonts w:cs="Times New Roman"/>
          <w:b/>
          <w:spacing w:val="-6"/>
          <w:szCs w:val="22"/>
        </w:rPr>
        <w:t>/</w:t>
      </w:r>
      <w:r w:rsidR="00B06C56">
        <w:rPr>
          <w:rFonts w:cs="Times New Roman"/>
          <w:b/>
          <w:spacing w:val="-6"/>
          <w:szCs w:val="22"/>
        </w:rPr>
        <w:t xml:space="preserve"> </w:t>
      </w:r>
      <w:r w:rsidR="00113633">
        <w:rPr>
          <w:rFonts w:cs="Times New Roman"/>
          <w:b/>
          <w:spacing w:val="-6"/>
          <w:szCs w:val="22"/>
        </w:rPr>
        <w:t>Назад</w:t>
      </w:r>
      <w:r w:rsidR="00113633" w:rsidRPr="00A31AAB">
        <w:rPr>
          <w:rFonts w:cs="Times New Roman"/>
          <w:spacing w:val="-6"/>
          <w:szCs w:val="22"/>
        </w:rPr>
        <w:t xml:space="preserve"> для возврата в </w:t>
      </w:r>
      <w:r w:rsidR="00113633" w:rsidRPr="0094698F">
        <w:rPr>
          <w:rFonts w:cs="Times New Roman"/>
          <w:szCs w:val="22"/>
        </w:rPr>
        <w:t>диалоговое</w:t>
      </w:r>
      <w:r w:rsidR="00113633" w:rsidRPr="00A31AAB">
        <w:rPr>
          <w:rFonts w:cs="Times New Roman"/>
          <w:spacing w:val="-6"/>
          <w:szCs w:val="22"/>
        </w:rPr>
        <w:t xml:space="preserve"> окно </w:t>
      </w:r>
      <w:r w:rsidR="00113633">
        <w:rPr>
          <w:rFonts w:cs="Times New Roman"/>
          <w:szCs w:val="22"/>
        </w:rPr>
        <w:t>Создание нового пользовательского пробника</w:t>
      </w:r>
      <w:r w:rsidR="00113633" w:rsidRPr="00A31AAB">
        <w:rPr>
          <w:rFonts w:cs="Times New Roman"/>
          <w:spacing w:val="-6"/>
          <w:szCs w:val="22"/>
        </w:rPr>
        <w:t>, если это новы</w:t>
      </w:r>
      <w:r w:rsidR="00113633">
        <w:rPr>
          <w:rFonts w:cs="Times New Roman"/>
          <w:spacing w:val="-6"/>
          <w:szCs w:val="22"/>
        </w:rPr>
        <w:t>й</w:t>
      </w:r>
      <w:r w:rsidR="00113633" w:rsidRPr="00A31AAB">
        <w:rPr>
          <w:rFonts w:cs="Times New Roman"/>
          <w:spacing w:val="-6"/>
          <w:szCs w:val="22"/>
        </w:rPr>
        <w:t xml:space="preserve"> пользовательск</w:t>
      </w:r>
      <w:r w:rsidR="00113633">
        <w:rPr>
          <w:rFonts w:cs="Times New Roman"/>
          <w:spacing w:val="-6"/>
          <w:szCs w:val="22"/>
        </w:rPr>
        <w:t>ий</w:t>
      </w:r>
      <w:r w:rsidR="00113633" w:rsidRPr="00A31AAB">
        <w:rPr>
          <w:rFonts w:cs="Times New Roman"/>
          <w:spacing w:val="-6"/>
          <w:szCs w:val="22"/>
        </w:rPr>
        <w:t xml:space="preserve"> проб</w:t>
      </w:r>
      <w:r w:rsidR="00113633">
        <w:rPr>
          <w:rFonts w:cs="Times New Roman"/>
          <w:spacing w:val="-6"/>
          <w:szCs w:val="22"/>
        </w:rPr>
        <w:t>ник</w:t>
      </w:r>
      <w:r w:rsidR="00113633" w:rsidRPr="00A31AAB">
        <w:rPr>
          <w:rFonts w:cs="Times New Roman"/>
          <w:spacing w:val="-6"/>
          <w:szCs w:val="22"/>
        </w:rPr>
        <w:t xml:space="preserve"> или диалоговое окно </w:t>
      </w:r>
      <w:r w:rsidR="00113633">
        <w:t xml:space="preserve">Изменить существующий пользовательский </w:t>
      </w:r>
      <w:r w:rsidR="004141DD">
        <w:t>щуп</w:t>
      </w:r>
      <w:r w:rsidR="00113633" w:rsidRPr="00A31AAB">
        <w:rPr>
          <w:rFonts w:cs="Times New Roman"/>
          <w:spacing w:val="-6"/>
          <w:szCs w:val="22"/>
        </w:rPr>
        <w:t>, если он уже существует.</w:t>
      </w:r>
    </w:p>
    <w:p w:rsidR="00F41235" w:rsidRPr="009C1D02" w:rsidRDefault="00F41235" w:rsidP="00FF24D7">
      <w:pPr>
        <w:numPr>
          <w:ilvl w:val="0"/>
          <w:numId w:val="9"/>
        </w:numPr>
        <w:shd w:val="clear" w:color="auto" w:fill="FFFFFF"/>
        <w:tabs>
          <w:tab w:val="left" w:pos="1138"/>
        </w:tabs>
        <w:spacing w:after="0" w:line="240" w:lineRule="exact"/>
        <w:ind w:left="1138" w:hanging="288"/>
        <w:rPr>
          <w:rFonts w:cs="Times New Roman"/>
          <w:b/>
          <w:bCs/>
          <w:szCs w:val="22"/>
        </w:rPr>
        <w:sectPr w:rsidR="00F41235" w:rsidRPr="009C1D02" w:rsidSect="00F41235">
          <w:pgSz w:w="11909" w:h="16834"/>
          <w:pgMar w:top="1134" w:right="1134" w:bottom="851" w:left="1134" w:header="720" w:footer="720" w:gutter="0"/>
          <w:cols w:space="60"/>
          <w:noEndnote/>
        </w:sectPr>
      </w:pPr>
    </w:p>
    <w:p w:rsidR="00DC023B" w:rsidRDefault="00DC023B" w:rsidP="00DC023B">
      <w:pPr>
        <w:shd w:val="clear" w:color="auto" w:fill="FFFFFF"/>
        <w:tabs>
          <w:tab w:val="left" w:pos="851"/>
        </w:tabs>
        <w:spacing w:after="0"/>
        <w:ind w:left="851"/>
        <w:rPr>
          <w:rFonts w:cs="Times New Roman"/>
          <w:szCs w:val="22"/>
        </w:rPr>
      </w:pPr>
      <w:bookmarkStart w:id="80" w:name="bookmark41"/>
    </w:p>
    <w:p w:rsidR="00F41235" w:rsidRPr="00FC227D" w:rsidRDefault="00F41235" w:rsidP="00DC023B">
      <w:pPr>
        <w:pStyle w:val="4"/>
        <w:rPr>
          <w:b/>
        </w:rPr>
      </w:pPr>
      <w:r w:rsidRPr="009C1D02">
        <w:t xml:space="preserve">Диалоговое окно </w:t>
      </w:r>
      <w:r w:rsidRPr="00FC227D">
        <w:rPr>
          <w:b/>
          <w:lang w:val="en-US"/>
        </w:rPr>
        <w:t>Scaling</w:t>
      </w:r>
      <w:r w:rsidRPr="00FC227D">
        <w:rPr>
          <w:b/>
        </w:rPr>
        <w:t xml:space="preserve"> </w:t>
      </w:r>
      <w:r w:rsidRPr="00FC227D">
        <w:rPr>
          <w:b/>
          <w:lang w:val="en-US"/>
        </w:rPr>
        <w:t>Method</w:t>
      </w:r>
      <w:r w:rsidRPr="00FC227D">
        <w:rPr>
          <w:b/>
        </w:rPr>
        <w:t>/</w:t>
      </w:r>
      <w:r w:rsidR="00B06C56">
        <w:rPr>
          <w:b/>
        </w:rPr>
        <w:t xml:space="preserve"> </w:t>
      </w:r>
      <w:r w:rsidRPr="00FC227D">
        <w:rPr>
          <w:b/>
        </w:rPr>
        <w:t>Метод масштабирования</w:t>
      </w:r>
    </w:p>
    <w:bookmarkEnd w:id="80"/>
    <w:p w:rsidR="00F41235" w:rsidRPr="009C1D02" w:rsidRDefault="00F41235" w:rsidP="00F41235">
      <w:pPr>
        <w:shd w:val="clear" w:color="auto" w:fill="FFFFFF"/>
        <w:spacing w:before="120" w:line="240" w:lineRule="exact"/>
        <w:ind w:left="859" w:right="739"/>
        <w:jc w:val="both"/>
        <w:rPr>
          <w:rFonts w:cs="Times New Roman"/>
          <w:szCs w:val="22"/>
        </w:rPr>
      </w:pPr>
      <w:r w:rsidRPr="0065148F">
        <w:rPr>
          <w:rFonts w:cs="Times New Roman"/>
          <w:szCs w:val="22"/>
        </w:rPr>
        <w:t xml:space="preserve">Это диалоговое окно следует за окном </w:t>
      </w:r>
      <w:r w:rsidR="00853774" w:rsidRPr="0065148F">
        <w:rPr>
          <w:rFonts w:cs="Times New Roman"/>
          <w:szCs w:val="22"/>
        </w:rPr>
        <w:t>Выходные единицы измерений.</w:t>
      </w:r>
      <w:r w:rsidRPr="0065148F">
        <w:rPr>
          <w:rFonts w:cs="Times New Roman"/>
          <w:szCs w:val="22"/>
        </w:rPr>
        <w:t xml:space="preserve"> Оно позволяет определять характеристику, которую будет использовать </w:t>
      </w:r>
      <w:r w:rsidR="00D2565C" w:rsidRPr="0065148F">
        <w:rPr>
          <w:rFonts w:cs="Times New Roman"/>
          <w:szCs w:val="22"/>
        </w:rPr>
        <w:t>ПО АКИП</w:t>
      </w:r>
      <w:r w:rsidRPr="0065148F">
        <w:rPr>
          <w:rFonts w:cs="Times New Roman"/>
          <w:szCs w:val="22"/>
        </w:rPr>
        <w:t xml:space="preserve"> для перевода напряжения проб</w:t>
      </w:r>
      <w:r w:rsidR="00853774" w:rsidRPr="0065148F">
        <w:rPr>
          <w:rFonts w:cs="Times New Roman"/>
          <w:szCs w:val="22"/>
        </w:rPr>
        <w:t>ника</w:t>
      </w:r>
      <w:r w:rsidRPr="0065148F">
        <w:rPr>
          <w:rFonts w:cs="Times New Roman"/>
          <w:szCs w:val="22"/>
        </w:rPr>
        <w:t xml:space="preserve"> в единицу измерения, отображаемую на дисплее.</w:t>
      </w:r>
    </w:p>
    <w:p w:rsidR="00F41235" w:rsidRPr="009C1D02" w:rsidRDefault="00A41FFE" w:rsidP="00F41235">
      <w:pPr>
        <w:spacing w:before="134"/>
        <w:ind w:left="851" w:right="1128"/>
        <w:rPr>
          <w:rFonts w:cs="Times New Roman"/>
          <w:szCs w:val="22"/>
        </w:rPr>
      </w:pPr>
      <w:r>
        <w:rPr>
          <w:rFonts w:cs="Times New Roman"/>
          <w:noProof/>
          <w:snapToGrid/>
          <w:szCs w:val="22"/>
        </w:rPr>
        <w:drawing>
          <wp:inline distT="0" distB="0" distL="0" distR="0">
            <wp:extent cx="4735830" cy="3778250"/>
            <wp:effectExtent l="19050" t="0" r="7620" b="0"/>
            <wp:docPr id="97" name="Рисунок 62" descr="Мастер масштаб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стер масштабирование"/>
                    <pic:cNvPicPr>
                      <a:picLocks noChangeAspect="1" noChangeArrowheads="1"/>
                    </pic:cNvPicPr>
                  </pic:nvPicPr>
                  <pic:blipFill>
                    <a:blip r:embed="rId157" cstate="print"/>
                    <a:srcRect/>
                    <a:stretch>
                      <a:fillRect/>
                    </a:stretch>
                  </pic:blipFill>
                  <pic:spPr bwMode="auto">
                    <a:xfrm>
                      <a:off x="0" y="0"/>
                      <a:ext cx="4735830" cy="3778250"/>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120"/>
        <w:ind w:left="869"/>
        <w:jc w:val="both"/>
        <w:rPr>
          <w:rFonts w:cs="Times New Roman"/>
          <w:szCs w:val="22"/>
        </w:rPr>
      </w:pPr>
      <w:r w:rsidRPr="009C1D02">
        <w:rPr>
          <w:rFonts w:cs="Times New Roman"/>
          <w:b/>
          <w:bCs/>
          <w:szCs w:val="22"/>
        </w:rPr>
        <w:t>Как использовать диалоговое окно</w:t>
      </w:r>
    </w:p>
    <w:p w:rsidR="00F41235" w:rsidRPr="009C1D02" w:rsidRDefault="00F41235" w:rsidP="00FF24D7">
      <w:pPr>
        <w:numPr>
          <w:ilvl w:val="0"/>
          <w:numId w:val="21"/>
        </w:numPr>
        <w:shd w:val="clear" w:color="auto" w:fill="FFFFFF"/>
        <w:spacing w:before="120"/>
        <w:jc w:val="both"/>
        <w:rPr>
          <w:rFonts w:cs="Times New Roman"/>
          <w:szCs w:val="22"/>
        </w:rPr>
      </w:pPr>
      <w:r>
        <w:rPr>
          <w:rFonts w:cs="Times New Roman"/>
          <w:b/>
          <w:bCs/>
          <w:szCs w:val="22"/>
        </w:rPr>
        <w:tab/>
      </w:r>
      <w:r w:rsidRPr="009C1D02">
        <w:rPr>
          <w:rFonts w:cs="Times New Roman"/>
          <w:szCs w:val="22"/>
        </w:rPr>
        <w:t xml:space="preserve">Если Вам не требуется масштабирование или смещение, нажмите на кнопку </w:t>
      </w:r>
      <w:r w:rsidRPr="009C1D02">
        <w:rPr>
          <w:rFonts w:cs="Times New Roman"/>
          <w:b/>
          <w:bCs/>
          <w:szCs w:val="22"/>
          <w:lang w:val="en-US"/>
        </w:rPr>
        <w:t>Don</w:t>
      </w:r>
      <w:r w:rsidRPr="009C1D02">
        <w:rPr>
          <w:rFonts w:cs="Times New Roman"/>
          <w:b/>
          <w:bCs/>
          <w:szCs w:val="22"/>
        </w:rPr>
        <w:t>'</w:t>
      </w:r>
      <w:r w:rsidRPr="009C1D02">
        <w:rPr>
          <w:rFonts w:cs="Times New Roman"/>
          <w:b/>
          <w:bCs/>
          <w:szCs w:val="22"/>
          <w:lang w:val="en-US"/>
        </w:rPr>
        <w:t>t</w:t>
      </w:r>
      <w:r w:rsidRPr="009C1D02">
        <w:rPr>
          <w:rFonts w:cs="Times New Roman"/>
          <w:b/>
          <w:bCs/>
          <w:szCs w:val="22"/>
        </w:rPr>
        <w:t xml:space="preserve"> </w:t>
      </w:r>
      <w:r w:rsidRPr="009C1D02">
        <w:rPr>
          <w:rFonts w:cs="Times New Roman"/>
          <w:b/>
          <w:bCs/>
          <w:szCs w:val="22"/>
          <w:lang w:val="en-US"/>
        </w:rPr>
        <w:t>apply</w:t>
      </w:r>
      <w:r w:rsidRPr="009C1D02">
        <w:rPr>
          <w:rFonts w:cs="Times New Roman"/>
          <w:b/>
          <w:bCs/>
          <w:szCs w:val="22"/>
        </w:rPr>
        <w:t xml:space="preserve"> </w:t>
      </w:r>
      <w:r w:rsidRPr="009C1D02">
        <w:rPr>
          <w:rFonts w:cs="Times New Roman"/>
          <w:b/>
          <w:bCs/>
          <w:szCs w:val="22"/>
          <w:lang w:val="en-US"/>
        </w:rPr>
        <w:t>any</w:t>
      </w:r>
      <w:r w:rsidRPr="009C1D02">
        <w:rPr>
          <w:rFonts w:cs="Times New Roman"/>
          <w:b/>
          <w:bCs/>
          <w:szCs w:val="22"/>
        </w:rPr>
        <w:t xml:space="preserve"> </w:t>
      </w:r>
      <w:r w:rsidRPr="009C1D02">
        <w:rPr>
          <w:rFonts w:cs="Times New Roman"/>
          <w:b/>
          <w:bCs/>
          <w:szCs w:val="22"/>
          <w:lang w:val="en-US"/>
        </w:rPr>
        <w:t>scaling</w:t>
      </w:r>
      <w:r w:rsidR="00071CBD">
        <w:rPr>
          <w:rFonts w:cs="Times New Roman"/>
          <w:b/>
          <w:bCs/>
          <w:szCs w:val="22"/>
        </w:rPr>
        <w:t>/</w:t>
      </w:r>
      <w:r w:rsidR="00284294">
        <w:rPr>
          <w:rFonts w:cs="Times New Roman"/>
          <w:b/>
          <w:bCs/>
          <w:szCs w:val="22"/>
        </w:rPr>
        <w:t xml:space="preserve"> </w:t>
      </w:r>
      <w:r w:rsidR="00071CBD">
        <w:rPr>
          <w:rFonts w:cs="Times New Roman"/>
          <w:b/>
          <w:bCs/>
          <w:szCs w:val="22"/>
        </w:rPr>
        <w:t>Не применять какое-либо масштабирование данных</w:t>
      </w:r>
      <w:r w:rsidRPr="009C1D02">
        <w:rPr>
          <w:rFonts w:cs="Times New Roman"/>
          <w:szCs w:val="22"/>
        </w:rPr>
        <w:t>.</w:t>
      </w:r>
    </w:p>
    <w:p w:rsidR="00F41235" w:rsidRPr="009C1D02" w:rsidRDefault="00F41235" w:rsidP="00FF24D7">
      <w:pPr>
        <w:numPr>
          <w:ilvl w:val="0"/>
          <w:numId w:val="21"/>
        </w:numPr>
        <w:shd w:val="clear" w:color="auto" w:fill="FFFFFF"/>
        <w:spacing w:before="120"/>
        <w:jc w:val="both"/>
        <w:rPr>
          <w:rFonts w:cs="Times New Roman"/>
          <w:b/>
          <w:bCs/>
          <w:szCs w:val="22"/>
        </w:rPr>
      </w:pPr>
      <w:r>
        <w:rPr>
          <w:rFonts w:cs="Times New Roman"/>
          <w:b/>
          <w:bCs/>
          <w:szCs w:val="22"/>
        </w:rPr>
        <w:tab/>
      </w:r>
      <w:r w:rsidRPr="009C1D02">
        <w:rPr>
          <w:rFonts w:cs="Times New Roman"/>
          <w:szCs w:val="22"/>
        </w:rPr>
        <w:t xml:space="preserve">Если пробе требуется линейное масштабирование, нажмите на кнопку </w:t>
      </w:r>
      <w:r w:rsidRPr="009C1D02">
        <w:rPr>
          <w:rFonts w:cs="Times New Roman"/>
          <w:b/>
          <w:bCs/>
          <w:szCs w:val="22"/>
          <w:lang w:val="en-US"/>
        </w:rPr>
        <w:t>Use</w:t>
      </w:r>
      <w:r w:rsidRPr="009C1D02">
        <w:rPr>
          <w:rFonts w:cs="Times New Roman"/>
          <w:b/>
          <w:bCs/>
          <w:szCs w:val="22"/>
        </w:rPr>
        <w:t xml:space="preserve"> </w:t>
      </w:r>
      <w:r w:rsidRPr="009C1D02">
        <w:rPr>
          <w:rFonts w:cs="Times New Roman"/>
          <w:b/>
          <w:bCs/>
          <w:szCs w:val="22"/>
          <w:lang w:val="en-US"/>
        </w:rPr>
        <w:t>a</w:t>
      </w:r>
      <w:r w:rsidRPr="009C1D02">
        <w:rPr>
          <w:rFonts w:cs="Times New Roman"/>
          <w:b/>
          <w:bCs/>
          <w:szCs w:val="22"/>
        </w:rPr>
        <w:t xml:space="preserve"> </w:t>
      </w:r>
      <w:r w:rsidRPr="009C1D02">
        <w:rPr>
          <w:rFonts w:cs="Times New Roman"/>
          <w:b/>
          <w:bCs/>
          <w:szCs w:val="22"/>
          <w:lang w:val="en-US"/>
        </w:rPr>
        <w:t>linear</w:t>
      </w:r>
      <w:r w:rsidRPr="009C1D02">
        <w:rPr>
          <w:rFonts w:cs="Times New Roman"/>
          <w:b/>
          <w:bCs/>
          <w:szCs w:val="22"/>
        </w:rPr>
        <w:t xml:space="preserve"> </w:t>
      </w:r>
      <w:r w:rsidRPr="009C1D02">
        <w:rPr>
          <w:rFonts w:cs="Times New Roman"/>
          <w:b/>
          <w:bCs/>
          <w:szCs w:val="22"/>
          <w:lang w:val="en-US"/>
        </w:rPr>
        <w:t>equation</w:t>
      </w:r>
      <w:r w:rsidR="00071CBD">
        <w:rPr>
          <w:rFonts w:cs="Times New Roman"/>
          <w:b/>
          <w:bCs/>
          <w:szCs w:val="22"/>
        </w:rPr>
        <w:t>/</w:t>
      </w:r>
      <w:r w:rsidR="00284294">
        <w:rPr>
          <w:rFonts w:cs="Times New Roman"/>
          <w:b/>
          <w:bCs/>
          <w:szCs w:val="22"/>
        </w:rPr>
        <w:t xml:space="preserve"> </w:t>
      </w:r>
      <w:r w:rsidR="00071CBD">
        <w:rPr>
          <w:rFonts w:cs="Times New Roman"/>
          <w:b/>
          <w:bCs/>
          <w:szCs w:val="22"/>
        </w:rPr>
        <w:t>Использование линейных уравнение масштаба данных</w:t>
      </w:r>
      <w:r w:rsidRPr="009C1D02">
        <w:rPr>
          <w:rFonts w:cs="Times New Roman"/>
          <w:szCs w:val="22"/>
        </w:rPr>
        <w:t xml:space="preserve"> и введите градиент (или масштабный коэффициент)</w:t>
      </w:r>
      <w:r w:rsidRPr="00284294">
        <w:rPr>
          <w:rFonts w:cs="Times New Roman"/>
          <w:b/>
          <w:szCs w:val="22"/>
        </w:rPr>
        <w:t xml:space="preserve"> </w:t>
      </w:r>
      <w:r w:rsidRPr="00284294">
        <w:rPr>
          <w:rFonts w:cs="Times New Roman"/>
          <w:b/>
          <w:i/>
          <w:iCs/>
          <w:szCs w:val="22"/>
          <w:lang w:val="en-US"/>
        </w:rPr>
        <w:t>m</w:t>
      </w:r>
      <w:r w:rsidRPr="009C1D02">
        <w:rPr>
          <w:rFonts w:cs="Times New Roman"/>
          <w:szCs w:val="22"/>
        </w:rPr>
        <w:t xml:space="preserve"> и смещение</w:t>
      </w:r>
      <w:r w:rsidRPr="00284294">
        <w:rPr>
          <w:rFonts w:cs="Times New Roman"/>
          <w:b/>
          <w:szCs w:val="22"/>
        </w:rPr>
        <w:t xml:space="preserve"> </w:t>
      </w:r>
      <w:r w:rsidRPr="00284294">
        <w:rPr>
          <w:rFonts w:cs="Times New Roman"/>
          <w:b/>
          <w:i/>
          <w:iCs/>
          <w:szCs w:val="22"/>
          <w:lang w:val="en-US"/>
        </w:rPr>
        <w:t>c</w:t>
      </w:r>
      <w:r w:rsidRPr="009C1D02">
        <w:rPr>
          <w:rFonts w:cs="Times New Roman"/>
          <w:szCs w:val="22"/>
        </w:rPr>
        <w:t xml:space="preserve"> в уравнение</w:t>
      </w:r>
      <w:r w:rsidRPr="00284294">
        <w:rPr>
          <w:rFonts w:cs="Times New Roman"/>
          <w:b/>
          <w:szCs w:val="22"/>
        </w:rPr>
        <w:t xml:space="preserve"> </w:t>
      </w:r>
      <w:r w:rsidRPr="00284294">
        <w:rPr>
          <w:rFonts w:cs="Times New Roman"/>
          <w:b/>
          <w:i/>
          <w:iCs/>
          <w:szCs w:val="22"/>
          <w:lang w:val="en-US"/>
        </w:rPr>
        <w:t>y</w:t>
      </w:r>
      <w:r w:rsidRPr="00284294">
        <w:rPr>
          <w:rFonts w:cs="Times New Roman"/>
          <w:b/>
          <w:i/>
          <w:iCs/>
          <w:szCs w:val="22"/>
        </w:rPr>
        <w:t xml:space="preserve"> </w:t>
      </w:r>
      <w:r w:rsidRPr="00284294">
        <w:rPr>
          <w:rFonts w:cs="Times New Roman"/>
          <w:b/>
          <w:szCs w:val="22"/>
        </w:rPr>
        <w:t xml:space="preserve">= </w:t>
      </w:r>
      <w:r w:rsidRPr="00284294">
        <w:rPr>
          <w:rFonts w:cs="Times New Roman"/>
          <w:b/>
          <w:i/>
          <w:iCs/>
          <w:szCs w:val="22"/>
          <w:lang w:val="en-US"/>
        </w:rPr>
        <w:t>mx</w:t>
      </w:r>
      <w:r w:rsidRPr="00284294">
        <w:rPr>
          <w:rFonts w:cs="Times New Roman"/>
          <w:b/>
          <w:i/>
          <w:iCs/>
          <w:szCs w:val="22"/>
        </w:rPr>
        <w:t xml:space="preserve"> </w:t>
      </w:r>
      <w:r w:rsidRPr="00284294">
        <w:rPr>
          <w:rFonts w:cs="Times New Roman"/>
          <w:b/>
          <w:szCs w:val="22"/>
        </w:rPr>
        <w:t xml:space="preserve">+ </w:t>
      </w:r>
      <w:r w:rsidRPr="00284294">
        <w:rPr>
          <w:rFonts w:cs="Times New Roman"/>
          <w:b/>
          <w:i/>
          <w:iCs/>
          <w:szCs w:val="22"/>
          <w:lang w:val="en-US"/>
        </w:rPr>
        <w:t>c</w:t>
      </w:r>
      <w:r w:rsidRPr="009C1D02">
        <w:rPr>
          <w:rFonts w:cs="Times New Roman"/>
          <w:szCs w:val="22"/>
        </w:rPr>
        <w:t xml:space="preserve">, где </w:t>
      </w:r>
      <w:r w:rsidRPr="00284294">
        <w:rPr>
          <w:rFonts w:cs="Times New Roman"/>
          <w:b/>
          <w:i/>
          <w:iCs/>
          <w:szCs w:val="22"/>
          <w:lang w:val="en-US"/>
        </w:rPr>
        <w:t>y</w:t>
      </w:r>
      <w:r w:rsidRPr="009C1D02">
        <w:rPr>
          <w:rFonts w:cs="Times New Roman"/>
          <w:szCs w:val="22"/>
        </w:rPr>
        <w:t xml:space="preserve"> </w:t>
      </w:r>
      <w:r w:rsidR="00B06C56">
        <w:rPr>
          <w:rFonts w:cs="Times New Roman"/>
          <w:szCs w:val="22"/>
        </w:rPr>
        <w:t xml:space="preserve">- </w:t>
      </w:r>
      <w:r w:rsidRPr="009C1D02">
        <w:rPr>
          <w:rFonts w:cs="Times New Roman"/>
          <w:szCs w:val="22"/>
        </w:rPr>
        <w:t>является отображенным на экране значением, а</w:t>
      </w:r>
      <w:r w:rsidRPr="00284294">
        <w:rPr>
          <w:rFonts w:cs="Times New Roman"/>
          <w:b/>
          <w:szCs w:val="22"/>
        </w:rPr>
        <w:t xml:space="preserve"> </w:t>
      </w:r>
      <w:r w:rsidRPr="00284294">
        <w:rPr>
          <w:rFonts w:cs="Times New Roman"/>
          <w:b/>
          <w:i/>
          <w:iCs/>
          <w:szCs w:val="22"/>
          <w:lang w:val="en-US"/>
        </w:rPr>
        <w:t>x</w:t>
      </w:r>
      <w:r w:rsidRPr="009C1D02">
        <w:rPr>
          <w:rFonts w:cs="Times New Roman"/>
          <w:szCs w:val="22"/>
        </w:rPr>
        <w:t xml:space="preserve"> </w:t>
      </w:r>
      <w:r w:rsidR="00B06C56">
        <w:rPr>
          <w:rFonts w:cs="Times New Roman"/>
          <w:szCs w:val="22"/>
        </w:rPr>
        <w:t xml:space="preserve">- </w:t>
      </w:r>
      <w:r w:rsidRPr="009C1D02">
        <w:rPr>
          <w:rFonts w:cs="Times New Roman"/>
          <w:szCs w:val="22"/>
        </w:rPr>
        <w:t xml:space="preserve">является выходным напряжением </w:t>
      </w:r>
      <w:r w:rsidR="004141DD">
        <w:rPr>
          <w:rFonts w:cs="Times New Roman"/>
          <w:szCs w:val="22"/>
        </w:rPr>
        <w:t>щупа</w:t>
      </w:r>
      <w:r w:rsidRPr="009C1D02">
        <w:rPr>
          <w:rFonts w:cs="Times New Roman"/>
          <w:szCs w:val="22"/>
        </w:rPr>
        <w:t>.</w:t>
      </w:r>
    </w:p>
    <w:p w:rsidR="00F41235" w:rsidRPr="009C1D02" w:rsidRDefault="00F41235" w:rsidP="00FF24D7">
      <w:pPr>
        <w:numPr>
          <w:ilvl w:val="0"/>
          <w:numId w:val="21"/>
        </w:numPr>
        <w:shd w:val="clear" w:color="auto" w:fill="FFFFFF"/>
        <w:spacing w:before="120"/>
        <w:jc w:val="both"/>
        <w:rPr>
          <w:rFonts w:cs="Times New Roman"/>
          <w:b/>
          <w:bCs/>
          <w:szCs w:val="22"/>
        </w:rPr>
      </w:pPr>
      <w:r>
        <w:rPr>
          <w:rFonts w:cs="Times New Roman"/>
          <w:b/>
          <w:bCs/>
          <w:szCs w:val="22"/>
        </w:rPr>
        <w:tab/>
      </w:r>
      <w:r w:rsidRPr="009C1D02">
        <w:rPr>
          <w:rFonts w:cs="Times New Roman"/>
          <w:szCs w:val="22"/>
        </w:rPr>
        <w:t xml:space="preserve">Если Вы хотите использовать нелинейную функцию в отношении выходных данных </w:t>
      </w:r>
      <w:r w:rsidR="004141DD">
        <w:rPr>
          <w:rFonts w:cs="Times New Roman"/>
          <w:szCs w:val="22"/>
        </w:rPr>
        <w:t>щупа</w:t>
      </w:r>
      <w:r w:rsidRPr="009C1D02">
        <w:rPr>
          <w:rFonts w:cs="Times New Roman"/>
          <w:szCs w:val="22"/>
        </w:rPr>
        <w:t xml:space="preserve">, </w:t>
      </w:r>
      <w:r>
        <w:rPr>
          <w:rFonts w:cs="Times New Roman"/>
          <w:szCs w:val="22"/>
        </w:rPr>
        <w:t>выберите</w:t>
      </w:r>
      <w:r w:rsidRPr="009C1D02">
        <w:rPr>
          <w:rFonts w:cs="Times New Roman"/>
          <w:szCs w:val="22"/>
        </w:rPr>
        <w:t xml:space="preserve"> </w:t>
      </w:r>
      <w:r w:rsidRPr="009C1D02">
        <w:rPr>
          <w:rFonts w:cs="Times New Roman"/>
          <w:b/>
          <w:bCs/>
          <w:szCs w:val="22"/>
          <w:lang w:val="en-US"/>
        </w:rPr>
        <w:t>Use</w:t>
      </w:r>
      <w:r w:rsidRPr="009C1D02">
        <w:rPr>
          <w:rFonts w:cs="Times New Roman"/>
          <w:b/>
          <w:bCs/>
          <w:szCs w:val="22"/>
        </w:rPr>
        <w:t xml:space="preserve"> </w:t>
      </w:r>
      <w:r w:rsidRPr="009C1D02">
        <w:rPr>
          <w:rFonts w:cs="Times New Roman"/>
          <w:b/>
          <w:bCs/>
          <w:szCs w:val="22"/>
          <w:lang w:val="en-US"/>
        </w:rPr>
        <w:t>a</w:t>
      </w:r>
      <w:r w:rsidRPr="009C1D02">
        <w:rPr>
          <w:rFonts w:cs="Times New Roman"/>
          <w:b/>
          <w:bCs/>
          <w:szCs w:val="22"/>
        </w:rPr>
        <w:t xml:space="preserve"> </w:t>
      </w:r>
      <w:r w:rsidRPr="009C1D02">
        <w:rPr>
          <w:rFonts w:cs="Times New Roman"/>
          <w:b/>
          <w:bCs/>
          <w:szCs w:val="22"/>
          <w:lang w:val="en-US"/>
        </w:rPr>
        <w:t>lookup</w:t>
      </w:r>
      <w:r w:rsidRPr="009C1D02">
        <w:rPr>
          <w:rFonts w:cs="Times New Roman"/>
          <w:b/>
          <w:bCs/>
          <w:szCs w:val="22"/>
        </w:rPr>
        <w:t xml:space="preserve"> </w:t>
      </w:r>
      <w:r w:rsidRPr="009C1D02">
        <w:rPr>
          <w:rFonts w:cs="Times New Roman"/>
          <w:b/>
          <w:bCs/>
          <w:szCs w:val="22"/>
          <w:lang w:val="en-US"/>
        </w:rPr>
        <w:t>table</w:t>
      </w:r>
      <w:r w:rsidRPr="009C1D02">
        <w:rPr>
          <w:rFonts w:cs="Times New Roman"/>
          <w:b/>
          <w:bCs/>
          <w:szCs w:val="22"/>
        </w:rPr>
        <w:t>...</w:t>
      </w:r>
      <w:r w:rsidR="00071CBD">
        <w:rPr>
          <w:rFonts w:cs="Times New Roman"/>
          <w:b/>
          <w:bCs/>
          <w:szCs w:val="22"/>
        </w:rPr>
        <w:t>/</w:t>
      </w:r>
      <w:r w:rsidR="00B06C56">
        <w:rPr>
          <w:rFonts w:cs="Times New Roman"/>
          <w:b/>
          <w:bCs/>
          <w:szCs w:val="22"/>
        </w:rPr>
        <w:t xml:space="preserve"> </w:t>
      </w:r>
      <w:r w:rsidR="00071CBD">
        <w:rPr>
          <w:rFonts w:cs="Times New Roman"/>
          <w:b/>
          <w:bCs/>
          <w:szCs w:val="22"/>
        </w:rPr>
        <w:t>Использование просмотровой таблицы</w:t>
      </w:r>
      <w:r w:rsidRPr="009C1D02">
        <w:rPr>
          <w:rFonts w:cs="Times New Roman"/>
          <w:szCs w:val="22"/>
        </w:rPr>
        <w:t xml:space="preserve"> и нажмите на кнопку </w:t>
      </w:r>
      <w:r w:rsidRPr="009C1D02">
        <w:rPr>
          <w:rFonts w:cs="Times New Roman"/>
          <w:b/>
          <w:bCs/>
          <w:szCs w:val="22"/>
          <w:lang w:val="en-US"/>
        </w:rPr>
        <w:t>Create</w:t>
      </w:r>
      <w:r w:rsidRPr="009C1D02">
        <w:rPr>
          <w:rFonts w:cs="Times New Roman"/>
          <w:b/>
          <w:bCs/>
          <w:szCs w:val="22"/>
        </w:rPr>
        <w:t xml:space="preserve"> </w:t>
      </w:r>
      <w:r w:rsidRPr="009C1D02">
        <w:rPr>
          <w:rFonts w:cs="Times New Roman"/>
          <w:b/>
          <w:bCs/>
          <w:szCs w:val="22"/>
          <w:lang w:val="en-US"/>
        </w:rPr>
        <w:t>a</w:t>
      </w:r>
      <w:r w:rsidRPr="009C1D02">
        <w:rPr>
          <w:rFonts w:cs="Times New Roman"/>
          <w:b/>
          <w:bCs/>
          <w:szCs w:val="22"/>
        </w:rPr>
        <w:t xml:space="preserve"> </w:t>
      </w:r>
      <w:r w:rsidRPr="009C1D02">
        <w:rPr>
          <w:rFonts w:cs="Times New Roman"/>
          <w:b/>
          <w:bCs/>
          <w:szCs w:val="22"/>
          <w:lang w:val="en-US"/>
        </w:rPr>
        <w:t>Lookup</w:t>
      </w:r>
      <w:r w:rsidRPr="009C1D02">
        <w:rPr>
          <w:rFonts w:cs="Times New Roman"/>
          <w:b/>
          <w:bCs/>
          <w:szCs w:val="22"/>
        </w:rPr>
        <w:t xml:space="preserve"> </w:t>
      </w:r>
      <w:r w:rsidRPr="009C1D02">
        <w:rPr>
          <w:rFonts w:cs="Times New Roman"/>
          <w:b/>
          <w:bCs/>
          <w:szCs w:val="22"/>
          <w:lang w:val="en-US"/>
        </w:rPr>
        <w:t>Table</w:t>
      </w:r>
      <w:r w:rsidRPr="009C1D02">
        <w:rPr>
          <w:rFonts w:cs="Times New Roman"/>
          <w:b/>
          <w:bCs/>
          <w:szCs w:val="22"/>
        </w:rPr>
        <w:t>...</w:t>
      </w:r>
      <w:r w:rsidR="00DC023B">
        <w:rPr>
          <w:rFonts w:cs="Times New Roman"/>
          <w:b/>
          <w:bCs/>
          <w:szCs w:val="22"/>
        </w:rPr>
        <w:t>/</w:t>
      </w:r>
      <w:r w:rsidR="00B06C56">
        <w:rPr>
          <w:rFonts w:cs="Times New Roman"/>
          <w:b/>
          <w:bCs/>
          <w:szCs w:val="22"/>
        </w:rPr>
        <w:t xml:space="preserve"> </w:t>
      </w:r>
      <w:r w:rsidR="00DC023B">
        <w:rPr>
          <w:rFonts w:cs="Times New Roman"/>
          <w:b/>
          <w:bCs/>
          <w:szCs w:val="22"/>
        </w:rPr>
        <w:t>Создать таблицу поиска…</w:t>
      </w:r>
      <w:r w:rsidRPr="009C1D02">
        <w:rPr>
          <w:rFonts w:cs="Times New Roman"/>
          <w:b/>
          <w:bCs/>
          <w:szCs w:val="22"/>
        </w:rPr>
        <w:t xml:space="preserve"> </w:t>
      </w:r>
      <w:r w:rsidRPr="009C1D02">
        <w:rPr>
          <w:rFonts w:cs="Times New Roman"/>
          <w:szCs w:val="22"/>
        </w:rPr>
        <w:t>для создания новой таблицы поиска. Это действие приведет к открытию диалогового окна</w:t>
      </w:r>
      <w:r w:rsidRPr="00B06C56">
        <w:rPr>
          <w:rFonts w:cs="Times New Roman"/>
          <w:b/>
          <w:szCs w:val="22"/>
        </w:rPr>
        <w:t xml:space="preserve"> </w:t>
      </w:r>
      <w:r w:rsidRPr="00B06C56">
        <w:rPr>
          <w:rFonts w:cs="Times New Roman"/>
          <w:b/>
          <w:szCs w:val="22"/>
          <w:lang w:val="en-US"/>
        </w:rPr>
        <w:t>Lookup</w:t>
      </w:r>
      <w:r w:rsidRPr="00B06C56">
        <w:rPr>
          <w:rFonts w:cs="Times New Roman"/>
          <w:b/>
          <w:szCs w:val="22"/>
        </w:rPr>
        <w:t>-</w:t>
      </w:r>
      <w:r w:rsidRPr="00B06C56">
        <w:rPr>
          <w:rFonts w:cs="Times New Roman"/>
          <w:b/>
          <w:szCs w:val="22"/>
          <w:lang w:val="en-US"/>
        </w:rPr>
        <w:t>table</w:t>
      </w:r>
      <w:r w:rsidRPr="00B06C56">
        <w:rPr>
          <w:rFonts w:cs="Times New Roman"/>
          <w:b/>
          <w:szCs w:val="22"/>
        </w:rPr>
        <w:t xml:space="preserve"> </w:t>
      </w:r>
      <w:r w:rsidRPr="00B06C56">
        <w:rPr>
          <w:rFonts w:cs="Times New Roman"/>
          <w:b/>
          <w:szCs w:val="22"/>
          <w:lang w:val="en-US"/>
        </w:rPr>
        <w:t>Scaling</w:t>
      </w:r>
      <w:r w:rsidRPr="00B06C56">
        <w:rPr>
          <w:rFonts w:cs="Times New Roman"/>
          <w:b/>
          <w:szCs w:val="22"/>
        </w:rPr>
        <w:t xml:space="preserve">/Масштабирование таблицы </w:t>
      </w:r>
      <w:r w:rsidRPr="009C1D02">
        <w:rPr>
          <w:rFonts w:cs="Times New Roman"/>
          <w:szCs w:val="22"/>
        </w:rPr>
        <w:t>поиска.</w:t>
      </w:r>
    </w:p>
    <w:p w:rsidR="00F41235" w:rsidRPr="0094698F" w:rsidRDefault="00F41235" w:rsidP="00FF24D7">
      <w:pPr>
        <w:numPr>
          <w:ilvl w:val="0"/>
          <w:numId w:val="21"/>
        </w:numPr>
        <w:shd w:val="clear" w:color="auto" w:fill="FFFFFF"/>
        <w:spacing w:before="120"/>
        <w:jc w:val="both"/>
        <w:rPr>
          <w:rFonts w:cs="Times New Roman"/>
          <w:spacing w:val="-6"/>
          <w:szCs w:val="22"/>
        </w:rPr>
      </w:pPr>
      <w:r w:rsidRPr="0094698F">
        <w:rPr>
          <w:rFonts w:cs="Times New Roman"/>
          <w:b/>
          <w:bCs/>
          <w:spacing w:val="-6"/>
          <w:szCs w:val="22"/>
        </w:rPr>
        <w:tab/>
      </w:r>
      <w:r w:rsidRPr="0094698F">
        <w:rPr>
          <w:rFonts w:cs="Times New Roman"/>
          <w:spacing w:val="-6"/>
          <w:szCs w:val="22"/>
        </w:rPr>
        <w:t xml:space="preserve">Нажмите </w:t>
      </w:r>
      <w:r w:rsidRPr="001821A4">
        <w:rPr>
          <w:rFonts w:cs="Times New Roman"/>
          <w:b/>
          <w:spacing w:val="-6"/>
          <w:szCs w:val="22"/>
          <w:lang w:val="en-US"/>
        </w:rPr>
        <w:t>Next</w:t>
      </w:r>
      <w:r w:rsidR="00DC023B">
        <w:rPr>
          <w:rFonts w:cs="Times New Roman"/>
          <w:b/>
          <w:spacing w:val="-6"/>
          <w:szCs w:val="22"/>
        </w:rPr>
        <w:t>/</w:t>
      </w:r>
      <w:r w:rsidR="00B06C56">
        <w:rPr>
          <w:rFonts w:cs="Times New Roman"/>
          <w:b/>
          <w:spacing w:val="-6"/>
          <w:szCs w:val="22"/>
        </w:rPr>
        <w:t xml:space="preserve"> </w:t>
      </w:r>
      <w:r w:rsidR="001A51CA">
        <w:rPr>
          <w:rFonts w:cs="Times New Roman"/>
          <w:b/>
          <w:spacing w:val="-6"/>
          <w:szCs w:val="22"/>
        </w:rPr>
        <w:t>Далее</w:t>
      </w:r>
      <w:r w:rsidRPr="0094698F">
        <w:rPr>
          <w:rFonts w:cs="Times New Roman"/>
          <w:spacing w:val="-6"/>
          <w:szCs w:val="22"/>
        </w:rPr>
        <w:t xml:space="preserve"> для перехода в диалоговое окно </w:t>
      </w:r>
      <w:r w:rsidRPr="006D0937">
        <w:rPr>
          <w:rFonts w:cs="Times New Roman"/>
          <w:b/>
          <w:spacing w:val="-6"/>
          <w:szCs w:val="22"/>
          <w:lang w:val="en-US"/>
        </w:rPr>
        <w:t>Range</w:t>
      </w:r>
      <w:r w:rsidRPr="006D0937">
        <w:rPr>
          <w:rFonts w:cs="Times New Roman"/>
          <w:b/>
          <w:spacing w:val="-6"/>
          <w:szCs w:val="22"/>
        </w:rPr>
        <w:t xml:space="preserve"> </w:t>
      </w:r>
      <w:r w:rsidRPr="006D0937">
        <w:rPr>
          <w:rFonts w:cs="Times New Roman"/>
          <w:b/>
          <w:spacing w:val="-6"/>
          <w:szCs w:val="22"/>
          <w:lang w:val="en-US"/>
        </w:rPr>
        <w:t>Management</w:t>
      </w:r>
      <w:r w:rsidRPr="006D0937">
        <w:rPr>
          <w:rFonts w:cs="Times New Roman"/>
          <w:b/>
          <w:spacing w:val="-6"/>
          <w:szCs w:val="22"/>
        </w:rPr>
        <w:t>/</w:t>
      </w:r>
      <w:r w:rsidR="00B06C56">
        <w:rPr>
          <w:rFonts w:cs="Times New Roman"/>
          <w:b/>
          <w:spacing w:val="-6"/>
          <w:szCs w:val="22"/>
        </w:rPr>
        <w:t xml:space="preserve"> </w:t>
      </w:r>
      <w:r w:rsidRPr="006D0937">
        <w:rPr>
          <w:rFonts w:cs="Times New Roman"/>
          <w:b/>
          <w:spacing w:val="-6"/>
          <w:szCs w:val="22"/>
        </w:rPr>
        <w:t>Управление пределом.</w:t>
      </w:r>
    </w:p>
    <w:p w:rsidR="00F41235" w:rsidRPr="009C1D02" w:rsidRDefault="00F41235" w:rsidP="00FF24D7">
      <w:pPr>
        <w:numPr>
          <w:ilvl w:val="0"/>
          <w:numId w:val="21"/>
        </w:numPr>
        <w:shd w:val="clear" w:color="auto" w:fill="FFFFFF"/>
        <w:spacing w:before="120"/>
        <w:jc w:val="both"/>
        <w:rPr>
          <w:rFonts w:cs="Times New Roman"/>
          <w:szCs w:val="22"/>
        </w:rPr>
      </w:pPr>
      <w:r>
        <w:rPr>
          <w:rFonts w:cs="Times New Roman"/>
          <w:b/>
          <w:bCs/>
          <w:szCs w:val="22"/>
        </w:rPr>
        <w:tab/>
      </w:r>
      <w:r w:rsidRPr="009C1D02">
        <w:rPr>
          <w:rFonts w:cs="Times New Roman"/>
          <w:szCs w:val="22"/>
        </w:rPr>
        <w:t xml:space="preserve">Нажмите </w:t>
      </w:r>
      <w:r w:rsidRPr="009C1D02">
        <w:rPr>
          <w:rFonts w:cs="Times New Roman"/>
          <w:b/>
          <w:bCs/>
          <w:szCs w:val="22"/>
          <w:lang w:val="en-US"/>
        </w:rPr>
        <w:t>Back</w:t>
      </w:r>
      <w:r w:rsidR="00DC023B">
        <w:rPr>
          <w:rFonts w:cs="Times New Roman"/>
          <w:b/>
          <w:bCs/>
          <w:szCs w:val="22"/>
        </w:rPr>
        <w:t>/</w:t>
      </w:r>
      <w:r w:rsidR="00B06C56">
        <w:rPr>
          <w:rFonts w:cs="Times New Roman"/>
          <w:b/>
          <w:bCs/>
          <w:szCs w:val="22"/>
        </w:rPr>
        <w:t xml:space="preserve"> </w:t>
      </w:r>
      <w:r w:rsidR="00DC023B">
        <w:rPr>
          <w:rFonts w:cs="Times New Roman"/>
          <w:b/>
          <w:bCs/>
          <w:szCs w:val="22"/>
        </w:rPr>
        <w:t>Назад</w:t>
      </w:r>
      <w:r w:rsidRPr="009C1D02">
        <w:rPr>
          <w:rFonts w:cs="Times New Roman"/>
          <w:szCs w:val="22"/>
        </w:rPr>
        <w:t xml:space="preserve"> для возврата в диалоговое окно </w:t>
      </w:r>
      <w:r w:rsidR="00DC023B" w:rsidRPr="006D0937">
        <w:rPr>
          <w:b/>
        </w:rPr>
        <w:t>Выходные ед</w:t>
      </w:r>
      <w:r w:rsidR="006D0937">
        <w:rPr>
          <w:b/>
        </w:rPr>
        <w:t>.</w:t>
      </w:r>
      <w:r w:rsidR="00DC023B" w:rsidRPr="006D0937">
        <w:rPr>
          <w:b/>
        </w:rPr>
        <w:t xml:space="preserve"> измерения</w:t>
      </w:r>
      <w:r w:rsidR="006D0937">
        <w:rPr>
          <w:b/>
        </w:rPr>
        <w:t xml:space="preserve"> пробника</w:t>
      </w:r>
      <w:r w:rsidRPr="009C1D02">
        <w:rPr>
          <w:rFonts w:cs="Times New Roman"/>
          <w:szCs w:val="22"/>
        </w:rPr>
        <w:t>.</w:t>
      </w:r>
    </w:p>
    <w:p w:rsidR="00F41235" w:rsidRPr="009C1D02" w:rsidRDefault="00F41235" w:rsidP="00DC023B">
      <w:pPr>
        <w:shd w:val="clear" w:color="auto" w:fill="FFFFFF"/>
        <w:spacing w:before="240" w:line="245" w:lineRule="exact"/>
        <w:ind w:right="2400"/>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65148F" w:rsidRDefault="00F41235" w:rsidP="0065148F">
      <w:pPr>
        <w:pStyle w:val="5"/>
      </w:pPr>
      <w:r w:rsidRPr="0065148F">
        <w:lastRenderedPageBreak/>
        <w:t xml:space="preserve">Диалоговое окно </w:t>
      </w:r>
      <w:r w:rsidRPr="0065148F">
        <w:rPr>
          <w:lang w:val="en-US"/>
        </w:rPr>
        <w:t>Lookup</w:t>
      </w:r>
      <w:r w:rsidRPr="0065148F">
        <w:t>-</w:t>
      </w:r>
      <w:r w:rsidRPr="0065148F">
        <w:rPr>
          <w:lang w:val="en-US"/>
        </w:rPr>
        <w:t>table</w:t>
      </w:r>
      <w:r w:rsidRPr="0065148F">
        <w:t xml:space="preserve"> </w:t>
      </w:r>
      <w:r w:rsidRPr="0065148F">
        <w:rPr>
          <w:lang w:val="en-US"/>
        </w:rPr>
        <w:t>Scaling</w:t>
      </w:r>
      <w:r w:rsidRPr="0065148F">
        <w:t>/</w:t>
      </w:r>
      <w:r w:rsidR="00DC023B" w:rsidRPr="0065148F">
        <w:t>Поиск масштаба</w:t>
      </w:r>
    </w:p>
    <w:p w:rsidR="00F41235" w:rsidRPr="009C1D02" w:rsidRDefault="00F41235" w:rsidP="00237DCD">
      <w:pPr>
        <w:shd w:val="clear" w:color="auto" w:fill="FFFFFF"/>
        <w:spacing w:before="160" w:line="240" w:lineRule="exact"/>
        <w:ind w:left="859"/>
        <w:jc w:val="both"/>
        <w:rPr>
          <w:rFonts w:cs="Times New Roman"/>
          <w:szCs w:val="22"/>
        </w:rPr>
      </w:pPr>
      <w:r w:rsidRPr="0065148F">
        <w:rPr>
          <w:rFonts w:cs="Times New Roman"/>
          <w:szCs w:val="22"/>
        </w:rPr>
        <w:t>Это диалоговое окно позволяет вводить таблицу поиска для калибровки пользовательско</w:t>
      </w:r>
      <w:r w:rsidR="00DC023B" w:rsidRPr="0065148F">
        <w:rPr>
          <w:rFonts w:cs="Times New Roman"/>
          <w:szCs w:val="22"/>
        </w:rPr>
        <w:t>го</w:t>
      </w:r>
      <w:r w:rsidRPr="0065148F">
        <w:rPr>
          <w:rFonts w:cs="Times New Roman"/>
          <w:szCs w:val="22"/>
        </w:rPr>
        <w:t xml:space="preserve"> проб</w:t>
      </w:r>
      <w:r w:rsidR="00DC023B" w:rsidRPr="0065148F">
        <w:rPr>
          <w:rFonts w:cs="Times New Roman"/>
          <w:szCs w:val="22"/>
        </w:rPr>
        <w:t>ника</w:t>
      </w:r>
      <w:r w:rsidRPr="0065148F">
        <w:rPr>
          <w:rFonts w:cs="Times New Roman"/>
          <w:szCs w:val="22"/>
        </w:rPr>
        <w:t xml:space="preserve">. В это окно можно перейти нажатием кнопки </w:t>
      </w:r>
      <w:r w:rsidRPr="0065148F">
        <w:rPr>
          <w:rFonts w:cs="Times New Roman"/>
          <w:b/>
          <w:bCs/>
          <w:szCs w:val="22"/>
          <w:lang w:val="en-US"/>
        </w:rPr>
        <w:t>Create</w:t>
      </w:r>
      <w:r w:rsidRPr="0065148F">
        <w:rPr>
          <w:rFonts w:cs="Times New Roman"/>
          <w:b/>
          <w:bCs/>
          <w:szCs w:val="22"/>
        </w:rPr>
        <w:t xml:space="preserve"> </w:t>
      </w:r>
      <w:r w:rsidRPr="0065148F">
        <w:rPr>
          <w:rFonts w:cs="Times New Roman"/>
          <w:b/>
          <w:bCs/>
          <w:szCs w:val="22"/>
          <w:lang w:val="en-US"/>
        </w:rPr>
        <w:t>a</w:t>
      </w:r>
      <w:r w:rsidRPr="0065148F">
        <w:rPr>
          <w:rFonts w:cs="Times New Roman"/>
          <w:b/>
          <w:bCs/>
          <w:szCs w:val="22"/>
        </w:rPr>
        <w:t xml:space="preserve"> </w:t>
      </w:r>
      <w:r w:rsidRPr="0065148F">
        <w:rPr>
          <w:rFonts w:cs="Times New Roman"/>
          <w:b/>
          <w:bCs/>
          <w:szCs w:val="22"/>
          <w:lang w:val="en-US"/>
        </w:rPr>
        <w:t>Look</w:t>
      </w:r>
      <w:r w:rsidRPr="0065148F">
        <w:rPr>
          <w:rFonts w:cs="Times New Roman"/>
          <w:b/>
          <w:bCs/>
          <w:szCs w:val="22"/>
        </w:rPr>
        <w:t>-</w:t>
      </w:r>
      <w:r w:rsidRPr="0065148F">
        <w:rPr>
          <w:rFonts w:cs="Times New Roman"/>
          <w:b/>
          <w:bCs/>
          <w:szCs w:val="22"/>
          <w:lang w:val="en-US"/>
        </w:rPr>
        <w:t>up</w:t>
      </w:r>
      <w:r w:rsidRPr="0065148F">
        <w:rPr>
          <w:rFonts w:cs="Times New Roman"/>
          <w:b/>
          <w:bCs/>
          <w:szCs w:val="22"/>
        </w:rPr>
        <w:t xml:space="preserve"> </w:t>
      </w:r>
      <w:r w:rsidRPr="0065148F">
        <w:rPr>
          <w:rFonts w:cs="Times New Roman"/>
          <w:b/>
          <w:bCs/>
          <w:szCs w:val="22"/>
          <w:lang w:val="en-US"/>
        </w:rPr>
        <w:t>Table</w:t>
      </w:r>
      <w:r w:rsidR="00DC023B" w:rsidRPr="0065148F">
        <w:rPr>
          <w:rFonts w:cs="Times New Roman"/>
          <w:b/>
          <w:bCs/>
          <w:szCs w:val="22"/>
        </w:rPr>
        <w:t>/Создать таблицу поиска</w:t>
      </w:r>
      <w:r w:rsidRPr="0065148F">
        <w:rPr>
          <w:rFonts w:cs="Times New Roman"/>
          <w:szCs w:val="22"/>
        </w:rPr>
        <w:t xml:space="preserve"> или </w:t>
      </w:r>
      <w:r w:rsidRPr="0065148F">
        <w:rPr>
          <w:rFonts w:cs="Times New Roman"/>
          <w:b/>
          <w:bCs/>
          <w:szCs w:val="22"/>
          <w:lang w:val="en-US"/>
        </w:rPr>
        <w:t>Edit</w:t>
      </w:r>
      <w:r w:rsidRPr="0065148F">
        <w:rPr>
          <w:rFonts w:cs="Times New Roman"/>
          <w:b/>
          <w:bCs/>
          <w:szCs w:val="22"/>
        </w:rPr>
        <w:t xml:space="preserve"> </w:t>
      </w:r>
      <w:r w:rsidRPr="0065148F">
        <w:rPr>
          <w:rFonts w:cs="Times New Roman"/>
          <w:b/>
          <w:bCs/>
          <w:szCs w:val="22"/>
          <w:lang w:val="en-US"/>
        </w:rPr>
        <w:t>the</w:t>
      </w:r>
      <w:r w:rsidRPr="0065148F">
        <w:rPr>
          <w:rFonts w:cs="Times New Roman"/>
          <w:b/>
          <w:bCs/>
          <w:szCs w:val="22"/>
        </w:rPr>
        <w:t xml:space="preserve"> </w:t>
      </w:r>
      <w:r w:rsidRPr="0065148F">
        <w:rPr>
          <w:rFonts w:cs="Times New Roman"/>
          <w:b/>
          <w:bCs/>
          <w:szCs w:val="22"/>
          <w:lang w:val="en-US"/>
        </w:rPr>
        <w:t>Lookup</w:t>
      </w:r>
      <w:r w:rsidRPr="0065148F">
        <w:rPr>
          <w:rFonts w:cs="Times New Roman"/>
          <w:b/>
          <w:bCs/>
          <w:szCs w:val="22"/>
        </w:rPr>
        <w:t xml:space="preserve"> </w:t>
      </w:r>
      <w:r w:rsidRPr="0065148F">
        <w:rPr>
          <w:rFonts w:cs="Times New Roman"/>
          <w:b/>
          <w:bCs/>
          <w:szCs w:val="22"/>
          <w:lang w:val="en-US"/>
        </w:rPr>
        <w:t>Table</w:t>
      </w:r>
      <w:r w:rsidRPr="0065148F">
        <w:rPr>
          <w:rFonts w:cs="Times New Roman"/>
          <w:b/>
          <w:bCs/>
          <w:szCs w:val="22"/>
        </w:rPr>
        <w:t>...</w:t>
      </w:r>
      <w:r w:rsidR="00DC023B" w:rsidRPr="0065148F">
        <w:rPr>
          <w:rFonts w:cs="Times New Roman"/>
          <w:b/>
          <w:bCs/>
          <w:szCs w:val="22"/>
        </w:rPr>
        <w:t>/Изменить таблицу поиска</w:t>
      </w:r>
      <w:r w:rsidRPr="0065148F">
        <w:rPr>
          <w:rFonts w:cs="Times New Roman"/>
          <w:szCs w:val="22"/>
        </w:rPr>
        <w:t xml:space="preserve"> в диалоговом</w:t>
      </w:r>
      <w:r w:rsidRPr="009C1D02">
        <w:rPr>
          <w:rFonts w:cs="Times New Roman"/>
          <w:szCs w:val="22"/>
        </w:rPr>
        <w:t xml:space="preserve"> окне </w:t>
      </w:r>
      <w:r w:rsidRPr="009C1D02">
        <w:rPr>
          <w:rFonts w:cs="Times New Roman"/>
          <w:szCs w:val="22"/>
          <w:lang w:val="en-US"/>
        </w:rPr>
        <w:t>Scaling</w:t>
      </w:r>
      <w:r w:rsidRPr="009C1D02">
        <w:rPr>
          <w:rFonts w:cs="Times New Roman"/>
          <w:szCs w:val="22"/>
        </w:rPr>
        <w:t xml:space="preserve"> </w:t>
      </w:r>
      <w:r w:rsidRPr="009C1D02">
        <w:rPr>
          <w:rFonts w:cs="Times New Roman"/>
          <w:szCs w:val="22"/>
          <w:lang w:val="en-US"/>
        </w:rPr>
        <w:t>Method</w:t>
      </w:r>
      <w:r w:rsidR="00DC023B">
        <w:rPr>
          <w:rFonts w:cs="Times New Roman"/>
          <w:szCs w:val="22"/>
        </w:rPr>
        <w:t>/Метод масштабирования</w:t>
      </w:r>
      <w:r w:rsidRPr="009C1D02">
        <w:rPr>
          <w:rFonts w:cs="Times New Roman"/>
          <w:szCs w:val="22"/>
        </w:rPr>
        <w:t>.</w:t>
      </w:r>
    </w:p>
    <w:p w:rsidR="00F41235" w:rsidRPr="009C1D02" w:rsidRDefault="00A41FFE" w:rsidP="00F41235">
      <w:pPr>
        <w:spacing w:before="134"/>
        <w:ind w:left="696" w:right="2035"/>
        <w:rPr>
          <w:rFonts w:cs="Times New Roman"/>
          <w:szCs w:val="22"/>
        </w:rPr>
      </w:pPr>
      <w:r>
        <w:rPr>
          <w:rFonts w:cs="Times New Roman"/>
          <w:noProof/>
          <w:snapToGrid/>
          <w:szCs w:val="22"/>
        </w:rPr>
        <w:drawing>
          <wp:inline distT="0" distB="0" distL="0" distR="0">
            <wp:extent cx="3433445" cy="3303905"/>
            <wp:effectExtent l="19050" t="0" r="0" b="0"/>
            <wp:docPr id="98" name="Рисунок 63" descr="Поиск масшт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Поиск масштаба"/>
                    <pic:cNvPicPr>
                      <a:picLocks noChangeAspect="1" noChangeArrowheads="1"/>
                    </pic:cNvPicPr>
                  </pic:nvPicPr>
                  <pic:blipFill>
                    <a:blip r:embed="rId158" cstate="print"/>
                    <a:srcRect/>
                    <a:stretch>
                      <a:fillRect/>
                    </a:stretch>
                  </pic:blipFill>
                  <pic:spPr bwMode="auto">
                    <a:xfrm>
                      <a:off x="0" y="0"/>
                      <a:ext cx="3433445" cy="3303905"/>
                    </a:xfrm>
                    <a:prstGeom prst="rect">
                      <a:avLst/>
                    </a:prstGeom>
                    <a:noFill/>
                    <a:ln w="9525">
                      <a:noFill/>
                      <a:miter lim="800000"/>
                      <a:headEnd/>
                      <a:tailEnd/>
                    </a:ln>
                  </pic:spPr>
                </pic:pic>
              </a:graphicData>
            </a:graphic>
          </wp:inline>
        </w:drawing>
      </w:r>
    </w:p>
    <w:p w:rsidR="00F41235" w:rsidRPr="0075345E" w:rsidRDefault="00F41235" w:rsidP="00237DCD">
      <w:pPr>
        <w:shd w:val="clear" w:color="auto" w:fill="FFFFFF"/>
        <w:spacing w:before="120"/>
        <w:ind w:left="874"/>
        <w:jc w:val="both"/>
        <w:rPr>
          <w:rFonts w:cs="Times New Roman"/>
          <w:szCs w:val="22"/>
        </w:rPr>
      </w:pPr>
      <w:r w:rsidRPr="009C1D02">
        <w:rPr>
          <w:rFonts w:cs="Times New Roman"/>
          <w:b/>
          <w:bCs/>
          <w:szCs w:val="22"/>
        </w:rPr>
        <w:t>Редактирование таблицы поиска</w:t>
      </w:r>
    </w:p>
    <w:p w:rsidR="00F41235" w:rsidRPr="009C1D02" w:rsidRDefault="00F41235" w:rsidP="00237DCD">
      <w:pPr>
        <w:shd w:val="clear" w:color="auto" w:fill="FFFFFF"/>
        <w:spacing w:before="120"/>
        <w:ind w:left="864"/>
        <w:jc w:val="both"/>
        <w:rPr>
          <w:rFonts w:cs="Times New Roman"/>
          <w:szCs w:val="22"/>
        </w:rPr>
      </w:pPr>
      <w:r w:rsidRPr="009C1D02">
        <w:rPr>
          <w:rFonts w:cs="Times New Roman"/>
          <w:szCs w:val="22"/>
        </w:rPr>
        <w:t xml:space="preserve">Сначала </w:t>
      </w:r>
      <w:r>
        <w:rPr>
          <w:rFonts w:cs="Times New Roman"/>
          <w:szCs w:val="22"/>
        </w:rPr>
        <w:t>выберите</w:t>
      </w:r>
      <w:r w:rsidRPr="009C1D02">
        <w:rPr>
          <w:rFonts w:cs="Times New Roman"/>
          <w:szCs w:val="22"/>
        </w:rPr>
        <w:t xml:space="preserve"> соответствующие значения в ниспадающих окнах меню </w:t>
      </w:r>
      <w:r w:rsidRPr="009C1D02">
        <w:rPr>
          <w:rFonts w:cs="Times New Roman"/>
          <w:b/>
          <w:bCs/>
          <w:szCs w:val="22"/>
          <w:lang w:val="en-US"/>
        </w:rPr>
        <w:t>Input</w:t>
      </w:r>
      <w:r w:rsidRPr="009C1D02">
        <w:rPr>
          <w:rFonts w:cs="Times New Roman"/>
          <w:b/>
          <w:bCs/>
          <w:szCs w:val="22"/>
        </w:rPr>
        <w:t xml:space="preserve"> </w:t>
      </w:r>
      <w:r w:rsidRPr="009C1D02">
        <w:rPr>
          <w:rFonts w:cs="Times New Roman"/>
          <w:b/>
          <w:bCs/>
          <w:szCs w:val="22"/>
          <w:lang w:val="en-US"/>
        </w:rPr>
        <w:t>units</w:t>
      </w:r>
      <w:r w:rsidR="0075345E">
        <w:rPr>
          <w:rFonts w:cs="Times New Roman"/>
          <w:b/>
          <w:bCs/>
          <w:szCs w:val="22"/>
        </w:rPr>
        <w:t>/</w:t>
      </w:r>
      <w:r w:rsidR="006D0937">
        <w:rPr>
          <w:rFonts w:cs="Times New Roman"/>
          <w:b/>
          <w:bCs/>
          <w:szCs w:val="22"/>
        </w:rPr>
        <w:t xml:space="preserve"> </w:t>
      </w:r>
      <w:r w:rsidR="0075345E">
        <w:rPr>
          <w:rFonts w:cs="Times New Roman"/>
          <w:b/>
          <w:bCs/>
          <w:szCs w:val="22"/>
        </w:rPr>
        <w:t>Входные единицы</w:t>
      </w:r>
      <w:r w:rsidRPr="009C1D02">
        <w:rPr>
          <w:rFonts w:cs="Times New Roman"/>
          <w:szCs w:val="22"/>
        </w:rPr>
        <w:t xml:space="preserve"> и </w:t>
      </w:r>
      <w:r w:rsidRPr="009C1D02">
        <w:rPr>
          <w:rFonts w:cs="Times New Roman"/>
          <w:b/>
          <w:bCs/>
          <w:szCs w:val="22"/>
          <w:lang w:val="en-US"/>
        </w:rPr>
        <w:t>Scaled</w:t>
      </w:r>
      <w:r w:rsidRPr="009C1D02">
        <w:rPr>
          <w:rFonts w:cs="Times New Roman"/>
          <w:b/>
          <w:bCs/>
          <w:szCs w:val="22"/>
        </w:rPr>
        <w:t xml:space="preserve"> </w:t>
      </w:r>
      <w:r w:rsidRPr="009C1D02">
        <w:rPr>
          <w:rFonts w:cs="Times New Roman"/>
          <w:b/>
          <w:bCs/>
          <w:szCs w:val="22"/>
          <w:lang w:val="en-US"/>
        </w:rPr>
        <w:t>units</w:t>
      </w:r>
      <w:r w:rsidR="0075345E">
        <w:rPr>
          <w:rFonts w:cs="Times New Roman"/>
          <w:b/>
          <w:bCs/>
          <w:szCs w:val="22"/>
        </w:rPr>
        <w:t>/</w:t>
      </w:r>
      <w:r w:rsidR="006D0937">
        <w:rPr>
          <w:rFonts w:cs="Times New Roman"/>
          <w:b/>
          <w:bCs/>
          <w:szCs w:val="22"/>
        </w:rPr>
        <w:t xml:space="preserve"> </w:t>
      </w:r>
      <w:r w:rsidR="0075345E">
        <w:rPr>
          <w:rFonts w:cs="Times New Roman"/>
          <w:b/>
          <w:bCs/>
          <w:szCs w:val="22"/>
        </w:rPr>
        <w:t>Преобразованные единицы</w:t>
      </w:r>
      <w:r w:rsidRPr="009C1D02">
        <w:rPr>
          <w:rFonts w:cs="Times New Roman"/>
          <w:szCs w:val="22"/>
        </w:rPr>
        <w:t xml:space="preserve">. Например, если </w:t>
      </w:r>
      <w:r w:rsidR="004D2997">
        <w:rPr>
          <w:rFonts w:cs="Times New Roman"/>
          <w:szCs w:val="22"/>
        </w:rPr>
        <w:t xml:space="preserve">в </w:t>
      </w:r>
      <w:r w:rsidR="008624CA">
        <w:rPr>
          <w:rFonts w:cs="Times New Roman"/>
          <w:szCs w:val="22"/>
        </w:rPr>
        <w:t>качестве</w:t>
      </w:r>
      <w:r w:rsidR="004D2997">
        <w:rPr>
          <w:rFonts w:cs="Times New Roman"/>
          <w:szCs w:val="22"/>
        </w:rPr>
        <w:t xml:space="preserve"> пробника используется</w:t>
      </w:r>
      <w:r w:rsidRPr="009C1D02">
        <w:rPr>
          <w:rFonts w:cs="Times New Roman"/>
          <w:szCs w:val="22"/>
        </w:rPr>
        <w:t xml:space="preserve"> токопроводящий зажим</w:t>
      </w:r>
      <w:r w:rsidR="00284294">
        <w:rPr>
          <w:rFonts w:cs="Times New Roman"/>
          <w:szCs w:val="22"/>
        </w:rPr>
        <w:t xml:space="preserve"> (т/</w:t>
      </w:r>
      <w:r w:rsidR="008624CA">
        <w:rPr>
          <w:rFonts w:cs="Times New Roman"/>
          <w:szCs w:val="22"/>
        </w:rPr>
        <w:t>преобразователь</w:t>
      </w:r>
      <w:r w:rsidR="00284294">
        <w:rPr>
          <w:rFonts w:cs="Times New Roman"/>
          <w:szCs w:val="22"/>
        </w:rPr>
        <w:t>)</w:t>
      </w:r>
      <w:r w:rsidRPr="009C1D02">
        <w:rPr>
          <w:rFonts w:cs="Times New Roman"/>
          <w:szCs w:val="22"/>
        </w:rPr>
        <w:t xml:space="preserve">, выводящий с выходными данными в милливольтах на ампер сверх предела от </w:t>
      </w:r>
      <w:r>
        <w:rPr>
          <w:rFonts w:cs="Times New Roman"/>
          <w:szCs w:val="22"/>
        </w:rPr>
        <w:t>–</w:t>
      </w:r>
      <w:r w:rsidRPr="009C1D02">
        <w:rPr>
          <w:rFonts w:cs="Times New Roman"/>
          <w:szCs w:val="22"/>
        </w:rPr>
        <w:t xml:space="preserve">600 до +600 ампер, </w:t>
      </w:r>
      <w:r>
        <w:rPr>
          <w:rFonts w:cs="Times New Roman"/>
          <w:szCs w:val="22"/>
        </w:rPr>
        <w:t>выберите</w:t>
      </w:r>
      <w:r w:rsidRPr="009C1D02">
        <w:rPr>
          <w:rFonts w:cs="Times New Roman"/>
          <w:szCs w:val="22"/>
        </w:rPr>
        <w:t xml:space="preserve"> </w:t>
      </w:r>
      <w:r w:rsidRPr="009C1D02">
        <w:rPr>
          <w:rFonts w:cs="Times New Roman"/>
          <w:b/>
          <w:bCs/>
          <w:szCs w:val="22"/>
          <w:lang w:val="en-US"/>
        </w:rPr>
        <w:t>Input</w:t>
      </w:r>
      <w:r w:rsidRPr="009C1D02">
        <w:rPr>
          <w:rFonts w:cs="Times New Roman"/>
          <w:b/>
          <w:bCs/>
          <w:szCs w:val="22"/>
        </w:rPr>
        <w:t xml:space="preserve"> </w:t>
      </w:r>
      <w:r w:rsidRPr="009C1D02">
        <w:rPr>
          <w:rFonts w:cs="Times New Roman"/>
          <w:b/>
          <w:bCs/>
          <w:szCs w:val="22"/>
          <w:lang w:val="en-US"/>
        </w:rPr>
        <w:t>units</w:t>
      </w:r>
      <w:r w:rsidR="0075345E">
        <w:rPr>
          <w:rFonts w:cs="Times New Roman"/>
          <w:b/>
          <w:bCs/>
          <w:szCs w:val="22"/>
        </w:rPr>
        <w:t>/Входные единицы</w:t>
      </w:r>
      <w:r w:rsidRPr="009C1D02">
        <w:rPr>
          <w:rFonts w:cs="Times New Roman"/>
          <w:szCs w:val="22"/>
        </w:rPr>
        <w:t xml:space="preserve"> в милливольтах и </w:t>
      </w:r>
      <w:r w:rsidRPr="009C1D02">
        <w:rPr>
          <w:rFonts w:cs="Times New Roman"/>
          <w:b/>
          <w:bCs/>
          <w:szCs w:val="22"/>
          <w:lang w:val="en-US"/>
        </w:rPr>
        <w:t>Output</w:t>
      </w:r>
      <w:r w:rsidRPr="009C1D02">
        <w:rPr>
          <w:rFonts w:cs="Times New Roman"/>
          <w:b/>
          <w:bCs/>
          <w:szCs w:val="22"/>
        </w:rPr>
        <w:t xml:space="preserve"> </w:t>
      </w:r>
      <w:r w:rsidRPr="009C1D02">
        <w:rPr>
          <w:rFonts w:cs="Times New Roman"/>
          <w:b/>
          <w:bCs/>
          <w:szCs w:val="22"/>
          <w:lang w:val="en-US"/>
        </w:rPr>
        <w:t>units</w:t>
      </w:r>
      <w:r w:rsidR="0075345E">
        <w:rPr>
          <w:rFonts w:cs="Times New Roman"/>
          <w:b/>
          <w:bCs/>
          <w:szCs w:val="22"/>
        </w:rPr>
        <w:t>/Выходные единицы</w:t>
      </w:r>
      <w:r w:rsidRPr="009C1D02">
        <w:rPr>
          <w:rFonts w:cs="Times New Roman"/>
          <w:szCs w:val="22"/>
        </w:rPr>
        <w:t xml:space="preserve"> в амперах.</w:t>
      </w:r>
    </w:p>
    <w:p w:rsidR="00F41235" w:rsidRPr="009C1D02" w:rsidRDefault="00F41235" w:rsidP="00237DCD">
      <w:pPr>
        <w:shd w:val="clear" w:color="auto" w:fill="FFFFFF"/>
        <w:spacing w:before="120"/>
        <w:ind w:left="859"/>
        <w:jc w:val="both"/>
        <w:rPr>
          <w:rFonts w:cs="Times New Roman"/>
          <w:szCs w:val="22"/>
        </w:rPr>
      </w:pPr>
      <w:r w:rsidRPr="009C1D02">
        <w:rPr>
          <w:rFonts w:cs="Times New Roman"/>
          <w:szCs w:val="22"/>
        </w:rPr>
        <w:t>Затем введите данные в таблицу масштабирования. Нажмите на первую пустую ячейку в верхней части таблицы и введите «</w:t>
      </w:r>
      <w:r>
        <w:rPr>
          <w:rFonts w:cs="Times New Roman"/>
          <w:szCs w:val="22"/>
        </w:rPr>
        <w:t>–</w:t>
      </w:r>
      <w:r w:rsidRPr="009C1D02">
        <w:rPr>
          <w:rFonts w:cs="Times New Roman"/>
          <w:szCs w:val="22"/>
        </w:rPr>
        <w:t xml:space="preserve">600», затем нажмите клавишу </w:t>
      </w:r>
      <w:r w:rsidRPr="009C1D02">
        <w:rPr>
          <w:rFonts w:cs="Times New Roman"/>
          <w:b/>
          <w:bCs/>
          <w:szCs w:val="22"/>
          <w:lang w:val="en-US"/>
        </w:rPr>
        <w:t>Tab</w:t>
      </w:r>
      <w:r w:rsidRPr="009C1D02">
        <w:rPr>
          <w:rFonts w:cs="Times New Roman"/>
          <w:szCs w:val="22"/>
        </w:rPr>
        <w:t xml:space="preserve"> и наберите </w:t>
      </w:r>
      <w:r>
        <w:rPr>
          <w:rFonts w:cs="Times New Roman"/>
          <w:szCs w:val="22"/>
        </w:rPr>
        <w:br/>
      </w:r>
      <w:r w:rsidRPr="009C1D02">
        <w:rPr>
          <w:rFonts w:cs="Times New Roman"/>
          <w:szCs w:val="22"/>
        </w:rPr>
        <w:t>с клавиатуры «</w:t>
      </w:r>
      <w:r>
        <w:rPr>
          <w:rFonts w:cs="Times New Roman"/>
          <w:szCs w:val="22"/>
        </w:rPr>
        <w:t>–</w:t>
      </w:r>
      <w:r w:rsidRPr="009C1D02">
        <w:rPr>
          <w:rFonts w:cs="Times New Roman"/>
          <w:szCs w:val="22"/>
        </w:rPr>
        <w:t xml:space="preserve">600». Когда Вы будете готовы ввести следующую пару значений, снова нажмите клавишу </w:t>
      </w:r>
      <w:r w:rsidRPr="009C1D02">
        <w:rPr>
          <w:rFonts w:cs="Times New Roman"/>
          <w:b/>
          <w:bCs/>
          <w:szCs w:val="22"/>
          <w:lang w:val="en-US"/>
        </w:rPr>
        <w:t>Tab</w:t>
      </w:r>
      <w:r w:rsidRPr="009C1D02">
        <w:rPr>
          <w:rFonts w:cs="Times New Roman"/>
          <w:szCs w:val="22"/>
        </w:rPr>
        <w:t xml:space="preserve"> для начала новой строки. Также можно нажать правой кнопкой мыши на таблицу для получения более подробного меню опций, как показано на рисунке. </w:t>
      </w:r>
      <w:r>
        <w:rPr>
          <w:rFonts w:cs="Times New Roman"/>
          <w:szCs w:val="22"/>
        </w:rPr>
        <w:br/>
      </w:r>
      <w:r w:rsidRPr="009C1D02">
        <w:rPr>
          <w:rFonts w:cs="Times New Roman"/>
          <w:szCs w:val="22"/>
        </w:rPr>
        <w:t xml:space="preserve">В вышеприведенном примере нами был введен слегка нелинейный отклик. Если бы отклик был линейным, было бы легче использовать линейную опцию в диалоговом окне </w:t>
      </w:r>
      <w:r w:rsidR="0075345E" w:rsidRPr="006D0937">
        <w:rPr>
          <w:b/>
        </w:rPr>
        <w:t>Метод масштабирования.</w:t>
      </w:r>
    </w:p>
    <w:p w:rsidR="00F41235" w:rsidRPr="009C1D02" w:rsidRDefault="00F41235" w:rsidP="00237DCD">
      <w:pPr>
        <w:shd w:val="clear" w:color="auto" w:fill="FFFFFF"/>
        <w:spacing w:before="120"/>
        <w:ind w:left="869"/>
        <w:jc w:val="both"/>
        <w:rPr>
          <w:rFonts w:cs="Times New Roman"/>
          <w:szCs w:val="22"/>
        </w:rPr>
      </w:pPr>
      <w:r w:rsidRPr="009C1D02">
        <w:rPr>
          <w:rFonts w:cs="Times New Roman"/>
          <w:b/>
          <w:bCs/>
          <w:szCs w:val="22"/>
        </w:rPr>
        <w:t>Импортирование</w:t>
      </w:r>
      <w:r>
        <w:rPr>
          <w:rFonts w:cs="Times New Roman"/>
          <w:b/>
          <w:bCs/>
          <w:szCs w:val="22"/>
        </w:rPr>
        <w:t>/</w:t>
      </w:r>
      <w:r w:rsidRPr="009C1D02">
        <w:rPr>
          <w:rFonts w:cs="Times New Roman"/>
          <w:b/>
          <w:bCs/>
          <w:szCs w:val="22"/>
        </w:rPr>
        <w:t>Экспортирование</w:t>
      </w:r>
    </w:p>
    <w:p w:rsidR="00F41235" w:rsidRPr="009C1D02" w:rsidRDefault="00F41235" w:rsidP="00237DCD">
      <w:pPr>
        <w:shd w:val="clear" w:color="auto" w:fill="FFFFFF"/>
        <w:spacing w:before="120"/>
        <w:ind w:left="864" w:right="125"/>
        <w:jc w:val="both"/>
        <w:rPr>
          <w:rFonts w:cs="Times New Roman"/>
          <w:szCs w:val="22"/>
        </w:rPr>
      </w:pPr>
      <w:r w:rsidRPr="009C1D02">
        <w:rPr>
          <w:rFonts w:cs="Times New Roman"/>
          <w:szCs w:val="22"/>
        </w:rPr>
        <w:t xml:space="preserve">Используя кнопки </w:t>
      </w:r>
      <w:r w:rsidRPr="009C1D02">
        <w:rPr>
          <w:rFonts w:cs="Times New Roman"/>
          <w:b/>
          <w:bCs/>
          <w:szCs w:val="22"/>
          <w:lang w:val="en-US"/>
        </w:rPr>
        <w:t>Import</w:t>
      </w:r>
      <w:r w:rsidR="0075345E">
        <w:rPr>
          <w:rFonts w:cs="Times New Roman"/>
          <w:b/>
          <w:bCs/>
          <w:szCs w:val="22"/>
        </w:rPr>
        <w:t>/Импорт</w:t>
      </w:r>
      <w:r w:rsidRPr="009C1D02">
        <w:rPr>
          <w:rFonts w:cs="Times New Roman"/>
          <w:szCs w:val="22"/>
        </w:rPr>
        <w:t xml:space="preserve"> и </w:t>
      </w:r>
      <w:r w:rsidRPr="009C1D02">
        <w:rPr>
          <w:rFonts w:cs="Times New Roman"/>
          <w:b/>
          <w:bCs/>
          <w:szCs w:val="22"/>
          <w:lang w:val="en-US"/>
        </w:rPr>
        <w:t>Export</w:t>
      </w:r>
      <w:r w:rsidR="0075345E">
        <w:rPr>
          <w:rFonts w:cs="Times New Roman"/>
          <w:b/>
          <w:bCs/>
          <w:szCs w:val="22"/>
        </w:rPr>
        <w:t>/Экспорт</w:t>
      </w:r>
      <w:r w:rsidRPr="009C1D02">
        <w:rPr>
          <w:rFonts w:cs="Times New Roman"/>
          <w:szCs w:val="22"/>
        </w:rPr>
        <w:t xml:space="preserve"> можно заполнять таблицу поиска из данных текстового файла со значениями, разделенными запятыми или табуляцией.</w:t>
      </w:r>
    </w:p>
    <w:p w:rsidR="00F41235" w:rsidRPr="009C1D02" w:rsidRDefault="00F41235" w:rsidP="00237DCD">
      <w:pPr>
        <w:shd w:val="clear" w:color="auto" w:fill="FFFFFF"/>
        <w:spacing w:before="120"/>
        <w:ind w:left="874"/>
        <w:jc w:val="both"/>
        <w:rPr>
          <w:rFonts w:cs="Times New Roman"/>
          <w:szCs w:val="22"/>
        </w:rPr>
      </w:pPr>
      <w:r w:rsidRPr="009C1D02">
        <w:rPr>
          <w:rFonts w:cs="Times New Roman"/>
          <w:b/>
          <w:bCs/>
          <w:szCs w:val="22"/>
        </w:rPr>
        <w:t>Завершение</w:t>
      </w:r>
    </w:p>
    <w:p w:rsidR="00F41235" w:rsidRPr="009C1D02" w:rsidRDefault="00F41235" w:rsidP="00237DCD">
      <w:pPr>
        <w:shd w:val="clear" w:color="auto" w:fill="FFFFFF"/>
        <w:spacing w:before="120"/>
        <w:ind w:left="864"/>
        <w:jc w:val="both"/>
        <w:rPr>
          <w:rFonts w:cs="Times New Roman"/>
          <w:szCs w:val="22"/>
        </w:rPr>
      </w:pPr>
      <w:r w:rsidRPr="009C1D02">
        <w:rPr>
          <w:rFonts w:cs="Times New Roman"/>
          <w:szCs w:val="22"/>
        </w:rPr>
        <w:t xml:space="preserve">Нажатие кнопок </w:t>
      </w:r>
      <w:r w:rsidRPr="009C1D02">
        <w:rPr>
          <w:rFonts w:cs="Times New Roman"/>
          <w:b/>
          <w:bCs/>
          <w:szCs w:val="22"/>
          <w:lang w:val="en-US"/>
        </w:rPr>
        <w:t>OK</w:t>
      </w:r>
      <w:r w:rsidR="0075345E">
        <w:rPr>
          <w:rFonts w:cs="Times New Roman"/>
          <w:b/>
          <w:bCs/>
          <w:szCs w:val="22"/>
        </w:rPr>
        <w:t>/ОК</w:t>
      </w:r>
      <w:r w:rsidRPr="009C1D02">
        <w:rPr>
          <w:rFonts w:cs="Times New Roman"/>
          <w:szCs w:val="22"/>
        </w:rPr>
        <w:t xml:space="preserve"> или </w:t>
      </w:r>
      <w:r w:rsidRPr="009C1D02">
        <w:rPr>
          <w:rFonts w:cs="Times New Roman"/>
          <w:b/>
          <w:bCs/>
          <w:szCs w:val="22"/>
          <w:lang w:val="en-US"/>
        </w:rPr>
        <w:t>Cancel</w:t>
      </w:r>
      <w:r w:rsidR="0075345E">
        <w:rPr>
          <w:rFonts w:cs="Times New Roman"/>
          <w:b/>
          <w:bCs/>
          <w:szCs w:val="22"/>
        </w:rPr>
        <w:t>/Отмена</w:t>
      </w:r>
      <w:r w:rsidRPr="009C1D02">
        <w:rPr>
          <w:rFonts w:cs="Times New Roman"/>
          <w:szCs w:val="22"/>
        </w:rPr>
        <w:t xml:space="preserve"> приведет к возврату в диалоговое окно </w:t>
      </w:r>
      <w:r w:rsidR="0075345E" w:rsidRPr="009C1D02">
        <w:t>Метод масштабирования</w:t>
      </w:r>
      <w:r w:rsidRPr="009C1D02">
        <w:rPr>
          <w:rFonts w:cs="Times New Roman"/>
          <w:szCs w:val="22"/>
        </w:rPr>
        <w:t>.</w:t>
      </w:r>
    </w:p>
    <w:p w:rsidR="00F41235" w:rsidRPr="009C1D02" w:rsidRDefault="00F41235" w:rsidP="00F41235">
      <w:pPr>
        <w:shd w:val="clear" w:color="auto" w:fill="FFFFFF"/>
        <w:spacing w:before="216"/>
        <w:ind w:left="864"/>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65148F" w:rsidRDefault="00F41235" w:rsidP="009102FB">
      <w:pPr>
        <w:pStyle w:val="4"/>
      </w:pPr>
      <w:r w:rsidRPr="0065148F">
        <w:lastRenderedPageBreak/>
        <w:t xml:space="preserve">Диалоговое окно </w:t>
      </w:r>
      <w:r w:rsidRPr="0065148F">
        <w:rPr>
          <w:b/>
          <w:lang w:val="en-US"/>
        </w:rPr>
        <w:t>Range</w:t>
      </w:r>
      <w:r w:rsidRPr="0065148F">
        <w:rPr>
          <w:b/>
        </w:rPr>
        <w:t xml:space="preserve"> </w:t>
      </w:r>
      <w:r w:rsidRPr="0065148F">
        <w:rPr>
          <w:b/>
          <w:lang w:val="en-US"/>
        </w:rPr>
        <w:t>Management</w:t>
      </w:r>
      <w:r w:rsidRPr="0065148F">
        <w:rPr>
          <w:b/>
        </w:rPr>
        <w:t>/</w:t>
      </w:r>
      <w:r w:rsidR="009102FB" w:rsidRPr="0065148F">
        <w:rPr>
          <w:b/>
        </w:rPr>
        <w:t xml:space="preserve"> </w:t>
      </w:r>
      <w:r w:rsidR="006D0937" w:rsidRPr="0065148F">
        <w:rPr>
          <w:b/>
        </w:rPr>
        <w:t>У</w:t>
      </w:r>
      <w:r w:rsidR="009102FB" w:rsidRPr="0065148F">
        <w:rPr>
          <w:b/>
        </w:rPr>
        <w:t>правлени</w:t>
      </w:r>
      <w:r w:rsidR="006D0937" w:rsidRPr="0065148F">
        <w:rPr>
          <w:b/>
        </w:rPr>
        <w:t xml:space="preserve">е пределом </w:t>
      </w:r>
    </w:p>
    <w:p w:rsidR="00F41235" w:rsidRPr="009C1D02" w:rsidRDefault="00F41235" w:rsidP="00237DCD">
      <w:pPr>
        <w:shd w:val="clear" w:color="auto" w:fill="FFFFFF"/>
        <w:spacing w:before="120" w:line="240" w:lineRule="exact"/>
        <w:ind w:left="859"/>
        <w:jc w:val="both"/>
        <w:rPr>
          <w:rFonts w:cs="Times New Roman"/>
          <w:szCs w:val="22"/>
        </w:rPr>
      </w:pPr>
      <w:r w:rsidRPr="0065148F">
        <w:rPr>
          <w:rFonts w:cs="Times New Roman"/>
          <w:szCs w:val="22"/>
        </w:rPr>
        <w:t xml:space="preserve">Это диалоговое окно следует за окном </w:t>
      </w:r>
      <w:r w:rsidR="003C112D" w:rsidRPr="0065148F">
        <w:rPr>
          <w:rFonts w:cs="Times New Roman"/>
          <w:szCs w:val="22"/>
        </w:rPr>
        <w:t>Метод масштабирования</w:t>
      </w:r>
      <w:r w:rsidRPr="0065148F">
        <w:rPr>
          <w:rFonts w:cs="Times New Roman"/>
          <w:szCs w:val="22"/>
        </w:rPr>
        <w:t>. Оно позволяет замещать</w:t>
      </w:r>
      <w:r w:rsidRPr="009C1D02">
        <w:rPr>
          <w:rFonts w:cs="Times New Roman"/>
          <w:szCs w:val="22"/>
        </w:rPr>
        <w:t xml:space="preserve"> функцию </w:t>
      </w:r>
      <w:r w:rsidR="00D2565C" w:rsidRPr="00D2565C">
        <w:rPr>
          <w:rFonts w:cs="Times New Roman"/>
          <w:szCs w:val="22"/>
        </w:rPr>
        <w:t>ПО АКИП</w:t>
      </w:r>
      <w:r w:rsidRPr="009C1D02">
        <w:rPr>
          <w:rFonts w:cs="Times New Roman"/>
          <w:szCs w:val="22"/>
        </w:rPr>
        <w:t xml:space="preserve"> по автоматическому созданию предела для пользовательских проб</w:t>
      </w:r>
      <w:r w:rsidR="003C112D">
        <w:rPr>
          <w:rFonts w:cs="Times New Roman"/>
          <w:szCs w:val="22"/>
        </w:rPr>
        <w:t>ников</w:t>
      </w:r>
      <w:r w:rsidRPr="009C1D02">
        <w:rPr>
          <w:rFonts w:cs="Times New Roman"/>
          <w:szCs w:val="22"/>
        </w:rPr>
        <w:t>. В большинстве случа</w:t>
      </w:r>
      <w:r>
        <w:rPr>
          <w:rFonts w:cs="Times New Roman"/>
          <w:szCs w:val="22"/>
        </w:rPr>
        <w:t>ев</w:t>
      </w:r>
      <w:r w:rsidRPr="009C1D02">
        <w:rPr>
          <w:rFonts w:cs="Times New Roman"/>
          <w:szCs w:val="22"/>
        </w:rPr>
        <w:t xml:space="preserve"> автоматическая процедура подходит идеально.</w:t>
      </w:r>
      <w:r w:rsidR="006D0937" w:rsidRPr="006D0937">
        <w:rPr>
          <w:b/>
          <w:highlight w:val="yellow"/>
        </w:rPr>
        <w:t xml:space="preserve"> </w:t>
      </w:r>
    </w:p>
    <w:p w:rsidR="00F41235" w:rsidRPr="009C1D02" w:rsidRDefault="00A41FFE" w:rsidP="00F41235">
      <w:pPr>
        <w:spacing w:before="91"/>
        <w:ind w:left="778" w:right="1066"/>
        <w:rPr>
          <w:rFonts w:cs="Times New Roman"/>
          <w:szCs w:val="22"/>
        </w:rPr>
      </w:pPr>
      <w:r>
        <w:rPr>
          <w:rFonts w:cs="Times New Roman"/>
          <w:noProof/>
          <w:snapToGrid/>
          <w:szCs w:val="22"/>
        </w:rPr>
        <w:drawing>
          <wp:inline distT="0" distB="0" distL="0" distR="0">
            <wp:extent cx="4347845" cy="3476625"/>
            <wp:effectExtent l="19050" t="0" r="0" b="0"/>
            <wp:docPr id="99" name="Рисунок 64" descr="Управление диапазо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Управление диапазонами"/>
                    <pic:cNvPicPr>
                      <a:picLocks noChangeAspect="1" noChangeArrowheads="1"/>
                    </pic:cNvPicPr>
                  </pic:nvPicPr>
                  <pic:blipFill>
                    <a:blip r:embed="rId159" cstate="print"/>
                    <a:srcRect/>
                    <a:stretch>
                      <a:fillRect/>
                    </a:stretch>
                  </pic:blipFill>
                  <pic:spPr bwMode="auto">
                    <a:xfrm>
                      <a:off x="0" y="0"/>
                      <a:ext cx="4347845" cy="3476625"/>
                    </a:xfrm>
                    <a:prstGeom prst="rect">
                      <a:avLst/>
                    </a:prstGeom>
                    <a:noFill/>
                    <a:ln w="9525">
                      <a:noFill/>
                      <a:miter lim="800000"/>
                      <a:headEnd/>
                      <a:tailEnd/>
                    </a:ln>
                  </pic:spPr>
                </pic:pic>
              </a:graphicData>
            </a:graphic>
          </wp:inline>
        </w:drawing>
      </w:r>
    </w:p>
    <w:p w:rsidR="00F41235" w:rsidRPr="0065148F" w:rsidRDefault="00F41235" w:rsidP="00237DCD">
      <w:pPr>
        <w:shd w:val="clear" w:color="auto" w:fill="FFFFFF"/>
        <w:spacing w:before="120"/>
        <w:ind w:left="869"/>
        <w:jc w:val="both"/>
        <w:rPr>
          <w:rFonts w:cs="Times New Roman"/>
          <w:szCs w:val="22"/>
        </w:rPr>
      </w:pPr>
      <w:r w:rsidRPr="0065148F">
        <w:rPr>
          <w:rFonts w:cs="Times New Roman"/>
          <w:b/>
          <w:bCs/>
          <w:szCs w:val="22"/>
        </w:rPr>
        <w:t>Как использовать диалоговое окно</w:t>
      </w:r>
    </w:p>
    <w:p w:rsidR="00F41235" w:rsidRPr="0065148F" w:rsidRDefault="00F41235" w:rsidP="00FF24D7">
      <w:pPr>
        <w:numPr>
          <w:ilvl w:val="0"/>
          <w:numId w:val="13"/>
        </w:numPr>
        <w:shd w:val="clear" w:color="auto" w:fill="FFFFFF"/>
        <w:tabs>
          <w:tab w:val="clear" w:pos="1867"/>
        </w:tabs>
        <w:spacing w:before="120" w:after="0"/>
        <w:ind w:left="1418"/>
        <w:jc w:val="both"/>
        <w:rPr>
          <w:rFonts w:cs="Times New Roman"/>
          <w:szCs w:val="22"/>
        </w:rPr>
      </w:pPr>
      <w:r w:rsidRPr="0065148F">
        <w:rPr>
          <w:rFonts w:cs="Times New Roman"/>
          <w:szCs w:val="22"/>
        </w:rPr>
        <w:t xml:space="preserve">При выборе </w:t>
      </w:r>
      <w:r w:rsidRPr="0065148F">
        <w:rPr>
          <w:rFonts w:cs="Times New Roman"/>
          <w:b/>
          <w:bCs/>
          <w:szCs w:val="22"/>
          <w:lang w:val="en-US"/>
        </w:rPr>
        <w:t>Let</w:t>
      </w:r>
      <w:r w:rsidRPr="0065148F">
        <w:rPr>
          <w:rFonts w:cs="Times New Roman"/>
          <w:b/>
          <w:bCs/>
          <w:szCs w:val="22"/>
        </w:rPr>
        <w:t xml:space="preserve"> </w:t>
      </w:r>
      <w:r w:rsidRPr="0065148F">
        <w:rPr>
          <w:rFonts w:cs="Times New Roman"/>
          <w:b/>
          <w:bCs/>
          <w:szCs w:val="22"/>
          <w:lang w:val="en-US"/>
        </w:rPr>
        <w:t>the</w:t>
      </w:r>
      <w:r w:rsidRPr="0065148F">
        <w:rPr>
          <w:rFonts w:cs="Times New Roman"/>
          <w:b/>
          <w:bCs/>
          <w:szCs w:val="22"/>
        </w:rPr>
        <w:t xml:space="preserve"> </w:t>
      </w:r>
      <w:r w:rsidRPr="0065148F">
        <w:rPr>
          <w:rFonts w:cs="Times New Roman"/>
          <w:b/>
          <w:bCs/>
          <w:szCs w:val="22"/>
          <w:lang w:val="en-US"/>
        </w:rPr>
        <w:t>software</w:t>
      </w:r>
      <w:r w:rsidRPr="0065148F">
        <w:rPr>
          <w:rFonts w:cs="Times New Roman"/>
          <w:b/>
          <w:bCs/>
          <w:szCs w:val="22"/>
        </w:rPr>
        <w:t xml:space="preserve"> </w:t>
      </w:r>
      <w:r w:rsidRPr="0065148F">
        <w:rPr>
          <w:rFonts w:cs="Times New Roman"/>
          <w:b/>
          <w:bCs/>
          <w:szCs w:val="22"/>
          <w:lang w:val="en-US"/>
        </w:rPr>
        <w:t>manage</w:t>
      </w:r>
      <w:r w:rsidRPr="0065148F">
        <w:rPr>
          <w:rFonts w:cs="Times New Roman"/>
          <w:b/>
          <w:bCs/>
          <w:szCs w:val="22"/>
        </w:rPr>
        <w:t xml:space="preserve"> </w:t>
      </w:r>
      <w:r w:rsidRPr="0065148F">
        <w:rPr>
          <w:rFonts w:cs="Times New Roman"/>
          <w:b/>
          <w:bCs/>
          <w:szCs w:val="22"/>
          <w:lang w:val="en-US"/>
        </w:rPr>
        <w:t>my</w:t>
      </w:r>
      <w:r w:rsidRPr="0065148F">
        <w:rPr>
          <w:rFonts w:cs="Times New Roman"/>
          <w:b/>
          <w:bCs/>
          <w:szCs w:val="22"/>
        </w:rPr>
        <w:t xml:space="preserve"> </w:t>
      </w:r>
      <w:r w:rsidRPr="0065148F">
        <w:rPr>
          <w:rFonts w:cs="Times New Roman"/>
          <w:b/>
          <w:bCs/>
          <w:szCs w:val="22"/>
          <w:lang w:val="en-US"/>
        </w:rPr>
        <w:t>ranges</w:t>
      </w:r>
      <w:r w:rsidRPr="0065148F">
        <w:rPr>
          <w:rFonts w:cs="Times New Roman"/>
          <w:b/>
          <w:bCs/>
          <w:szCs w:val="22"/>
        </w:rPr>
        <w:t xml:space="preserve"> </w:t>
      </w:r>
      <w:r w:rsidRPr="0065148F">
        <w:rPr>
          <w:rFonts w:cs="Times New Roman"/>
          <w:b/>
          <w:bCs/>
          <w:szCs w:val="22"/>
          <w:lang w:val="en-US"/>
        </w:rPr>
        <w:t>for</w:t>
      </w:r>
      <w:r w:rsidRPr="0065148F">
        <w:rPr>
          <w:rFonts w:cs="Times New Roman"/>
          <w:b/>
          <w:bCs/>
          <w:szCs w:val="22"/>
        </w:rPr>
        <w:t xml:space="preserve"> </w:t>
      </w:r>
      <w:r w:rsidRPr="0065148F">
        <w:rPr>
          <w:rFonts w:cs="Times New Roman"/>
          <w:b/>
          <w:bCs/>
          <w:szCs w:val="22"/>
          <w:lang w:val="en-US"/>
        </w:rPr>
        <w:t>me</w:t>
      </w:r>
      <w:r w:rsidRPr="0065148F">
        <w:rPr>
          <w:rFonts w:cs="Times New Roman"/>
          <w:b/>
          <w:bCs/>
          <w:szCs w:val="22"/>
        </w:rPr>
        <w:t xml:space="preserve"> </w:t>
      </w:r>
      <w:r w:rsidRPr="0065148F">
        <w:rPr>
          <w:rFonts w:cs="Times New Roman"/>
          <w:b/>
          <w:bCs/>
          <w:szCs w:val="22"/>
          <w:lang w:val="en-US"/>
        </w:rPr>
        <w:t>automatically</w:t>
      </w:r>
      <w:r w:rsidR="003C112D" w:rsidRPr="0065148F">
        <w:rPr>
          <w:rFonts w:cs="Times New Roman"/>
          <w:b/>
          <w:bCs/>
          <w:szCs w:val="22"/>
        </w:rPr>
        <w:t>/</w:t>
      </w:r>
      <w:r w:rsidR="004D2997" w:rsidRPr="0065148F">
        <w:rPr>
          <w:rFonts w:cs="Times New Roman"/>
          <w:b/>
          <w:bCs/>
          <w:szCs w:val="22"/>
        </w:rPr>
        <w:t xml:space="preserve"> </w:t>
      </w:r>
      <w:r w:rsidR="00E66BCE" w:rsidRPr="0065148F">
        <w:rPr>
          <w:rFonts w:cs="Times New Roman"/>
          <w:b/>
          <w:bCs/>
          <w:szCs w:val="22"/>
        </w:rPr>
        <w:t xml:space="preserve"> </w:t>
      </w:r>
      <w:r w:rsidR="003C112D" w:rsidRPr="0065148F">
        <w:rPr>
          <w:rFonts w:cs="Times New Roman"/>
          <w:b/>
          <w:bCs/>
          <w:szCs w:val="22"/>
        </w:rPr>
        <w:t>Разрешить программное автоматическое управление выбором диапазона</w:t>
      </w:r>
      <w:r w:rsidRPr="0065148F">
        <w:rPr>
          <w:rFonts w:cs="Times New Roman"/>
          <w:szCs w:val="22"/>
        </w:rPr>
        <w:t xml:space="preserve"> нажатие кнопки </w:t>
      </w:r>
      <w:r w:rsidRPr="0065148F">
        <w:rPr>
          <w:rFonts w:cs="Times New Roman"/>
          <w:b/>
          <w:bCs/>
          <w:szCs w:val="22"/>
          <w:lang w:val="en-US"/>
        </w:rPr>
        <w:t>Next</w:t>
      </w:r>
      <w:r w:rsidR="003C112D" w:rsidRPr="0065148F">
        <w:rPr>
          <w:rFonts w:cs="Times New Roman"/>
          <w:b/>
          <w:bCs/>
          <w:szCs w:val="22"/>
        </w:rPr>
        <w:t>/</w:t>
      </w:r>
      <w:r w:rsidR="00E66BCE" w:rsidRPr="0065148F">
        <w:rPr>
          <w:rFonts w:cs="Times New Roman"/>
          <w:b/>
          <w:bCs/>
          <w:szCs w:val="22"/>
        </w:rPr>
        <w:t xml:space="preserve"> </w:t>
      </w:r>
      <w:r w:rsidR="003C112D" w:rsidRPr="0065148F">
        <w:rPr>
          <w:rFonts w:cs="Times New Roman"/>
          <w:b/>
          <w:bCs/>
          <w:szCs w:val="22"/>
        </w:rPr>
        <w:t>Следующий</w:t>
      </w:r>
      <w:r w:rsidRPr="0065148F">
        <w:rPr>
          <w:rFonts w:cs="Times New Roman"/>
          <w:szCs w:val="22"/>
        </w:rPr>
        <w:t xml:space="preserve"> приводит к открытию диалогового окна </w:t>
      </w:r>
      <w:r w:rsidRPr="0065148F">
        <w:rPr>
          <w:rFonts w:cs="Times New Roman"/>
          <w:b/>
          <w:szCs w:val="22"/>
          <w:lang w:val="en-US"/>
        </w:rPr>
        <w:t>Custom</w:t>
      </w:r>
      <w:r w:rsidRPr="0065148F">
        <w:rPr>
          <w:rFonts w:cs="Times New Roman"/>
          <w:b/>
          <w:szCs w:val="22"/>
        </w:rPr>
        <w:t xml:space="preserve"> </w:t>
      </w:r>
      <w:r w:rsidRPr="0065148F">
        <w:rPr>
          <w:rFonts w:cs="Times New Roman"/>
          <w:b/>
          <w:szCs w:val="22"/>
          <w:lang w:val="en-US"/>
        </w:rPr>
        <w:t>Probe</w:t>
      </w:r>
      <w:r w:rsidRPr="0065148F">
        <w:rPr>
          <w:rFonts w:cs="Times New Roman"/>
          <w:b/>
          <w:szCs w:val="22"/>
        </w:rPr>
        <w:t xml:space="preserve"> </w:t>
      </w:r>
      <w:r w:rsidRPr="0065148F">
        <w:rPr>
          <w:rFonts w:cs="Times New Roman"/>
          <w:b/>
          <w:szCs w:val="22"/>
          <w:lang w:val="en-US"/>
        </w:rPr>
        <w:t>Identification</w:t>
      </w:r>
      <w:r w:rsidRPr="0065148F">
        <w:rPr>
          <w:rFonts w:cs="Times New Roman"/>
          <w:b/>
          <w:szCs w:val="22"/>
        </w:rPr>
        <w:t>/</w:t>
      </w:r>
      <w:r w:rsidR="00E66BCE" w:rsidRPr="0065148F">
        <w:rPr>
          <w:rFonts w:cs="Times New Roman"/>
          <w:b/>
          <w:szCs w:val="22"/>
        </w:rPr>
        <w:t xml:space="preserve"> </w:t>
      </w:r>
      <w:r w:rsidRPr="0065148F">
        <w:rPr>
          <w:rFonts w:cs="Times New Roman"/>
          <w:b/>
          <w:szCs w:val="22"/>
        </w:rPr>
        <w:t>Идентификация пользов</w:t>
      </w:r>
      <w:r w:rsidR="004D2997" w:rsidRPr="0065148F">
        <w:rPr>
          <w:rFonts w:cs="Times New Roman"/>
          <w:b/>
          <w:szCs w:val="22"/>
        </w:rPr>
        <w:t>.</w:t>
      </w:r>
      <w:r w:rsidRPr="0065148F">
        <w:rPr>
          <w:rFonts w:cs="Times New Roman"/>
          <w:b/>
          <w:szCs w:val="22"/>
        </w:rPr>
        <w:t xml:space="preserve"> </w:t>
      </w:r>
      <w:r w:rsidR="004141DD">
        <w:rPr>
          <w:rFonts w:cs="Times New Roman"/>
          <w:b/>
          <w:szCs w:val="22"/>
        </w:rPr>
        <w:t>щупа</w:t>
      </w:r>
      <w:r w:rsidRPr="0065148F">
        <w:rPr>
          <w:rFonts w:cs="Times New Roman"/>
          <w:szCs w:val="22"/>
        </w:rPr>
        <w:t xml:space="preserve">. Автоматические пределы </w:t>
      </w:r>
      <w:r w:rsidR="00D2565C" w:rsidRPr="0065148F">
        <w:rPr>
          <w:rFonts w:cs="Times New Roman"/>
          <w:szCs w:val="22"/>
        </w:rPr>
        <w:t>ПО АКИП</w:t>
      </w:r>
      <w:r w:rsidRPr="0065148F">
        <w:rPr>
          <w:rFonts w:cs="Times New Roman"/>
          <w:szCs w:val="22"/>
        </w:rPr>
        <w:t xml:space="preserve"> должны быть идеальными для большей части целей применения.</w:t>
      </w:r>
    </w:p>
    <w:p w:rsidR="00F41235" w:rsidRPr="009C1D02" w:rsidRDefault="00F41235" w:rsidP="00FF24D7">
      <w:pPr>
        <w:numPr>
          <w:ilvl w:val="0"/>
          <w:numId w:val="13"/>
        </w:numPr>
        <w:shd w:val="clear" w:color="auto" w:fill="FFFFFF"/>
        <w:tabs>
          <w:tab w:val="clear" w:pos="1867"/>
        </w:tabs>
        <w:spacing w:before="120" w:after="0"/>
        <w:ind w:left="1418"/>
        <w:jc w:val="both"/>
        <w:rPr>
          <w:rFonts w:cs="Times New Roman"/>
          <w:szCs w:val="22"/>
        </w:rPr>
      </w:pPr>
      <w:r w:rsidRPr="0065148F">
        <w:rPr>
          <w:rFonts w:cs="Times New Roman"/>
          <w:szCs w:val="22"/>
        </w:rPr>
        <w:t xml:space="preserve">При выборе </w:t>
      </w:r>
      <w:r w:rsidRPr="0065148F">
        <w:rPr>
          <w:rFonts w:cs="Times New Roman"/>
          <w:b/>
          <w:bCs/>
          <w:szCs w:val="22"/>
          <w:lang w:val="en-US"/>
        </w:rPr>
        <w:t>I</w:t>
      </w:r>
      <w:r w:rsidRPr="0065148F">
        <w:rPr>
          <w:rFonts w:cs="Times New Roman"/>
          <w:b/>
          <w:bCs/>
          <w:szCs w:val="22"/>
        </w:rPr>
        <w:t xml:space="preserve"> </w:t>
      </w:r>
      <w:r w:rsidRPr="0065148F">
        <w:rPr>
          <w:rFonts w:cs="Times New Roman"/>
          <w:b/>
          <w:bCs/>
          <w:szCs w:val="22"/>
          <w:lang w:val="en-US"/>
        </w:rPr>
        <w:t>will</w:t>
      </w:r>
      <w:r w:rsidRPr="0065148F">
        <w:rPr>
          <w:rFonts w:cs="Times New Roman"/>
          <w:b/>
          <w:bCs/>
          <w:szCs w:val="22"/>
        </w:rPr>
        <w:t xml:space="preserve"> </w:t>
      </w:r>
      <w:r w:rsidRPr="0065148F">
        <w:rPr>
          <w:rFonts w:cs="Times New Roman"/>
          <w:b/>
          <w:bCs/>
          <w:szCs w:val="22"/>
          <w:lang w:val="en-US"/>
        </w:rPr>
        <w:t>manage</w:t>
      </w:r>
      <w:r w:rsidRPr="0065148F">
        <w:rPr>
          <w:rFonts w:cs="Times New Roman"/>
          <w:b/>
          <w:bCs/>
          <w:szCs w:val="22"/>
        </w:rPr>
        <w:t xml:space="preserve"> </w:t>
      </w:r>
      <w:r w:rsidRPr="0065148F">
        <w:rPr>
          <w:rFonts w:cs="Times New Roman"/>
          <w:b/>
          <w:bCs/>
          <w:szCs w:val="22"/>
          <w:lang w:val="en-US"/>
        </w:rPr>
        <w:t>the</w:t>
      </w:r>
      <w:r w:rsidRPr="0065148F">
        <w:rPr>
          <w:rFonts w:cs="Times New Roman"/>
          <w:b/>
          <w:bCs/>
          <w:szCs w:val="22"/>
        </w:rPr>
        <w:t xml:space="preserve"> </w:t>
      </w:r>
      <w:r w:rsidRPr="0065148F">
        <w:rPr>
          <w:rFonts w:cs="Times New Roman"/>
          <w:b/>
          <w:bCs/>
          <w:szCs w:val="22"/>
          <w:lang w:val="en-US"/>
        </w:rPr>
        <w:t>Custom</w:t>
      </w:r>
      <w:r w:rsidRPr="0065148F">
        <w:rPr>
          <w:rFonts w:cs="Times New Roman"/>
          <w:b/>
          <w:bCs/>
          <w:szCs w:val="22"/>
        </w:rPr>
        <w:t xml:space="preserve"> </w:t>
      </w:r>
      <w:r w:rsidRPr="0065148F">
        <w:rPr>
          <w:rFonts w:cs="Times New Roman"/>
          <w:b/>
          <w:bCs/>
          <w:szCs w:val="22"/>
          <w:lang w:val="en-US"/>
        </w:rPr>
        <w:t>Probe</w:t>
      </w:r>
      <w:r w:rsidRPr="0065148F">
        <w:rPr>
          <w:rFonts w:cs="Times New Roman"/>
          <w:b/>
          <w:bCs/>
          <w:szCs w:val="22"/>
        </w:rPr>
        <w:t xml:space="preserve"> </w:t>
      </w:r>
      <w:r w:rsidRPr="0065148F">
        <w:rPr>
          <w:rFonts w:cs="Times New Roman"/>
          <w:b/>
          <w:bCs/>
          <w:szCs w:val="22"/>
          <w:lang w:val="en-US"/>
        </w:rPr>
        <w:t>Ranges</w:t>
      </w:r>
      <w:r w:rsidRPr="0065148F">
        <w:rPr>
          <w:rFonts w:cs="Times New Roman"/>
          <w:b/>
          <w:bCs/>
          <w:szCs w:val="22"/>
        </w:rPr>
        <w:t xml:space="preserve"> </w:t>
      </w:r>
      <w:r w:rsidRPr="0065148F">
        <w:rPr>
          <w:rFonts w:cs="Times New Roman"/>
          <w:b/>
          <w:bCs/>
          <w:szCs w:val="22"/>
          <w:lang w:val="en-US"/>
        </w:rPr>
        <w:t>manually</w:t>
      </w:r>
      <w:r w:rsidR="003C112D" w:rsidRPr="0065148F">
        <w:rPr>
          <w:rFonts w:cs="Times New Roman"/>
          <w:b/>
          <w:bCs/>
          <w:szCs w:val="22"/>
        </w:rPr>
        <w:t>/</w:t>
      </w:r>
      <w:r w:rsidR="004D2997" w:rsidRPr="0065148F">
        <w:rPr>
          <w:rFonts w:cs="Times New Roman"/>
          <w:b/>
          <w:bCs/>
          <w:szCs w:val="22"/>
        </w:rPr>
        <w:t xml:space="preserve"> </w:t>
      </w:r>
      <w:r w:rsidR="003C112D" w:rsidRPr="0065148F">
        <w:rPr>
          <w:rFonts w:cs="Times New Roman"/>
          <w:b/>
          <w:bCs/>
          <w:szCs w:val="22"/>
        </w:rPr>
        <w:t>Я буду устанавливать</w:t>
      </w:r>
      <w:r w:rsidR="003C112D">
        <w:rPr>
          <w:rFonts w:cs="Times New Roman"/>
          <w:b/>
          <w:bCs/>
          <w:szCs w:val="22"/>
        </w:rPr>
        <w:t xml:space="preserve"> параметры </w:t>
      </w:r>
      <w:r w:rsidR="004141DD">
        <w:rPr>
          <w:rFonts w:cs="Times New Roman"/>
          <w:b/>
          <w:bCs/>
          <w:szCs w:val="22"/>
        </w:rPr>
        <w:t>щупа</w:t>
      </w:r>
      <w:r w:rsidR="003C112D">
        <w:rPr>
          <w:rFonts w:cs="Times New Roman"/>
          <w:b/>
          <w:bCs/>
          <w:szCs w:val="22"/>
        </w:rPr>
        <w:t xml:space="preserve"> вручную</w:t>
      </w:r>
      <w:r w:rsidRPr="009C1D02">
        <w:rPr>
          <w:rFonts w:cs="Times New Roman"/>
          <w:szCs w:val="22"/>
        </w:rPr>
        <w:t xml:space="preserve"> нажатие кнопки </w:t>
      </w:r>
      <w:r w:rsidRPr="009C1D02">
        <w:rPr>
          <w:rFonts w:cs="Times New Roman"/>
          <w:b/>
          <w:bCs/>
          <w:szCs w:val="22"/>
          <w:lang w:val="en-US"/>
        </w:rPr>
        <w:t>Next</w:t>
      </w:r>
      <w:r w:rsidR="003C112D">
        <w:rPr>
          <w:rFonts w:cs="Times New Roman"/>
          <w:b/>
          <w:bCs/>
          <w:szCs w:val="22"/>
        </w:rPr>
        <w:t>/</w:t>
      </w:r>
      <w:r w:rsidR="00E66BCE">
        <w:rPr>
          <w:rFonts w:cs="Times New Roman"/>
          <w:b/>
          <w:bCs/>
          <w:szCs w:val="22"/>
        </w:rPr>
        <w:t xml:space="preserve"> </w:t>
      </w:r>
      <w:r w:rsidR="001A51CA">
        <w:rPr>
          <w:rFonts w:cs="Times New Roman"/>
          <w:b/>
          <w:bCs/>
          <w:szCs w:val="22"/>
        </w:rPr>
        <w:t>Далее</w:t>
      </w:r>
      <w:r w:rsidRPr="009C1D02">
        <w:rPr>
          <w:rFonts w:cs="Times New Roman"/>
          <w:szCs w:val="22"/>
        </w:rPr>
        <w:t xml:space="preserve"> приводит к открытию диалогового окна </w:t>
      </w:r>
      <w:r w:rsidRPr="004D2997">
        <w:rPr>
          <w:rFonts w:cs="Times New Roman"/>
          <w:b/>
          <w:szCs w:val="22"/>
          <w:lang w:val="en-US"/>
        </w:rPr>
        <w:t>Manual</w:t>
      </w:r>
      <w:r w:rsidRPr="004D2997">
        <w:rPr>
          <w:rFonts w:cs="Times New Roman"/>
          <w:b/>
          <w:szCs w:val="22"/>
        </w:rPr>
        <w:t xml:space="preserve"> </w:t>
      </w:r>
      <w:r w:rsidRPr="004D2997">
        <w:rPr>
          <w:rFonts w:cs="Times New Roman"/>
          <w:b/>
          <w:szCs w:val="22"/>
          <w:lang w:val="en-US"/>
        </w:rPr>
        <w:t>Ranges</w:t>
      </w:r>
      <w:r w:rsidRPr="004D2997">
        <w:rPr>
          <w:rFonts w:cs="Times New Roman"/>
          <w:b/>
          <w:szCs w:val="22"/>
        </w:rPr>
        <w:t xml:space="preserve"> </w:t>
      </w:r>
      <w:r w:rsidRPr="004D2997">
        <w:rPr>
          <w:rFonts w:cs="Times New Roman"/>
          <w:b/>
          <w:szCs w:val="22"/>
          <w:lang w:val="en-US"/>
        </w:rPr>
        <w:t>Setup</w:t>
      </w:r>
      <w:r w:rsidRPr="004D2997">
        <w:rPr>
          <w:rFonts w:cs="Times New Roman"/>
          <w:b/>
          <w:szCs w:val="22"/>
        </w:rPr>
        <w:t>/</w:t>
      </w:r>
      <w:r w:rsidR="004D2997">
        <w:rPr>
          <w:rFonts w:cs="Times New Roman"/>
          <w:b/>
          <w:szCs w:val="22"/>
        </w:rPr>
        <w:t xml:space="preserve"> </w:t>
      </w:r>
      <w:r w:rsidRPr="004D2997">
        <w:rPr>
          <w:rFonts w:cs="Times New Roman"/>
          <w:b/>
          <w:szCs w:val="22"/>
        </w:rPr>
        <w:t xml:space="preserve">Ручная </w:t>
      </w:r>
      <w:r w:rsidR="00FE26D8" w:rsidRPr="004D2997">
        <w:rPr>
          <w:rFonts w:cs="Times New Roman"/>
          <w:b/>
          <w:szCs w:val="22"/>
        </w:rPr>
        <w:t>настройка</w:t>
      </w:r>
      <w:r w:rsidRPr="004D2997">
        <w:rPr>
          <w:rFonts w:cs="Times New Roman"/>
          <w:b/>
          <w:szCs w:val="22"/>
        </w:rPr>
        <w:t xml:space="preserve"> пределов</w:t>
      </w:r>
      <w:r w:rsidR="00FE26D8" w:rsidRPr="004D2997">
        <w:rPr>
          <w:rFonts w:cs="Times New Roman"/>
          <w:b/>
          <w:szCs w:val="22"/>
        </w:rPr>
        <w:t xml:space="preserve"> </w:t>
      </w:r>
      <w:r w:rsidR="004141DD">
        <w:rPr>
          <w:rFonts w:cs="Times New Roman"/>
          <w:b/>
          <w:szCs w:val="22"/>
        </w:rPr>
        <w:t>щупа</w:t>
      </w:r>
      <w:r w:rsidRPr="009C1D02">
        <w:rPr>
          <w:rFonts w:cs="Times New Roman"/>
          <w:szCs w:val="22"/>
        </w:rPr>
        <w:t>.</w:t>
      </w:r>
    </w:p>
    <w:p w:rsidR="00F41235" w:rsidRPr="004D2997" w:rsidRDefault="00F41235" w:rsidP="00FF24D7">
      <w:pPr>
        <w:numPr>
          <w:ilvl w:val="0"/>
          <w:numId w:val="13"/>
        </w:numPr>
        <w:shd w:val="clear" w:color="auto" w:fill="FFFFFF"/>
        <w:tabs>
          <w:tab w:val="clear" w:pos="1867"/>
        </w:tabs>
        <w:spacing w:before="120" w:after="0"/>
        <w:ind w:left="1418"/>
        <w:jc w:val="both"/>
        <w:rPr>
          <w:rFonts w:cs="Times New Roman"/>
          <w:b/>
          <w:szCs w:val="22"/>
        </w:rPr>
      </w:pPr>
      <w:r w:rsidRPr="009C1D02">
        <w:rPr>
          <w:rFonts w:cs="Times New Roman"/>
          <w:szCs w:val="22"/>
        </w:rPr>
        <w:t xml:space="preserve">Нажмите </w:t>
      </w:r>
      <w:r w:rsidRPr="009C1D02">
        <w:rPr>
          <w:rFonts w:cs="Times New Roman"/>
          <w:b/>
          <w:bCs/>
          <w:szCs w:val="22"/>
          <w:lang w:val="en-US"/>
        </w:rPr>
        <w:t>Back</w:t>
      </w:r>
      <w:r w:rsidR="00FE26D8">
        <w:rPr>
          <w:rFonts w:cs="Times New Roman"/>
          <w:b/>
          <w:bCs/>
          <w:szCs w:val="22"/>
        </w:rPr>
        <w:t>/Назад</w:t>
      </w:r>
      <w:r w:rsidRPr="009C1D02">
        <w:rPr>
          <w:rFonts w:cs="Times New Roman"/>
          <w:szCs w:val="22"/>
        </w:rPr>
        <w:t xml:space="preserve"> для возврата в диалоговое окно</w:t>
      </w:r>
      <w:r w:rsidRPr="004D2997">
        <w:rPr>
          <w:rFonts w:cs="Times New Roman"/>
          <w:b/>
          <w:szCs w:val="22"/>
        </w:rPr>
        <w:t xml:space="preserve"> </w:t>
      </w:r>
      <w:r w:rsidRPr="004D2997">
        <w:rPr>
          <w:rFonts w:cs="Times New Roman"/>
          <w:b/>
          <w:szCs w:val="22"/>
          <w:lang w:val="en-US"/>
        </w:rPr>
        <w:t>Scaling</w:t>
      </w:r>
      <w:r w:rsidRPr="004D2997">
        <w:rPr>
          <w:rFonts w:cs="Times New Roman"/>
          <w:b/>
          <w:szCs w:val="22"/>
        </w:rPr>
        <w:t xml:space="preserve"> </w:t>
      </w:r>
      <w:r w:rsidRPr="004D2997">
        <w:rPr>
          <w:rFonts w:cs="Times New Roman"/>
          <w:b/>
          <w:szCs w:val="22"/>
          <w:lang w:val="en-US"/>
        </w:rPr>
        <w:t>Method</w:t>
      </w:r>
      <w:r w:rsidRPr="004D2997">
        <w:rPr>
          <w:rFonts w:cs="Times New Roman"/>
          <w:b/>
          <w:szCs w:val="22"/>
        </w:rPr>
        <w:t>/Метод масштабирования.</w:t>
      </w:r>
    </w:p>
    <w:p w:rsidR="00F41235" w:rsidRPr="009C1D02" w:rsidRDefault="00F41235" w:rsidP="00237DCD">
      <w:pPr>
        <w:shd w:val="clear" w:color="auto" w:fill="E6E6E6"/>
        <w:spacing w:before="120"/>
        <w:ind w:left="854"/>
        <w:jc w:val="both"/>
        <w:rPr>
          <w:rFonts w:cs="Times New Roman"/>
          <w:szCs w:val="22"/>
        </w:rPr>
      </w:pPr>
      <w:r w:rsidRPr="009C1D02">
        <w:rPr>
          <w:rFonts w:cs="Times New Roman"/>
          <w:b/>
          <w:bCs/>
          <w:szCs w:val="22"/>
        </w:rPr>
        <w:t>Что такое автоматическое переключение пределов измерений?</w:t>
      </w:r>
    </w:p>
    <w:p w:rsidR="00F41235" w:rsidRPr="009C1D02" w:rsidRDefault="00F41235" w:rsidP="00237DCD">
      <w:pPr>
        <w:shd w:val="clear" w:color="auto" w:fill="E6E6E6"/>
        <w:spacing w:before="120"/>
        <w:ind w:left="854"/>
        <w:jc w:val="both"/>
        <w:rPr>
          <w:rFonts w:cs="Times New Roman"/>
          <w:szCs w:val="22"/>
        </w:rPr>
      </w:pPr>
      <w:r w:rsidRPr="009C1D02">
        <w:rPr>
          <w:rFonts w:cs="Times New Roman"/>
          <w:szCs w:val="22"/>
        </w:rPr>
        <w:t xml:space="preserve">При выборе функции </w:t>
      </w:r>
      <w:r w:rsidRPr="009C1D02">
        <w:rPr>
          <w:rFonts w:cs="Times New Roman"/>
          <w:b/>
          <w:bCs/>
          <w:szCs w:val="22"/>
        </w:rPr>
        <w:t>Auto-ranging</w:t>
      </w:r>
      <w:r w:rsidR="00FE26D8">
        <w:rPr>
          <w:rFonts w:cs="Times New Roman"/>
          <w:b/>
          <w:bCs/>
          <w:szCs w:val="22"/>
        </w:rPr>
        <w:t>/</w:t>
      </w:r>
      <w:r w:rsidR="00E66BCE">
        <w:rPr>
          <w:rFonts w:cs="Times New Roman"/>
          <w:b/>
          <w:bCs/>
          <w:szCs w:val="22"/>
        </w:rPr>
        <w:t xml:space="preserve"> </w:t>
      </w:r>
      <w:r w:rsidR="00FE26D8">
        <w:rPr>
          <w:rFonts w:cs="Times New Roman"/>
          <w:b/>
          <w:bCs/>
          <w:szCs w:val="22"/>
        </w:rPr>
        <w:t>Авто выбор</w:t>
      </w:r>
      <w:r w:rsidRPr="009C1D02">
        <w:rPr>
          <w:rFonts w:cs="Times New Roman"/>
          <w:szCs w:val="22"/>
        </w:rPr>
        <w:t xml:space="preserve"> </w:t>
      </w:r>
      <w:r w:rsidR="00D2565C">
        <w:rPr>
          <w:rFonts w:cs="Times New Roman"/>
          <w:szCs w:val="22"/>
        </w:rPr>
        <w:t>ПО АКИП</w:t>
      </w:r>
      <w:r w:rsidRPr="009C1D02">
        <w:rPr>
          <w:rFonts w:cs="Times New Roman"/>
          <w:szCs w:val="22"/>
        </w:rPr>
        <w:t xml:space="preserve"> непрерывно отслеживает входной сигнал и при необходимости регулирует предел для обеспечения отображения сигнала с максимальным разрешением. Эта функция доступна на всех стандартных пределах и может применяться только с устанавливаемыми пользователем пределами при выборе</w:t>
      </w:r>
      <w:r w:rsidR="004D2997">
        <w:rPr>
          <w:rFonts w:cs="Times New Roman"/>
          <w:szCs w:val="22"/>
        </w:rPr>
        <w:t xml:space="preserve"> позиции</w:t>
      </w:r>
      <w:r w:rsidRPr="009C1D02">
        <w:rPr>
          <w:rFonts w:cs="Times New Roman"/>
          <w:szCs w:val="22"/>
        </w:rPr>
        <w:t xml:space="preserve"> </w:t>
      </w:r>
      <w:r w:rsidR="00FE26D8">
        <w:rPr>
          <w:rFonts w:cs="Times New Roman"/>
          <w:b/>
          <w:bCs/>
          <w:szCs w:val="22"/>
        </w:rPr>
        <w:t>Разрешить программное автоматическое управление выбором диапазона</w:t>
      </w:r>
      <w:r w:rsidRPr="009C1D02">
        <w:rPr>
          <w:rFonts w:cs="Times New Roman"/>
          <w:szCs w:val="22"/>
        </w:rPr>
        <w:t xml:space="preserve"> в этом диалоговом окне.</w:t>
      </w:r>
    </w:p>
    <w:p w:rsidR="00F41235" w:rsidRPr="009C1D02" w:rsidRDefault="00F41235" w:rsidP="00F41235">
      <w:pPr>
        <w:shd w:val="clear" w:color="auto" w:fill="FFFFFF"/>
        <w:spacing w:before="226" w:line="240" w:lineRule="exact"/>
        <w:ind w:left="854"/>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9C1D02" w:rsidRDefault="00F41235" w:rsidP="00FE26D8">
      <w:pPr>
        <w:pStyle w:val="4"/>
      </w:pPr>
      <w:r w:rsidRPr="009C1D02">
        <w:lastRenderedPageBreak/>
        <w:t>Диалоговое окно</w:t>
      </w:r>
      <w:r w:rsidRPr="004D2997">
        <w:rPr>
          <w:b/>
        </w:rPr>
        <w:t xml:space="preserve"> Manual Ranges Setup/Ручная </w:t>
      </w:r>
      <w:r w:rsidR="00FE26D8" w:rsidRPr="004D2997">
        <w:rPr>
          <w:b/>
        </w:rPr>
        <w:t>настройка</w:t>
      </w:r>
      <w:r w:rsidRPr="004D2997">
        <w:rPr>
          <w:b/>
        </w:rPr>
        <w:t xml:space="preserve"> пределов</w:t>
      </w:r>
      <w:r w:rsidR="00FE26D8">
        <w:t xml:space="preserve"> пробника</w:t>
      </w:r>
    </w:p>
    <w:p w:rsidR="00F41235" w:rsidRPr="009C1D02" w:rsidRDefault="00F41235" w:rsidP="00237DCD">
      <w:pPr>
        <w:shd w:val="clear" w:color="auto" w:fill="FFFFFF"/>
        <w:spacing w:before="120" w:after="100" w:line="240" w:lineRule="exact"/>
        <w:ind w:left="859"/>
        <w:jc w:val="both"/>
        <w:rPr>
          <w:rFonts w:cs="Times New Roman"/>
          <w:szCs w:val="22"/>
        </w:rPr>
      </w:pPr>
      <w:r w:rsidRPr="009C1D02">
        <w:rPr>
          <w:rFonts w:cs="Times New Roman"/>
          <w:szCs w:val="22"/>
        </w:rPr>
        <w:t xml:space="preserve">Это диалоговое окно появляется при выборе опции </w:t>
      </w:r>
      <w:r w:rsidRPr="009C1D02">
        <w:rPr>
          <w:rFonts w:cs="Times New Roman"/>
          <w:b/>
          <w:bCs/>
          <w:szCs w:val="22"/>
        </w:rPr>
        <w:t>Advanced</w:t>
      </w:r>
      <w:r w:rsidR="00FE26D8">
        <w:rPr>
          <w:rFonts w:cs="Times New Roman"/>
          <w:b/>
          <w:bCs/>
          <w:szCs w:val="22"/>
        </w:rPr>
        <w:t>/</w:t>
      </w:r>
      <w:r w:rsidR="00113633">
        <w:rPr>
          <w:rFonts w:cs="Times New Roman"/>
          <w:b/>
          <w:bCs/>
          <w:szCs w:val="22"/>
        </w:rPr>
        <w:t>Расширенный</w:t>
      </w:r>
      <w:r w:rsidRPr="009C1D02">
        <w:rPr>
          <w:rFonts w:cs="Times New Roman"/>
          <w:szCs w:val="22"/>
        </w:rPr>
        <w:t xml:space="preserve"> в диалоговом окне Range Management</w:t>
      </w:r>
      <w:r w:rsidR="00FE26D8">
        <w:rPr>
          <w:rFonts w:cs="Times New Roman"/>
          <w:szCs w:val="22"/>
        </w:rPr>
        <w:t>/Диапазон управления</w:t>
      </w:r>
      <w:r w:rsidRPr="009C1D02">
        <w:rPr>
          <w:rFonts w:cs="Times New Roman"/>
          <w:szCs w:val="22"/>
        </w:rPr>
        <w:t xml:space="preserve"> и последующем нажатии </w:t>
      </w:r>
      <w:r w:rsidRPr="009C1D02">
        <w:rPr>
          <w:rFonts w:cs="Times New Roman"/>
          <w:b/>
          <w:bCs/>
          <w:szCs w:val="22"/>
        </w:rPr>
        <w:t>Next</w:t>
      </w:r>
      <w:r w:rsidR="00FE26D8">
        <w:rPr>
          <w:rFonts w:cs="Times New Roman"/>
          <w:b/>
          <w:bCs/>
          <w:szCs w:val="22"/>
        </w:rPr>
        <w:t>/</w:t>
      </w:r>
      <w:r w:rsidR="001A51CA">
        <w:rPr>
          <w:rFonts w:cs="Times New Roman"/>
          <w:b/>
          <w:bCs/>
          <w:szCs w:val="22"/>
        </w:rPr>
        <w:t>Далее</w:t>
      </w:r>
      <w:r w:rsidRPr="009C1D02">
        <w:rPr>
          <w:rFonts w:cs="Times New Roman"/>
          <w:b/>
          <w:bCs/>
          <w:szCs w:val="22"/>
        </w:rPr>
        <w:t xml:space="preserve">. </w:t>
      </w:r>
      <w:r w:rsidRPr="009C1D02">
        <w:rPr>
          <w:rFonts w:cs="Times New Roman"/>
          <w:szCs w:val="22"/>
        </w:rPr>
        <w:t>Оно позволяет соз</w:t>
      </w:r>
      <w:r w:rsidR="00FE26D8">
        <w:rPr>
          <w:rFonts w:cs="Times New Roman"/>
          <w:szCs w:val="22"/>
        </w:rPr>
        <w:t>давать пределы для</w:t>
      </w:r>
      <w:r w:rsidRPr="009C1D02">
        <w:rPr>
          <w:rFonts w:cs="Times New Roman"/>
          <w:szCs w:val="22"/>
        </w:rPr>
        <w:t xml:space="preserve"> пользовательск</w:t>
      </w:r>
      <w:r w:rsidR="00FE26D8">
        <w:rPr>
          <w:rFonts w:cs="Times New Roman"/>
          <w:szCs w:val="22"/>
        </w:rPr>
        <w:t>их</w:t>
      </w:r>
      <w:r w:rsidRPr="009C1D02">
        <w:rPr>
          <w:rFonts w:cs="Times New Roman"/>
          <w:szCs w:val="22"/>
        </w:rPr>
        <w:t xml:space="preserve"> проб</w:t>
      </w:r>
      <w:r w:rsidR="00FE26D8">
        <w:rPr>
          <w:rFonts w:cs="Times New Roman"/>
          <w:szCs w:val="22"/>
        </w:rPr>
        <w:t>ников</w:t>
      </w:r>
      <w:r w:rsidRPr="009C1D02">
        <w:rPr>
          <w:rFonts w:cs="Times New Roman"/>
          <w:szCs w:val="22"/>
        </w:rPr>
        <w:t xml:space="preserve"> вручную.</w:t>
      </w:r>
    </w:p>
    <w:p w:rsidR="00F41235" w:rsidRPr="009C1D02" w:rsidRDefault="00A41FFE" w:rsidP="00F41235">
      <w:pPr>
        <w:ind w:left="851"/>
        <w:rPr>
          <w:rFonts w:cs="Times New Roman"/>
          <w:szCs w:val="22"/>
        </w:rPr>
      </w:pPr>
      <w:r>
        <w:rPr>
          <w:rFonts w:cs="Times New Roman"/>
          <w:noProof/>
          <w:snapToGrid/>
          <w:szCs w:val="22"/>
        </w:rPr>
        <w:drawing>
          <wp:inline distT="0" distB="0" distL="0" distR="0">
            <wp:extent cx="3838575" cy="3070860"/>
            <wp:effectExtent l="19050" t="0" r="9525" b="0"/>
            <wp:docPr id="100" name="Рисунок 65" descr="Ручная настройка преде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Ручная настройка пределов"/>
                    <pic:cNvPicPr>
                      <a:picLocks noChangeAspect="1" noChangeArrowheads="1"/>
                    </pic:cNvPicPr>
                  </pic:nvPicPr>
                  <pic:blipFill>
                    <a:blip r:embed="rId160" cstate="print"/>
                    <a:srcRect/>
                    <a:stretch>
                      <a:fillRect/>
                    </a:stretch>
                  </pic:blipFill>
                  <pic:spPr bwMode="auto">
                    <a:xfrm>
                      <a:off x="0" y="0"/>
                      <a:ext cx="3838575" cy="3070860"/>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120"/>
        <w:ind w:left="869"/>
        <w:jc w:val="both"/>
        <w:rPr>
          <w:rFonts w:cs="Times New Roman"/>
          <w:szCs w:val="22"/>
        </w:rPr>
      </w:pPr>
      <w:r w:rsidRPr="009C1D02">
        <w:rPr>
          <w:rFonts w:cs="Times New Roman"/>
          <w:b/>
          <w:bCs/>
          <w:szCs w:val="22"/>
        </w:rPr>
        <w:t>Как использовать диалоговое окно</w:t>
      </w:r>
    </w:p>
    <w:p w:rsidR="00F41235" w:rsidRPr="00EB0222" w:rsidRDefault="00F41235" w:rsidP="00237DCD">
      <w:pPr>
        <w:shd w:val="clear" w:color="auto" w:fill="FFFFFF"/>
        <w:spacing w:before="120"/>
        <w:ind w:left="854"/>
        <w:jc w:val="both"/>
        <w:rPr>
          <w:rFonts w:cs="Times New Roman"/>
          <w:spacing w:val="-6"/>
          <w:szCs w:val="22"/>
        </w:rPr>
      </w:pPr>
      <w:r w:rsidRPr="00EB0222">
        <w:rPr>
          <w:rFonts w:cs="Times New Roman"/>
          <w:spacing w:val="-6"/>
          <w:szCs w:val="22"/>
        </w:rPr>
        <w:t xml:space="preserve">При желании можно нажать на </w:t>
      </w:r>
      <w:r w:rsidRPr="00EB0222">
        <w:rPr>
          <w:rFonts w:cs="Times New Roman"/>
          <w:b/>
          <w:bCs/>
          <w:spacing w:val="-6"/>
          <w:szCs w:val="22"/>
          <w:lang w:val="en-US"/>
        </w:rPr>
        <w:t>Auto</w:t>
      </w:r>
      <w:r w:rsidRPr="00EB0222">
        <w:rPr>
          <w:rFonts w:cs="Times New Roman"/>
          <w:b/>
          <w:bCs/>
          <w:spacing w:val="-6"/>
          <w:szCs w:val="22"/>
        </w:rPr>
        <w:t xml:space="preserve"> </w:t>
      </w:r>
      <w:r w:rsidRPr="00EB0222">
        <w:rPr>
          <w:rFonts w:cs="Times New Roman"/>
          <w:b/>
          <w:bCs/>
          <w:spacing w:val="-6"/>
          <w:szCs w:val="22"/>
          <w:lang w:val="en-US"/>
        </w:rPr>
        <w:t>Generate</w:t>
      </w:r>
      <w:r w:rsidRPr="00EB0222">
        <w:rPr>
          <w:rFonts w:cs="Times New Roman"/>
          <w:b/>
          <w:bCs/>
          <w:spacing w:val="-6"/>
          <w:szCs w:val="22"/>
        </w:rPr>
        <w:t xml:space="preserve"> </w:t>
      </w:r>
      <w:r w:rsidRPr="00EB0222">
        <w:rPr>
          <w:rFonts w:cs="Times New Roman"/>
          <w:b/>
          <w:bCs/>
          <w:spacing w:val="-6"/>
          <w:szCs w:val="22"/>
          <w:lang w:val="en-US"/>
        </w:rPr>
        <w:t>Ranges</w:t>
      </w:r>
      <w:r w:rsidR="00FE26D8">
        <w:rPr>
          <w:rFonts w:cs="Times New Roman"/>
          <w:b/>
          <w:bCs/>
          <w:spacing w:val="-6"/>
          <w:szCs w:val="22"/>
        </w:rPr>
        <w:t xml:space="preserve">/Автогенерация </w:t>
      </w:r>
      <w:r w:rsidR="00113633">
        <w:rPr>
          <w:rFonts w:cs="Times New Roman"/>
          <w:b/>
          <w:bCs/>
          <w:spacing w:val="-6"/>
          <w:szCs w:val="22"/>
        </w:rPr>
        <w:t>диапазонов</w:t>
      </w:r>
      <w:r w:rsidRPr="00EB0222">
        <w:rPr>
          <w:rFonts w:cs="Times New Roman"/>
          <w:spacing w:val="-6"/>
          <w:szCs w:val="22"/>
        </w:rPr>
        <w:t xml:space="preserve">, тогда программа создаст пределы для выбранного прибора. Это приведет к созданию того же списка пределов, который Вы бы получили, выбрав </w:t>
      </w:r>
      <w:r w:rsidR="00FE26D8">
        <w:rPr>
          <w:rFonts w:cs="Times New Roman"/>
          <w:b/>
          <w:bCs/>
          <w:szCs w:val="22"/>
        </w:rPr>
        <w:t>Разрешить программное автоматическое управление выбором диапазона</w:t>
      </w:r>
      <w:r w:rsidRPr="00EB0222">
        <w:rPr>
          <w:rFonts w:cs="Times New Roman"/>
          <w:spacing w:val="-6"/>
          <w:szCs w:val="22"/>
        </w:rPr>
        <w:t xml:space="preserve"> в предыдущем диалоговом окне. При выборе предела диаграмма под списком покажет его отношение к входному пределу осциллографа, объяснение этого приводится далее в диалоговом окне Edit range</w:t>
      </w:r>
      <w:r>
        <w:rPr>
          <w:rFonts w:cs="Times New Roman"/>
          <w:spacing w:val="-6"/>
          <w:szCs w:val="22"/>
        </w:rPr>
        <w:t>/</w:t>
      </w:r>
      <w:r w:rsidR="00E66BCE">
        <w:rPr>
          <w:rFonts w:cs="Times New Roman"/>
          <w:spacing w:val="-6"/>
          <w:szCs w:val="22"/>
        </w:rPr>
        <w:t xml:space="preserve"> </w:t>
      </w:r>
      <w:r w:rsidR="00FE26D8">
        <w:rPr>
          <w:rFonts w:cs="Times New Roman"/>
          <w:spacing w:val="-6"/>
          <w:szCs w:val="22"/>
        </w:rPr>
        <w:t>Изменить диапазон</w:t>
      </w:r>
      <w:r w:rsidRPr="00EB0222">
        <w:rPr>
          <w:rFonts w:cs="Times New Roman"/>
          <w:spacing w:val="-6"/>
          <w:szCs w:val="22"/>
        </w:rPr>
        <w:t xml:space="preserve">. После этого пределы можно редактировать нажатием на </w:t>
      </w:r>
      <w:r w:rsidRPr="00EB0222">
        <w:rPr>
          <w:rFonts w:cs="Times New Roman"/>
          <w:b/>
          <w:bCs/>
          <w:spacing w:val="-6"/>
          <w:szCs w:val="22"/>
        </w:rPr>
        <w:t>Edit</w:t>
      </w:r>
      <w:r w:rsidR="00FE26D8">
        <w:rPr>
          <w:rFonts w:cs="Times New Roman"/>
          <w:b/>
          <w:bCs/>
          <w:spacing w:val="-6"/>
          <w:szCs w:val="22"/>
        </w:rPr>
        <w:t>/</w:t>
      </w:r>
      <w:r w:rsidR="00E66BCE">
        <w:rPr>
          <w:rFonts w:cs="Times New Roman"/>
          <w:b/>
          <w:bCs/>
          <w:spacing w:val="-6"/>
          <w:szCs w:val="22"/>
        </w:rPr>
        <w:t xml:space="preserve"> </w:t>
      </w:r>
      <w:r w:rsidR="00FE26D8">
        <w:rPr>
          <w:rFonts w:cs="Times New Roman"/>
          <w:b/>
          <w:bCs/>
          <w:spacing w:val="-6"/>
          <w:szCs w:val="22"/>
        </w:rPr>
        <w:t>Редактировать</w:t>
      </w:r>
      <w:r w:rsidRPr="00EB0222">
        <w:rPr>
          <w:rFonts w:cs="Times New Roman"/>
          <w:spacing w:val="-6"/>
          <w:szCs w:val="22"/>
        </w:rPr>
        <w:t xml:space="preserve">, либо добавить новый предел нажатием на </w:t>
      </w:r>
      <w:r w:rsidRPr="00EB0222">
        <w:rPr>
          <w:rFonts w:cs="Times New Roman"/>
          <w:b/>
          <w:bCs/>
          <w:spacing w:val="-6"/>
          <w:szCs w:val="22"/>
        </w:rPr>
        <w:t>New Range</w:t>
      </w:r>
      <w:r w:rsidR="00FE26D8">
        <w:rPr>
          <w:rFonts w:cs="Times New Roman"/>
          <w:b/>
          <w:bCs/>
          <w:spacing w:val="-6"/>
          <w:szCs w:val="22"/>
        </w:rPr>
        <w:t>/Новый диапазон</w:t>
      </w:r>
      <w:r w:rsidRPr="00EB0222">
        <w:rPr>
          <w:rFonts w:cs="Times New Roman"/>
          <w:spacing w:val="-6"/>
          <w:szCs w:val="22"/>
        </w:rPr>
        <w:t>.</w:t>
      </w:r>
      <w:r w:rsidRPr="00EB0222">
        <w:rPr>
          <w:rFonts w:cs="Times New Roman"/>
          <w:b/>
          <w:bCs/>
          <w:spacing w:val="-6"/>
          <w:szCs w:val="22"/>
        </w:rPr>
        <w:t xml:space="preserve"> </w:t>
      </w:r>
      <w:r w:rsidR="00113633" w:rsidRPr="00EB0222">
        <w:rPr>
          <w:rFonts w:cs="Times New Roman"/>
          <w:spacing w:val="-6"/>
          <w:szCs w:val="22"/>
        </w:rPr>
        <w:t>Обе кнопки приводят к открытию диалогового окна Edit Range</w:t>
      </w:r>
      <w:r w:rsidR="00113633">
        <w:rPr>
          <w:rFonts w:cs="Times New Roman"/>
          <w:spacing w:val="-6"/>
          <w:szCs w:val="22"/>
        </w:rPr>
        <w:t>/</w:t>
      </w:r>
      <w:r w:rsidR="00E66BCE">
        <w:rPr>
          <w:rFonts w:cs="Times New Roman"/>
          <w:spacing w:val="-6"/>
          <w:szCs w:val="22"/>
        </w:rPr>
        <w:t xml:space="preserve"> </w:t>
      </w:r>
      <w:r w:rsidR="00113633">
        <w:rPr>
          <w:rFonts w:cs="Times New Roman"/>
          <w:spacing w:val="-6"/>
          <w:szCs w:val="22"/>
        </w:rPr>
        <w:t>Изменить диапазон</w:t>
      </w:r>
      <w:r w:rsidR="00113633" w:rsidRPr="00EB0222">
        <w:rPr>
          <w:rFonts w:cs="Times New Roman"/>
          <w:spacing w:val="-6"/>
          <w:szCs w:val="22"/>
        </w:rPr>
        <w:t>.</w:t>
      </w:r>
    </w:p>
    <w:p w:rsidR="00F41235" w:rsidRPr="009C1D02" w:rsidRDefault="00F41235" w:rsidP="00237DCD">
      <w:pPr>
        <w:shd w:val="clear" w:color="auto" w:fill="FFFFFF"/>
        <w:spacing w:before="120"/>
        <w:ind w:left="859"/>
        <w:jc w:val="both"/>
        <w:rPr>
          <w:rFonts w:cs="Times New Roman"/>
          <w:szCs w:val="22"/>
        </w:rPr>
      </w:pPr>
      <w:r w:rsidRPr="009C1D02">
        <w:rPr>
          <w:rFonts w:cs="Times New Roman"/>
          <w:szCs w:val="22"/>
        </w:rPr>
        <w:t xml:space="preserve">Нажмите </w:t>
      </w:r>
      <w:r w:rsidRPr="009C1D02">
        <w:rPr>
          <w:rFonts w:cs="Times New Roman"/>
          <w:b/>
          <w:bCs/>
          <w:szCs w:val="22"/>
          <w:lang w:val="en-US"/>
        </w:rPr>
        <w:t>Next</w:t>
      </w:r>
      <w:r w:rsidR="00FE26D8">
        <w:rPr>
          <w:rFonts w:cs="Times New Roman"/>
          <w:b/>
          <w:bCs/>
          <w:szCs w:val="22"/>
        </w:rPr>
        <w:t>/</w:t>
      </w:r>
      <w:r w:rsidR="001A51CA">
        <w:rPr>
          <w:rFonts w:cs="Times New Roman"/>
          <w:b/>
          <w:bCs/>
          <w:szCs w:val="22"/>
        </w:rPr>
        <w:t>Дале</w:t>
      </w:r>
      <w:r w:rsidR="0025394E">
        <w:rPr>
          <w:rFonts w:cs="Times New Roman"/>
          <w:b/>
          <w:bCs/>
          <w:szCs w:val="22"/>
        </w:rPr>
        <w:t>е</w:t>
      </w:r>
      <w:r w:rsidRPr="009C1D02">
        <w:rPr>
          <w:rFonts w:cs="Times New Roman"/>
          <w:szCs w:val="22"/>
        </w:rPr>
        <w:t xml:space="preserve"> для перехода в диалоговое окно </w:t>
      </w:r>
      <w:r w:rsidR="00FE26D8">
        <w:rPr>
          <w:rFonts w:cs="Times New Roman"/>
          <w:szCs w:val="22"/>
        </w:rPr>
        <w:t>Идентификация пользовательского пробника.</w:t>
      </w:r>
    </w:p>
    <w:p w:rsidR="00F41235" w:rsidRDefault="00F41235" w:rsidP="00237DCD">
      <w:pPr>
        <w:shd w:val="clear" w:color="auto" w:fill="FFFFFF"/>
        <w:spacing w:before="120"/>
        <w:ind w:left="859"/>
        <w:jc w:val="both"/>
        <w:rPr>
          <w:rFonts w:cs="Times New Roman"/>
          <w:szCs w:val="22"/>
        </w:rPr>
      </w:pPr>
      <w:r w:rsidRPr="009C1D02">
        <w:rPr>
          <w:rFonts w:cs="Times New Roman"/>
          <w:szCs w:val="22"/>
        </w:rPr>
        <w:t xml:space="preserve">Нажмите </w:t>
      </w:r>
      <w:r w:rsidRPr="009C1D02">
        <w:rPr>
          <w:rFonts w:cs="Times New Roman"/>
          <w:b/>
          <w:bCs/>
          <w:szCs w:val="22"/>
          <w:lang w:val="en-US"/>
        </w:rPr>
        <w:t>Back</w:t>
      </w:r>
      <w:r w:rsidR="00FE26D8">
        <w:rPr>
          <w:rFonts w:cs="Times New Roman"/>
          <w:b/>
          <w:bCs/>
          <w:szCs w:val="22"/>
        </w:rPr>
        <w:t>/Назад</w:t>
      </w:r>
      <w:r w:rsidRPr="009C1D02">
        <w:rPr>
          <w:rFonts w:cs="Times New Roman"/>
          <w:szCs w:val="22"/>
        </w:rPr>
        <w:t xml:space="preserve"> для возврата в диалоговое окно </w:t>
      </w:r>
      <w:r w:rsidRPr="009C1D02">
        <w:rPr>
          <w:rFonts w:cs="Times New Roman"/>
          <w:szCs w:val="22"/>
          <w:lang w:val="en-US"/>
        </w:rPr>
        <w:t>Range</w:t>
      </w:r>
      <w:r w:rsidRPr="009C1D02">
        <w:rPr>
          <w:rFonts w:cs="Times New Roman"/>
          <w:szCs w:val="22"/>
        </w:rPr>
        <w:t xml:space="preserve"> </w:t>
      </w:r>
      <w:r w:rsidRPr="009C1D02">
        <w:rPr>
          <w:rFonts w:cs="Times New Roman"/>
          <w:szCs w:val="22"/>
          <w:lang w:val="en-US"/>
        </w:rPr>
        <w:t>Management</w:t>
      </w:r>
      <w:r>
        <w:rPr>
          <w:rFonts w:cs="Times New Roman"/>
          <w:szCs w:val="22"/>
        </w:rPr>
        <w:t>/</w:t>
      </w:r>
      <w:r w:rsidR="00B127D9">
        <w:rPr>
          <w:rFonts w:cs="Times New Roman"/>
          <w:szCs w:val="22"/>
        </w:rPr>
        <w:t>Диапазон управления</w:t>
      </w:r>
      <w:r w:rsidRPr="009C1D02">
        <w:rPr>
          <w:rFonts w:cs="Times New Roman"/>
          <w:szCs w:val="22"/>
        </w:rPr>
        <w:t>.</w:t>
      </w:r>
    </w:p>
    <w:p w:rsidR="001C213A" w:rsidRDefault="001C213A" w:rsidP="00F41235">
      <w:pPr>
        <w:shd w:val="clear" w:color="auto" w:fill="FFFFFF"/>
        <w:spacing w:before="120"/>
        <w:ind w:left="859"/>
        <w:rPr>
          <w:rFonts w:cs="Times New Roman"/>
          <w:szCs w:val="22"/>
        </w:rPr>
      </w:pPr>
    </w:p>
    <w:p w:rsidR="001C213A" w:rsidRDefault="001C213A" w:rsidP="00F41235">
      <w:pPr>
        <w:shd w:val="clear" w:color="auto" w:fill="FFFFFF"/>
        <w:spacing w:before="120"/>
        <w:ind w:left="859"/>
        <w:rPr>
          <w:rFonts w:cs="Times New Roman"/>
          <w:szCs w:val="22"/>
        </w:rPr>
      </w:pPr>
    </w:p>
    <w:p w:rsidR="001C213A" w:rsidRDefault="001C213A" w:rsidP="00F41235">
      <w:pPr>
        <w:shd w:val="clear" w:color="auto" w:fill="FFFFFF"/>
        <w:spacing w:before="120"/>
        <w:ind w:left="859"/>
        <w:rPr>
          <w:rFonts w:cs="Times New Roman"/>
          <w:szCs w:val="22"/>
        </w:rPr>
      </w:pPr>
    </w:p>
    <w:p w:rsidR="001C213A" w:rsidRDefault="001C213A" w:rsidP="00F41235">
      <w:pPr>
        <w:shd w:val="clear" w:color="auto" w:fill="FFFFFF"/>
        <w:spacing w:before="120"/>
        <w:ind w:left="859"/>
        <w:rPr>
          <w:rFonts w:cs="Times New Roman"/>
          <w:szCs w:val="22"/>
        </w:rPr>
      </w:pPr>
    </w:p>
    <w:p w:rsidR="001C213A" w:rsidRDefault="001C213A" w:rsidP="00F41235">
      <w:pPr>
        <w:shd w:val="clear" w:color="auto" w:fill="FFFFFF"/>
        <w:spacing w:before="120"/>
        <w:ind w:left="859"/>
        <w:rPr>
          <w:rFonts w:cs="Times New Roman"/>
          <w:szCs w:val="22"/>
        </w:rPr>
      </w:pPr>
    </w:p>
    <w:p w:rsidR="001C213A" w:rsidRPr="00FC4F0D" w:rsidRDefault="001C213A" w:rsidP="00F41235">
      <w:pPr>
        <w:shd w:val="clear" w:color="auto" w:fill="FFFFFF"/>
        <w:spacing w:before="120"/>
        <w:ind w:left="859"/>
        <w:rPr>
          <w:rFonts w:cs="Times New Roman"/>
          <w:szCs w:val="22"/>
        </w:rPr>
      </w:pPr>
    </w:p>
    <w:p w:rsidR="00E94547" w:rsidRPr="00FC4F0D" w:rsidRDefault="00E94547" w:rsidP="00F41235">
      <w:pPr>
        <w:shd w:val="clear" w:color="auto" w:fill="FFFFFF"/>
        <w:spacing w:before="120"/>
        <w:ind w:left="859"/>
        <w:rPr>
          <w:rFonts w:cs="Times New Roman"/>
          <w:szCs w:val="22"/>
        </w:rPr>
      </w:pPr>
    </w:p>
    <w:p w:rsidR="00E94547" w:rsidRPr="00FC4F0D" w:rsidRDefault="00E94547" w:rsidP="00F41235">
      <w:pPr>
        <w:shd w:val="clear" w:color="auto" w:fill="FFFFFF"/>
        <w:spacing w:before="120"/>
        <w:ind w:left="859"/>
        <w:rPr>
          <w:rFonts w:cs="Times New Roman"/>
          <w:szCs w:val="22"/>
        </w:rPr>
      </w:pPr>
    </w:p>
    <w:p w:rsidR="00E94547" w:rsidRPr="00FC4F0D" w:rsidRDefault="00E94547" w:rsidP="00F41235">
      <w:pPr>
        <w:shd w:val="clear" w:color="auto" w:fill="FFFFFF"/>
        <w:spacing w:before="120"/>
        <w:ind w:left="859"/>
        <w:rPr>
          <w:rFonts w:cs="Times New Roman"/>
          <w:szCs w:val="22"/>
        </w:rPr>
      </w:pPr>
    </w:p>
    <w:p w:rsidR="00E94547" w:rsidRPr="00FC4F0D" w:rsidRDefault="00E94547" w:rsidP="00F41235">
      <w:pPr>
        <w:shd w:val="clear" w:color="auto" w:fill="FFFFFF"/>
        <w:spacing w:before="120"/>
        <w:ind w:left="859"/>
        <w:rPr>
          <w:rFonts w:cs="Times New Roman"/>
          <w:szCs w:val="22"/>
        </w:rPr>
      </w:pPr>
    </w:p>
    <w:p w:rsidR="00F41235" w:rsidRPr="009C1D02" w:rsidRDefault="00F41235" w:rsidP="00F41235">
      <w:pPr>
        <w:shd w:val="clear" w:color="auto" w:fill="FFFFFF"/>
        <w:spacing w:before="120"/>
        <w:ind w:left="859"/>
        <w:rPr>
          <w:rFonts w:cs="Times New Roman"/>
          <w:szCs w:val="22"/>
        </w:rPr>
      </w:pPr>
      <w:r w:rsidRPr="0065148F">
        <w:rPr>
          <w:rFonts w:cs="Times New Roman"/>
          <w:b/>
          <w:bCs/>
          <w:szCs w:val="22"/>
        </w:rPr>
        <w:lastRenderedPageBreak/>
        <w:t>Как использовать новый пользовательский предел</w:t>
      </w:r>
    </w:p>
    <w:p w:rsidR="00F41235" w:rsidRPr="009C1D02" w:rsidRDefault="00F41235" w:rsidP="00DC4E23">
      <w:pPr>
        <w:spacing w:line="1" w:lineRule="exact"/>
        <w:ind w:left="0"/>
        <w:rPr>
          <w:rFonts w:cs="Times New Roman"/>
          <w:szCs w:val="22"/>
        </w:rPr>
      </w:pPr>
    </w:p>
    <w:p w:rsidR="00713501" w:rsidRDefault="00713501" w:rsidP="00F41235">
      <w:pPr>
        <w:framePr w:w="691" w:h="720" w:hRule="exact" w:hSpace="10080" w:wrap="notBeside" w:vAnchor="text" w:hAnchor="margin" w:x="3702" w:y="1532"/>
        <w:shd w:val="clear" w:color="auto" w:fill="FFFFFF"/>
        <w:spacing w:line="240" w:lineRule="exact"/>
        <w:jc w:val="right"/>
        <w:rPr>
          <w:rFonts w:cs="Times New Roman"/>
          <w:szCs w:val="22"/>
        </w:rPr>
      </w:pPr>
    </w:p>
    <w:p w:rsidR="001E34E9" w:rsidRPr="00713501" w:rsidRDefault="006767DC" w:rsidP="00713501">
      <w:pPr>
        <w:rPr>
          <w:rFonts w:cs="Times New Roman"/>
          <w:szCs w:val="22"/>
        </w:rPr>
      </w:pPr>
      <w:r>
        <w:rPr>
          <w:rFonts w:cs="Times New Roman"/>
          <w:noProof/>
          <w:snapToGrid/>
          <w:szCs w:val="22"/>
        </w:rPr>
        <w:pict>
          <v:group id="_x0000_s1701" editas="canvas" style="position:absolute;left:0;text-align:left;margin-left:-3.05pt;margin-top:12.35pt;width:482.05pt;height:185pt;z-index:251656704" coordorigin="2362,12552" coordsize="7200,2763">
            <o:lock v:ext="edit" aspectratio="t"/>
            <v:shape id="_x0000_s1700" type="#_x0000_t75" style="position:absolute;left:2362;top:12552;width:7200;height:2763" o:preferrelative="f">
              <v:fill o:detectmouseclick="t"/>
              <v:path o:extrusionok="t" o:connecttype="none"/>
              <o:lock v:ext="edit" text="t"/>
            </v:shape>
            <v:shape id="_x0000_s1702" type="#_x0000_t75" style="position:absolute;left:6620;top:13033;width:1640;height:2282">
              <v:imagedata r:id="rId161" o:title="пользовательский предел"/>
            </v:shape>
            <v:shape id="_x0000_s1703" type="#_x0000_t202" style="position:absolute;left:2362;top:12765;width:2167;height:2348" stroked="f">
              <v:textbox style="mso-next-textbox:#_x0000_s1703">
                <w:txbxContent>
                  <w:p w:rsidR="006A1B9E" w:rsidRDefault="006A1B9E">
                    <w:pPr>
                      <w:ind w:left="0"/>
                    </w:pPr>
                    <w:r w:rsidRPr="009C1D02">
                      <w:rPr>
                        <w:rFonts w:cs="Times New Roman"/>
                        <w:szCs w:val="22"/>
                      </w:rPr>
                      <w:t>После создания пользовательского предела</w:t>
                    </w:r>
                    <w:r>
                      <w:rPr>
                        <w:rFonts w:cs="Times New Roman"/>
                        <w:szCs w:val="22"/>
                      </w:rPr>
                      <w:t xml:space="preserve">, выберите необходимый пробник, нажав кнопку </w:t>
                    </w:r>
                    <w:r w:rsidRPr="00DC4E23">
                      <w:rPr>
                        <w:rFonts w:cs="Times New Roman"/>
                        <w:szCs w:val="22"/>
                      </w:rPr>
                      <w:t>“</w:t>
                    </w:r>
                    <w:r>
                      <w:rPr>
                        <w:rFonts w:cs="Times New Roman"/>
                        <w:szCs w:val="22"/>
                      </w:rPr>
                      <w:t>Параметры канала</w:t>
                    </w:r>
                    <w:r w:rsidRPr="00DC4E23">
                      <w:rPr>
                        <w:rFonts w:cs="Times New Roman"/>
                        <w:szCs w:val="22"/>
                      </w:rPr>
                      <w:t>”</w:t>
                    </w:r>
                    <w:r>
                      <w:rPr>
                        <w:rFonts w:cs="Times New Roman"/>
                        <w:szCs w:val="22"/>
                      </w:rPr>
                      <w:t>, затем</w:t>
                    </w:r>
                    <w:r w:rsidRPr="009C1D02">
                      <w:rPr>
                        <w:rFonts w:cs="Times New Roman"/>
                        <w:szCs w:val="22"/>
                      </w:rPr>
                      <w:t xml:space="preserve"> он появится в раскрывающемся блоке списка пределов на панели инструментов каналов примерно в следующем виде:</w:t>
                    </w:r>
                  </w:p>
                </w:txbxContent>
              </v:textbox>
            </v:shape>
            <v:shape id="_x0000_s1704" type="#_x0000_t202" style="position:absolute;left:4854;top:12898;width:1479;height:838" stroked="f">
              <v:textbox style="mso-next-textbox:#_x0000_s1704">
                <w:txbxContent>
                  <w:p w:rsidR="006A1B9E" w:rsidRPr="00526B44" w:rsidRDefault="006A1B9E" w:rsidP="00DC4E23">
                    <w:pPr>
                      <w:shd w:val="clear" w:color="auto" w:fill="FFFFFF"/>
                      <w:ind w:left="0"/>
                      <w:rPr>
                        <w:rFonts w:cs="Times New Roman"/>
                      </w:rPr>
                    </w:pPr>
                    <w:r w:rsidRPr="00526B44">
                      <w:rPr>
                        <w:rFonts w:cs="Times New Roman"/>
                        <w:b/>
                        <w:bCs/>
                      </w:rPr>
                      <w:t>Channels toolbar</w:t>
                    </w:r>
                    <w:r>
                      <w:rPr>
                        <w:rFonts w:cs="Times New Roman"/>
                        <w:b/>
                        <w:bCs/>
                      </w:rPr>
                      <w:t>/</w:t>
                    </w:r>
                    <w:r w:rsidRPr="00526B44">
                      <w:rPr>
                        <w:rFonts w:cs="Times New Roman"/>
                        <w:b/>
                        <w:bCs/>
                      </w:rPr>
                      <w:t>Панель инструментов каналов</w:t>
                    </w:r>
                  </w:p>
                  <w:p w:rsidR="006A1B9E" w:rsidRPr="00DC4E23" w:rsidRDefault="006A1B9E" w:rsidP="00DC4E23"/>
                </w:txbxContent>
              </v:textbox>
            </v:shape>
            <v:shape id="_x0000_s1705" type="#_x0000_t202" style="position:absolute;left:4854;top:14274;width:1479;height:839" stroked="f">
              <v:textbox style="mso-next-textbox:#_x0000_s1705">
                <w:txbxContent>
                  <w:p w:rsidR="006A1B9E" w:rsidRPr="00DC4E23" w:rsidRDefault="006A1B9E" w:rsidP="00DC4E23">
                    <w:pPr>
                      <w:shd w:val="clear" w:color="auto" w:fill="FFFFFF"/>
                      <w:ind w:left="0"/>
                      <w:rPr>
                        <w:rFonts w:cs="Times New Roman"/>
                      </w:rPr>
                    </w:pPr>
                    <w:r w:rsidRPr="00DC4E23">
                      <w:rPr>
                        <w:rFonts w:cs="Times New Roman"/>
                        <w:bCs/>
                      </w:rPr>
                      <w:t>Новый пользовательский предел</w:t>
                    </w:r>
                  </w:p>
                  <w:p w:rsidR="006A1B9E" w:rsidRPr="00DC4E23" w:rsidRDefault="006A1B9E" w:rsidP="00DC4E23"/>
                </w:txbxContent>
              </v:textbox>
            </v:shape>
            <v:shape id="_x0000_s1706" type="#_x0000_t202" style="position:absolute;left:8442;top:12898;width:1120;height:782" stroked="f">
              <v:textbox style="mso-next-textbox:#_x0000_s1706">
                <w:txbxContent>
                  <w:p w:rsidR="006A1B9E" w:rsidRPr="00DC4E23" w:rsidRDefault="006A1B9E" w:rsidP="00DC4E23">
                    <w:pPr>
                      <w:shd w:val="clear" w:color="auto" w:fill="FFFFFF"/>
                      <w:ind w:left="0"/>
                      <w:rPr>
                        <w:rFonts w:cs="Times New Roman"/>
                        <w:lang w:val="en-US"/>
                      </w:rPr>
                    </w:pPr>
                    <w:r>
                      <w:rPr>
                        <w:rFonts w:cs="Times New Roman"/>
                        <w:bCs/>
                      </w:rPr>
                      <w:t xml:space="preserve">Кнопка </w:t>
                    </w:r>
                    <w:r>
                      <w:rPr>
                        <w:rFonts w:cs="Times New Roman"/>
                        <w:bCs/>
                        <w:lang w:val="en-US"/>
                      </w:rPr>
                      <w:t>“</w:t>
                    </w:r>
                    <w:r>
                      <w:rPr>
                        <w:rFonts w:cs="Times New Roman"/>
                        <w:bCs/>
                      </w:rPr>
                      <w:t>Параметры канала</w:t>
                    </w:r>
                    <w:r>
                      <w:rPr>
                        <w:rFonts w:cs="Times New Roman"/>
                        <w:bCs/>
                        <w:lang w:val="en-US"/>
                      </w:rPr>
                      <w:t>”</w:t>
                    </w:r>
                  </w:p>
                  <w:p w:rsidR="006A1B9E" w:rsidRPr="00DC4E23" w:rsidRDefault="006A1B9E" w:rsidP="00DC4E23"/>
                </w:txbxContent>
              </v:textbox>
            </v:shape>
            <v:shape id="_x0000_s1707" type="#_x0000_t32" style="position:absolute;left:6057;top:13604;width:717;height:179;flip:x y" o:connectortype="straight" strokecolor="red" strokeweight="1pt">
              <v:stroke startarrow="oval" startarrowwidth="narrow" startarrowlength="short"/>
            </v:shape>
            <v:shape id="_x0000_s1708" type="#_x0000_t32" style="position:absolute;left:6057;top:14859;width:986;height:269;flip:x y" o:connectortype="straight" strokecolor="red" strokeweight="1pt">
              <v:stroke startarrow="oval" startarrowwidth="narrow" startarrowlength="short"/>
            </v:shape>
            <v:shape id="_x0000_s1709" type="#_x0000_t32" style="position:absolute;left:8208;top:13289;width:234;height:494;flip:x" o:connectortype="straight" strokecolor="red" strokeweight="1pt">
              <v:stroke endarrow="oval" endarrowwidth="narrow" endarrowlength="short"/>
            </v:shape>
            <w10:wrap type="topAndBottom"/>
          </v:group>
        </w:pict>
      </w:r>
    </w:p>
    <w:p w:rsidR="00F41235" w:rsidRPr="009C1D02" w:rsidRDefault="00F41235" w:rsidP="00FF24D7">
      <w:pPr>
        <w:numPr>
          <w:ilvl w:val="4"/>
          <w:numId w:val="17"/>
        </w:numPr>
        <w:shd w:val="clear" w:color="auto" w:fill="FFFFFF"/>
        <w:tabs>
          <w:tab w:val="left" w:pos="888"/>
        </w:tabs>
        <w:spacing w:after="0"/>
        <w:rPr>
          <w:rFonts w:cs="Times New Roman"/>
          <w:szCs w:val="22"/>
        </w:rPr>
      </w:pPr>
      <w:r w:rsidRPr="009C1D02">
        <w:rPr>
          <w:rFonts w:cs="Times New Roman"/>
          <w:szCs w:val="22"/>
        </w:rPr>
        <w:t xml:space="preserve">Диалоговое окно </w:t>
      </w:r>
      <w:r w:rsidRPr="00E66BCE">
        <w:rPr>
          <w:rFonts w:cs="Times New Roman"/>
          <w:b/>
          <w:szCs w:val="22"/>
        </w:rPr>
        <w:t>Edit Range/</w:t>
      </w:r>
      <w:r w:rsidR="00E66BCE">
        <w:rPr>
          <w:rFonts w:cs="Times New Roman"/>
          <w:b/>
          <w:szCs w:val="22"/>
        </w:rPr>
        <w:t xml:space="preserve"> </w:t>
      </w:r>
      <w:r w:rsidRPr="00E66BCE">
        <w:rPr>
          <w:rFonts w:cs="Times New Roman"/>
          <w:b/>
          <w:szCs w:val="22"/>
        </w:rPr>
        <w:t>Редактировать предел</w:t>
      </w:r>
    </w:p>
    <w:p w:rsidR="00F41235" w:rsidRPr="009C1D02" w:rsidRDefault="00F41235" w:rsidP="00237DCD">
      <w:pPr>
        <w:shd w:val="clear" w:color="auto" w:fill="FFFFFF"/>
        <w:spacing w:before="160" w:line="240" w:lineRule="exact"/>
        <w:ind w:left="864"/>
        <w:jc w:val="both"/>
        <w:rPr>
          <w:rFonts w:cs="Times New Roman"/>
          <w:szCs w:val="22"/>
        </w:rPr>
      </w:pPr>
      <w:r w:rsidRPr="009C1D02">
        <w:rPr>
          <w:rFonts w:cs="Times New Roman"/>
          <w:szCs w:val="22"/>
        </w:rPr>
        <w:t xml:space="preserve">Это окно открывается нажатием кнопок </w:t>
      </w:r>
      <w:r w:rsidRPr="009C1D02">
        <w:rPr>
          <w:rFonts w:cs="Times New Roman"/>
          <w:b/>
          <w:bCs/>
          <w:szCs w:val="22"/>
          <w:lang w:val="en-US"/>
        </w:rPr>
        <w:t>Edit</w:t>
      </w:r>
      <w:r w:rsidR="001672BC">
        <w:rPr>
          <w:rFonts w:cs="Times New Roman"/>
          <w:b/>
          <w:bCs/>
          <w:szCs w:val="22"/>
        </w:rPr>
        <w:t>/Редактировать</w:t>
      </w:r>
      <w:r w:rsidRPr="009C1D02">
        <w:rPr>
          <w:rFonts w:cs="Times New Roman"/>
          <w:szCs w:val="22"/>
        </w:rPr>
        <w:t xml:space="preserve"> или </w:t>
      </w:r>
      <w:r w:rsidRPr="009C1D02">
        <w:rPr>
          <w:rFonts w:cs="Times New Roman"/>
          <w:b/>
          <w:bCs/>
          <w:szCs w:val="22"/>
          <w:lang w:val="en-US"/>
        </w:rPr>
        <w:t>New</w:t>
      </w:r>
      <w:r w:rsidRPr="009C1D02">
        <w:rPr>
          <w:rFonts w:cs="Times New Roman"/>
          <w:b/>
          <w:bCs/>
          <w:szCs w:val="22"/>
        </w:rPr>
        <w:t xml:space="preserve"> </w:t>
      </w:r>
      <w:r w:rsidRPr="009C1D02">
        <w:rPr>
          <w:rFonts w:cs="Times New Roman"/>
          <w:b/>
          <w:bCs/>
          <w:szCs w:val="22"/>
          <w:lang w:val="en-US"/>
        </w:rPr>
        <w:t>Range</w:t>
      </w:r>
      <w:r w:rsidR="001672BC">
        <w:rPr>
          <w:rFonts w:cs="Times New Roman"/>
          <w:b/>
          <w:bCs/>
          <w:szCs w:val="22"/>
        </w:rPr>
        <w:t>/Новый диапазон</w:t>
      </w:r>
      <w:r w:rsidRPr="009C1D02">
        <w:rPr>
          <w:rFonts w:cs="Times New Roman"/>
          <w:szCs w:val="22"/>
        </w:rPr>
        <w:t xml:space="preserve"> в диалоговом окне </w:t>
      </w:r>
      <w:r w:rsidRPr="00E66BCE">
        <w:rPr>
          <w:rFonts w:cs="Times New Roman"/>
          <w:b/>
          <w:szCs w:val="22"/>
          <w:lang w:val="en-US"/>
        </w:rPr>
        <w:t>Manual</w:t>
      </w:r>
      <w:r w:rsidRPr="00E66BCE">
        <w:rPr>
          <w:rFonts w:cs="Times New Roman"/>
          <w:b/>
          <w:szCs w:val="22"/>
        </w:rPr>
        <w:t xml:space="preserve"> </w:t>
      </w:r>
      <w:r w:rsidRPr="00E66BCE">
        <w:rPr>
          <w:rFonts w:cs="Times New Roman"/>
          <w:b/>
          <w:szCs w:val="22"/>
          <w:lang w:val="en-US"/>
        </w:rPr>
        <w:t>Ranges</w:t>
      </w:r>
      <w:r w:rsidRPr="00E66BCE">
        <w:rPr>
          <w:rFonts w:cs="Times New Roman"/>
          <w:b/>
          <w:szCs w:val="22"/>
        </w:rPr>
        <w:t xml:space="preserve"> </w:t>
      </w:r>
      <w:r w:rsidRPr="00E66BCE">
        <w:rPr>
          <w:rFonts w:cs="Times New Roman"/>
          <w:b/>
          <w:szCs w:val="22"/>
          <w:lang w:val="en-US"/>
        </w:rPr>
        <w:t>Setup</w:t>
      </w:r>
      <w:r w:rsidR="001672BC" w:rsidRPr="00E66BCE">
        <w:rPr>
          <w:rFonts w:cs="Times New Roman"/>
          <w:b/>
          <w:szCs w:val="22"/>
        </w:rPr>
        <w:t xml:space="preserve">/Ручная настройка </w:t>
      </w:r>
      <w:r w:rsidR="001672BC">
        <w:rPr>
          <w:rFonts w:cs="Times New Roman"/>
          <w:szCs w:val="22"/>
        </w:rPr>
        <w:t>пользовательских пробников</w:t>
      </w:r>
      <w:r w:rsidRPr="009C1D02">
        <w:rPr>
          <w:rFonts w:cs="Times New Roman"/>
          <w:szCs w:val="22"/>
        </w:rPr>
        <w:t>.</w:t>
      </w:r>
    </w:p>
    <w:p w:rsidR="00F41235" w:rsidRPr="009C1D02" w:rsidRDefault="00A41FFE" w:rsidP="00F41235">
      <w:pPr>
        <w:spacing w:before="96"/>
        <w:ind w:left="782" w:right="1901"/>
        <w:rPr>
          <w:rFonts w:cs="Times New Roman"/>
          <w:szCs w:val="22"/>
        </w:rPr>
      </w:pPr>
      <w:r>
        <w:rPr>
          <w:rFonts w:cs="Times New Roman"/>
          <w:noProof/>
          <w:snapToGrid/>
          <w:szCs w:val="22"/>
        </w:rPr>
        <w:drawing>
          <wp:inline distT="0" distB="0" distL="0" distR="0">
            <wp:extent cx="3148330" cy="2191385"/>
            <wp:effectExtent l="19050" t="0" r="0" b="0"/>
            <wp:docPr id="101" name="Рисунок 66" descr="Изменить диапа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Изменить диапазон"/>
                    <pic:cNvPicPr>
                      <a:picLocks noChangeAspect="1" noChangeArrowheads="1"/>
                    </pic:cNvPicPr>
                  </pic:nvPicPr>
                  <pic:blipFill>
                    <a:blip r:embed="rId162" cstate="print"/>
                    <a:srcRect/>
                    <a:stretch>
                      <a:fillRect/>
                    </a:stretch>
                  </pic:blipFill>
                  <pic:spPr bwMode="auto">
                    <a:xfrm>
                      <a:off x="0" y="0"/>
                      <a:ext cx="3148330" cy="2191385"/>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120"/>
        <w:ind w:left="851"/>
        <w:jc w:val="both"/>
        <w:rPr>
          <w:rFonts w:cs="Times New Roman"/>
          <w:szCs w:val="22"/>
        </w:rPr>
      </w:pPr>
      <w:r w:rsidRPr="009C1D02">
        <w:rPr>
          <w:rFonts w:cs="Times New Roman"/>
          <w:szCs w:val="22"/>
        </w:rPr>
        <w:t>Это диалоговое окно позволяет редактир</w:t>
      </w:r>
      <w:r w:rsidR="001672BC">
        <w:rPr>
          <w:rFonts w:cs="Times New Roman"/>
          <w:szCs w:val="22"/>
        </w:rPr>
        <w:t>овать предел для пользовательских</w:t>
      </w:r>
      <w:r w:rsidRPr="009C1D02">
        <w:rPr>
          <w:rFonts w:cs="Times New Roman"/>
          <w:szCs w:val="22"/>
        </w:rPr>
        <w:t xml:space="preserve"> проб</w:t>
      </w:r>
      <w:r w:rsidR="001672BC">
        <w:rPr>
          <w:rFonts w:cs="Times New Roman"/>
          <w:szCs w:val="22"/>
        </w:rPr>
        <w:t>ников</w:t>
      </w:r>
      <w:r w:rsidRPr="009C1D02">
        <w:rPr>
          <w:rFonts w:cs="Times New Roman"/>
          <w:szCs w:val="22"/>
        </w:rPr>
        <w:t xml:space="preserve"> вручную.</w:t>
      </w:r>
    </w:p>
    <w:p w:rsidR="00F41235" w:rsidRPr="009C1D02" w:rsidRDefault="00F41235" w:rsidP="00237DCD">
      <w:pPr>
        <w:shd w:val="clear" w:color="auto" w:fill="FFFFFF"/>
        <w:spacing w:before="120"/>
        <w:ind w:left="851"/>
        <w:jc w:val="both"/>
        <w:rPr>
          <w:rFonts w:cs="Times New Roman"/>
          <w:szCs w:val="22"/>
        </w:rPr>
      </w:pPr>
      <w:r w:rsidRPr="009C1D02">
        <w:rPr>
          <w:rFonts w:cs="Times New Roman"/>
          <w:b/>
          <w:bCs/>
          <w:szCs w:val="22"/>
        </w:rPr>
        <w:t>Автоматический режим</w:t>
      </w:r>
    </w:p>
    <w:p w:rsidR="00F41235" w:rsidRPr="009C1D02" w:rsidRDefault="00F41235" w:rsidP="00237DCD">
      <w:pPr>
        <w:shd w:val="clear" w:color="auto" w:fill="FFFFFF"/>
        <w:spacing w:before="120"/>
        <w:ind w:left="851"/>
        <w:jc w:val="both"/>
        <w:rPr>
          <w:rFonts w:cs="Times New Roman"/>
          <w:szCs w:val="22"/>
        </w:rPr>
      </w:pPr>
      <w:r w:rsidRPr="009C1D02">
        <w:rPr>
          <w:rFonts w:cs="Times New Roman"/>
          <w:szCs w:val="22"/>
        </w:rPr>
        <w:t xml:space="preserve">Если кнопка с зависимой фиксацией </w:t>
      </w:r>
      <w:r w:rsidRPr="009C1D02">
        <w:rPr>
          <w:rFonts w:cs="Times New Roman"/>
          <w:b/>
          <w:bCs/>
          <w:szCs w:val="22"/>
          <w:lang w:val="en-US"/>
        </w:rPr>
        <w:t>Automatic</w:t>
      </w:r>
      <w:r w:rsidR="001672BC">
        <w:rPr>
          <w:rFonts w:cs="Times New Roman"/>
          <w:b/>
          <w:bCs/>
          <w:szCs w:val="22"/>
        </w:rPr>
        <w:t>/Автоматически</w:t>
      </w:r>
      <w:r w:rsidRPr="009C1D02">
        <w:rPr>
          <w:rFonts w:cs="Times New Roman"/>
          <w:szCs w:val="22"/>
        </w:rPr>
        <w:t xml:space="preserve"> остается нажатой, программа автоматически определяет наилучший входной предел аппаратного обеспечения для прибора при </w:t>
      </w:r>
      <w:r w:rsidRPr="0065148F">
        <w:rPr>
          <w:rFonts w:cs="Times New Roman"/>
          <w:szCs w:val="22"/>
        </w:rPr>
        <w:t xml:space="preserve">выборе </w:t>
      </w:r>
      <w:r w:rsidRPr="0065148F">
        <w:rPr>
          <w:rFonts w:cs="Times New Roman"/>
          <w:b/>
          <w:bCs/>
          <w:szCs w:val="22"/>
          <w:lang w:val="en-US"/>
        </w:rPr>
        <w:t>Scaled</w:t>
      </w:r>
      <w:r w:rsidRPr="0065148F">
        <w:rPr>
          <w:rFonts w:cs="Times New Roman"/>
          <w:b/>
          <w:bCs/>
          <w:szCs w:val="22"/>
        </w:rPr>
        <w:t xml:space="preserve"> </w:t>
      </w:r>
      <w:r w:rsidRPr="0065148F">
        <w:rPr>
          <w:rFonts w:cs="Times New Roman"/>
          <w:b/>
          <w:bCs/>
          <w:szCs w:val="22"/>
          <w:lang w:val="en-US"/>
        </w:rPr>
        <w:t>range</w:t>
      </w:r>
      <w:r w:rsidRPr="0065148F">
        <w:rPr>
          <w:rFonts w:cs="Times New Roman"/>
          <w:b/>
          <w:bCs/>
          <w:szCs w:val="22"/>
        </w:rPr>
        <w:t xml:space="preserve"> </w:t>
      </w:r>
      <w:r w:rsidRPr="0065148F">
        <w:rPr>
          <w:rFonts w:cs="Times New Roman"/>
          <w:b/>
          <w:bCs/>
          <w:szCs w:val="22"/>
          <w:lang w:val="en-US"/>
        </w:rPr>
        <w:t>limits</w:t>
      </w:r>
      <w:r w:rsidRPr="0065148F">
        <w:rPr>
          <w:rFonts w:cs="Times New Roman"/>
          <w:szCs w:val="22"/>
        </w:rPr>
        <w:t xml:space="preserve">. Этот режим является наилучшим почти для всех пределов. Следует установить </w:t>
      </w:r>
      <w:r w:rsidRPr="0065148F">
        <w:rPr>
          <w:rFonts w:cs="Times New Roman"/>
          <w:b/>
          <w:bCs/>
          <w:szCs w:val="22"/>
          <w:lang w:val="en-US"/>
        </w:rPr>
        <w:t>Scaled</w:t>
      </w:r>
      <w:r w:rsidRPr="0065148F">
        <w:rPr>
          <w:rFonts w:cs="Times New Roman"/>
          <w:b/>
          <w:bCs/>
          <w:szCs w:val="22"/>
        </w:rPr>
        <w:t xml:space="preserve"> </w:t>
      </w:r>
      <w:r w:rsidRPr="0065148F">
        <w:rPr>
          <w:rFonts w:cs="Times New Roman"/>
          <w:b/>
          <w:bCs/>
          <w:szCs w:val="22"/>
          <w:lang w:val="en-US"/>
        </w:rPr>
        <w:t>range</w:t>
      </w:r>
      <w:r w:rsidRPr="0065148F">
        <w:rPr>
          <w:rFonts w:cs="Times New Roman"/>
          <w:b/>
          <w:bCs/>
          <w:szCs w:val="22"/>
        </w:rPr>
        <w:t xml:space="preserve"> </w:t>
      </w:r>
      <w:r w:rsidRPr="0065148F">
        <w:rPr>
          <w:rFonts w:cs="Times New Roman"/>
          <w:b/>
          <w:bCs/>
          <w:szCs w:val="22"/>
          <w:lang w:val="en-US"/>
        </w:rPr>
        <w:t>limits</w:t>
      </w:r>
      <w:r w:rsidRPr="0065148F">
        <w:rPr>
          <w:rFonts w:cs="Times New Roman"/>
          <w:szCs w:val="22"/>
        </w:rPr>
        <w:t xml:space="preserve"> на</w:t>
      </w:r>
      <w:r w:rsidRPr="009C1D02">
        <w:rPr>
          <w:rFonts w:cs="Times New Roman"/>
          <w:szCs w:val="22"/>
        </w:rPr>
        <w:t xml:space="preserve"> максимальные и минимальные значения, которые Вы хотите видеть на вертикальной оси дисплея осциллографа.</w:t>
      </w:r>
    </w:p>
    <w:p w:rsidR="00F41235" w:rsidRPr="009C1D02" w:rsidRDefault="00F41235" w:rsidP="00237DCD">
      <w:pPr>
        <w:shd w:val="clear" w:color="auto" w:fill="FFFFFF"/>
        <w:spacing w:before="120"/>
        <w:ind w:left="851"/>
        <w:jc w:val="both"/>
        <w:rPr>
          <w:rFonts w:cs="Times New Roman"/>
          <w:szCs w:val="22"/>
        </w:rPr>
      </w:pPr>
      <w:r w:rsidRPr="009C1D02">
        <w:rPr>
          <w:rFonts w:cs="Times New Roman"/>
          <w:b/>
          <w:bCs/>
          <w:szCs w:val="22"/>
        </w:rPr>
        <w:t>Режим фиксированного предела</w:t>
      </w:r>
    </w:p>
    <w:p w:rsidR="00F41235" w:rsidRPr="009C1D02" w:rsidRDefault="00F41235" w:rsidP="00237DCD">
      <w:pPr>
        <w:shd w:val="clear" w:color="auto" w:fill="FFFFFF"/>
        <w:spacing w:before="120"/>
        <w:ind w:left="851"/>
        <w:jc w:val="both"/>
        <w:rPr>
          <w:rFonts w:cs="Times New Roman"/>
          <w:szCs w:val="22"/>
        </w:rPr>
      </w:pPr>
      <w:r w:rsidRPr="009C1D02">
        <w:rPr>
          <w:rFonts w:cs="Times New Roman"/>
          <w:szCs w:val="22"/>
        </w:rPr>
        <w:t xml:space="preserve">При нажатии кнопки с зависимой </w:t>
      </w:r>
      <w:r w:rsidRPr="0065148F">
        <w:rPr>
          <w:rFonts w:cs="Times New Roman"/>
          <w:szCs w:val="22"/>
        </w:rPr>
        <w:t xml:space="preserve">фиксацией </w:t>
      </w:r>
      <w:r w:rsidRPr="0065148F">
        <w:rPr>
          <w:rFonts w:cs="Times New Roman"/>
          <w:b/>
          <w:bCs/>
          <w:szCs w:val="22"/>
        </w:rPr>
        <w:t>Hardware input range</w:t>
      </w:r>
      <w:r w:rsidR="009B2B47" w:rsidRPr="0065148F">
        <w:rPr>
          <w:rFonts w:cs="Times New Roman"/>
          <w:b/>
          <w:bCs/>
          <w:szCs w:val="22"/>
        </w:rPr>
        <w:t>/Входной диапазон аппаратной части</w:t>
      </w:r>
      <w:r w:rsidRPr="0065148F">
        <w:rPr>
          <w:rFonts w:cs="Times New Roman"/>
          <w:szCs w:val="22"/>
        </w:rPr>
        <w:t xml:space="preserve"> и выборе входного пред</w:t>
      </w:r>
      <w:r w:rsidRPr="009C1D02">
        <w:rPr>
          <w:rFonts w:cs="Times New Roman"/>
          <w:szCs w:val="22"/>
        </w:rPr>
        <w:t xml:space="preserve">ела аппаратного обеспечения из раскрывающегося блока списка </w:t>
      </w:r>
      <w:r w:rsidR="00D2565C">
        <w:rPr>
          <w:rFonts w:cs="Times New Roman"/>
          <w:szCs w:val="22"/>
        </w:rPr>
        <w:t>ПО АКИП</w:t>
      </w:r>
      <w:r w:rsidRPr="009C1D02">
        <w:rPr>
          <w:rFonts w:cs="Times New Roman"/>
          <w:szCs w:val="22"/>
        </w:rPr>
        <w:t xml:space="preserve"> будет использовать этот входной предел аппаратного обеспечения независимо от выбираемых Вами ограничений масштабного предела. Установите верхние и нижние ограничения масштабного предела до ограничений, которые Вы хотели бы видеть в верхней и в нижней части вертикальной оси временной развертки </w:t>
      </w:r>
      <w:r w:rsidR="00D2565C">
        <w:rPr>
          <w:rFonts w:cs="Times New Roman"/>
          <w:szCs w:val="22"/>
        </w:rPr>
        <w:t>ПО АКИП</w:t>
      </w:r>
      <w:r w:rsidRPr="009C1D02">
        <w:rPr>
          <w:rFonts w:cs="Times New Roman"/>
          <w:szCs w:val="22"/>
        </w:rPr>
        <w:t>.</w:t>
      </w:r>
    </w:p>
    <w:p w:rsidR="00F41235" w:rsidRPr="009C1D02" w:rsidRDefault="00F41235" w:rsidP="00237DCD">
      <w:pPr>
        <w:shd w:val="clear" w:color="auto" w:fill="FFFFFF"/>
        <w:spacing w:before="120"/>
        <w:ind w:left="851"/>
        <w:jc w:val="both"/>
        <w:rPr>
          <w:rFonts w:cs="Times New Roman"/>
          <w:szCs w:val="22"/>
        </w:rPr>
      </w:pPr>
      <w:r w:rsidRPr="009C1D02">
        <w:rPr>
          <w:rFonts w:cs="Times New Roman"/>
          <w:b/>
          <w:bCs/>
          <w:szCs w:val="22"/>
        </w:rPr>
        <w:lastRenderedPageBreak/>
        <w:t>Что такое входной предел?</w:t>
      </w:r>
    </w:p>
    <w:p w:rsidR="00F41235" w:rsidRPr="009C1D02" w:rsidRDefault="00F41235" w:rsidP="00237DCD">
      <w:pPr>
        <w:shd w:val="clear" w:color="auto" w:fill="FFFFFF"/>
        <w:spacing w:before="120"/>
        <w:ind w:left="851"/>
        <w:jc w:val="both"/>
        <w:rPr>
          <w:rFonts w:cs="Times New Roman"/>
          <w:szCs w:val="22"/>
        </w:rPr>
      </w:pPr>
      <w:r w:rsidRPr="009C1D02">
        <w:rPr>
          <w:rFonts w:cs="Times New Roman"/>
          <w:szCs w:val="22"/>
        </w:rPr>
        <w:t>Входным пределом является дальность приема сигналов, как правило, в вольтах, на входном канале осциллографа. Устанавливаемый Вами масштабный предел должен максимально соответствовать ему для обеспечения наилучшего разрешения осциллографа.</w:t>
      </w:r>
    </w:p>
    <w:p w:rsidR="00F41235" w:rsidRPr="009C1D02" w:rsidRDefault="00F41235" w:rsidP="00237DCD">
      <w:pPr>
        <w:shd w:val="clear" w:color="auto" w:fill="FFFFFF"/>
        <w:spacing w:before="120"/>
        <w:ind w:left="851"/>
        <w:jc w:val="both"/>
        <w:rPr>
          <w:rFonts w:cs="Times New Roman"/>
          <w:szCs w:val="22"/>
        </w:rPr>
      </w:pPr>
      <w:r w:rsidRPr="009C1D02">
        <w:rPr>
          <w:rFonts w:cs="Times New Roman"/>
          <w:b/>
          <w:bCs/>
          <w:szCs w:val="22"/>
        </w:rPr>
        <w:t>Что такое масштабный предел?</w:t>
      </w:r>
    </w:p>
    <w:p w:rsidR="00F41235" w:rsidRPr="009C1D02" w:rsidRDefault="00F41235" w:rsidP="00237DCD">
      <w:pPr>
        <w:shd w:val="clear" w:color="auto" w:fill="FFFFFF"/>
        <w:spacing w:before="120"/>
        <w:ind w:left="851"/>
        <w:jc w:val="both"/>
        <w:rPr>
          <w:rFonts w:cs="Times New Roman"/>
          <w:szCs w:val="22"/>
        </w:rPr>
      </w:pPr>
      <w:r w:rsidRPr="009C1D02">
        <w:rPr>
          <w:rFonts w:cs="Times New Roman"/>
          <w:szCs w:val="22"/>
        </w:rPr>
        <w:t xml:space="preserve">Масштабным пределом является предел, появляющийся на вертикальной оси дисплея осциллографа при выборе </w:t>
      </w:r>
      <w:r w:rsidR="00284294">
        <w:rPr>
          <w:rFonts w:cs="Times New Roman"/>
          <w:szCs w:val="22"/>
        </w:rPr>
        <w:t>пробника</w:t>
      </w:r>
      <w:r w:rsidRPr="009C1D02">
        <w:rPr>
          <w:rFonts w:cs="Times New Roman"/>
          <w:szCs w:val="22"/>
        </w:rPr>
        <w:t>.</w:t>
      </w:r>
    </w:p>
    <w:p w:rsidR="00F41235" w:rsidRPr="009C1D02" w:rsidRDefault="00F41235" w:rsidP="00237DCD">
      <w:pPr>
        <w:shd w:val="clear" w:color="auto" w:fill="FFFFFF"/>
        <w:spacing w:before="120"/>
        <w:ind w:left="851"/>
        <w:jc w:val="both"/>
        <w:rPr>
          <w:rFonts w:cs="Times New Roman"/>
          <w:szCs w:val="22"/>
        </w:rPr>
      </w:pPr>
      <w:r w:rsidRPr="009C1D02">
        <w:rPr>
          <w:rFonts w:cs="Times New Roman"/>
          <w:szCs w:val="22"/>
        </w:rPr>
        <w:t xml:space="preserve">Выбираемое </w:t>
      </w:r>
      <w:r w:rsidR="00E66BCE">
        <w:rPr>
          <w:rFonts w:cs="Times New Roman"/>
          <w:szCs w:val="22"/>
        </w:rPr>
        <w:t xml:space="preserve">пользователем </w:t>
      </w:r>
      <w:r w:rsidRPr="009C1D02">
        <w:rPr>
          <w:rFonts w:cs="Times New Roman"/>
          <w:szCs w:val="22"/>
        </w:rPr>
        <w:t xml:space="preserve">масштабирование на странице </w:t>
      </w:r>
      <w:r w:rsidR="009B2B47" w:rsidRPr="00E66BCE">
        <w:rPr>
          <w:rFonts w:cs="Times New Roman"/>
          <w:b/>
          <w:szCs w:val="22"/>
        </w:rPr>
        <w:t>Метод масштабирования</w:t>
      </w:r>
      <w:r w:rsidRPr="009C1D02">
        <w:rPr>
          <w:rFonts w:cs="Times New Roman"/>
          <w:szCs w:val="22"/>
        </w:rPr>
        <w:t xml:space="preserve"> определяет отношение между входным и масштабным пределом. Это диалоговое окно позволяет устанавливать пределы для отображения масштабных данных на временной развертке.</w:t>
      </w:r>
    </w:p>
    <w:p w:rsidR="00F41235" w:rsidRPr="009C1D02" w:rsidRDefault="00F41235" w:rsidP="00237DCD">
      <w:pPr>
        <w:shd w:val="clear" w:color="auto" w:fill="FFFFFF"/>
        <w:ind w:left="851"/>
        <w:jc w:val="both"/>
        <w:rPr>
          <w:rFonts w:cs="Times New Roman"/>
          <w:szCs w:val="22"/>
        </w:rPr>
      </w:pPr>
      <w:r w:rsidRPr="009C1D02">
        <w:rPr>
          <w:rFonts w:cs="Times New Roman"/>
          <w:b/>
          <w:bCs/>
          <w:szCs w:val="22"/>
        </w:rPr>
        <w:t xml:space="preserve">Строка меню </w:t>
      </w:r>
      <w:r w:rsidRPr="009C1D02">
        <w:rPr>
          <w:rFonts w:cs="Times New Roman"/>
          <w:b/>
          <w:bCs/>
          <w:szCs w:val="22"/>
          <w:lang w:val="en-US"/>
        </w:rPr>
        <w:t>range</w:t>
      </w:r>
      <w:r w:rsidRPr="009C1D02">
        <w:rPr>
          <w:rFonts w:cs="Times New Roman"/>
          <w:b/>
          <w:bCs/>
          <w:szCs w:val="22"/>
        </w:rPr>
        <w:t xml:space="preserve"> </w:t>
      </w:r>
      <w:r w:rsidRPr="009C1D02">
        <w:rPr>
          <w:rFonts w:cs="Times New Roman"/>
          <w:b/>
          <w:bCs/>
          <w:szCs w:val="22"/>
          <w:lang w:val="en-US"/>
        </w:rPr>
        <w:t>utilisation</w:t>
      </w:r>
      <w:r>
        <w:rPr>
          <w:rFonts w:cs="Times New Roman"/>
          <w:b/>
          <w:bCs/>
          <w:szCs w:val="22"/>
        </w:rPr>
        <w:t>/</w:t>
      </w:r>
      <w:r w:rsidRPr="009C1D02">
        <w:rPr>
          <w:rFonts w:cs="Times New Roman"/>
          <w:b/>
          <w:bCs/>
          <w:szCs w:val="22"/>
        </w:rPr>
        <w:t>использование предела</w:t>
      </w:r>
    </w:p>
    <w:p w:rsidR="00F41235" w:rsidRPr="009C1D02" w:rsidRDefault="006767DC" w:rsidP="00237DCD">
      <w:pPr>
        <w:shd w:val="clear" w:color="auto" w:fill="FFFFFF"/>
        <w:spacing w:before="200" w:line="260" w:lineRule="exact"/>
        <w:ind w:left="851" w:right="384"/>
        <w:jc w:val="both"/>
        <w:rPr>
          <w:rFonts w:cs="Times New Roman"/>
          <w:szCs w:val="22"/>
        </w:rPr>
      </w:pPr>
      <w:r>
        <w:rPr>
          <w:rFonts w:cs="Times New Roman"/>
          <w:b/>
          <w:bCs/>
          <w:noProof/>
          <w:snapToGrid/>
          <w:szCs w:val="22"/>
        </w:rPr>
        <w:pict>
          <v:group id="_x0000_s1692" editas="canvas" style="position:absolute;left:0;text-align:left;margin-left:7.85pt;margin-top:44.65pt;width:482.05pt;height:106.45pt;z-index:251655680" coordorigin="2362,2670" coordsize="7200,1590">
            <o:lock v:ext="edit" aspectratio="t"/>
            <v:shape id="_x0000_s1691" type="#_x0000_t75" style="position:absolute;left:2362;top:2670;width:7200;height:1590" o:preferrelative="f">
              <v:fill o:detectmouseclick="t"/>
              <v:path o:extrusionok="t" o:connecttype="none"/>
              <o:lock v:ext="edit" text="t"/>
            </v:shape>
            <v:shape id="_x0000_s1693" type="#_x0000_t75" style="position:absolute;left:4220;top:2802;width:3350;height:425">
              <v:imagedata r:id="rId163" o:title="Шкала изменения диапазона"/>
            </v:shape>
            <v:shape id="_x0000_s1694" type="#_x0000_t32" style="position:absolute;left:4131;top:3166;width:419;height:523;flip:y" o:connectortype="straight" strokecolor="#4f81bd" strokeweight="2.25pt">
              <v:stroke endarrow="block"/>
            </v:shape>
            <v:shape id="_x0000_s1695" type="#_x0000_t202" style="position:absolute;left:2765;top:3588;width:2054;height:672" filled="f" stroked="f">
              <v:textbox style="mso-next-textbox:#_x0000_s1695">
                <w:txbxContent>
                  <w:p w:rsidR="006A1B9E" w:rsidRPr="009C1D02" w:rsidRDefault="006A1B9E" w:rsidP="00FF157F">
                    <w:pPr>
                      <w:shd w:val="clear" w:color="auto" w:fill="FFFFFF"/>
                      <w:spacing w:line="240" w:lineRule="exact"/>
                      <w:ind w:left="0" w:right="19"/>
                      <w:jc w:val="center"/>
                      <w:rPr>
                        <w:rFonts w:cs="Times New Roman"/>
                        <w:szCs w:val="22"/>
                      </w:rPr>
                    </w:pPr>
                    <w:r w:rsidRPr="009C1D02">
                      <w:rPr>
                        <w:rFonts w:cs="Times New Roman"/>
                        <w:szCs w:val="22"/>
                      </w:rPr>
                      <w:t>Неиспользуемая часть входного предела</w:t>
                    </w:r>
                  </w:p>
                  <w:p w:rsidR="006A1B9E" w:rsidRDefault="006A1B9E">
                    <w:pPr>
                      <w:ind w:left="0"/>
                    </w:pPr>
                  </w:p>
                </w:txbxContent>
              </v:textbox>
            </v:shape>
            <v:shape id="_x0000_s1696" type="#_x0000_t32" style="position:absolute;left:5850;top:3227;width:1;height:462;flip:y" o:connectortype="straight" strokecolor="#00b050" strokeweight="2.25pt">
              <v:stroke endarrow="block"/>
            </v:shape>
            <v:shape id="_x0000_s1697" type="#_x0000_t202" style="position:absolute;left:4889;top:3588;width:1785;height:482" filled="f" stroked="f">
              <v:textbox style="mso-next-textbox:#_x0000_s1697">
                <w:txbxContent>
                  <w:p w:rsidR="006A1B9E" w:rsidRPr="009C1D02" w:rsidRDefault="006A1B9E" w:rsidP="00FF157F">
                    <w:pPr>
                      <w:shd w:val="clear" w:color="auto" w:fill="FFFFFF"/>
                      <w:spacing w:line="240" w:lineRule="exact"/>
                      <w:ind w:left="19"/>
                      <w:jc w:val="center"/>
                      <w:rPr>
                        <w:rFonts w:cs="Times New Roman"/>
                        <w:szCs w:val="22"/>
                      </w:rPr>
                    </w:pPr>
                    <w:r w:rsidRPr="009C1D02">
                      <w:rPr>
                        <w:rFonts w:cs="Times New Roman"/>
                        <w:szCs w:val="22"/>
                      </w:rPr>
                      <w:t>Используемая часть входного предела</w:t>
                    </w:r>
                  </w:p>
                  <w:p w:rsidR="006A1B9E" w:rsidRDefault="006A1B9E">
                    <w:pPr>
                      <w:ind w:left="0"/>
                    </w:pPr>
                  </w:p>
                </w:txbxContent>
              </v:textbox>
            </v:shape>
            <v:shape id="_x0000_s1698" type="#_x0000_t32" style="position:absolute;left:7194;top:3166;width:376;height:523;flip:x y" o:connectortype="straight" strokecolor="#a5a5a5" strokeweight="2.25pt">
              <v:stroke endarrow="block"/>
            </v:shape>
            <v:shape id="_x0000_s1699" type="#_x0000_t202" style="position:absolute;left:6749;top:3588;width:1785;height:482" filled="f" stroked="f">
              <v:textbox style="mso-next-textbox:#_x0000_s1699">
                <w:txbxContent>
                  <w:p w:rsidR="006A1B9E" w:rsidRPr="009C1D02" w:rsidRDefault="006A1B9E" w:rsidP="00FF157F">
                    <w:pPr>
                      <w:shd w:val="clear" w:color="auto" w:fill="FFFFFF"/>
                      <w:spacing w:line="240" w:lineRule="exact"/>
                      <w:ind w:left="0"/>
                      <w:jc w:val="center"/>
                      <w:rPr>
                        <w:rFonts w:cs="Times New Roman"/>
                        <w:szCs w:val="22"/>
                      </w:rPr>
                    </w:pPr>
                    <w:r w:rsidRPr="009C1D02">
                      <w:rPr>
                        <w:rFonts w:cs="Times New Roman"/>
                        <w:szCs w:val="22"/>
                      </w:rPr>
                      <w:t>Неиспользуемая часть масштабного предела</w:t>
                    </w:r>
                  </w:p>
                  <w:p w:rsidR="006A1B9E" w:rsidRDefault="006A1B9E">
                    <w:pPr>
                      <w:ind w:left="0"/>
                    </w:pPr>
                  </w:p>
                </w:txbxContent>
              </v:textbox>
            </v:shape>
            <w10:wrap type="topAndBottom"/>
          </v:group>
        </w:pict>
      </w:r>
      <w:r w:rsidR="00F41235" w:rsidRPr="009C1D02">
        <w:rPr>
          <w:rFonts w:cs="Times New Roman"/>
          <w:szCs w:val="22"/>
        </w:rPr>
        <w:t>Эта диаграмма в нижней части диалогового окна представляет отношение между масштабированием и входным пределом аппаратного обеспечения осциллографа.</w:t>
      </w:r>
    </w:p>
    <w:p w:rsidR="00F41235" w:rsidRPr="009C1D02" w:rsidRDefault="00F41235" w:rsidP="00F41235">
      <w:pPr>
        <w:spacing w:line="1" w:lineRule="exact"/>
        <w:rPr>
          <w:rFonts w:cs="Times New Roman"/>
          <w:szCs w:val="22"/>
        </w:rPr>
      </w:pPr>
    </w:p>
    <w:p w:rsidR="00F41235" w:rsidRPr="00E03491" w:rsidRDefault="00F41235" w:rsidP="00FF24D7">
      <w:pPr>
        <w:numPr>
          <w:ilvl w:val="0"/>
          <w:numId w:val="16"/>
        </w:numPr>
        <w:shd w:val="clear" w:color="auto" w:fill="FFFFFF"/>
        <w:tabs>
          <w:tab w:val="left" w:pos="1134"/>
        </w:tabs>
        <w:spacing w:before="120" w:after="0" w:line="240" w:lineRule="exact"/>
        <w:ind w:left="1134" w:hanging="283"/>
        <w:jc w:val="both"/>
        <w:rPr>
          <w:rFonts w:cs="Times New Roman"/>
          <w:szCs w:val="22"/>
        </w:rPr>
      </w:pPr>
      <w:r w:rsidRPr="009C1D02">
        <w:rPr>
          <w:rFonts w:cs="Times New Roman"/>
          <w:b/>
          <w:bCs/>
          <w:szCs w:val="22"/>
        </w:rPr>
        <w:t xml:space="preserve">Зеленый </w:t>
      </w:r>
      <w:r w:rsidRPr="009C1D02">
        <w:rPr>
          <w:rFonts w:cs="Times New Roman"/>
          <w:szCs w:val="22"/>
        </w:rPr>
        <w:t>– Часть входного предела, используемая масштабным пределом. Должна быть максимально большой для наибольшего использования разрешения осциллографа</w:t>
      </w:r>
      <w:r w:rsidRPr="00E03491">
        <w:rPr>
          <w:rFonts w:cs="Times New Roman"/>
          <w:szCs w:val="22"/>
        </w:rPr>
        <w:t>.</w:t>
      </w:r>
    </w:p>
    <w:p w:rsidR="00F41235" w:rsidRPr="009C1D02" w:rsidRDefault="00F41235" w:rsidP="00FF24D7">
      <w:pPr>
        <w:numPr>
          <w:ilvl w:val="0"/>
          <w:numId w:val="16"/>
        </w:numPr>
        <w:shd w:val="clear" w:color="auto" w:fill="FFFFFF"/>
        <w:tabs>
          <w:tab w:val="left" w:pos="1134"/>
        </w:tabs>
        <w:spacing w:after="0" w:line="240" w:lineRule="exact"/>
        <w:ind w:left="1134" w:hanging="283"/>
        <w:jc w:val="both"/>
        <w:rPr>
          <w:rFonts w:cs="Times New Roman"/>
          <w:szCs w:val="22"/>
        </w:rPr>
      </w:pPr>
      <w:r w:rsidRPr="009C1D02">
        <w:rPr>
          <w:rFonts w:cs="Times New Roman"/>
          <w:b/>
          <w:bCs/>
          <w:szCs w:val="22"/>
        </w:rPr>
        <w:t xml:space="preserve">Синий </w:t>
      </w:r>
      <w:r w:rsidRPr="009C1D02">
        <w:rPr>
          <w:rFonts w:cs="Times New Roman"/>
          <w:szCs w:val="22"/>
        </w:rPr>
        <w:t>– неиспользуемые области входного предела. Показывают неэффективно используемые возможности разрешения.</w:t>
      </w:r>
      <w:r>
        <w:rPr>
          <w:rFonts w:cs="Times New Roman"/>
          <w:szCs w:val="22"/>
        </w:rPr>
        <w:t xml:space="preserve">  </w:t>
      </w:r>
    </w:p>
    <w:p w:rsidR="00F41235" w:rsidRDefault="00F41235" w:rsidP="00FF24D7">
      <w:pPr>
        <w:numPr>
          <w:ilvl w:val="0"/>
          <w:numId w:val="16"/>
        </w:numPr>
        <w:shd w:val="clear" w:color="auto" w:fill="FFFFFF"/>
        <w:tabs>
          <w:tab w:val="left" w:pos="1134"/>
        </w:tabs>
        <w:spacing w:after="0"/>
        <w:ind w:left="1134" w:hanging="283"/>
        <w:jc w:val="both"/>
        <w:rPr>
          <w:rFonts w:cs="Times New Roman"/>
          <w:szCs w:val="22"/>
        </w:rPr>
      </w:pPr>
      <w:r w:rsidRPr="009C1D02">
        <w:rPr>
          <w:rFonts w:cs="Times New Roman"/>
          <w:b/>
          <w:bCs/>
          <w:szCs w:val="22"/>
        </w:rPr>
        <w:t xml:space="preserve">Серый </w:t>
      </w:r>
      <w:r w:rsidRPr="009C1D02">
        <w:rPr>
          <w:rFonts w:cs="Times New Roman"/>
          <w:szCs w:val="22"/>
        </w:rPr>
        <w:t>- части масштабного предела, не покрытые входным пределом. В результате приводят к неэффективно используемому пространству на графике. Строка меню использования предела может не отображать эти области точно, если используется нелинейное масштабирование, поэтому Вам следует всегда проверять ограничения масштабного предела на временной развертке.</w:t>
      </w:r>
    </w:p>
    <w:p w:rsidR="00F41235" w:rsidRPr="009C1D02" w:rsidRDefault="00F41235" w:rsidP="00237DCD">
      <w:pPr>
        <w:shd w:val="clear" w:color="auto" w:fill="FFFFFF"/>
        <w:spacing w:before="220"/>
        <w:ind w:left="851"/>
        <w:jc w:val="both"/>
        <w:rPr>
          <w:rFonts w:cs="Times New Roman"/>
          <w:szCs w:val="22"/>
        </w:rPr>
      </w:pPr>
      <w:r w:rsidRPr="009C1D02">
        <w:rPr>
          <w:rFonts w:cs="Times New Roman"/>
          <w:b/>
          <w:bCs/>
          <w:szCs w:val="22"/>
        </w:rPr>
        <w:t>Завершение</w:t>
      </w:r>
    </w:p>
    <w:p w:rsidR="00F41235" w:rsidRPr="009C1D02" w:rsidRDefault="00F41235" w:rsidP="00237DCD">
      <w:pPr>
        <w:shd w:val="clear" w:color="auto" w:fill="FFFFFF"/>
        <w:ind w:left="851"/>
        <w:jc w:val="both"/>
        <w:rPr>
          <w:rFonts w:cs="Times New Roman"/>
          <w:szCs w:val="22"/>
        </w:rPr>
      </w:pPr>
      <w:r w:rsidRPr="009C1D02">
        <w:rPr>
          <w:rFonts w:cs="Times New Roman"/>
          <w:szCs w:val="22"/>
        </w:rPr>
        <w:t xml:space="preserve">Нажатие кнопок </w:t>
      </w:r>
      <w:r w:rsidRPr="009C1D02">
        <w:rPr>
          <w:rFonts w:cs="Times New Roman"/>
          <w:b/>
          <w:bCs/>
          <w:szCs w:val="22"/>
          <w:lang w:val="en-US"/>
        </w:rPr>
        <w:t>OK</w:t>
      </w:r>
      <w:r w:rsidR="00FF157F">
        <w:rPr>
          <w:rFonts w:cs="Times New Roman"/>
          <w:b/>
          <w:bCs/>
          <w:szCs w:val="22"/>
        </w:rPr>
        <w:t>/ОК</w:t>
      </w:r>
      <w:r w:rsidRPr="009C1D02">
        <w:rPr>
          <w:rFonts w:cs="Times New Roman"/>
          <w:szCs w:val="22"/>
        </w:rPr>
        <w:t xml:space="preserve"> или </w:t>
      </w:r>
      <w:r w:rsidRPr="009C1D02">
        <w:rPr>
          <w:rFonts w:cs="Times New Roman"/>
          <w:b/>
          <w:bCs/>
          <w:szCs w:val="22"/>
          <w:lang w:val="en-US"/>
        </w:rPr>
        <w:t>Cancel</w:t>
      </w:r>
      <w:r w:rsidR="00FF157F">
        <w:rPr>
          <w:rFonts w:cs="Times New Roman"/>
          <w:b/>
          <w:bCs/>
          <w:szCs w:val="22"/>
        </w:rPr>
        <w:t>/Отмена</w:t>
      </w:r>
      <w:r w:rsidRPr="009C1D02">
        <w:rPr>
          <w:rFonts w:cs="Times New Roman"/>
          <w:szCs w:val="22"/>
        </w:rPr>
        <w:t xml:space="preserve"> приведет к возврату в диалоговое окно</w:t>
      </w:r>
      <w:r w:rsidRPr="00E66BCE">
        <w:rPr>
          <w:rFonts w:cs="Times New Roman"/>
          <w:b/>
          <w:szCs w:val="22"/>
        </w:rPr>
        <w:t xml:space="preserve"> </w:t>
      </w:r>
      <w:r w:rsidRPr="00E66BCE">
        <w:rPr>
          <w:rFonts w:cs="Times New Roman"/>
          <w:b/>
          <w:szCs w:val="22"/>
          <w:lang w:val="en-US"/>
        </w:rPr>
        <w:t>Manual</w:t>
      </w:r>
      <w:r w:rsidRPr="00E66BCE">
        <w:rPr>
          <w:rFonts w:cs="Times New Roman"/>
          <w:b/>
          <w:szCs w:val="22"/>
        </w:rPr>
        <w:t xml:space="preserve"> </w:t>
      </w:r>
      <w:r w:rsidRPr="00E66BCE">
        <w:rPr>
          <w:rFonts w:cs="Times New Roman"/>
          <w:b/>
          <w:szCs w:val="22"/>
          <w:lang w:val="en-US"/>
        </w:rPr>
        <w:t>Ranges</w:t>
      </w:r>
      <w:r w:rsidRPr="00E66BCE">
        <w:rPr>
          <w:rFonts w:cs="Times New Roman"/>
          <w:b/>
          <w:szCs w:val="22"/>
        </w:rPr>
        <w:t xml:space="preserve"> </w:t>
      </w:r>
      <w:r w:rsidRPr="00E66BCE">
        <w:rPr>
          <w:rFonts w:cs="Times New Roman"/>
          <w:b/>
          <w:szCs w:val="22"/>
          <w:lang w:val="en-US"/>
        </w:rPr>
        <w:t>Setup</w:t>
      </w:r>
      <w:r w:rsidR="00FF157F" w:rsidRPr="00E66BCE">
        <w:rPr>
          <w:rFonts w:cs="Times New Roman"/>
          <w:b/>
          <w:szCs w:val="22"/>
        </w:rPr>
        <w:t>/Ручная настройка</w:t>
      </w:r>
      <w:r w:rsidR="00FF157F">
        <w:rPr>
          <w:rFonts w:cs="Times New Roman"/>
          <w:szCs w:val="22"/>
        </w:rPr>
        <w:t xml:space="preserve"> пр</w:t>
      </w:r>
      <w:r w:rsidR="005270CD">
        <w:rPr>
          <w:rFonts w:cs="Times New Roman"/>
          <w:szCs w:val="22"/>
        </w:rPr>
        <w:t>е</w:t>
      </w:r>
      <w:r w:rsidR="00FF157F">
        <w:rPr>
          <w:rFonts w:cs="Times New Roman"/>
          <w:szCs w:val="22"/>
        </w:rPr>
        <w:t>делов пробника</w:t>
      </w:r>
      <w:r w:rsidRPr="009C1D02">
        <w:rPr>
          <w:rFonts w:cs="Times New Roman"/>
          <w:szCs w:val="22"/>
        </w:rPr>
        <w:t>.</w:t>
      </w:r>
    </w:p>
    <w:p w:rsidR="00F41235" w:rsidRDefault="00F41235" w:rsidP="00F41235">
      <w:pPr>
        <w:shd w:val="clear" w:color="auto" w:fill="FFFFFF"/>
        <w:ind w:left="211"/>
        <w:rPr>
          <w:rFonts w:cs="Times New Roman"/>
          <w:szCs w:val="22"/>
        </w:rPr>
      </w:pPr>
    </w:p>
    <w:p w:rsidR="00F41235" w:rsidRPr="009C1D02" w:rsidRDefault="00F41235" w:rsidP="00FF157F">
      <w:pPr>
        <w:pStyle w:val="4"/>
      </w:pPr>
      <w:r w:rsidRPr="009C1D02">
        <w:t>Диалоговое окно</w:t>
      </w:r>
      <w:r w:rsidRPr="005270CD">
        <w:rPr>
          <w:b/>
        </w:rPr>
        <w:t xml:space="preserve"> </w:t>
      </w:r>
      <w:r w:rsidRPr="005270CD">
        <w:rPr>
          <w:b/>
          <w:lang w:val="en-US"/>
        </w:rPr>
        <w:t>Custom</w:t>
      </w:r>
      <w:r w:rsidRPr="005270CD">
        <w:rPr>
          <w:b/>
        </w:rPr>
        <w:t xml:space="preserve"> </w:t>
      </w:r>
      <w:r w:rsidRPr="005270CD">
        <w:rPr>
          <w:b/>
          <w:lang w:val="en-US"/>
        </w:rPr>
        <w:t>Probe</w:t>
      </w:r>
      <w:r w:rsidRPr="005270CD">
        <w:rPr>
          <w:b/>
        </w:rPr>
        <w:t xml:space="preserve"> </w:t>
      </w:r>
      <w:r w:rsidRPr="005270CD">
        <w:rPr>
          <w:b/>
          <w:lang w:val="en-US"/>
        </w:rPr>
        <w:t>Identification</w:t>
      </w:r>
      <w:r w:rsidRPr="005270CD">
        <w:rPr>
          <w:b/>
        </w:rPr>
        <w:t>/Идентификация пользовательско</w:t>
      </w:r>
      <w:r w:rsidR="00FF157F" w:rsidRPr="005270CD">
        <w:rPr>
          <w:b/>
        </w:rPr>
        <w:t>го</w:t>
      </w:r>
      <w:r w:rsidRPr="005270CD">
        <w:rPr>
          <w:b/>
        </w:rPr>
        <w:t xml:space="preserve"> </w:t>
      </w:r>
      <w:r w:rsidR="004141DD">
        <w:rPr>
          <w:b/>
        </w:rPr>
        <w:t>щупа</w:t>
      </w:r>
    </w:p>
    <w:p w:rsidR="00F41235" w:rsidRPr="009C1D02" w:rsidRDefault="00F41235" w:rsidP="00237DCD">
      <w:pPr>
        <w:shd w:val="clear" w:color="auto" w:fill="FFFFFF"/>
        <w:spacing w:before="120" w:line="240" w:lineRule="exact"/>
        <w:ind w:left="851"/>
        <w:jc w:val="both"/>
        <w:rPr>
          <w:rFonts w:cs="Times New Roman"/>
          <w:szCs w:val="22"/>
        </w:rPr>
      </w:pPr>
      <w:r w:rsidRPr="009C1D02">
        <w:rPr>
          <w:rFonts w:cs="Times New Roman"/>
          <w:szCs w:val="22"/>
        </w:rPr>
        <w:t xml:space="preserve">Это диалоговое окно следует за </w:t>
      </w:r>
      <w:r w:rsidRPr="0065148F">
        <w:rPr>
          <w:rFonts w:cs="Times New Roman"/>
          <w:szCs w:val="22"/>
        </w:rPr>
        <w:t xml:space="preserve">окном </w:t>
      </w:r>
      <w:r w:rsidRPr="0065148F">
        <w:rPr>
          <w:rFonts w:cs="Times New Roman"/>
          <w:szCs w:val="22"/>
          <w:lang w:val="en-US"/>
        </w:rPr>
        <w:t>Range</w:t>
      </w:r>
      <w:r w:rsidRPr="0065148F">
        <w:rPr>
          <w:rFonts w:cs="Times New Roman"/>
          <w:szCs w:val="22"/>
        </w:rPr>
        <w:t xml:space="preserve"> </w:t>
      </w:r>
      <w:r w:rsidRPr="0065148F">
        <w:rPr>
          <w:rFonts w:cs="Times New Roman"/>
          <w:szCs w:val="22"/>
          <w:lang w:val="en-US"/>
        </w:rPr>
        <w:t>Management</w:t>
      </w:r>
      <w:r w:rsidR="00FF157F" w:rsidRPr="0065148F">
        <w:rPr>
          <w:rFonts w:cs="Times New Roman"/>
          <w:szCs w:val="22"/>
        </w:rPr>
        <w:t>/ управлени</w:t>
      </w:r>
      <w:r w:rsidR="005270CD" w:rsidRPr="0065148F">
        <w:rPr>
          <w:rFonts w:cs="Times New Roman"/>
          <w:szCs w:val="22"/>
        </w:rPr>
        <w:t>е пределом</w:t>
      </w:r>
      <w:r w:rsidRPr="0065148F">
        <w:rPr>
          <w:rFonts w:cs="Times New Roman"/>
          <w:szCs w:val="22"/>
        </w:rPr>
        <w:t>, оно</w:t>
      </w:r>
      <w:r w:rsidRPr="009C1D02">
        <w:rPr>
          <w:rFonts w:cs="Times New Roman"/>
          <w:szCs w:val="22"/>
        </w:rPr>
        <w:t xml:space="preserve"> позволяет вводить текст д</w:t>
      </w:r>
      <w:r w:rsidR="00FF157F">
        <w:rPr>
          <w:rFonts w:cs="Times New Roman"/>
          <w:szCs w:val="22"/>
        </w:rPr>
        <w:t>ля идентификации пользовательских</w:t>
      </w:r>
      <w:r w:rsidRPr="009C1D02">
        <w:rPr>
          <w:rFonts w:cs="Times New Roman"/>
          <w:szCs w:val="22"/>
        </w:rPr>
        <w:t xml:space="preserve"> проб</w:t>
      </w:r>
      <w:r w:rsidR="00FF157F">
        <w:rPr>
          <w:rFonts w:cs="Times New Roman"/>
          <w:szCs w:val="22"/>
        </w:rPr>
        <w:t>ников</w:t>
      </w:r>
      <w:r w:rsidRPr="009C1D02">
        <w:rPr>
          <w:rFonts w:cs="Times New Roman"/>
          <w:szCs w:val="22"/>
        </w:rPr>
        <w:t>.</w:t>
      </w:r>
    </w:p>
    <w:p w:rsidR="00F41235" w:rsidRPr="009C1D02" w:rsidRDefault="00A41FFE" w:rsidP="00237DCD">
      <w:pPr>
        <w:spacing w:before="77"/>
        <w:ind w:left="851" w:right="797"/>
        <w:jc w:val="both"/>
        <w:rPr>
          <w:rFonts w:cs="Times New Roman"/>
          <w:szCs w:val="22"/>
        </w:rPr>
      </w:pPr>
      <w:r>
        <w:rPr>
          <w:rFonts w:cs="Times New Roman"/>
          <w:noProof/>
          <w:snapToGrid/>
          <w:szCs w:val="22"/>
        </w:rPr>
        <w:lastRenderedPageBreak/>
        <w:drawing>
          <wp:inline distT="0" distB="0" distL="0" distR="0">
            <wp:extent cx="4718685" cy="3778250"/>
            <wp:effectExtent l="19050" t="0" r="5715" b="0"/>
            <wp:docPr id="102" name="Рисунок 67" descr="Описание про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пробника"/>
                    <pic:cNvPicPr>
                      <a:picLocks noChangeAspect="1" noChangeArrowheads="1"/>
                    </pic:cNvPicPr>
                  </pic:nvPicPr>
                  <pic:blipFill>
                    <a:blip r:embed="rId164" cstate="print"/>
                    <a:srcRect/>
                    <a:stretch>
                      <a:fillRect/>
                    </a:stretch>
                  </pic:blipFill>
                  <pic:spPr bwMode="auto">
                    <a:xfrm>
                      <a:off x="0" y="0"/>
                      <a:ext cx="4718685" cy="3778250"/>
                    </a:xfrm>
                    <a:prstGeom prst="rect">
                      <a:avLst/>
                    </a:prstGeom>
                    <a:noFill/>
                    <a:ln w="9525">
                      <a:noFill/>
                      <a:miter lim="800000"/>
                      <a:headEnd/>
                      <a:tailEnd/>
                    </a:ln>
                  </pic:spPr>
                </pic:pic>
              </a:graphicData>
            </a:graphic>
          </wp:inline>
        </w:drawing>
      </w:r>
    </w:p>
    <w:p w:rsidR="00F41235" w:rsidRPr="009C1D02" w:rsidRDefault="00F41235" w:rsidP="00237DCD">
      <w:pPr>
        <w:shd w:val="clear" w:color="auto" w:fill="FFFFFF"/>
        <w:spacing w:before="160"/>
        <w:ind w:left="851"/>
        <w:jc w:val="both"/>
        <w:rPr>
          <w:rFonts w:cs="Times New Roman"/>
          <w:szCs w:val="22"/>
        </w:rPr>
      </w:pPr>
      <w:r w:rsidRPr="009C1D02">
        <w:rPr>
          <w:rFonts w:cs="Times New Roman"/>
          <w:b/>
          <w:bCs/>
          <w:szCs w:val="22"/>
        </w:rPr>
        <w:t>Как использовать диалоговое окно</w:t>
      </w:r>
    </w:p>
    <w:p w:rsidR="00F41235" w:rsidRPr="009C1D02" w:rsidRDefault="00F41235" w:rsidP="00237DCD">
      <w:pPr>
        <w:shd w:val="clear" w:color="auto" w:fill="FFFFFF"/>
        <w:spacing w:before="220" w:line="240" w:lineRule="exact"/>
        <w:ind w:left="851"/>
        <w:jc w:val="both"/>
        <w:rPr>
          <w:rFonts w:cs="Times New Roman"/>
          <w:szCs w:val="22"/>
        </w:rPr>
      </w:pPr>
      <w:r w:rsidRPr="009C1D02">
        <w:rPr>
          <w:rFonts w:cs="Times New Roman"/>
          <w:szCs w:val="22"/>
        </w:rPr>
        <w:t xml:space="preserve">Нажмите </w:t>
      </w:r>
      <w:r w:rsidRPr="009C1D02">
        <w:rPr>
          <w:rFonts w:cs="Times New Roman"/>
          <w:b/>
          <w:bCs/>
          <w:szCs w:val="22"/>
        </w:rPr>
        <w:t>Back</w:t>
      </w:r>
      <w:r w:rsidR="00FF157F">
        <w:rPr>
          <w:rFonts w:cs="Times New Roman"/>
          <w:b/>
          <w:bCs/>
          <w:szCs w:val="22"/>
        </w:rPr>
        <w:t>/Назад</w:t>
      </w:r>
      <w:r w:rsidRPr="009C1D02">
        <w:rPr>
          <w:rFonts w:cs="Times New Roman"/>
          <w:szCs w:val="22"/>
        </w:rPr>
        <w:t xml:space="preserve"> для возврата в диалоговое окно Range Management</w:t>
      </w:r>
      <w:r w:rsidR="00FF157F">
        <w:rPr>
          <w:rFonts w:cs="Times New Roman"/>
          <w:szCs w:val="22"/>
        </w:rPr>
        <w:t>/Диапазон управления</w:t>
      </w:r>
      <w:r w:rsidRPr="009C1D02">
        <w:rPr>
          <w:rFonts w:cs="Times New Roman"/>
          <w:szCs w:val="22"/>
        </w:rPr>
        <w:t xml:space="preserve"> (или диалоговое окно Manual Ranges Setup</w:t>
      </w:r>
      <w:r w:rsidR="00FF157F">
        <w:rPr>
          <w:rFonts w:cs="Times New Roman"/>
          <w:szCs w:val="22"/>
        </w:rPr>
        <w:t xml:space="preserve">/Установка диапазона </w:t>
      </w:r>
      <w:r w:rsidR="004141DD">
        <w:rPr>
          <w:rFonts w:cs="Times New Roman"/>
          <w:szCs w:val="22"/>
        </w:rPr>
        <w:t>щупа</w:t>
      </w:r>
      <w:r w:rsidR="00FF157F">
        <w:rPr>
          <w:rFonts w:cs="Times New Roman"/>
          <w:szCs w:val="22"/>
        </w:rPr>
        <w:t xml:space="preserve"> в ручную</w:t>
      </w:r>
      <w:r w:rsidRPr="009C1D02">
        <w:rPr>
          <w:rFonts w:cs="Times New Roman"/>
          <w:szCs w:val="22"/>
        </w:rPr>
        <w:t xml:space="preserve"> при выборе установки вручную).</w:t>
      </w:r>
    </w:p>
    <w:p w:rsidR="00F41235" w:rsidRPr="009C1D02" w:rsidRDefault="00F41235" w:rsidP="00FF24D7">
      <w:pPr>
        <w:numPr>
          <w:ilvl w:val="0"/>
          <w:numId w:val="22"/>
        </w:numPr>
        <w:shd w:val="clear" w:color="auto" w:fill="FFFFFF"/>
        <w:spacing w:before="220"/>
        <w:jc w:val="both"/>
        <w:rPr>
          <w:rFonts w:cs="Times New Roman"/>
          <w:szCs w:val="22"/>
        </w:rPr>
      </w:pPr>
      <w:r w:rsidRPr="009C1D02">
        <w:rPr>
          <w:rFonts w:cs="Times New Roman"/>
          <w:szCs w:val="22"/>
        </w:rPr>
        <w:t xml:space="preserve">В списке проб появится </w:t>
      </w:r>
      <w:r w:rsidRPr="009C1D02">
        <w:rPr>
          <w:rFonts w:cs="Times New Roman"/>
          <w:b/>
          <w:bCs/>
          <w:szCs w:val="22"/>
        </w:rPr>
        <w:t xml:space="preserve">наименование </w:t>
      </w:r>
      <w:r w:rsidR="004141DD">
        <w:rPr>
          <w:rFonts w:cs="Times New Roman"/>
          <w:b/>
          <w:bCs/>
          <w:szCs w:val="22"/>
        </w:rPr>
        <w:t>щупа</w:t>
      </w:r>
      <w:r w:rsidRPr="009C1D02">
        <w:rPr>
          <w:rFonts w:cs="Times New Roman"/>
          <w:szCs w:val="22"/>
        </w:rPr>
        <w:t>.</w:t>
      </w:r>
    </w:p>
    <w:p w:rsidR="00F41235" w:rsidRPr="009C1D02" w:rsidRDefault="00F41235" w:rsidP="00FF24D7">
      <w:pPr>
        <w:numPr>
          <w:ilvl w:val="0"/>
          <w:numId w:val="22"/>
        </w:numPr>
        <w:shd w:val="clear" w:color="auto" w:fill="FFFFFF"/>
        <w:spacing w:before="220"/>
        <w:jc w:val="both"/>
        <w:rPr>
          <w:rFonts w:cs="Times New Roman"/>
          <w:szCs w:val="22"/>
        </w:rPr>
      </w:pPr>
      <w:r w:rsidRPr="009C1D02">
        <w:rPr>
          <w:rFonts w:cs="Times New Roman"/>
          <w:szCs w:val="22"/>
        </w:rPr>
        <w:t xml:space="preserve">В настоящей версии ПО </w:t>
      </w:r>
      <w:r w:rsidRPr="009C1D02">
        <w:rPr>
          <w:rFonts w:cs="Times New Roman"/>
          <w:b/>
          <w:bCs/>
          <w:szCs w:val="22"/>
        </w:rPr>
        <w:t>описание</w:t>
      </w:r>
      <w:r w:rsidRPr="009C1D02">
        <w:rPr>
          <w:rFonts w:cs="Times New Roman"/>
          <w:szCs w:val="22"/>
        </w:rPr>
        <w:t xml:space="preserve"> не используется.</w:t>
      </w:r>
    </w:p>
    <w:p w:rsidR="00F41235" w:rsidRPr="009C1D02" w:rsidRDefault="00F41235" w:rsidP="00237DCD">
      <w:pPr>
        <w:shd w:val="clear" w:color="auto" w:fill="FFFFFF"/>
        <w:spacing w:before="240"/>
        <w:ind w:left="851"/>
        <w:jc w:val="both"/>
        <w:rPr>
          <w:rFonts w:cs="Times New Roman"/>
          <w:szCs w:val="22"/>
        </w:rPr>
      </w:pPr>
      <w:r w:rsidRPr="009C1D02">
        <w:rPr>
          <w:rFonts w:cs="Times New Roman"/>
          <w:szCs w:val="22"/>
        </w:rPr>
        <w:t xml:space="preserve">Заполните текстовые поля и нажмите </w:t>
      </w:r>
      <w:r w:rsidRPr="009C1D02">
        <w:rPr>
          <w:rFonts w:cs="Times New Roman"/>
          <w:b/>
          <w:bCs/>
          <w:szCs w:val="22"/>
          <w:lang w:val="en-US"/>
        </w:rPr>
        <w:t>Next</w:t>
      </w:r>
      <w:r w:rsidR="00343B5C">
        <w:rPr>
          <w:rFonts w:cs="Times New Roman"/>
          <w:b/>
          <w:bCs/>
          <w:szCs w:val="22"/>
        </w:rPr>
        <w:t>/</w:t>
      </w:r>
      <w:r w:rsidR="001A51CA">
        <w:rPr>
          <w:rFonts w:cs="Times New Roman"/>
          <w:b/>
          <w:bCs/>
          <w:szCs w:val="22"/>
        </w:rPr>
        <w:t>Далее</w:t>
      </w:r>
      <w:r w:rsidRPr="009C1D02">
        <w:rPr>
          <w:rFonts w:cs="Times New Roman"/>
          <w:szCs w:val="22"/>
        </w:rPr>
        <w:t xml:space="preserve"> для перемещения в диалоговое окно пользовательских </w:t>
      </w:r>
      <w:r w:rsidR="005270CD">
        <w:rPr>
          <w:rFonts w:cs="Times New Roman"/>
          <w:szCs w:val="22"/>
        </w:rPr>
        <w:t>пробников</w:t>
      </w:r>
      <w:r w:rsidRPr="009C1D02">
        <w:rPr>
          <w:rFonts w:cs="Times New Roman"/>
          <w:szCs w:val="22"/>
        </w:rPr>
        <w:t xml:space="preserve"> </w:t>
      </w:r>
      <w:r w:rsidRPr="005270CD">
        <w:rPr>
          <w:rFonts w:cs="Times New Roman"/>
          <w:b/>
          <w:szCs w:val="22"/>
          <w:lang w:val="en-US"/>
        </w:rPr>
        <w:t>Finished</w:t>
      </w:r>
      <w:r w:rsidR="00343B5C" w:rsidRPr="005270CD">
        <w:rPr>
          <w:rFonts w:cs="Times New Roman"/>
          <w:b/>
          <w:szCs w:val="22"/>
        </w:rPr>
        <w:t>/Закончено</w:t>
      </w:r>
      <w:r w:rsidRPr="009C1D02">
        <w:rPr>
          <w:rFonts w:cs="Times New Roman"/>
          <w:szCs w:val="22"/>
        </w:rPr>
        <w:t>.</w:t>
      </w:r>
    </w:p>
    <w:p w:rsidR="00F41235" w:rsidRPr="009C1D02" w:rsidRDefault="00F41235" w:rsidP="00F41235">
      <w:pPr>
        <w:shd w:val="clear" w:color="auto" w:fill="FFFFFF"/>
        <w:spacing w:before="230"/>
        <w:ind w:left="869"/>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9C1D02" w:rsidRDefault="00F41235" w:rsidP="00343B5C">
      <w:pPr>
        <w:pStyle w:val="4"/>
      </w:pPr>
      <w:r w:rsidRPr="009C1D02">
        <w:lastRenderedPageBreak/>
        <w:t xml:space="preserve">Диалоговое окно </w:t>
      </w:r>
      <w:r w:rsidRPr="005270CD">
        <w:rPr>
          <w:b/>
          <w:lang w:val="en-US"/>
        </w:rPr>
        <w:t>Custom</w:t>
      </w:r>
      <w:r w:rsidRPr="005270CD">
        <w:rPr>
          <w:b/>
        </w:rPr>
        <w:t xml:space="preserve"> </w:t>
      </w:r>
      <w:r w:rsidRPr="005270CD">
        <w:rPr>
          <w:b/>
          <w:lang w:val="en-US"/>
        </w:rPr>
        <w:t>Probe</w:t>
      </w:r>
      <w:r w:rsidRPr="005270CD">
        <w:rPr>
          <w:b/>
        </w:rPr>
        <w:t xml:space="preserve"> </w:t>
      </w:r>
      <w:r w:rsidRPr="005270CD">
        <w:rPr>
          <w:b/>
          <w:lang w:val="en-US"/>
        </w:rPr>
        <w:t>Finished</w:t>
      </w:r>
      <w:r w:rsidRPr="005270CD">
        <w:rPr>
          <w:b/>
        </w:rPr>
        <w:t xml:space="preserve">/Пользовательские </w:t>
      </w:r>
      <w:r w:rsidR="004141DD">
        <w:rPr>
          <w:b/>
        </w:rPr>
        <w:t>щупы</w:t>
      </w:r>
      <w:r w:rsidRPr="005270CD">
        <w:rPr>
          <w:b/>
        </w:rPr>
        <w:t xml:space="preserve"> - </w:t>
      </w:r>
      <w:r w:rsidR="00343B5C" w:rsidRPr="005270CD">
        <w:rPr>
          <w:b/>
        </w:rPr>
        <w:t>Закончено</w:t>
      </w:r>
    </w:p>
    <w:p w:rsidR="00F41235" w:rsidRPr="009C1D02" w:rsidRDefault="00F41235" w:rsidP="00D32249">
      <w:pPr>
        <w:shd w:val="clear" w:color="auto" w:fill="FFFFFF"/>
        <w:spacing w:before="120" w:line="240" w:lineRule="exact"/>
        <w:ind w:left="851"/>
        <w:jc w:val="both"/>
        <w:rPr>
          <w:rFonts w:cs="Times New Roman"/>
          <w:szCs w:val="22"/>
        </w:rPr>
      </w:pPr>
      <w:r w:rsidRPr="009C1D02">
        <w:rPr>
          <w:rFonts w:cs="Times New Roman"/>
          <w:szCs w:val="22"/>
        </w:rPr>
        <w:t xml:space="preserve">Это диалоговое окно следует за окном </w:t>
      </w:r>
      <w:r w:rsidRPr="009C1D02">
        <w:rPr>
          <w:rFonts w:cs="Times New Roman"/>
          <w:szCs w:val="22"/>
          <w:lang w:val="en-US"/>
        </w:rPr>
        <w:t>Custom</w:t>
      </w:r>
      <w:r w:rsidRPr="009C1D02">
        <w:rPr>
          <w:rFonts w:cs="Times New Roman"/>
          <w:szCs w:val="22"/>
        </w:rPr>
        <w:t xml:space="preserve"> </w:t>
      </w:r>
      <w:r w:rsidRPr="009C1D02">
        <w:rPr>
          <w:rFonts w:cs="Times New Roman"/>
          <w:szCs w:val="22"/>
          <w:lang w:val="en-US"/>
        </w:rPr>
        <w:t>Probe</w:t>
      </w:r>
      <w:r w:rsidRPr="009C1D02">
        <w:rPr>
          <w:rFonts w:cs="Times New Roman"/>
          <w:szCs w:val="22"/>
        </w:rPr>
        <w:t xml:space="preserve"> </w:t>
      </w:r>
      <w:r w:rsidRPr="009C1D02">
        <w:rPr>
          <w:rFonts w:cs="Times New Roman"/>
          <w:szCs w:val="22"/>
          <w:lang w:val="en-US"/>
        </w:rPr>
        <w:t>Identification</w:t>
      </w:r>
      <w:r w:rsidR="00343B5C">
        <w:rPr>
          <w:rFonts w:cs="Times New Roman"/>
          <w:szCs w:val="22"/>
        </w:rPr>
        <w:t>/</w:t>
      </w:r>
      <w:r w:rsidR="004141DD">
        <w:rPr>
          <w:rFonts w:cs="Times New Roman"/>
          <w:szCs w:val="22"/>
        </w:rPr>
        <w:t>Идентификация пользовательских щупов</w:t>
      </w:r>
      <w:r w:rsidRPr="009C1D02">
        <w:rPr>
          <w:rFonts w:cs="Times New Roman"/>
          <w:szCs w:val="22"/>
        </w:rPr>
        <w:t>. Отображается итоговая информация о пользовательск</w:t>
      </w:r>
      <w:r w:rsidR="004141DD">
        <w:rPr>
          <w:rFonts w:cs="Times New Roman"/>
          <w:szCs w:val="22"/>
        </w:rPr>
        <w:t>ом</w:t>
      </w:r>
      <w:r w:rsidRPr="009C1D02">
        <w:rPr>
          <w:rFonts w:cs="Times New Roman"/>
          <w:szCs w:val="22"/>
        </w:rPr>
        <w:t xml:space="preserve"> </w:t>
      </w:r>
      <w:r w:rsidR="004141DD">
        <w:rPr>
          <w:rFonts w:cs="Times New Roman"/>
          <w:szCs w:val="22"/>
        </w:rPr>
        <w:t>щупе</w:t>
      </w:r>
      <w:r w:rsidRPr="009C1D02">
        <w:rPr>
          <w:rFonts w:cs="Times New Roman"/>
          <w:szCs w:val="22"/>
        </w:rPr>
        <w:t>, котор</w:t>
      </w:r>
      <w:r w:rsidR="004141DD">
        <w:rPr>
          <w:rFonts w:cs="Times New Roman"/>
          <w:szCs w:val="22"/>
        </w:rPr>
        <w:t>ый</w:t>
      </w:r>
      <w:r w:rsidRPr="009C1D02">
        <w:rPr>
          <w:rFonts w:cs="Times New Roman"/>
          <w:szCs w:val="22"/>
        </w:rPr>
        <w:t xml:space="preserve"> Вы только что установили.</w:t>
      </w:r>
    </w:p>
    <w:p w:rsidR="00F41235" w:rsidRPr="009C1D02" w:rsidRDefault="00A41FFE" w:rsidP="00F41235">
      <w:pPr>
        <w:spacing w:before="77"/>
        <w:ind w:left="754" w:right="1003"/>
        <w:rPr>
          <w:rFonts w:cs="Times New Roman"/>
          <w:szCs w:val="22"/>
        </w:rPr>
      </w:pPr>
      <w:r>
        <w:rPr>
          <w:rFonts w:cs="Times New Roman"/>
          <w:noProof/>
          <w:snapToGrid/>
          <w:szCs w:val="22"/>
        </w:rPr>
        <w:drawing>
          <wp:inline distT="0" distB="0" distL="0" distR="0">
            <wp:extent cx="5115560" cy="4088765"/>
            <wp:effectExtent l="19050" t="0" r="8890" b="0"/>
            <wp:docPr id="103" name="Рисунок 68" descr="Законч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Закончено"/>
                    <pic:cNvPicPr>
                      <a:picLocks noChangeAspect="1" noChangeArrowheads="1"/>
                    </pic:cNvPicPr>
                  </pic:nvPicPr>
                  <pic:blipFill>
                    <a:blip r:embed="rId165" cstate="print"/>
                    <a:srcRect/>
                    <a:stretch>
                      <a:fillRect/>
                    </a:stretch>
                  </pic:blipFill>
                  <pic:spPr bwMode="auto">
                    <a:xfrm>
                      <a:off x="0" y="0"/>
                      <a:ext cx="5115560" cy="4088765"/>
                    </a:xfrm>
                    <a:prstGeom prst="rect">
                      <a:avLst/>
                    </a:prstGeom>
                    <a:noFill/>
                    <a:ln w="9525">
                      <a:noFill/>
                      <a:miter lim="800000"/>
                      <a:headEnd/>
                      <a:tailEnd/>
                    </a:ln>
                  </pic:spPr>
                </pic:pic>
              </a:graphicData>
            </a:graphic>
          </wp:inline>
        </w:drawing>
      </w:r>
    </w:p>
    <w:p w:rsidR="00F41235" w:rsidRPr="009C1D02" w:rsidRDefault="00F41235" w:rsidP="00D32249">
      <w:pPr>
        <w:shd w:val="clear" w:color="auto" w:fill="FFFFFF"/>
        <w:spacing w:before="240"/>
        <w:ind w:left="851"/>
        <w:jc w:val="both"/>
        <w:rPr>
          <w:rFonts w:cs="Times New Roman"/>
          <w:szCs w:val="22"/>
        </w:rPr>
      </w:pPr>
      <w:r w:rsidRPr="009C1D02">
        <w:rPr>
          <w:rFonts w:cs="Times New Roman"/>
          <w:b/>
          <w:bCs/>
          <w:szCs w:val="22"/>
        </w:rPr>
        <w:t>Как использовать диалоговое окно</w:t>
      </w:r>
    </w:p>
    <w:p w:rsidR="00F41235" w:rsidRPr="00B47DAD" w:rsidRDefault="00F41235" w:rsidP="00D32249">
      <w:pPr>
        <w:shd w:val="clear" w:color="auto" w:fill="FFFFFF"/>
        <w:spacing w:before="220"/>
        <w:ind w:left="851"/>
        <w:jc w:val="both"/>
        <w:rPr>
          <w:rFonts w:cs="Times New Roman"/>
          <w:szCs w:val="22"/>
        </w:rPr>
      </w:pPr>
      <w:r w:rsidRPr="009C1D02">
        <w:rPr>
          <w:rFonts w:cs="Times New Roman"/>
          <w:szCs w:val="22"/>
        </w:rPr>
        <w:t xml:space="preserve">Нажмите </w:t>
      </w:r>
      <w:r w:rsidRPr="009C1D02">
        <w:rPr>
          <w:rFonts w:cs="Times New Roman"/>
          <w:b/>
          <w:bCs/>
          <w:szCs w:val="22"/>
          <w:lang w:val="en-US"/>
        </w:rPr>
        <w:t>Back</w:t>
      </w:r>
      <w:r w:rsidR="00343B5C">
        <w:rPr>
          <w:rFonts w:cs="Times New Roman"/>
          <w:b/>
          <w:bCs/>
          <w:szCs w:val="22"/>
        </w:rPr>
        <w:t>/Назад</w:t>
      </w:r>
      <w:r w:rsidRPr="00B47DAD">
        <w:rPr>
          <w:rFonts w:cs="Times New Roman"/>
          <w:szCs w:val="22"/>
        </w:rPr>
        <w:t xml:space="preserve"> </w:t>
      </w:r>
      <w:r w:rsidRPr="009C1D02">
        <w:rPr>
          <w:rFonts w:cs="Times New Roman"/>
          <w:szCs w:val="22"/>
        </w:rPr>
        <w:t>для возврата в диалоговое окно</w:t>
      </w:r>
      <w:r w:rsidRPr="00B47DAD">
        <w:rPr>
          <w:rFonts w:cs="Times New Roman"/>
          <w:szCs w:val="22"/>
        </w:rPr>
        <w:t xml:space="preserve"> </w:t>
      </w:r>
      <w:r w:rsidRPr="005270CD">
        <w:rPr>
          <w:rFonts w:cs="Times New Roman"/>
          <w:b/>
          <w:szCs w:val="22"/>
          <w:lang w:val="en-US"/>
        </w:rPr>
        <w:t>Custom</w:t>
      </w:r>
      <w:r w:rsidRPr="005270CD">
        <w:rPr>
          <w:rFonts w:cs="Times New Roman"/>
          <w:b/>
          <w:szCs w:val="22"/>
        </w:rPr>
        <w:t xml:space="preserve"> </w:t>
      </w:r>
      <w:r w:rsidRPr="005270CD">
        <w:rPr>
          <w:rFonts w:cs="Times New Roman"/>
          <w:b/>
          <w:szCs w:val="22"/>
          <w:lang w:val="en-US"/>
        </w:rPr>
        <w:t>Probe</w:t>
      </w:r>
      <w:r w:rsidRPr="005270CD">
        <w:rPr>
          <w:rFonts w:cs="Times New Roman"/>
          <w:b/>
          <w:szCs w:val="22"/>
        </w:rPr>
        <w:t xml:space="preserve"> </w:t>
      </w:r>
      <w:r w:rsidRPr="005270CD">
        <w:rPr>
          <w:rFonts w:cs="Times New Roman"/>
          <w:b/>
          <w:szCs w:val="22"/>
          <w:lang w:val="en-US"/>
        </w:rPr>
        <w:t>Identification</w:t>
      </w:r>
      <w:r w:rsidR="00343B5C" w:rsidRPr="005270CD">
        <w:rPr>
          <w:rFonts w:cs="Times New Roman"/>
          <w:b/>
          <w:szCs w:val="22"/>
        </w:rPr>
        <w:t>/Идентификация пользов</w:t>
      </w:r>
      <w:r w:rsidR="005270CD">
        <w:rPr>
          <w:rFonts w:cs="Times New Roman"/>
          <w:b/>
          <w:szCs w:val="22"/>
        </w:rPr>
        <w:t>.</w:t>
      </w:r>
      <w:r w:rsidR="00343B5C" w:rsidRPr="005270CD">
        <w:rPr>
          <w:rFonts w:cs="Times New Roman"/>
          <w:b/>
          <w:szCs w:val="22"/>
        </w:rPr>
        <w:t xml:space="preserve"> </w:t>
      </w:r>
      <w:r w:rsidR="004141DD">
        <w:rPr>
          <w:rFonts w:cs="Times New Roman"/>
          <w:b/>
          <w:szCs w:val="22"/>
        </w:rPr>
        <w:t>щупов</w:t>
      </w:r>
      <w:r w:rsidRPr="00B47DAD">
        <w:rPr>
          <w:rFonts w:cs="Times New Roman"/>
          <w:szCs w:val="22"/>
        </w:rPr>
        <w:t>.</w:t>
      </w:r>
    </w:p>
    <w:p w:rsidR="00F41235" w:rsidRPr="009C1D02" w:rsidRDefault="00F41235" w:rsidP="00D32249">
      <w:pPr>
        <w:shd w:val="clear" w:color="auto" w:fill="FFFFFF"/>
        <w:spacing w:before="220" w:line="240" w:lineRule="exact"/>
        <w:ind w:left="851"/>
        <w:jc w:val="both"/>
        <w:rPr>
          <w:rFonts w:cs="Times New Roman"/>
          <w:szCs w:val="22"/>
        </w:rPr>
      </w:pPr>
      <w:r w:rsidRPr="009C1D02">
        <w:rPr>
          <w:rFonts w:cs="Times New Roman"/>
          <w:szCs w:val="22"/>
        </w:rPr>
        <w:t xml:space="preserve">Нажмите </w:t>
      </w:r>
      <w:r w:rsidRPr="009C1D02">
        <w:rPr>
          <w:rFonts w:cs="Times New Roman"/>
          <w:b/>
          <w:bCs/>
          <w:szCs w:val="22"/>
          <w:lang w:val="en-US"/>
        </w:rPr>
        <w:t>Finish</w:t>
      </w:r>
      <w:r w:rsidR="00343B5C">
        <w:rPr>
          <w:rFonts w:cs="Times New Roman"/>
          <w:b/>
          <w:bCs/>
          <w:szCs w:val="22"/>
        </w:rPr>
        <w:t>/Готово</w:t>
      </w:r>
      <w:r w:rsidRPr="009C1D02">
        <w:rPr>
          <w:rFonts w:cs="Times New Roman"/>
          <w:szCs w:val="22"/>
        </w:rPr>
        <w:t xml:space="preserve"> для подтверждения установок пользовательско</w:t>
      </w:r>
      <w:r w:rsidR="004141DD">
        <w:rPr>
          <w:rFonts w:cs="Times New Roman"/>
          <w:szCs w:val="22"/>
        </w:rPr>
        <w:t>го</w:t>
      </w:r>
      <w:r w:rsidRPr="009C1D02">
        <w:rPr>
          <w:rFonts w:cs="Times New Roman"/>
          <w:szCs w:val="22"/>
        </w:rPr>
        <w:t xml:space="preserve"> </w:t>
      </w:r>
      <w:r w:rsidR="004141DD">
        <w:rPr>
          <w:rFonts w:cs="Times New Roman"/>
          <w:szCs w:val="22"/>
        </w:rPr>
        <w:t>щупа</w:t>
      </w:r>
      <w:r w:rsidRPr="009C1D02">
        <w:rPr>
          <w:rFonts w:cs="Times New Roman"/>
          <w:szCs w:val="22"/>
        </w:rPr>
        <w:t xml:space="preserve"> и возврата в диалоговое окно </w:t>
      </w:r>
      <w:r w:rsidRPr="005270CD">
        <w:rPr>
          <w:rFonts w:cs="Times New Roman"/>
          <w:b/>
          <w:szCs w:val="22"/>
          <w:lang w:val="en-US"/>
        </w:rPr>
        <w:t>Custom</w:t>
      </w:r>
      <w:r w:rsidRPr="005270CD">
        <w:rPr>
          <w:rFonts w:cs="Times New Roman"/>
          <w:b/>
          <w:szCs w:val="22"/>
        </w:rPr>
        <w:t xml:space="preserve"> </w:t>
      </w:r>
      <w:r w:rsidRPr="005270CD">
        <w:rPr>
          <w:rFonts w:cs="Times New Roman"/>
          <w:b/>
          <w:szCs w:val="22"/>
          <w:lang w:val="en-US"/>
        </w:rPr>
        <w:t>Probes</w:t>
      </w:r>
      <w:r w:rsidR="00343B5C" w:rsidRPr="005270CD">
        <w:rPr>
          <w:rFonts w:cs="Times New Roman"/>
          <w:b/>
          <w:szCs w:val="22"/>
        </w:rPr>
        <w:t>/Пользов</w:t>
      </w:r>
      <w:r w:rsidR="005270CD">
        <w:rPr>
          <w:rFonts w:cs="Times New Roman"/>
          <w:b/>
          <w:szCs w:val="22"/>
        </w:rPr>
        <w:t>.</w:t>
      </w:r>
      <w:r w:rsidR="00343B5C" w:rsidRPr="005270CD">
        <w:rPr>
          <w:rFonts w:cs="Times New Roman"/>
          <w:b/>
          <w:szCs w:val="22"/>
        </w:rPr>
        <w:t xml:space="preserve"> </w:t>
      </w:r>
      <w:r w:rsidR="004141DD">
        <w:rPr>
          <w:rFonts w:cs="Times New Roman"/>
          <w:b/>
          <w:szCs w:val="22"/>
        </w:rPr>
        <w:t>щупы</w:t>
      </w:r>
      <w:r w:rsidRPr="009C1D02">
        <w:rPr>
          <w:rFonts w:cs="Times New Roman"/>
          <w:szCs w:val="22"/>
        </w:rPr>
        <w:t>.</w:t>
      </w:r>
    </w:p>
    <w:p w:rsidR="00F41235" w:rsidRPr="009C1D02" w:rsidRDefault="00F41235" w:rsidP="00F41235">
      <w:pPr>
        <w:shd w:val="clear" w:color="auto" w:fill="FFFFFF"/>
        <w:spacing w:before="226" w:line="240" w:lineRule="exact"/>
        <w:ind w:left="859"/>
        <w:rPr>
          <w:rFonts w:cs="Times New Roman"/>
          <w:szCs w:val="22"/>
        </w:rPr>
        <w:sectPr w:rsidR="00F41235" w:rsidRPr="009C1D02" w:rsidSect="00F41235">
          <w:pgSz w:w="11909" w:h="16834"/>
          <w:pgMar w:top="1134" w:right="1134" w:bottom="851" w:left="1134" w:header="720" w:footer="720" w:gutter="0"/>
          <w:cols w:space="60"/>
          <w:noEndnote/>
        </w:sectPr>
      </w:pPr>
    </w:p>
    <w:p w:rsidR="00075DBA" w:rsidRPr="00C62473" w:rsidRDefault="00075DBA" w:rsidP="00DA6AC4">
      <w:pPr>
        <w:pStyle w:val="3"/>
      </w:pPr>
      <w:bookmarkStart w:id="81" w:name="_Toc442698065"/>
      <w:r w:rsidRPr="00C62473">
        <w:lastRenderedPageBreak/>
        <w:t>Диалоговое окно Math Channels/Канал математики</w:t>
      </w:r>
      <w:bookmarkEnd w:id="81"/>
    </w:p>
    <w:p w:rsidR="00075DBA" w:rsidRPr="00405F3C" w:rsidRDefault="00075DBA" w:rsidP="00D32249">
      <w:pPr>
        <w:ind w:left="851"/>
        <w:jc w:val="both"/>
        <w:rPr>
          <w:rFonts w:cs="Times New Roman"/>
          <w:bCs/>
        </w:rPr>
      </w:pPr>
      <w:r>
        <w:rPr>
          <w:rFonts w:cs="Times New Roman"/>
          <w:bCs/>
        </w:rPr>
        <w:t xml:space="preserve">Это диалоговое окно появляется при нажатии кнопки </w:t>
      </w:r>
      <w:r w:rsidRPr="00405F3C">
        <w:rPr>
          <w:rFonts w:cs="Times New Roman"/>
          <w:b/>
          <w:bCs/>
        </w:rPr>
        <w:t>Math Channels/</w:t>
      </w:r>
      <w:r w:rsidR="001E2D17">
        <w:rPr>
          <w:rFonts w:cs="Times New Roman"/>
          <w:b/>
          <w:bCs/>
        </w:rPr>
        <w:t>Математические каналы</w:t>
      </w:r>
      <w:r>
        <w:rPr>
          <w:rFonts w:cs="Times New Roman"/>
          <w:b/>
          <w:bCs/>
        </w:rPr>
        <w:t xml:space="preserve"> </w:t>
      </w:r>
      <w:r>
        <w:rPr>
          <w:rFonts w:cs="Times New Roman"/>
          <w:bCs/>
        </w:rPr>
        <w:t xml:space="preserve">на панели инструментов </w:t>
      </w:r>
      <w:r w:rsidRPr="008D5224">
        <w:rPr>
          <w:rFonts w:cs="Times New Roman"/>
          <w:b/>
          <w:bCs/>
        </w:rPr>
        <w:t>Channel Setup/Настройка канала</w:t>
      </w:r>
      <w:r>
        <w:rPr>
          <w:rFonts w:cs="Times New Roman"/>
          <w:b/>
          <w:bCs/>
        </w:rPr>
        <w:t xml:space="preserve">. </w:t>
      </w:r>
      <w:r w:rsidRPr="00405F3C">
        <w:rPr>
          <w:rFonts w:cs="Times New Roman"/>
          <w:bCs/>
        </w:rPr>
        <w:t>Оно позволяет создавать,</w:t>
      </w:r>
      <w:r>
        <w:rPr>
          <w:rFonts w:cs="Times New Roman"/>
          <w:bCs/>
        </w:rPr>
        <w:t xml:space="preserve"> редактировать и контролировать каналы математики, которые представляют собой виртуальные каналы, генерированные математической функцией входных каналов.</w:t>
      </w:r>
    </w:p>
    <w:p w:rsidR="00075DBA" w:rsidRDefault="00A41FFE" w:rsidP="00075DBA">
      <w:pPr>
        <w:ind w:left="851"/>
        <w:rPr>
          <w:rFonts w:cs="Times New Roman"/>
        </w:rPr>
      </w:pPr>
      <w:r>
        <w:rPr>
          <w:rFonts w:cs="Times New Roman"/>
          <w:noProof/>
          <w:snapToGrid/>
        </w:rPr>
        <w:drawing>
          <wp:inline distT="0" distB="0" distL="0" distR="0">
            <wp:extent cx="3079750" cy="2924175"/>
            <wp:effectExtent l="19050" t="0" r="6350" b="0"/>
            <wp:docPr id="104" name="Рисунок 0" descr="канал математи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нал математики.TIF"/>
                    <pic:cNvPicPr>
                      <a:picLocks noChangeAspect="1" noChangeArrowheads="1"/>
                    </pic:cNvPicPr>
                  </pic:nvPicPr>
                  <pic:blipFill>
                    <a:blip r:embed="rId166" cstate="print"/>
                    <a:srcRect/>
                    <a:stretch>
                      <a:fillRect/>
                    </a:stretch>
                  </pic:blipFill>
                  <pic:spPr bwMode="auto">
                    <a:xfrm>
                      <a:off x="0" y="0"/>
                      <a:ext cx="3079750" cy="2924175"/>
                    </a:xfrm>
                    <a:prstGeom prst="rect">
                      <a:avLst/>
                    </a:prstGeom>
                    <a:noFill/>
                    <a:ln w="9525">
                      <a:noFill/>
                      <a:miter lim="800000"/>
                      <a:headEnd/>
                      <a:tailEnd/>
                    </a:ln>
                  </pic:spPr>
                </pic:pic>
              </a:graphicData>
            </a:graphic>
          </wp:inline>
        </w:drawing>
      </w:r>
    </w:p>
    <w:p w:rsidR="00075DBA" w:rsidRDefault="00075DBA" w:rsidP="00075DBA">
      <w:pPr>
        <w:rPr>
          <w:rFonts w:cs="Times New Roman"/>
        </w:rPr>
      </w:pPr>
    </w:p>
    <w:tbl>
      <w:tblPr>
        <w:tblW w:w="8505" w:type="dxa"/>
        <w:tblInd w:w="959" w:type="dxa"/>
        <w:tblLook w:val="04A0" w:firstRow="1" w:lastRow="0" w:firstColumn="1" w:lastColumn="0" w:noHBand="0" w:noVBand="1"/>
      </w:tblPr>
      <w:tblGrid>
        <w:gridCol w:w="2233"/>
        <w:gridCol w:w="6272"/>
      </w:tblGrid>
      <w:tr w:rsidR="00075DBA" w:rsidRPr="00D079DE">
        <w:tc>
          <w:tcPr>
            <w:tcW w:w="2233" w:type="dxa"/>
          </w:tcPr>
          <w:p w:rsidR="00075DBA" w:rsidRPr="001E4AFC" w:rsidRDefault="00075DBA" w:rsidP="00D6665B">
            <w:pPr>
              <w:ind w:left="0"/>
              <w:rPr>
                <w:rFonts w:cs="Times New Roman"/>
                <w:b/>
              </w:rPr>
            </w:pPr>
            <w:r w:rsidRPr="001E4AFC">
              <w:rPr>
                <w:rFonts w:cs="Times New Roman"/>
                <w:b/>
              </w:rPr>
              <w:t>Список каналов математики</w:t>
            </w:r>
          </w:p>
        </w:tc>
        <w:tc>
          <w:tcPr>
            <w:tcW w:w="6272" w:type="dxa"/>
          </w:tcPr>
          <w:p w:rsidR="00075DBA" w:rsidRPr="001E4AFC" w:rsidRDefault="00075DBA" w:rsidP="00D32249">
            <w:pPr>
              <w:ind w:left="0"/>
              <w:jc w:val="both"/>
              <w:rPr>
                <w:rFonts w:cs="Times New Roman"/>
                <w:szCs w:val="22"/>
              </w:rPr>
            </w:pPr>
            <w:r>
              <w:rPr>
                <w:rFonts w:cs="Times New Roman"/>
                <w:szCs w:val="22"/>
              </w:rPr>
              <w:t xml:space="preserve">Основную область диалогового окна </w:t>
            </w:r>
            <w:r>
              <w:rPr>
                <w:rFonts w:cs="Times New Roman"/>
                <w:b/>
                <w:szCs w:val="22"/>
              </w:rPr>
              <w:t>Канал математики</w:t>
            </w:r>
            <w:r>
              <w:rPr>
                <w:rFonts w:cs="Times New Roman"/>
                <w:szCs w:val="22"/>
              </w:rPr>
              <w:t xml:space="preserve"> занимает </w:t>
            </w:r>
            <w:r w:rsidRPr="009B7BCC">
              <w:rPr>
                <w:rFonts w:cs="Times New Roman"/>
                <w:b/>
                <w:szCs w:val="22"/>
              </w:rPr>
              <w:t>Список к</w:t>
            </w:r>
            <w:r w:rsidRPr="009B7BCC">
              <w:rPr>
                <w:rFonts w:cs="Times New Roman"/>
                <w:b/>
                <w:bCs/>
                <w:szCs w:val="22"/>
              </w:rPr>
              <w:t>аналов математики</w:t>
            </w:r>
            <w:r w:rsidRPr="001E4AFC">
              <w:rPr>
                <w:rFonts w:cs="Times New Roman"/>
                <w:b/>
                <w:bCs/>
                <w:szCs w:val="22"/>
              </w:rPr>
              <w:t xml:space="preserve"> </w:t>
            </w:r>
            <w:r w:rsidRPr="001E4AFC">
              <w:rPr>
                <w:rFonts w:cs="Times New Roman"/>
                <w:bCs/>
                <w:szCs w:val="22"/>
              </w:rPr>
              <w:t>в</w:t>
            </w:r>
            <w:r w:rsidRPr="001E4AFC">
              <w:rPr>
                <w:rFonts w:cs="Times New Roman"/>
                <w:szCs w:val="22"/>
              </w:rPr>
              <w:t xml:space="preserve"> котором показаны все встроенные, библиотеки и загруженные каналы математики. Для того что бы выбрать отображать или нет какой либо канал математики нажмите на соответствующий флажок и нажмите </w:t>
            </w:r>
            <w:r w:rsidRPr="001E4AFC">
              <w:rPr>
                <w:rFonts w:cs="Times New Roman"/>
                <w:b/>
                <w:szCs w:val="22"/>
                <w:lang w:val="en-US"/>
              </w:rPr>
              <w:t>OK</w:t>
            </w:r>
            <w:r w:rsidRPr="001E4AFC">
              <w:rPr>
                <w:rFonts w:cs="Times New Roman"/>
                <w:szCs w:val="22"/>
              </w:rPr>
              <w:t>. Вы можете подключать до 8 каналов в любом виде, включая входные  и математические каналы. Все последующие подключенные каналы будут отображаться в дополнительном виде.</w:t>
            </w:r>
          </w:p>
          <w:p w:rsidR="00075DBA" w:rsidRPr="001E4AFC" w:rsidRDefault="00075DBA" w:rsidP="00D32249">
            <w:pPr>
              <w:spacing w:before="120"/>
              <w:ind w:left="0"/>
              <w:jc w:val="both"/>
              <w:rPr>
                <w:rFonts w:cs="Times New Roman"/>
                <w:szCs w:val="22"/>
              </w:rPr>
            </w:pPr>
            <w:r w:rsidRPr="001E4AFC">
              <w:rPr>
                <w:rFonts w:cs="Times New Roman"/>
                <w:b/>
                <w:szCs w:val="22"/>
              </w:rPr>
              <w:t xml:space="preserve">Встроенный: </w:t>
            </w:r>
            <w:r w:rsidRPr="001E4AFC">
              <w:rPr>
                <w:rFonts w:cs="Times New Roman"/>
                <w:szCs w:val="22"/>
              </w:rPr>
              <w:t>эти каналы математики заложены по умолчанию в ПО-АКИП и не могут быть изменены.</w:t>
            </w:r>
          </w:p>
          <w:p w:rsidR="00075DBA" w:rsidRPr="001E4AFC" w:rsidRDefault="00075DBA" w:rsidP="00D32249">
            <w:pPr>
              <w:spacing w:before="120"/>
              <w:ind w:left="0"/>
              <w:jc w:val="both"/>
              <w:rPr>
                <w:rFonts w:cs="Times New Roman"/>
                <w:szCs w:val="22"/>
              </w:rPr>
            </w:pPr>
            <w:r w:rsidRPr="001E4AFC">
              <w:rPr>
                <w:rFonts w:cs="Times New Roman"/>
                <w:b/>
                <w:szCs w:val="22"/>
              </w:rPr>
              <w:t xml:space="preserve">Библиотека: </w:t>
            </w:r>
            <w:r w:rsidRPr="001E4AFC">
              <w:rPr>
                <w:rFonts w:cs="Times New Roman"/>
                <w:szCs w:val="22"/>
              </w:rPr>
              <w:t xml:space="preserve">эти каналы вы можете определить с помощью кнопок </w:t>
            </w:r>
            <w:r w:rsidRPr="001E4AFC">
              <w:rPr>
                <w:rFonts w:cs="Times New Roman"/>
                <w:b/>
                <w:bCs/>
                <w:szCs w:val="22"/>
              </w:rPr>
              <w:t>Create/</w:t>
            </w:r>
            <w:r w:rsidRPr="001E4AFC">
              <w:rPr>
                <w:rFonts w:cs="Times New Roman"/>
                <w:b/>
                <w:szCs w:val="22"/>
              </w:rPr>
              <w:t>Создать,</w:t>
            </w:r>
            <w:r w:rsidRPr="001E4AFC">
              <w:rPr>
                <w:rFonts w:cs="Times New Roman"/>
                <w:szCs w:val="22"/>
              </w:rPr>
              <w:t xml:space="preserve"> </w:t>
            </w:r>
            <w:r w:rsidRPr="001E4AFC">
              <w:rPr>
                <w:rFonts w:cs="Times New Roman"/>
                <w:b/>
                <w:bCs/>
                <w:szCs w:val="22"/>
              </w:rPr>
              <w:t>Duplicate</w:t>
            </w:r>
            <w:r w:rsidRPr="001E4AFC">
              <w:rPr>
                <w:rFonts w:cs="Times New Roman"/>
                <w:b/>
                <w:szCs w:val="22"/>
              </w:rPr>
              <w:t xml:space="preserve">/Дублировать, </w:t>
            </w:r>
            <w:r w:rsidRPr="001E4AFC">
              <w:rPr>
                <w:rFonts w:cs="Times New Roman"/>
                <w:b/>
                <w:bCs/>
                <w:szCs w:val="22"/>
              </w:rPr>
              <w:t>Edit/Изменить</w:t>
            </w:r>
            <w:r w:rsidRPr="001E4AFC">
              <w:rPr>
                <w:b/>
                <w:bCs/>
                <w:szCs w:val="22"/>
              </w:rPr>
              <w:t xml:space="preserve"> </w:t>
            </w:r>
            <w:r w:rsidRPr="001E4AFC">
              <w:rPr>
                <w:szCs w:val="22"/>
              </w:rPr>
              <w:t xml:space="preserve"> или </w:t>
            </w:r>
            <w:r w:rsidR="000A721D" w:rsidRPr="001E4AFC">
              <w:rPr>
                <w:szCs w:val="22"/>
              </w:rPr>
              <w:t>загрузить,</w:t>
            </w:r>
            <w:r w:rsidRPr="001E4AFC">
              <w:rPr>
                <w:szCs w:val="22"/>
              </w:rPr>
              <w:t xml:space="preserve"> нажав кнопку </w:t>
            </w:r>
            <w:r w:rsidRPr="001E4AFC">
              <w:rPr>
                <w:rFonts w:cs="Times New Roman"/>
                <w:b/>
                <w:bCs/>
                <w:szCs w:val="22"/>
              </w:rPr>
              <w:t>Import/Импорт.</w:t>
            </w:r>
          </w:p>
          <w:p w:rsidR="00075DBA" w:rsidRPr="001E4AFC" w:rsidRDefault="00075DBA" w:rsidP="00D32249">
            <w:pPr>
              <w:spacing w:before="120"/>
              <w:ind w:left="0"/>
              <w:jc w:val="both"/>
              <w:rPr>
                <w:rFonts w:cs="Times New Roman"/>
                <w:b/>
                <w:szCs w:val="22"/>
              </w:rPr>
            </w:pPr>
            <w:r w:rsidRPr="001E4AFC">
              <w:rPr>
                <w:rFonts w:cs="Times New Roman"/>
                <w:b/>
                <w:szCs w:val="22"/>
              </w:rPr>
              <w:t xml:space="preserve">Загруженный: </w:t>
            </w:r>
            <w:r w:rsidRPr="001E4AFC">
              <w:rPr>
                <w:rFonts w:cs="Times New Roman"/>
                <w:szCs w:val="22"/>
              </w:rPr>
              <w:t>эти каналы вы можете подгрузить отдельно.</w:t>
            </w:r>
          </w:p>
        </w:tc>
      </w:tr>
      <w:tr w:rsidR="00075DBA" w:rsidRPr="00D079DE">
        <w:tc>
          <w:tcPr>
            <w:tcW w:w="2233" w:type="dxa"/>
          </w:tcPr>
          <w:p w:rsidR="00075DBA" w:rsidRPr="001E4AFC" w:rsidRDefault="00075DBA" w:rsidP="00D6665B">
            <w:pPr>
              <w:ind w:left="0"/>
              <w:rPr>
                <w:rFonts w:cs="Times New Roman"/>
                <w:b/>
              </w:rPr>
            </w:pPr>
            <w:r w:rsidRPr="001E4AFC">
              <w:rPr>
                <w:rFonts w:cs="Times New Roman"/>
                <w:b/>
              </w:rPr>
              <w:t>Создать</w:t>
            </w:r>
          </w:p>
        </w:tc>
        <w:tc>
          <w:tcPr>
            <w:tcW w:w="6272" w:type="dxa"/>
          </w:tcPr>
          <w:p w:rsidR="00075DBA" w:rsidRPr="001E4AFC" w:rsidRDefault="00075DBA" w:rsidP="00D32249">
            <w:pPr>
              <w:ind w:left="0"/>
              <w:jc w:val="both"/>
              <w:rPr>
                <w:rFonts w:cs="Times New Roman"/>
                <w:szCs w:val="22"/>
              </w:rPr>
            </w:pPr>
            <w:r w:rsidRPr="001E4AFC">
              <w:rPr>
                <w:rFonts w:cs="Times New Roman"/>
                <w:szCs w:val="22"/>
              </w:rPr>
              <w:t>Открывает окно ”Мастер управления математикой” с помощью которого можно создать или отредактировать канал математики. Созданный канал появится в разделе "Библиотека" в списке каналов математики.</w:t>
            </w:r>
          </w:p>
        </w:tc>
      </w:tr>
      <w:tr w:rsidR="00075DBA" w:rsidRPr="00D079DE">
        <w:tc>
          <w:tcPr>
            <w:tcW w:w="2233" w:type="dxa"/>
          </w:tcPr>
          <w:p w:rsidR="00075DBA" w:rsidRPr="001E4AFC" w:rsidRDefault="00075DBA" w:rsidP="00D6665B">
            <w:pPr>
              <w:ind w:left="0"/>
              <w:rPr>
                <w:rFonts w:cs="Times New Roman"/>
                <w:b/>
              </w:rPr>
            </w:pPr>
            <w:r w:rsidRPr="001E4AFC">
              <w:rPr>
                <w:rFonts w:cs="Times New Roman"/>
                <w:b/>
              </w:rPr>
              <w:t>Изменить</w:t>
            </w:r>
          </w:p>
        </w:tc>
        <w:tc>
          <w:tcPr>
            <w:tcW w:w="6272" w:type="dxa"/>
          </w:tcPr>
          <w:p w:rsidR="00075DBA" w:rsidRPr="00D32249" w:rsidRDefault="00075DBA" w:rsidP="00D32249">
            <w:pPr>
              <w:pStyle w:val="af7"/>
              <w:jc w:val="both"/>
              <w:rPr>
                <w:sz w:val="22"/>
                <w:szCs w:val="22"/>
              </w:rPr>
            </w:pPr>
            <w:r w:rsidRPr="001E4AFC">
              <w:rPr>
                <w:sz w:val="22"/>
                <w:szCs w:val="22"/>
              </w:rPr>
              <w:t xml:space="preserve">Открывает окно ”Мастер управления математикой”, с помощью которого вы сможете изменить выбранный канал математики. Сначала выберите канал, в разделе "Библиотека" списка каналов. Если канал который вы хотите отредактировать находится в разделах "Встроенный" или "Загруженный", то сначала скопируйте его в  раздел "Библиотека", выделив </w:t>
            </w:r>
            <w:r w:rsidR="000A721D" w:rsidRPr="001E4AFC">
              <w:rPr>
                <w:sz w:val="22"/>
                <w:szCs w:val="22"/>
              </w:rPr>
              <w:t>его,</w:t>
            </w:r>
            <w:r w:rsidRPr="001E4AFC">
              <w:rPr>
                <w:sz w:val="22"/>
                <w:szCs w:val="22"/>
              </w:rPr>
              <w:t xml:space="preserve"> нажав кнопку </w:t>
            </w:r>
            <w:r w:rsidRPr="001E4AFC">
              <w:rPr>
                <w:b/>
                <w:bCs/>
                <w:sz w:val="22"/>
                <w:szCs w:val="22"/>
              </w:rPr>
              <w:t>Edit</w:t>
            </w:r>
            <w:r w:rsidRPr="001E4AFC">
              <w:rPr>
                <w:b/>
                <w:sz w:val="22"/>
                <w:szCs w:val="22"/>
              </w:rPr>
              <w:t xml:space="preserve"> /Изменить</w:t>
            </w:r>
            <w:r w:rsidRPr="001E4AFC">
              <w:rPr>
                <w:sz w:val="22"/>
                <w:szCs w:val="22"/>
              </w:rPr>
              <w:t>.</w:t>
            </w:r>
          </w:p>
        </w:tc>
      </w:tr>
      <w:tr w:rsidR="00075DBA" w:rsidRPr="00D079DE">
        <w:tc>
          <w:tcPr>
            <w:tcW w:w="2233" w:type="dxa"/>
          </w:tcPr>
          <w:p w:rsidR="00075DBA" w:rsidRPr="001E4AFC" w:rsidRDefault="00075DBA" w:rsidP="00D6665B">
            <w:pPr>
              <w:ind w:left="0"/>
              <w:rPr>
                <w:rFonts w:cs="Times New Roman"/>
                <w:b/>
              </w:rPr>
            </w:pPr>
            <w:r w:rsidRPr="001E4AFC">
              <w:rPr>
                <w:rFonts w:cs="Times New Roman"/>
                <w:b/>
              </w:rPr>
              <w:t>Удалить</w:t>
            </w:r>
          </w:p>
        </w:tc>
        <w:tc>
          <w:tcPr>
            <w:tcW w:w="6272" w:type="dxa"/>
          </w:tcPr>
          <w:p w:rsidR="00075DBA" w:rsidRPr="001E4AFC" w:rsidRDefault="00075DBA" w:rsidP="00D32249">
            <w:pPr>
              <w:ind w:left="0"/>
              <w:jc w:val="both"/>
              <w:rPr>
                <w:rFonts w:cs="Times New Roman"/>
                <w:szCs w:val="22"/>
              </w:rPr>
            </w:pPr>
            <w:r w:rsidRPr="001E4AFC">
              <w:rPr>
                <w:rFonts w:cs="Times New Roman"/>
                <w:szCs w:val="22"/>
              </w:rPr>
              <w:t xml:space="preserve">Удаляет выбранный канал математики. Удален, может быть </w:t>
            </w:r>
            <w:r w:rsidRPr="001E4AFC">
              <w:rPr>
                <w:rFonts w:cs="Times New Roman"/>
                <w:szCs w:val="22"/>
              </w:rPr>
              <w:lastRenderedPageBreak/>
              <w:t xml:space="preserve">только канал находящийся в разделе </w:t>
            </w:r>
            <w:r w:rsidRPr="001E4AFC">
              <w:rPr>
                <w:rFonts w:cs="Times New Roman"/>
                <w:b/>
                <w:szCs w:val="22"/>
              </w:rPr>
              <w:t>Библиотека</w:t>
            </w:r>
            <w:r w:rsidRPr="001E4AFC">
              <w:rPr>
                <w:rFonts w:cs="Times New Roman"/>
                <w:szCs w:val="22"/>
              </w:rPr>
              <w:t>.</w:t>
            </w:r>
          </w:p>
        </w:tc>
      </w:tr>
      <w:tr w:rsidR="00075DBA" w:rsidRPr="00D079DE">
        <w:tc>
          <w:tcPr>
            <w:tcW w:w="2233" w:type="dxa"/>
          </w:tcPr>
          <w:p w:rsidR="00075DBA" w:rsidRPr="001E4AFC" w:rsidRDefault="00075DBA" w:rsidP="00D6665B">
            <w:pPr>
              <w:ind w:left="0"/>
              <w:rPr>
                <w:rFonts w:cs="Times New Roman"/>
                <w:b/>
              </w:rPr>
            </w:pPr>
            <w:r w:rsidRPr="001E4AFC">
              <w:rPr>
                <w:rFonts w:cs="Times New Roman"/>
                <w:b/>
              </w:rPr>
              <w:lastRenderedPageBreak/>
              <w:t>Дублировать</w:t>
            </w:r>
          </w:p>
        </w:tc>
        <w:tc>
          <w:tcPr>
            <w:tcW w:w="6272" w:type="dxa"/>
          </w:tcPr>
          <w:p w:rsidR="00075DBA" w:rsidRPr="001E4AFC" w:rsidRDefault="00075DBA" w:rsidP="00D32249">
            <w:pPr>
              <w:ind w:left="0"/>
              <w:jc w:val="both"/>
              <w:rPr>
                <w:rFonts w:cs="Times New Roman"/>
                <w:szCs w:val="22"/>
              </w:rPr>
            </w:pPr>
            <w:r w:rsidRPr="001E4AFC">
              <w:rPr>
                <w:rFonts w:cs="Times New Roman"/>
                <w:szCs w:val="22"/>
              </w:rPr>
              <w:t xml:space="preserve">Создает копию выбранного канала математики. Копия помещается в раздела </w:t>
            </w:r>
            <w:r w:rsidRPr="001E4AFC">
              <w:rPr>
                <w:rFonts w:cs="Times New Roman"/>
                <w:b/>
                <w:szCs w:val="22"/>
              </w:rPr>
              <w:t>Библиотека</w:t>
            </w:r>
            <w:r w:rsidRPr="001E4AFC">
              <w:rPr>
                <w:rFonts w:cs="Times New Roman"/>
                <w:szCs w:val="22"/>
              </w:rPr>
              <w:t xml:space="preserve">, вы можете редактировать </w:t>
            </w:r>
            <w:r w:rsidR="000A721D" w:rsidRPr="001E4AFC">
              <w:rPr>
                <w:rFonts w:cs="Times New Roman"/>
                <w:szCs w:val="22"/>
              </w:rPr>
              <w:t>ее,</w:t>
            </w:r>
            <w:r w:rsidRPr="001E4AFC">
              <w:rPr>
                <w:rFonts w:cs="Times New Roman"/>
                <w:szCs w:val="22"/>
              </w:rPr>
              <w:t xml:space="preserve"> нажав кнопку </w:t>
            </w:r>
            <w:r w:rsidRPr="001E4AFC">
              <w:rPr>
                <w:b/>
                <w:bCs/>
                <w:szCs w:val="22"/>
              </w:rPr>
              <w:t>Edit</w:t>
            </w:r>
            <w:r w:rsidRPr="001E4AFC">
              <w:rPr>
                <w:b/>
                <w:szCs w:val="22"/>
              </w:rPr>
              <w:t xml:space="preserve"> /</w:t>
            </w:r>
            <w:r w:rsidRPr="001E4AFC">
              <w:rPr>
                <w:rFonts w:cs="Times New Roman"/>
                <w:b/>
                <w:szCs w:val="22"/>
              </w:rPr>
              <w:t>Изменить.</w:t>
            </w:r>
          </w:p>
        </w:tc>
      </w:tr>
      <w:tr w:rsidR="00075DBA" w:rsidRPr="00D079DE">
        <w:tc>
          <w:tcPr>
            <w:tcW w:w="2233" w:type="dxa"/>
          </w:tcPr>
          <w:p w:rsidR="00075DBA" w:rsidRPr="001E4AFC" w:rsidRDefault="00075DBA" w:rsidP="00D6665B">
            <w:pPr>
              <w:ind w:left="0"/>
              <w:rPr>
                <w:rFonts w:cs="Times New Roman"/>
                <w:b/>
              </w:rPr>
            </w:pPr>
            <w:r w:rsidRPr="001E4AFC">
              <w:rPr>
                <w:rFonts w:cs="Times New Roman"/>
                <w:b/>
              </w:rPr>
              <w:t>Импорт</w:t>
            </w:r>
          </w:p>
        </w:tc>
        <w:tc>
          <w:tcPr>
            <w:tcW w:w="6272" w:type="dxa"/>
          </w:tcPr>
          <w:p w:rsidR="00075DBA" w:rsidRPr="001E4AFC" w:rsidRDefault="00075DBA" w:rsidP="00D32249">
            <w:pPr>
              <w:ind w:left="0"/>
              <w:jc w:val="both"/>
              <w:rPr>
                <w:rFonts w:cs="Times New Roman"/>
                <w:szCs w:val="22"/>
              </w:rPr>
            </w:pPr>
            <w:r w:rsidRPr="001E4AFC">
              <w:rPr>
                <w:rFonts w:cs="Times New Roman"/>
                <w:szCs w:val="22"/>
              </w:rPr>
              <w:t>Открывает канал математики из файла с расширением .psm</w:t>
            </w:r>
            <w:r w:rsidRPr="001E4AFC">
              <w:rPr>
                <w:rFonts w:cs="Times New Roman"/>
                <w:szCs w:val="22"/>
                <w:lang w:val="en-US"/>
              </w:rPr>
              <w:t>aths</w:t>
            </w:r>
            <w:r w:rsidRPr="001E4AFC">
              <w:rPr>
                <w:rFonts w:cs="Times New Roman"/>
                <w:szCs w:val="22"/>
              </w:rPr>
              <w:t xml:space="preserve"> и помещает его в раздел </w:t>
            </w:r>
            <w:r w:rsidRPr="001E4AFC">
              <w:rPr>
                <w:rFonts w:cs="Times New Roman"/>
                <w:b/>
                <w:szCs w:val="22"/>
              </w:rPr>
              <w:t>Библиотека.</w:t>
            </w:r>
          </w:p>
        </w:tc>
      </w:tr>
      <w:tr w:rsidR="00075DBA" w:rsidRPr="00D079DE">
        <w:tc>
          <w:tcPr>
            <w:tcW w:w="2233" w:type="dxa"/>
          </w:tcPr>
          <w:p w:rsidR="00075DBA" w:rsidRPr="001E4AFC" w:rsidRDefault="00075DBA" w:rsidP="00D6665B">
            <w:pPr>
              <w:ind w:left="0"/>
              <w:rPr>
                <w:rFonts w:cs="Times New Roman"/>
                <w:b/>
              </w:rPr>
            </w:pPr>
            <w:r w:rsidRPr="001E4AFC">
              <w:rPr>
                <w:rFonts w:cs="Times New Roman"/>
                <w:b/>
              </w:rPr>
              <w:t>Экспорт</w:t>
            </w:r>
          </w:p>
        </w:tc>
        <w:tc>
          <w:tcPr>
            <w:tcW w:w="6272" w:type="dxa"/>
          </w:tcPr>
          <w:p w:rsidR="00075DBA" w:rsidRPr="001E4AFC" w:rsidRDefault="00075DBA" w:rsidP="00D32249">
            <w:pPr>
              <w:ind w:left="0"/>
              <w:jc w:val="both"/>
              <w:rPr>
                <w:rFonts w:cs="Times New Roman"/>
                <w:szCs w:val="22"/>
              </w:rPr>
            </w:pPr>
            <w:r w:rsidRPr="001E4AFC">
              <w:rPr>
                <w:rFonts w:cs="Times New Roman"/>
                <w:szCs w:val="22"/>
              </w:rPr>
              <w:t xml:space="preserve">Сохраняет все каналы математики из раздела </w:t>
            </w:r>
            <w:r w:rsidRPr="001E4AFC">
              <w:rPr>
                <w:rFonts w:cs="Times New Roman"/>
                <w:b/>
                <w:szCs w:val="22"/>
              </w:rPr>
              <w:t xml:space="preserve">Библиотека </w:t>
            </w:r>
            <w:r w:rsidRPr="001E4AFC">
              <w:rPr>
                <w:rFonts w:cs="Times New Roman"/>
                <w:szCs w:val="22"/>
              </w:rPr>
              <w:t>в новый файл с расширением .psm</w:t>
            </w:r>
            <w:r w:rsidRPr="001E4AFC">
              <w:rPr>
                <w:rFonts w:cs="Times New Roman"/>
                <w:szCs w:val="22"/>
                <w:lang w:val="en-US"/>
              </w:rPr>
              <w:t>aths</w:t>
            </w:r>
            <w:r w:rsidRPr="001E4AFC">
              <w:rPr>
                <w:rFonts w:cs="Times New Roman"/>
                <w:szCs w:val="22"/>
              </w:rPr>
              <w:t>.</w:t>
            </w:r>
          </w:p>
        </w:tc>
      </w:tr>
    </w:tbl>
    <w:p w:rsidR="00075DBA" w:rsidRDefault="00075DBA" w:rsidP="00075DBA">
      <w:pPr>
        <w:rPr>
          <w:rFonts w:cs="Times New Roman"/>
        </w:rPr>
      </w:pPr>
    </w:p>
    <w:p w:rsidR="00075DBA" w:rsidRPr="00C62473" w:rsidRDefault="00075DBA" w:rsidP="00DA6AC4">
      <w:pPr>
        <w:pStyle w:val="3"/>
        <w:rPr>
          <w:rStyle w:val="fheading1"/>
          <w:b w:val="0"/>
        </w:rPr>
      </w:pPr>
      <w:bookmarkStart w:id="82" w:name="_Toc442698066"/>
      <w:r w:rsidRPr="00C62473">
        <w:rPr>
          <w:rStyle w:val="fheading1"/>
        </w:rPr>
        <w:t>Math Channel Wizard/Мастер управления математикой</w:t>
      </w:r>
      <w:bookmarkEnd w:id="82"/>
    </w:p>
    <w:p w:rsidR="00075DBA" w:rsidRPr="00B108F9" w:rsidRDefault="00075DBA" w:rsidP="00D32249">
      <w:pPr>
        <w:pStyle w:val="pheading1"/>
        <w:spacing w:before="0" w:beforeAutospacing="0" w:after="120" w:afterAutospacing="0"/>
        <w:ind w:left="851"/>
        <w:jc w:val="both"/>
        <w:rPr>
          <w:sz w:val="22"/>
          <w:szCs w:val="22"/>
        </w:rPr>
      </w:pPr>
      <w:r w:rsidRPr="00B108F9">
        <w:rPr>
          <w:sz w:val="22"/>
          <w:szCs w:val="22"/>
        </w:rPr>
        <w:t xml:space="preserve">Это диалоговое окно появляется при нажатии кнопки </w:t>
      </w:r>
      <w:r w:rsidRPr="00B108F9">
        <w:rPr>
          <w:b/>
          <w:bCs/>
          <w:sz w:val="22"/>
          <w:szCs w:val="22"/>
        </w:rPr>
        <w:t>Create/</w:t>
      </w:r>
      <w:r w:rsidRPr="00B108F9">
        <w:rPr>
          <w:b/>
          <w:sz w:val="22"/>
          <w:szCs w:val="22"/>
        </w:rPr>
        <w:t xml:space="preserve">Создать </w:t>
      </w:r>
      <w:r w:rsidRPr="00B108F9">
        <w:rPr>
          <w:sz w:val="22"/>
          <w:szCs w:val="22"/>
        </w:rPr>
        <w:t>или</w:t>
      </w:r>
      <w:r w:rsidRPr="00B108F9">
        <w:rPr>
          <w:b/>
          <w:sz w:val="22"/>
          <w:szCs w:val="22"/>
        </w:rPr>
        <w:t xml:space="preserve"> </w:t>
      </w:r>
      <w:r w:rsidRPr="00B108F9">
        <w:rPr>
          <w:b/>
          <w:bCs/>
          <w:sz w:val="22"/>
          <w:szCs w:val="22"/>
        </w:rPr>
        <w:t>Edit/Изменить</w:t>
      </w:r>
      <w:r w:rsidRPr="00B108F9">
        <w:rPr>
          <w:bCs/>
          <w:sz w:val="22"/>
          <w:szCs w:val="22"/>
        </w:rPr>
        <w:t xml:space="preserve"> в окне </w:t>
      </w:r>
      <w:r w:rsidRPr="00B108F9">
        <w:rPr>
          <w:b/>
          <w:bCs/>
          <w:sz w:val="22"/>
          <w:szCs w:val="22"/>
        </w:rPr>
        <w:t>Math Channels/Канал математики.</w:t>
      </w:r>
      <w:r w:rsidRPr="00B108F9">
        <w:rPr>
          <w:bCs/>
          <w:sz w:val="22"/>
          <w:szCs w:val="22"/>
        </w:rPr>
        <w:t xml:space="preserve"> Мастер управления математикой позволяет создавать и редактировать  каналы математики. </w:t>
      </w:r>
    </w:p>
    <w:p w:rsidR="00075DBA" w:rsidRDefault="00075DBA" w:rsidP="00075DBA">
      <w:pPr>
        <w:pStyle w:val="4"/>
        <w:rPr>
          <w:rStyle w:val="fheading1"/>
          <w:b/>
        </w:rPr>
      </w:pPr>
      <w:r w:rsidRPr="00B108F9">
        <w:rPr>
          <w:sz w:val="22"/>
          <w:szCs w:val="22"/>
        </w:rPr>
        <w:t>Диалоговое окно</w:t>
      </w:r>
      <w:r w:rsidRPr="00B108F9">
        <w:t xml:space="preserve"> </w:t>
      </w:r>
      <w:r w:rsidRPr="001E4AFC">
        <w:rPr>
          <w:b/>
          <w:lang w:val="en-US"/>
        </w:rPr>
        <w:t>Create</w:t>
      </w:r>
      <w:r w:rsidRPr="001E4AFC">
        <w:rPr>
          <w:b/>
        </w:rPr>
        <w:t xml:space="preserve"> </w:t>
      </w:r>
      <w:r w:rsidRPr="001E4AFC">
        <w:rPr>
          <w:b/>
          <w:lang w:val="en-US"/>
        </w:rPr>
        <w:t>a</w:t>
      </w:r>
      <w:r w:rsidRPr="001E4AFC">
        <w:rPr>
          <w:b/>
        </w:rPr>
        <w:t xml:space="preserve"> </w:t>
      </w:r>
      <w:r w:rsidRPr="001E4AFC">
        <w:rPr>
          <w:b/>
          <w:lang w:val="en-US"/>
        </w:rPr>
        <w:t>New</w:t>
      </w:r>
      <w:r w:rsidRPr="001E4AFC">
        <w:rPr>
          <w:b/>
        </w:rPr>
        <w:t xml:space="preserve"> </w:t>
      </w:r>
      <w:r w:rsidRPr="001E4AFC">
        <w:rPr>
          <w:b/>
          <w:lang w:val="en-US"/>
        </w:rPr>
        <w:t>Math</w:t>
      </w:r>
      <w:r w:rsidRPr="001E4AFC">
        <w:rPr>
          <w:b/>
        </w:rPr>
        <w:t xml:space="preserve"> </w:t>
      </w:r>
      <w:r w:rsidRPr="001E4AFC">
        <w:rPr>
          <w:b/>
          <w:lang w:val="en-US"/>
        </w:rPr>
        <w:t>Channel</w:t>
      </w:r>
      <w:r w:rsidRPr="001E4AFC">
        <w:rPr>
          <w:rStyle w:val="fheading1"/>
          <w:b/>
        </w:rPr>
        <w:t>/</w:t>
      </w:r>
      <w:r w:rsidRPr="00B108F9">
        <w:rPr>
          <w:rStyle w:val="fheading1"/>
          <w:b/>
        </w:rPr>
        <w:t>Создать новый канал математики</w:t>
      </w:r>
    </w:p>
    <w:p w:rsidR="00075DBA" w:rsidRPr="001E4AFC" w:rsidRDefault="00075DBA" w:rsidP="00D32249">
      <w:pPr>
        <w:pStyle w:val="pheading1"/>
        <w:spacing w:before="0" w:beforeAutospacing="0" w:after="120" w:afterAutospacing="0"/>
        <w:ind w:left="851"/>
        <w:jc w:val="both"/>
        <w:rPr>
          <w:sz w:val="22"/>
          <w:szCs w:val="22"/>
        </w:rPr>
      </w:pPr>
      <w:r w:rsidRPr="001E4AFC">
        <w:rPr>
          <w:sz w:val="22"/>
          <w:szCs w:val="22"/>
        </w:rPr>
        <w:t>Это первое окно Мастер управления каналами. Оно появляется, когда вы создаете новый канал математики.</w:t>
      </w:r>
    </w:p>
    <w:p w:rsidR="00075DBA" w:rsidRPr="001E4AFC" w:rsidRDefault="00A41FFE" w:rsidP="00D32249">
      <w:pPr>
        <w:pStyle w:val="pheading1"/>
        <w:ind w:left="851"/>
        <w:jc w:val="both"/>
        <w:rPr>
          <w:sz w:val="22"/>
          <w:szCs w:val="22"/>
        </w:rPr>
      </w:pPr>
      <w:r>
        <w:rPr>
          <w:noProof/>
          <w:sz w:val="22"/>
          <w:szCs w:val="22"/>
        </w:rPr>
        <w:drawing>
          <wp:inline distT="0" distB="0" distL="0" distR="0">
            <wp:extent cx="4330700" cy="3381375"/>
            <wp:effectExtent l="19050" t="0" r="0" b="0"/>
            <wp:docPr id="105"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TIF"/>
                    <pic:cNvPicPr>
                      <a:picLocks noChangeAspect="1" noChangeArrowheads="1"/>
                    </pic:cNvPicPr>
                  </pic:nvPicPr>
                  <pic:blipFill>
                    <a:blip r:embed="rId167" cstate="print"/>
                    <a:srcRect/>
                    <a:stretch>
                      <a:fillRect/>
                    </a:stretch>
                  </pic:blipFill>
                  <pic:spPr bwMode="auto">
                    <a:xfrm>
                      <a:off x="0" y="0"/>
                      <a:ext cx="4330700" cy="3381375"/>
                    </a:xfrm>
                    <a:prstGeom prst="rect">
                      <a:avLst/>
                    </a:prstGeom>
                    <a:noFill/>
                    <a:ln w="9525">
                      <a:noFill/>
                      <a:miter lim="800000"/>
                      <a:headEnd/>
                      <a:tailEnd/>
                    </a:ln>
                  </pic:spPr>
                </pic:pic>
              </a:graphicData>
            </a:graphic>
          </wp:inline>
        </w:drawing>
      </w:r>
    </w:p>
    <w:p w:rsidR="00075DBA" w:rsidRPr="001E4AFC" w:rsidRDefault="00075DBA" w:rsidP="00D32249">
      <w:pPr>
        <w:pStyle w:val="pheading1"/>
        <w:spacing w:before="0" w:beforeAutospacing="0" w:after="120" w:afterAutospacing="0"/>
        <w:ind w:left="851"/>
        <w:jc w:val="both"/>
        <w:rPr>
          <w:b/>
          <w:sz w:val="22"/>
          <w:szCs w:val="22"/>
        </w:rPr>
      </w:pPr>
      <w:r w:rsidRPr="001E4AFC">
        <w:rPr>
          <w:sz w:val="22"/>
          <w:szCs w:val="22"/>
        </w:rPr>
        <w:t xml:space="preserve">Нажмите </w:t>
      </w:r>
      <w:r w:rsidRPr="001E4AFC">
        <w:rPr>
          <w:b/>
          <w:sz w:val="22"/>
          <w:szCs w:val="22"/>
          <w:lang w:val="en-US"/>
        </w:rPr>
        <w:t>Next</w:t>
      </w:r>
      <w:r w:rsidRPr="001E4AFC">
        <w:rPr>
          <w:b/>
          <w:sz w:val="22"/>
          <w:szCs w:val="22"/>
        </w:rPr>
        <w:t>/</w:t>
      </w:r>
      <w:r w:rsidR="001A51CA">
        <w:rPr>
          <w:b/>
          <w:sz w:val="22"/>
          <w:szCs w:val="22"/>
        </w:rPr>
        <w:t>Далее</w:t>
      </w:r>
      <w:r w:rsidRPr="001E4AFC">
        <w:rPr>
          <w:b/>
          <w:sz w:val="22"/>
          <w:szCs w:val="22"/>
        </w:rPr>
        <w:t xml:space="preserve"> </w:t>
      </w:r>
      <w:r w:rsidRPr="001E4AFC">
        <w:rPr>
          <w:sz w:val="22"/>
          <w:szCs w:val="22"/>
        </w:rPr>
        <w:t xml:space="preserve">для перехода в диалоговое окно </w:t>
      </w:r>
      <w:r w:rsidRPr="001E4AFC">
        <w:rPr>
          <w:b/>
          <w:sz w:val="22"/>
          <w:szCs w:val="22"/>
          <w:lang w:val="en-US"/>
        </w:rPr>
        <w:t>Enter</w:t>
      </w:r>
      <w:r w:rsidRPr="001E4AFC">
        <w:rPr>
          <w:b/>
          <w:sz w:val="22"/>
          <w:szCs w:val="22"/>
        </w:rPr>
        <w:t xml:space="preserve"> </w:t>
      </w:r>
      <w:r w:rsidRPr="001E4AFC">
        <w:rPr>
          <w:b/>
          <w:sz w:val="22"/>
          <w:szCs w:val="22"/>
          <w:lang w:val="en-US"/>
        </w:rPr>
        <w:t>the</w:t>
      </w:r>
      <w:r w:rsidRPr="001E4AFC">
        <w:rPr>
          <w:b/>
          <w:sz w:val="22"/>
          <w:szCs w:val="22"/>
        </w:rPr>
        <w:t xml:space="preserve"> </w:t>
      </w:r>
      <w:r w:rsidRPr="001E4AFC">
        <w:rPr>
          <w:b/>
          <w:sz w:val="22"/>
          <w:szCs w:val="22"/>
          <w:lang w:val="en-US"/>
        </w:rPr>
        <w:t>Equation</w:t>
      </w:r>
      <w:r w:rsidRPr="001E4AFC">
        <w:rPr>
          <w:b/>
          <w:sz w:val="22"/>
          <w:szCs w:val="22"/>
        </w:rPr>
        <w:t xml:space="preserve"> </w:t>
      </w:r>
      <w:r w:rsidRPr="001E4AFC">
        <w:rPr>
          <w:b/>
          <w:sz w:val="22"/>
          <w:szCs w:val="22"/>
          <w:lang w:val="en-US"/>
        </w:rPr>
        <w:t>for</w:t>
      </w:r>
      <w:r w:rsidRPr="001E4AFC">
        <w:rPr>
          <w:b/>
          <w:sz w:val="22"/>
          <w:szCs w:val="22"/>
        </w:rPr>
        <w:t xml:space="preserve"> </w:t>
      </w:r>
      <w:r w:rsidRPr="001E4AFC">
        <w:rPr>
          <w:b/>
          <w:sz w:val="22"/>
          <w:szCs w:val="22"/>
          <w:lang w:val="en-US"/>
        </w:rPr>
        <w:t>a</w:t>
      </w:r>
      <w:r w:rsidRPr="001E4AFC">
        <w:rPr>
          <w:b/>
          <w:sz w:val="22"/>
          <w:szCs w:val="22"/>
        </w:rPr>
        <w:t xml:space="preserve"> </w:t>
      </w:r>
      <w:r w:rsidRPr="001E4AFC">
        <w:rPr>
          <w:b/>
          <w:sz w:val="22"/>
          <w:szCs w:val="22"/>
          <w:lang w:val="en-US"/>
        </w:rPr>
        <w:t>Math</w:t>
      </w:r>
      <w:r w:rsidRPr="001E4AFC">
        <w:rPr>
          <w:b/>
          <w:sz w:val="22"/>
          <w:szCs w:val="22"/>
        </w:rPr>
        <w:t xml:space="preserve"> </w:t>
      </w:r>
      <w:r w:rsidRPr="001E4AFC">
        <w:rPr>
          <w:b/>
          <w:sz w:val="22"/>
          <w:szCs w:val="22"/>
          <w:lang w:val="en-US"/>
        </w:rPr>
        <w:t>channel</w:t>
      </w:r>
      <w:r w:rsidRPr="001E4AFC">
        <w:rPr>
          <w:b/>
          <w:sz w:val="22"/>
          <w:szCs w:val="22"/>
        </w:rPr>
        <w:t>/Выбрать равенство в каналах матем.</w:t>
      </w:r>
    </w:p>
    <w:p w:rsidR="00075DBA" w:rsidRPr="001E4AFC" w:rsidRDefault="00075DBA" w:rsidP="00075DBA">
      <w:pPr>
        <w:pStyle w:val="4"/>
        <w:rPr>
          <w:b/>
        </w:rPr>
      </w:pPr>
      <w:r w:rsidRPr="00D93F22">
        <w:t>Диалоговое окно</w:t>
      </w:r>
      <w:r>
        <w:t xml:space="preserve"> </w:t>
      </w:r>
      <w:r w:rsidRPr="001E4AFC">
        <w:rPr>
          <w:b/>
          <w:lang w:val="en-US"/>
        </w:rPr>
        <w:t>Enter</w:t>
      </w:r>
      <w:r w:rsidRPr="001E4AFC">
        <w:rPr>
          <w:b/>
        </w:rPr>
        <w:t xml:space="preserve"> </w:t>
      </w:r>
      <w:r w:rsidRPr="001E4AFC">
        <w:rPr>
          <w:b/>
          <w:lang w:val="en-US"/>
        </w:rPr>
        <w:t>the</w:t>
      </w:r>
      <w:r w:rsidRPr="001E4AFC">
        <w:rPr>
          <w:b/>
        </w:rPr>
        <w:t xml:space="preserve"> </w:t>
      </w:r>
      <w:r w:rsidRPr="001E4AFC">
        <w:rPr>
          <w:b/>
          <w:lang w:val="en-US"/>
        </w:rPr>
        <w:t>Equation</w:t>
      </w:r>
      <w:r w:rsidRPr="001E4AFC">
        <w:rPr>
          <w:b/>
        </w:rPr>
        <w:t xml:space="preserve"> </w:t>
      </w:r>
      <w:r w:rsidRPr="001E4AFC">
        <w:rPr>
          <w:b/>
          <w:lang w:val="en-US"/>
        </w:rPr>
        <w:t>for</w:t>
      </w:r>
      <w:r w:rsidRPr="001E4AFC">
        <w:rPr>
          <w:b/>
        </w:rPr>
        <w:t xml:space="preserve"> </w:t>
      </w:r>
      <w:r w:rsidRPr="001E4AFC">
        <w:rPr>
          <w:b/>
          <w:lang w:val="en-US"/>
        </w:rPr>
        <w:t>a</w:t>
      </w:r>
      <w:r w:rsidRPr="001E4AFC">
        <w:rPr>
          <w:b/>
        </w:rPr>
        <w:t xml:space="preserve"> </w:t>
      </w:r>
      <w:r w:rsidRPr="001E4AFC">
        <w:rPr>
          <w:b/>
          <w:lang w:val="en-US"/>
        </w:rPr>
        <w:t>Math</w:t>
      </w:r>
      <w:r w:rsidRPr="001E4AFC">
        <w:rPr>
          <w:b/>
        </w:rPr>
        <w:t xml:space="preserve"> </w:t>
      </w:r>
      <w:r w:rsidRPr="001E4AFC">
        <w:rPr>
          <w:b/>
          <w:lang w:val="en-US"/>
        </w:rPr>
        <w:t>channel</w:t>
      </w:r>
      <w:r w:rsidRPr="001E4AFC">
        <w:rPr>
          <w:b/>
        </w:rPr>
        <w:t>/Выбрать равенство в каналах матем.</w:t>
      </w:r>
    </w:p>
    <w:p w:rsidR="00075DBA" w:rsidRPr="001E4AFC" w:rsidRDefault="00075DBA" w:rsidP="00D32249">
      <w:pPr>
        <w:pStyle w:val="pheading1"/>
        <w:spacing w:before="0" w:beforeAutospacing="0" w:after="120" w:afterAutospacing="0"/>
        <w:ind w:left="567"/>
        <w:jc w:val="both"/>
        <w:rPr>
          <w:sz w:val="22"/>
          <w:szCs w:val="22"/>
        </w:rPr>
      </w:pPr>
      <w:r w:rsidRPr="001E4AFC">
        <w:rPr>
          <w:sz w:val="22"/>
          <w:szCs w:val="22"/>
        </w:rPr>
        <w:t xml:space="preserve">Это диалоговое окно </w:t>
      </w:r>
      <w:r w:rsidRPr="001E4AFC">
        <w:rPr>
          <w:rStyle w:val="fheading1"/>
          <w:sz w:val="22"/>
          <w:szCs w:val="22"/>
        </w:rPr>
        <w:t xml:space="preserve">позволяет создать или изменить уравнение для канала математики. Вы можете вводить уравнение непосредственно в поле уравнения, или использовать кнопки под окном для создания уравнений. Красный индикатор ошибки справа от уравнения </w:t>
      </w:r>
      <w:r w:rsidR="00A41FFE">
        <w:rPr>
          <w:noProof/>
          <w:sz w:val="22"/>
          <w:szCs w:val="22"/>
        </w:rPr>
        <w:drawing>
          <wp:inline distT="0" distB="0" distL="0" distR="0">
            <wp:extent cx="163830" cy="163830"/>
            <wp:effectExtent l="19050" t="0" r="7620" b="0"/>
            <wp:docPr id="106" name="Рисунок 2" descr="ошиб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шибка.TIF"/>
                    <pic:cNvPicPr>
                      <a:picLocks noChangeAspect="1" noChangeArrowheads="1"/>
                    </pic:cNvPicPr>
                  </pic:nvPicPr>
                  <pic:blipFill>
                    <a:blip r:embed="rId168"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1E4AFC">
        <w:rPr>
          <w:rStyle w:val="fheading1"/>
          <w:sz w:val="22"/>
          <w:szCs w:val="22"/>
        </w:rPr>
        <w:t xml:space="preserve"> означает, что в формуле содержится синтаксическая ошибка.</w:t>
      </w:r>
    </w:p>
    <w:p w:rsidR="00075DBA" w:rsidRDefault="00A41FFE" w:rsidP="00D32249">
      <w:pPr>
        <w:spacing w:after="0"/>
        <w:ind w:left="851"/>
        <w:jc w:val="both"/>
        <w:rPr>
          <w:rFonts w:cs="Times New Roman"/>
          <w:noProof/>
          <w:snapToGrid/>
          <w:szCs w:val="22"/>
        </w:rPr>
      </w:pPr>
      <w:r>
        <w:rPr>
          <w:rFonts w:cs="Times New Roman"/>
          <w:noProof/>
          <w:snapToGrid/>
          <w:szCs w:val="22"/>
        </w:rPr>
        <w:lastRenderedPageBreak/>
        <w:drawing>
          <wp:inline distT="0" distB="0" distL="0" distR="0">
            <wp:extent cx="4502785" cy="3528060"/>
            <wp:effectExtent l="19050" t="0" r="0" b="0"/>
            <wp:docPr id="107" name="Рисунок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2"/>
                    <pic:cNvPicPr>
                      <a:picLocks noChangeAspect="1" noChangeArrowheads="1"/>
                    </pic:cNvPicPr>
                  </pic:nvPicPr>
                  <pic:blipFill>
                    <a:blip r:embed="rId169" cstate="print"/>
                    <a:srcRect/>
                    <a:stretch>
                      <a:fillRect/>
                    </a:stretch>
                  </pic:blipFill>
                  <pic:spPr bwMode="auto">
                    <a:xfrm>
                      <a:off x="0" y="0"/>
                      <a:ext cx="4502785" cy="3528060"/>
                    </a:xfrm>
                    <a:prstGeom prst="rect">
                      <a:avLst/>
                    </a:prstGeom>
                    <a:noFill/>
                    <a:ln w="9525">
                      <a:noFill/>
                      <a:miter lim="800000"/>
                      <a:headEnd/>
                      <a:tailEnd/>
                    </a:ln>
                  </pic:spPr>
                </pic:pic>
              </a:graphicData>
            </a:graphic>
          </wp:inline>
        </w:drawing>
      </w:r>
    </w:p>
    <w:p w:rsidR="00075DBA" w:rsidRDefault="00075DBA" w:rsidP="00075DBA">
      <w:pPr>
        <w:pStyle w:val="pheading1"/>
        <w:tabs>
          <w:tab w:val="left" w:pos="3686"/>
        </w:tabs>
        <w:spacing w:before="0" w:beforeAutospacing="0" w:after="0" w:afterAutospacing="0"/>
        <w:rPr>
          <w:b/>
        </w:rPr>
      </w:pPr>
      <w:r>
        <w:rPr>
          <w:b/>
        </w:rPr>
        <w:tab/>
        <w:t>Основной вид</w:t>
      </w:r>
    </w:p>
    <w:p w:rsidR="00075DBA" w:rsidRDefault="00075DBA" w:rsidP="00075DBA">
      <w:pPr>
        <w:pStyle w:val="pheading1"/>
        <w:ind w:left="851"/>
        <w:rPr>
          <w:b/>
          <w:sz w:val="22"/>
          <w:szCs w:val="22"/>
        </w:rPr>
      </w:pPr>
    </w:p>
    <w:p w:rsidR="00075DBA" w:rsidRPr="001E4AFC" w:rsidRDefault="00075DBA" w:rsidP="00075DBA">
      <w:pPr>
        <w:pStyle w:val="pheading1"/>
        <w:ind w:left="851"/>
        <w:rPr>
          <w:b/>
          <w:sz w:val="22"/>
          <w:szCs w:val="22"/>
        </w:rPr>
      </w:pPr>
      <w:r w:rsidRPr="001E4AFC">
        <w:rPr>
          <w:b/>
          <w:sz w:val="22"/>
          <w:szCs w:val="22"/>
        </w:rPr>
        <w:t>Основные кнопки</w:t>
      </w:r>
    </w:p>
    <w:tbl>
      <w:tblPr>
        <w:tblW w:w="8647" w:type="dxa"/>
        <w:tblInd w:w="959" w:type="dxa"/>
        <w:tblLook w:val="04A0" w:firstRow="1" w:lastRow="0" w:firstColumn="1" w:lastColumn="0" w:noHBand="0" w:noVBand="1"/>
      </w:tblPr>
      <w:tblGrid>
        <w:gridCol w:w="1384"/>
        <w:gridCol w:w="2268"/>
        <w:gridCol w:w="4995"/>
      </w:tblGrid>
      <w:tr w:rsidR="00075DBA" w:rsidRPr="001E4AFC">
        <w:tc>
          <w:tcPr>
            <w:tcW w:w="1384" w:type="dxa"/>
          </w:tcPr>
          <w:p w:rsidR="00075DBA" w:rsidRPr="001E4AFC" w:rsidRDefault="00075DBA" w:rsidP="00D6665B">
            <w:pPr>
              <w:pStyle w:val="pheading1"/>
              <w:spacing w:before="0" w:beforeAutospacing="0" w:after="120" w:afterAutospacing="0"/>
              <w:jc w:val="center"/>
              <w:rPr>
                <w:b/>
                <w:sz w:val="22"/>
                <w:szCs w:val="22"/>
              </w:rPr>
            </w:pPr>
            <w:r w:rsidRPr="001E4AFC">
              <w:rPr>
                <w:b/>
                <w:sz w:val="22"/>
                <w:szCs w:val="22"/>
              </w:rPr>
              <w:t>Кнопка</w:t>
            </w:r>
          </w:p>
        </w:tc>
        <w:tc>
          <w:tcPr>
            <w:tcW w:w="2268" w:type="dxa"/>
          </w:tcPr>
          <w:p w:rsidR="00075DBA" w:rsidRPr="001E4AFC" w:rsidRDefault="00075DBA" w:rsidP="00D6665B">
            <w:pPr>
              <w:pStyle w:val="pheading1"/>
              <w:spacing w:before="0" w:beforeAutospacing="0" w:after="120" w:afterAutospacing="0"/>
              <w:jc w:val="center"/>
              <w:rPr>
                <w:b/>
                <w:sz w:val="22"/>
                <w:szCs w:val="22"/>
              </w:rPr>
            </w:pPr>
            <w:r w:rsidRPr="001E4AFC">
              <w:rPr>
                <w:b/>
                <w:sz w:val="22"/>
                <w:szCs w:val="22"/>
              </w:rPr>
              <w:t>Текст уравнения</w:t>
            </w:r>
          </w:p>
        </w:tc>
        <w:tc>
          <w:tcPr>
            <w:tcW w:w="4995" w:type="dxa"/>
          </w:tcPr>
          <w:p w:rsidR="00075DBA" w:rsidRPr="001E4AFC" w:rsidRDefault="00075DBA" w:rsidP="00D6665B">
            <w:pPr>
              <w:pStyle w:val="pheading1"/>
              <w:spacing w:before="0" w:beforeAutospacing="0" w:after="120" w:afterAutospacing="0"/>
              <w:jc w:val="center"/>
              <w:rPr>
                <w:b/>
                <w:sz w:val="22"/>
                <w:szCs w:val="22"/>
              </w:rPr>
            </w:pPr>
            <w:r w:rsidRPr="001E4AFC">
              <w:rPr>
                <w:b/>
                <w:sz w:val="22"/>
                <w:szCs w:val="22"/>
              </w:rPr>
              <w:t>Описание</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
                <w:bCs/>
                <w:sz w:val="22"/>
                <w:szCs w:val="22"/>
              </w:rPr>
              <w:t>CE</w:t>
            </w:r>
          </w:p>
        </w:tc>
        <w:tc>
          <w:tcPr>
            <w:tcW w:w="2268" w:type="dxa"/>
          </w:tcPr>
          <w:p w:rsidR="00075DBA" w:rsidRPr="001E4AFC" w:rsidRDefault="00075DBA" w:rsidP="00D6665B">
            <w:pPr>
              <w:pStyle w:val="pheading1"/>
              <w:spacing w:before="0" w:beforeAutospacing="0" w:after="120" w:afterAutospacing="0"/>
              <w:rPr>
                <w:b/>
                <w:sz w:val="22"/>
                <w:szCs w:val="22"/>
              </w:rPr>
            </w:pP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Очищает окно уравнения</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
                <w:bCs/>
                <w:sz w:val="22"/>
                <w:szCs w:val="22"/>
              </w:rPr>
              <w:t>C</w:t>
            </w:r>
          </w:p>
        </w:tc>
        <w:tc>
          <w:tcPr>
            <w:tcW w:w="2268" w:type="dxa"/>
          </w:tcPr>
          <w:p w:rsidR="00075DBA" w:rsidRPr="001E4AFC" w:rsidRDefault="00075DBA" w:rsidP="00D6665B">
            <w:pPr>
              <w:pStyle w:val="pheading1"/>
              <w:spacing w:before="0" w:beforeAutospacing="0" w:after="120" w:afterAutospacing="0"/>
              <w:rPr>
                <w:b/>
                <w:sz w:val="22"/>
                <w:szCs w:val="22"/>
              </w:rPr>
            </w:pP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Удаляет один символ слева от курсора</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b/>
                <w:sz w:val="22"/>
                <w:szCs w:val="22"/>
              </w:rPr>
            </w:pPr>
            <w:r w:rsidRPr="001E4AFC">
              <w:rPr>
                <w:rStyle w:val="fnormalunspaced"/>
                <w:b/>
                <w:bCs/>
                <w:sz w:val="22"/>
                <w:szCs w:val="22"/>
              </w:rPr>
              <w:t>+</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w:t>
            </w: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Сложение</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b/>
                <w:sz w:val="22"/>
                <w:szCs w:val="22"/>
              </w:rPr>
            </w:pPr>
            <w:r w:rsidRPr="001E4AFC">
              <w:rPr>
                <w:rStyle w:val="fnormalunspaced"/>
                <w:b/>
                <w:bCs/>
                <w:sz w:val="22"/>
                <w:szCs w:val="22"/>
              </w:rPr>
              <w:t>-</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w:t>
            </w: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Вычитание или отрицание</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b/>
                <w:sz w:val="22"/>
                <w:szCs w:val="22"/>
              </w:rPr>
            </w:pPr>
            <w:r w:rsidRPr="001E4AFC">
              <w:rPr>
                <w:rStyle w:val="fnormalunspaced"/>
                <w:b/>
                <w:bCs/>
                <w:sz w:val="22"/>
                <w:szCs w:val="22"/>
              </w:rPr>
              <w:t>*</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w:t>
            </w: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Умножение</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b/>
                <w:sz w:val="22"/>
                <w:szCs w:val="22"/>
              </w:rPr>
            </w:pPr>
            <w:r w:rsidRPr="001E4AFC">
              <w:rPr>
                <w:rStyle w:val="fnormalunspaced"/>
                <w:b/>
                <w:bCs/>
                <w:sz w:val="22"/>
                <w:szCs w:val="22"/>
              </w:rPr>
              <w:t>/</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w:t>
            </w: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Деление</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
                <w:bCs/>
                <w:sz w:val="22"/>
                <w:szCs w:val="22"/>
              </w:rPr>
              <w:t>A...D</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A...D</w:t>
            </w:r>
          </w:p>
        </w:tc>
        <w:tc>
          <w:tcPr>
            <w:tcW w:w="4995" w:type="dxa"/>
          </w:tcPr>
          <w:p w:rsidR="00075DBA" w:rsidRPr="001E4AFC" w:rsidRDefault="00075DBA" w:rsidP="00D6665B">
            <w:pPr>
              <w:ind w:left="0"/>
              <w:rPr>
                <w:szCs w:val="22"/>
              </w:rPr>
            </w:pPr>
            <w:r w:rsidRPr="001E4AFC">
              <w:rPr>
                <w:rFonts w:cs="Times New Roman"/>
                <w:szCs w:val="22"/>
              </w:rPr>
              <w:t xml:space="preserve">Канал </w:t>
            </w:r>
            <w:r w:rsidRPr="001E4AFC">
              <w:rPr>
                <w:rFonts w:cs="Times New Roman"/>
                <w:szCs w:val="22"/>
                <w:lang w:val="en-US"/>
              </w:rPr>
              <w:t>A</w:t>
            </w:r>
            <w:r w:rsidRPr="001E4AFC">
              <w:rPr>
                <w:rFonts w:cs="Times New Roman"/>
                <w:szCs w:val="22"/>
              </w:rPr>
              <w:t xml:space="preserve">, </w:t>
            </w:r>
            <w:r w:rsidRPr="001E4AFC">
              <w:rPr>
                <w:rFonts w:cs="Times New Roman"/>
                <w:szCs w:val="22"/>
                <w:lang w:val="en-US"/>
              </w:rPr>
              <w:t>B</w:t>
            </w:r>
            <w:r w:rsidRPr="001E4AFC">
              <w:rPr>
                <w:rFonts w:cs="Times New Roman"/>
                <w:szCs w:val="22"/>
              </w:rPr>
              <w:t xml:space="preserve">, </w:t>
            </w:r>
            <w:r w:rsidRPr="001E4AFC">
              <w:rPr>
                <w:rFonts w:cs="Times New Roman"/>
                <w:szCs w:val="22"/>
                <w:lang w:val="en-US"/>
              </w:rPr>
              <w:t>C</w:t>
            </w:r>
            <w:r w:rsidRPr="001E4AFC">
              <w:rPr>
                <w:rFonts w:cs="Times New Roman"/>
                <w:szCs w:val="22"/>
              </w:rPr>
              <w:t xml:space="preserve"> или </w:t>
            </w:r>
            <w:r w:rsidRPr="001E4AFC">
              <w:rPr>
                <w:rFonts w:cs="Times New Roman"/>
                <w:szCs w:val="22"/>
                <w:lang w:val="en-US"/>
              </w:rPr>
              <w:t>D</w:t>
            </w:r>
            <w:r w:rsidRPr="001E4AFC">
              <w:rPr>
                <w:rFonts w:cs="Times New Roman"/>
                <w:szCs w:val="22"/>
              </w:rPr>
              <w:t>. Если ваш осциллограф имеет меньше 4-х каналов, то каналы называются последовательно, начиная с A.</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
                <w:bCs/>
                <w:sz w:val="22"/>
                <w:szCs w:val="22"/>
              </w:rPr>
              <w:t>T</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T</w:t>
            </w: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Время, в секундах</w:t>
            </w:r>
          </w:p>
        </w:tc>
      </w:tr>
      <w:tr w:rsidR="00075DBA" w:rsidRPr="001E4AFC">
        <w:tc>
          <w:tcPr>
            <w:tcW w:w="1384"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
                <w:bCs/>
                <w:sz w:val="22"/>
                <w:szCs w:val="22"/>
              </w:rPr>
              <w:t>(...)</w:t>
            </w:r>
          </w:p>
        </w:tc>
        <w:tc>
          <w:tcPr>
            <w:tcW w:w="2268" w:type="dxa"/>
          </w:tcPr>
          <w:p w:rsidR="00075DBA" w:rsidRPr="001E4AFC" w:rsidRDefault="00075DBA" w:rsidP="00D6665B">
            <w:pPr>
              <w:pStyle w:val="pnormalunspaced"/>
              <w:spacing w:before="0" w:beforeAutospacing="0" w:after="120" w:afterAutospacing="0"/>
              <w:jc w:val="center"/>
              <w:rPr>
                <w:sz w:val="22"/>
                <w:szCs w:val="22"/>
              </w:rPr>
            </w:pPr>
            <w:r w:rsidRPr="001E4AFC">
              <w:rPr>
                <w:rStyle w:val="fnormalunspaced"/>
                <w:bCs/>
                <w:sz w:val="22"/>
                <w:szCs w:val="22"/>
              </w:rPr>
              <w:t>(...)</w:t>
            </w:r>
          </w:p>
        </w:tc>
        <w:tc>
          <w:tcPr>
            <w:tcW w:w="4995" w:type="dxa"/>
          </w:tcPr>
          <w:p w:rsidR="00075DBA" w:rsidRPr="001E4AFC" w:rsidRDefault="00075DBA" w:rsidP="00D6665B">
            <w:pPr>
              <w:pStyle w:val="pheading1"/>
              <w:spacing w:before="0" w:beforeAutospacing="0" w:after="120" w:afterAutospacing="0"/>
              <w:rPr>
                <w:sz w:val="22"/>
                <w:szCs w:val="22"/>
              </w:rPr>
            </w:pPr>
            <w:r w:rsidRPr="001E4AFC">
              <w:rPr>
                <w:sz w:val="22"/>
                <w:szCs w:val="22"/>
              </w:rPr>
              <w:t>Выражения в скобках будут оценивать перед выражениями вне скобок, с разной стороны</w:t>
            </w:r>
          </w:p>
        </w:tc>
      </w:tr>
    </w:tbl>
    <w:p w:rsidR="00075DBA" w:rsidRDefault="00A41FFE" w:rsidP="00075DBA">
      <w:pPr>
        <w:pStyle w:val="pheading1"/>
        <w:spacing w:before="0" w:beforeAutospacing="0" w:after="0" w:afterAutospacing="0"/>
        <w:ind w:left="851"/>
        <w:rPr>
          <w:b/>
        </w:rPr>
      </w:pPr>
      <w:r>
        <w:rPr>
          <w:b/>
          <w:noProof/>
        </w:rPr>
        <w:lastRenderedPageBreak/>
        <w:drawing>
          <wp:inline distT="0" distB="0" distL="0" distR="0">
            <wp:extent cx="4408170" cy="3459480"/>
            <wp:effectExtent l="19050" t="0" r="0" b="0"/>
            <wp:docPr id="108" name="Рисунок 5"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TIF"/>
                    <pic:cNvPicPr>
                      <a:picLocks noChangeAspect="1" noChangeArrowheads="1"/>
                    </pic:cNvPicPr>
                  </pic:nvPicPr>
                  <pic:blipFill>
                    <a:blip r:embed="rId170" cstate="print"/>
                    <a:srcRect/>
                    <a:stretch>
                      <a:fillRect/>
                    </a:stretch>
                  </pic:blipFill>
                  <pic:spPr bwMode="auto">
                    <a:xfrm>
                      <a:off x="0" y="0"/>
                      <a:ext cx="4408170" cy="3459480"/>
                    </a:xfrm>
                    <a:prstGeom prst="rect">
                      <a:avLst/>
                    </a:prstGeom>
                    <a:noFill/>
                    <a:ln w="9525">
                      <a:noFill/>
                      <a:miter lim="800000"/>
                      <a:headEnd/>
                      <a:tailEnd/>
                    </a:ln>
                  </pic:spPr>
                </pic:pic>
              </a:graphicData>
            </a:graphic>
          </wp:inline>
        </w:drawing>
      </w:r>
    </w:p>
    <w:p w:rsidR="00075DBA" w:rsidRDefault="00075DBA" w:rsidP="00075DBA">
      <w:pPr>
        <w:tabs>
          <w:tab w:val="left" w:pos="3402"/>
        </w:tabs>
        <w:spacing w:after="0"/>
        <w:ind w:left="851"/>
        <w:rPr>
          <w:rFonts w:cs="Times New Roman"/>
          <w:b/>
        </w:rPr>
      </w:pPr>
      <w:r>
        <w:tab/>
      </w:r>
      <w:r>
        <w:rPr>
          <w:rFonts w:cs="Times New Roman"/>
          <w:b/>
        </w:rPr>
        <w:t>Расширенный вид</w:t>
      </w:r>
    </w:p>
    <w:p w:rsidR="00075DBA" w:rsidRDefault="00075DBA" w:rsidP="00075DBA">
      <w:pPr>
        <w:tabs>
          <w:tab w:val="left" w:pos="2835"/>
        </w:tabs>
        <w:rPr>
          <w:rFonts w:cs="Times New Roman"/>
          <w:b/>
        </w:rPr>
      </w:pPr>
    </w:p>
    <w:p w:rsidR="00075DBA" w:rsidRDefault="00075DBA" w:rsidP="00075DBA">
      <w:pPr>
        <w:tabs>
          <w:tab w:val="left" w:pos="2835"/>
        </w:tabs>
        <w:ind w:left="851"/>
        <w:rPr>
          <w:rFonts w:cs="Times New Roman"/>
          <w:b/>
        </w:rPr>
      </w:pPr>
      <w:r>
        <w:rPr>
          <w:rFonts w:cs="Times New Roman"/>
          <w:b/>
        </w:rPr>
        <w:t>Дополнительные кнопки</w:t>
      </w:r>
    </w:p>
    <w:tbl>
      <w:tblPr>
        <w:tblW w:w="8647" w:type="dxa"/>
        <w:tblInd w:w="959" w:type="dxa"/>
        <w:tblLook w:val="04A0" w:firstRow="1" w:lastRow="0" w:firstColumn="1" w:lastColumn="0" w:noHBand="0" w:noVBand="1"/>
      </w:tblPr>
      <w:tblGrid>
        <w:gridCol w:w="1384"/>
        <w:gridCol w:w="2160"/>
        <w:gridCol w:w="5103"/>
      </w:tblGrid>
      <w:tr w:rsidR="00075DBA" w:rsidRPr="0085649E">
        <w:tc>
          <w:tcPr>
            <w:tcW w:w="1384" w:type="dxa"/>
          </w:tcPr>
          <w:p w:rsidR="00075DBA" w:rsidRPr="0085649E" w:rsidRDefault="00075DBA" w:rsidP="00D6665B">
            <w:pPr>
              <w:pStyle w:val="pheading1"/>
              <w:spacing w:before="0" w:beforeAutospacing="0" w:after="120" w:afterAutospacing="0"/>
              <w:ind w:left="284"/>
              <w:jc w:val="center"/>
              <w:rPr>
                <w:b/>
                <w:sz w:val="22"/>
                <w:szCs w:val="22"/>
              </w:rPr>
            </w:pPr>
            <w:r w:rsidRPr="0085649E">
              <w:rPr>
                <w:b/>
                <w:sz w:val="22"/>
                <w:szCs w:val="22"/>
              </w:rPr>
              <w:t>Кнопка</w:t>
            </w:r>
          </w:p>
        </w:tc>
        <w:tc>
          <w:tcPr>
            <w:tcW w:w="2160" w:type="dxa"/>
          </w:tcPr>
          <w:p w:rsidR="00075DBA" w:rsidRPr="0085649E" w:rsidRDefault="00075DBA" w:rsidP="00D6665B">
            <w:pPr>
              <w:pStyle w:val="pheading1"/>
              <w:spacing w:before="0" w:beforeAutospacing="0" w:after="120" w:afterAutospacing="0"/>
              <w:jc w:val="center"/>
              <w:rPr>
                <w:b/>
                <w:sz w:val="22"/>
                <w:szCs w:val="22"/>
              </w:rPr>
            </w:pPr>
            <w:r w:rsidRPr="0085649E">
              <w:rPr>
                <w:b/>
                <w:sz w:val="22"/>
                <w:szCs w:val="22"/>
              </w:rPr>
              <w:t>Текст уравнения</w:t>
            </w:r>
          </w:p>
        </w:tc>
        <w:tc>
          <w:tcPr>
            <w:tcW w:w="5103" w:type="dxa"/>
          </w:tcPr>
          <w:p w:rsidR="00075DBA" w:rsidRPr="0085649E" w:rsidRDefault="00075DBA" w:rsidP="00D6665B">
            <w:pPr>
              <w:pStyle w:val="pheading1"/>
              <w:spacing w:before="0" w:beforeAutospacing="0" w:after="120" w:afterAutospacing="0"/>
              <w:jc w:val="center"/>
              <w:rPr>
                <w:b/>
                <w:sz w:val="22"/>
                <w:szCs w:val="22"/>
              </w:rPr>
            </w:pPr>
            <w:r w:rsidRPr="0085649E">
              <w:rPr>
                <w:b/>
                <w:sz w:val="22"/>
                <w:szCs w:val="22"/>
              </w:rPr>
              <w:t>Описание</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sqrt</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sqrt()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Квадратный корень</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x^y</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Возведение x в степень y</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lang w:val="en-US"/>
              </w:rPr>
            </w:pPr>
            <w:r w:rsidRPr="0085649E">
              <w:rPr>
                <w:rStyle w:val="fnormalunspaced"/>
                <w:b/>
                <w:bCs/>
                <w:sz w:val="22"/>
                <w:szCs w:val="22"/>
              </w:rPr>
              <w:t>ln</w:t>
            </w:r>
          </w:p>
        </w:tc>
        <w:tc>
          <w:tcPr>
            <w:tcW w:w="2160" w:type="dxa"/>
          </w:tcPr>
          <w:p w:rsidR="00075DBA" w:rsidRPr="0085649E" w:rsidRDefault="00075DBA" w:rsidP="00D6665B">
            <w:pPr>
              <w:pStyle w:val="pnormalunspaced"/>
              <w:spacing w:before="0" w:beforeAutospacing="0" w:after="120" w:afterAutospacing="0"/>
              <w:jc w:val="center"/>
              <w:rPr>
                <w:sz w:val="22"/>
                <w:szCs w:val="22"/>
                <w:lang w:val="en-US"/>
              </w:rPr>
            </w:pPr>
            <w:r w:rsidRPr="0085649E">
              <w:rPr>
                <w:rStyle w:val="fnormalunspaced"/>
                <w:bCs/>
                <w:sz w:val="22"/>
                <w:szCs w:val="22"/>
              </w:rPr>
              <w:t>ln</w:t>
            </w:r>
            <w:r w:rsidRPr="0085649E">
              <w:rPr>
                <w:rStyle w:val="fnormalunspaced"/>
                <w:bCs/>
                <w:sz w:val="22"/>
                <w:szCs w:val="22"/>
                <w:lang w:val="en-US"/>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Натуральный логарифм</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abs</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abs</w:t>
            </w:r>
            <w:r w:rsidRPr="0085649E">
              <w:rPr>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 xml:space="preserve">Абсолютная величина </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norm</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norm</w:t>
            </w:r>
            <w:r w:rsidRPr="0085649E">
              <w:rPr>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Нормированное значение. ПО-АКИП рассчитает максимальное и минимальное значение параметра за период временной развертки, а затем масштабирует и сместит параметр так, что он точно попадет в диапазон [0, +1] единиц</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e^x</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e^x</w:t>
            </w:r>
            <w:r w:rsidRPr="0085649E">
              <w:rPr>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 xml:space="preserve">Возведение в степень. Возведение </w:t>
            </w:r>
            <w:r w:rsidRPr="0085649E">
              <w:rPr>
                <w:b/>
                <w:sz w:val="22"/>
                <w:szCs w:val="22"/>
              </w:rPr>
              <w:t>e</w:t>
            </w:r>
            <w:r w:rsidRPr="0085649E">
              <w:rPr>
                <w:sz w:val="22"/>
                <w:szCs w:val="22"/>
              </w:rPr>
              <w:t xml:space="preserve">, основание натурального логарифма, в степень </w:t>
            </w:r>
            <w:r w:rsidRPr="0085649E">
              <w:rPr>
                <w:b/>
                <w:sz w:val="22"/>
                <w:szCs w:val="22"/>
                <w:lang w:val="en-US"/>
              </w:rPr>
              <w:t>x</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log</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log()</w:t>
            </w:r>
          </w:p>
        </w:tc>
        <w:tc>
          <w:tcPr>
            <w:tcW w:w="5103" w:type="dxa"/>
          </w:tcPr>
          <w:p w:rsidR="00075DBA" w:rsidRPr="0085649E" w:rsidRDefault="00075DBA" w:rsidP="00D6665B">
            <w:pPr>
              <w:rPr>
                <w:szCs w:val="22"/>
              </w:rPr>
            </w:pPr>
            <w:r w:rsidRPr="0085649E">
              <w:rPr>
                <w:rFonts w:cs="Times New Roman"/>
                <w:szCs w:val="22"/>
              </w:rPr>
              <w:t>Логарифм по основанию 10</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Pi</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Pi</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rFonts w:eastAsia="Arial Unicode MS"/>
                <w:sz w:val="28"/>
                <w:szCs w:val="28"/>
              </w:rPr>
              <w:t>π</w:t>
            </w:r>
            <w:r w:rsidRPr="0085649E">
              <w:rPr>
                <w:rFonts w:eastAsia="Arial Unicode MS"/>
                <w:sz w:val="22"/>
                <w:szCs w:val="22"/>
              </w:rPr>
              <w:t>, отношение длинны окружности круга к его диаметру</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
                <w:bCs/>
                <w:sz w:val="22"/>
                <w:szCs w:val="22"/>
              </w:rPr>
              <w:t>inv</w:t>
            </w:r>
          </w:p>
        </w:tc>
        <w:tc>
          <w:tcPr>
            <w:tcW w:w="2160" w:type="dxa"/>
          </w:tcPr>
          <w:p w:rsidR="00075DBA" w:rsidRPr="0085649E" w:rsidRDefault="00075DBA" w:rsidP="00D6665B">
            <w:pPr>
              <w:pStyle w:val="pnormalunspaced"/>
              <w:spacing w:before="0" w:beforeAutospacing="0" w:after="120" w:afterAutospacing="0"/>
              <w:jc w:val="center"/>
              <w:rPr>
                <w:sz w:val="22"/>
                <w:szCs w:val="22"/>
              </w:rPr>
            </w:pP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Обратная функция. Изменение синуса, косинуса и тангенса, кнопками ASIN, Изменяет синус, косинус и загар кнопки ASIN, ACOS и ATAN соответственно.</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
                <w:bCs/>
                <w:sz w:val="22"/>
                <w:szCs w:val="22"/>
              </w:rPr>
              <w:t>sin</w:t>
            </w:r>
          </w:p>
        </w:tc>
        <w:tc>
          <w:tcPr>
            <w:tcW w:w="2160" w:type="dxa"/>
          </w:tcPr>
          <w:p w:rsidR="00075DBA" w:rsidRPr="0085649E" w:rsidRDefault="00075DBA" w:rsidP="00D6665B">
            <w:pPr>
              <w:pStyle w:val="pnormalunspaced"/>
              <w:spacing w:before="0" w:beforeAutospacing="0" w:after="120" w:afterAutospacing="0"/>
              <w:jc w:val="center"/>
              <w:rPr>
                <w:sz w:val="22"/>
                <w:szCs w:val="22"/>
              </w:rPr>
            </w:pPr>
            <w:r w:rsidRPr="0085649E">
              <w:rPr>
                <w:rStyle w:val="fnormalunspaced"/>
                <w:bCs/>
                <w:sz w:val="22"/>
                <w:szCs w:val="22"/>
              </w:rPr>
              <w:t>sin</w:t>
            </w:r>
            <w:r w:rsidRPr="0085649E">
              <w:rPr>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Синус параметра в радианах</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
                <w:bCs/>
                <w:sz w:val="22"/>
                <w:szCs w:val="22"/>
              </w:rPr>
              <w:t>cos</w:t>
            </w:r>
          </w:p>
        </w:tc>
        <w:tc>
          <w:tcPr>
            <w:tcW w:w="2160"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Cs/>
                <w:sz w:val="22"/>
                <w:szCs w:val="22"/>
              </w:rPr>
              <w:t>cos</w:t>
            </w:r>
            <w:r w:rsidRPr="0085649E">
              <w:rPr>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Косинус параметра в радианах</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
                <w:bCs/>
                <w:sz w:val="22"/>
                <w:szCs w:val="22"/>
              </w:rPr>
              <w:t>tan</w:t>
            </w:r>
          </w:p>
        </w:tc>
        <w:tc>
          <w:tcPr>
            <w:tcW w:w="2160"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Cs/>
                <w:sz w:val="22"/>
                <w:szCs w:val="22"/>
              </w:rPr>
              <w:t>tan</w:t>
            </w:r>
            <w:r w:rsidRPr="0085649E">
              <w:rPr>
                <w:sz w:val="22"/>
                <w:szCs w:val="22"/>
              </w:rPr>
              <w:t>()</w:t>
            </w:r>
          </w:p>
        </w:tc>
        <w:tc>
          <w:tcPr>
            <w:tcW w:w="5103" w:type="dxa"/>
          </w:tcPr>
          <w:p w:rsidR="00075DBA" w:rsidRPr="0085649E" w:rsidRDefault="00075DBA" w:rsidP="00D6665B">
            <w:pPr>
              <w:pStyle w:val="pheading1"/>
              <w:spacing w:before="0" w:beforeAutospacing="0" w:after="120" w:afterAutospacing="0"/>
              <w:rPr>
                <w:sz w:val="22"/>
                <w:szCs w:val="22"/>
              </w:rPr>
            </w:pPr>
            <w:r w:rsidRPr="0085649E">
              <w:rPr>
                <w:sz w:val="22"/>
                <w:szCs w:val="22"/>
              </w:rPr>
              <w:t>Тангенс параметра в радианах</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
                <w:bCs/>
                <w:sz w:val="22"/>
                <w:szCs w:val="22"/>
              </w:rPr>
              <w:t>0...9</w:t>
            </w:r>
          </w:p>
        </w:tc>
        <w:tc>
          <w:tcPr>
            <w:tcW w:w="2160"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Cs/>
                <w:sz w:val="22"/>
                <w:szCs w:val="22"/>
              </w:rPr>
              <w:t>0...9</w:t>
            </w:r>
          </w:p>
        </w:tc>
        <w:tc>
          <w:tcPr>
            <w:tcW w:w="5103" w:type="dxa"/>
          </w:tcPr>
          <w:p w:rsidR="00075DBA" w:rsidRPr="0085649E" w:rsidRDefault="00075DBA" w:rsidP="00D6665B">
            <w:pPr>
              <w:pStyle w:val="pnormalunspaced"/>
              <w:spacing w:before="0" w:beforeAutospacing="0" w:after="120" w:afterAutospacing="0"/>
              <w:rPr>
                <w:sz w:val="22"/>
                <w:szCs w:val="22"/>
              </w:rPr>
            </w:pPr>
            <w:r w:rsidRPr="0085649E">
              <w:rPr>
                <w:rStyle w:val="fnormalunspaced"/>
                <w:sz w:val="22"/>
                <w:szCs w:val="22"/>
              </w:rPr>
              <w:t>Десятичная цифра</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
                <w:bCs/>
                <w:sz w:val="22"/>
                <w:szCs w:val="22"/>
              </w:rPr>
              <w:lastRenderedPageBreak/>
              <w:t>.</w:t>
            </w:r>
          </w:p>
        </w:tc>
        <w:tc>
          <w:tcPr>
            <w:tcW w:w="2160"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Cs/>
                <w:sz w:val="22"/>
                <w:szCs w:val="22"/>
              </w:rPr>
              <w:t>.</w:t>
            </w:r>
          </w:p>
        </w:tc>
        <w:tc>
          <w:tcPr>
            <w:tcW w:w="5103" w:type="dxa"/>
          </w:tcPr>
          <w:p w:rsidR="00075DBA" w:rsidRPr="0085649E" w:rsidRDefault="00075DBA" w:rsidP="00D6665B">
            <w:pPr>
              <w:pStyle w:val="pnormalunspaced"/>
              <w:spacing w:before="0" w:beforeAutospacing="0" w:after="120" w:afterAutospacing="0"/>
              <w:rPr>
                <w:rStyle w:val="fnormalunspaced"/>
                <w:sz w:val="22"/>
                <w:szCs w:val="22"/>
              </w:rPr>
            </w:pPr>
            <w:r w:rsidRPr="0085649E">
              <w:rPr>
                <w:rStyle w:val="fnormalunspaced"/>
                <w:sz w:val="22"/>
                <w:szCs w:val="22"/>
              </w:rPr>
              <w:t>Десятичная точка (десятичная запятая)</w:t>
            </w:r>
          </w:p>
        </w:tc>
      </w:tr>
      <w:tr w:rsidR="00075DBA" w:rsidRPr="0085649E">
        <w:tc>
          <w:tcPr>
            <w:tcW w:w="1384"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
                <w:bCs/>
                <w:sz w:val="22"/>
                <w:szCs w:val="22"/>
              </w:rPr>
              <w:t>E</w:t>
            </w:r>
          </w:p>
        </w:tc>
        <w:tc>
          <w:tcPr>
            <w:tcW w:w="2160" w:type="dxa"/>
          </w:tcPr>
          <w:p w:rsidR="00075DBA" w:rsidRPr="0085649E" w:rsidRDefault="00075DBA" w:rsidP="00D6665B">
            <w:pPr>
              <w:pStyle w:val="pnormalunspaced"/>
              <w:spacing w:before="0" w:beforeAutospacing="0" w:after="120" w:afterAutospacing="0"/>
              <w:jc w:val="center"/>
              <w:rPr>
                <w:rStyle w:val="fnormalunspaced"/>
                <w:sz w:val="22"/>
                <w:szCs w:val="22"/>
              </w:rPr>
            </w:pPr>
            <w:r w:rsidRPr="0085649E">
              <w:rPr>
                <w:rStyle w:val="fnormalunspaced"/>
                <w:bCs/>
                <w:sz w:val="22"/>
                <w:szCs w:val="22"/>
              </w:rPr>
              <w:t>E</w:t>
            </w:r>
          </w:p>
        </w:tc>
        <w:tc>
          <w:tcPr>
            <w:tcW w:w="5103" w:type="dxa"/>
          </w:tcPr>
          <w:p w:rsidR="00075DBA" w:rsidRPr="0085649E" w:rsidRDefault="00075DBA" w:rsidP="00D6665B">
            <w:pPr>
              <w:pStyle w:val="pnormalunspaced"/>
              <w:spacing w:before="0" w:beforeAutospacing="0" w:after="120" w:afterAutospacing="0"/>
              <w:rPr>
                <w:rStyle w:val="fnormalunspaced"/>
                <w:sz w:val="22"/>
                <w:szCs w:val="22"/>
              </w:rPr>
            </w:pPr>
            <w:r w:rsidRPr="0085649E">
              <w:rPr>
                <w:sz w:val="22"/>
                <w:szCs w:val="22"/>
              </w:rPr>
              <w:t>Экспоненциальное представление. Число предыдущего E умножается на 10 в степени числа следующего Е.</w:t>
            </w:r>
          </w:p>
        </w:tc>
      </w:tr>
    </w:tbl>
    <w:p w:rsidR="00075DBA" w:rsidRPr="0085649E" w:rsidRDefault="00075DBA" w:rsidP="00D32249">
      <w:pPr>
        <w:tabs>
          <w:tab w:val="left" w:pos="2835"/>
        </w:tabs>
        <w:ind w:left="851"/>
        <w:jc w:val="both"/>
        <w:rPr>
          <w:rFonts w:cs="Times New Roman"/>
          <w:b/>
          <w:szCs w:val="22"/>
        </w:rPr>
      </w:pPr>
      <w:r w:rsidRPr="0085649E">
        <w:rPr>
          <w:rFonts w:cs="Times New Roman"/>
          <w:b/>
          <w:szCs w:val="22"/>
        </w:rPr>
        <w:t>Расширенные свойства управления</w:t>
      </w:r>
    </w:p>
    <w:p w:rsidR="00075DBA" w:rsidRPr="0085649E" w:rsidRDefault="00075DBA" w:rsidP="00D32249">
      <w:pPr>
        <w:ind w:left="851"/>
        <w:jc w:val="both"/>
        <w:rPr>
          <w:rFonts w:cs="Times New Roman"/>
          <w:szCs w:val="22"/>
        </w:rPr>
      </w:pPr>
      <w:r w:rsidRPr="0085649E">
        <w:rPr>
          <w:rFonts w:cs="Times New Roman"/>
          <w:szCs w:val="22"/>
        </w:rPr>
        <w:t>Есть несколько особенностей уравнения, которые можно полечить только путем редактирования уравнения с клавиатуры.</w:t>
      </w:r>
    </w:p>
    <w:p w:rsidR="00075DBA" w:rsidRPr="0085649E" w:rsidRDefault="00075DBA" w:rsidP="00D32249">
      <w:pPr>
        <w:tabs>
          <w:tab w:val="left" w:pos="2835"/>
        </w:tabs>
        <w:ind w:left="851"/>
        <w:jc w:val="both"/>
        <w:rPr>
          <w:rFonts w:cs="Times New Roman"/>
          <w:szCs w:val="22"/>
        </w:rPr>
      </w:pPr>
      <w:r w:rsidRPr="0085649E">
        <w:rPr>
          <w:rFonts w:cs="Times New Roman"/>
          <w:b/>
          <w:szCs w:val="22"/>
        </w:rPr>
        <w:t>Гиперболические функции.</w:t>
      </w:r>
      <w:r w:rsidRPr="0085649E">
        <w:rPr>
          <w:rFonts w:cs="Times New Roman"/>
          <w:szCs w:val="22"/>
        </w:rPr>
        <w:t xml:space="preserve"> Вы можете ввести </w:t>
      </w:r>
      <w:r w:rsidRPr="0085649E">
        <w:rPr>
          <w:rFonts w:cs="Times New Roman"/>
          <w:b/>
          <w:bCs/>
          <w:szCs w:val="22"/>
        </w:rPr>
        <w:t>sinh()</w:t>
      </w:r>
      <w:r w:rsidRPr="0085649E">
        <w:rPr>
          <w:rFonts w:cs="Times New Roman"/>
          <w:szCs w:val="22"/>
        </w:rPr>
        <w:t xml:space="preserve">, </w:t>
      </w:r>
      <w:r w:rsidRPr="0085649E">
        <w:rPr>
          <w:rFonts w:cs="Times New Roman"/>
          <w:b/>
          <w:bCs/>
          <w:szCs w:val="22"/>
        </w:rPr>
        <w:t>cosh()</w:t>
      </w:r>
      <w:r w:rsidRPr="0085649E">
        <w:rPr>
          <w:rFonts w:cs="Times New Roman"/>
          <w:szCs w:val="22"/>
        </w:rPr>
        <w:t xml:space="preserve"> и </w:t>
      </w:r>
      <w:r w:rsidRPr="0085649E">
        <w:rPr>
          <w:rFonts w:cs="Times New Roman"/>
          <w:b/>
          <w:bCs/>
          <w:szCs w:val="22"/>
        </w:rPr>
        <w:t>tanh()</w:t>
      </w:r>
      <w:r w:rsidRPr="0085649E">
        <w:rPr>
          <w:rFonts w:cs="Times New Roman"/>
          <w:szCs w:val="22"/>
        </w:rPr>
        <w:t xml:space="preserve"> операторы для получения гиперболической функции.</w:t>
      </w:r>
    </w:p>
    <w:p w:rsidR="00075DBA" w:rsidRPr="0085649E" w:rsidRDefault="00075DBA" w:rsidP="00D32249">
      <w:pPr>
        <w:tabs>
          <w:tab w:val="left" w:pos="2835"/>
        </w:tabs>
        <w:ind w:left="851"/>
        <w:jc w:val="both"/>
        <w:rPr>
          <w:rFonts w:cs="Times New Roman"/>
          <w:bCs/>
          <w:szCs w:val="22"/>
        </w:rPr>
      </w:pPr>
      <w:r w:rsidRPr="0085649E">
        <w:rPr>
          <w:rFonts w:cs="Times New Roman"/>
          <w:b/>
          <w:szCs w:val="22"/>
        </w:rPr>
        <w:t xml:space="preserve">Опорные осциллограммы. </w:t>
      </w:r>
      <w:r w:rsidRPr="0085649E">
        <w:rPr>
          <w:rFonts w:cs="Times New Roman"/>
          <w:szCs w:val="22"/>
        </w:rPr>
        <w:t xml:space="preserve">Вы можете использовать опорные осциллограммы в качестве части уравнения, вводя ее имя в фигурные скобки. Например: </w:t>
      </w:r>
      <w:r w:rsidRPr="0085649E">
        <w:rPr>
          <w:rFonts w:cs="Times New Roman"/>
          <w:b/>
          <w:bCs/>
          <w:szCs w:val="22"/>
        </w:rPr>
        <w:t xml:space="preserve">A - {A (2)}  </w:t>
      </w:r>
      <w:r w:rsidRPr="0085649E">
        <w:rPr>
          <w:rFonts w:cs="Times New Roman"/>
          <w:bCs/>
          <w:szCs w:val="22"/>
        </w:rPr>
        <w:t xml:space="preserve">вычитает опорную осциллограмму </w:t>
      </w:r>
      <w:r w:rsidRPr="0085649E">
        <w:rPr>
          <w:rFonts w:cs="Times New Roman"/>
          <w:b/>
          <w:bCs/>
          <w:szCs w:val="22"/>
        </w:rPr>
        <w:t xml:space="preserve">(2) </w:t>
      </w:r>
      <w:r w:rsidRPr="0085649E">
        <w:rPr>
          <w:rFonts w:cs="Times New Roman"/>
          <w:bCs/>
          <w:szCs w:val="22"/>
        </w:rPr>
        <w:t xml:space="preserve">из канала </w:t>
      </w:r>
      <w:r w:rsidRPr="0085649E">
        <w:rPr>
          <w:rFonts w:cs="Times New Roman"/>
          <w:b/>
          <w:bCs/>
          <w:szCs w:val="22"/>
        </w:rPr>
        <w:t xml:space="preserve">A. </w:t>
      </w:r>
      <w:r w:rsidRPr="0085649E">
        <w:rPr>
          <w:rFonts w:cs="Times New Roman"/>
          <w:bCs/>
          <w:szCs w:val="22"/>
        </w:rPr>
        <w:t xml:space="preserve">Имя опорной осциллограммы должно быть напечатано точно так, как оно отображается в диалоговом окне </w:t>
      </w:r>
      <w:r w:rsidRPr="0085649E">
        <w:rPr>
          <w:rFonts w:cs="Times New Roman"/>
          <w:b/>
          <w:bCs/>
          <w:szCs w:val="22"/>
        </w:rPr>
        <w:t>Refe</w:t>
      </w:r>
      <w:r w:rsidRPr="0085649E">
        <w:rPr>
          <w:rFonts w:cs="Times New Roman"/>
          <w:b/>
          <w:bCs/>
          <w:szCs w:val="22"/>
          <w:lang w:val="en-US"/>
        </w:rPr>
        <w:t>rence</w:t>
      </w:r>
      <w:r w:rsidRPr="0085649E">
        <w:rPr>
          <w:rFonts w:cs="Times New Roman"/>
          <w:b/>
          <w:bCs/>
          <w:szCs w:val="22"/>
        </w:rPr>
        <w:t xml:space="preserve"> </w:t>
      </w:r>
      <w:r w:rsidRPr="0085649E">
        <w:rPr>
          <w:rFonts w:cs="Times New Roman"/>
          <w:b/>
          <w:bCs/>
          <w:szCs w:val="22"/>
          <w:lang w:val="en-US"/>
        </w:rPr>
        <w:t>Waveforms</w:t>
      </w:r>
      <w:r w:rsidRPr="0085649E">
        <w:rPr>
          <w:rFonts w:cs="Times New Roman"/>
          <w:b/>
          <w:bCs/>
          <w:szCs w:val="22"/>
        </w:rPr>
        <w:t xml:space="preserve">/Опорных осциллограмм, </w:t>
      </w:r>
      <w:r w:rsidRPr="0085649E">
        <w:rPr>
          <w:rFonts w:cs="Times New Roman"/>
          <w:bCs/>
          <w:szCs w:val="22"/>
        </w:rPr>
        <w:t>включая пробелы.</w:t>
      </w:r>
    </w:p>
    <w:p w:rsidR="00075DBA" w:rsidRPr="0085649E" w:rsidRDefault="00075DBA" w:rsidP="00D32249">
      <w:pPr>
        <w:tabs>
          <w:tab w:val="left" w:pos="2835"/>
        </w:tabs>
        <w:ind w:left="851"/>
        <w:jc w:val="both"/>
        <w:rPr>
          <w:rFonts w:cs="Times New Roman"/>
          <w:bCs/>
          <w:szCs w:val="22"/>
        </w:rPr>
      </w:pPr>
      <w:r w:rsidRPr="0085649E">
        <w:rPr>
          <w:rFonts w:cs="Times New Roman"/>
          <w:b/>
          <w:bCs/>
          <w:szCs w:val="22"/>
        </w:rPr>
        <w:t xml:space="preserve">Сигнум (знаковая синхронизация). </w:t>
      </w:r>
      <w:r w:rsidRPr="0085649E">
        <w:rPr>
          <w:rFonts w:cs="Times New Roman"/>
          <w:bCs/>
          <w:szCs w:val="22"/>
        </w:rPr>
        <w:t xml:space="preserve">Оператор </w:t>
      </w:r>
      <w:r w:rsidRPr="0085649E">
        <w:rPr>
          <w:rFonts w:cs="Times New Roman"/>
          <w:b/>
          <w:bCs/>
          <w:szCs w:val="22"/>
        </w:rPr>
        <w:t xml:space="preserve">sign() </w:t>
      </w:r>
      <w:r w:rsidRPr="0085649E">
        <w:rPr>
          <w:rFonts w:cs="Times New Roman"/>
          <w:bCs/>
          <w:szCs w:val="22"/>
        </w:rPr>
        <w:t>возвращает признак ввода. В результате, +1 будет когда ввод положительный, -1 когда ввод отрицательный, и 0, когда ввод 0.</w:t>
      </w:r>
    </w:p>
    <w:p w:rsidR="00075DBA" w:rsidRPr="0085649E" w:rsidRDefault="00075DBA" w:rsidP="00D32249">
      <w:pPr>
        <w:tabs>
          <w:tab w:val="left" w:pos="2835"/>
        </w:tabs>
        <w:ind w:left="851"/>
        <w:jc w:val="both"/>
        <w:rPr>
          <w:rFonts w:cs="Times New Roman"/>
          <w:b/>
          <w:szCs w:val="22"/>
        </w:rPr>
      </w:pPr>
      <w:r w:rsidRPr="0085649E">
        <w:rPr>
          <w:rFonts w:cs="Times New Roman"/>
          <w:szCs w:val="22"/>
        </w:rPr>
        <w:t xml:space="preserve">Нажмите </w:t>
      </w:r>
      <w:r w:rsidRPr="0085649E">
        <w:rPr>
          <w:rFonts w:cs="Times New Roman"/>
          <w:b/>
          <w:szCs w:val="22"/>
          <w:lang w:val="en-US"/>
        </w:rPr>
        <w:t>Next</w:t>
      </w:r>
      <w:r w:rsidRPr="0085649E">
        <w:rPr>
          <w:rFonts w:cs="Times New Roman"/>
          <w:b/>
          <w:szCs w:val="22"/>
        </w:rPr>
        <w:t>/Д</w:t>
      </w:r>
      <w:r w:rsidR="001A51CA">
        <w:rPr>
          <w:rFonts w:cs="Times New Roman"/>
          <w:b/>
          <w:szCs w:val="22"/>
        </w:rPr>
        <w:t>алее</w:t>
      </w:r>
      <w:r w:rsidRPr="0085649E">
        <w:rPr>
          <w:rFonts w:cs="Times New Roman"/>
          <w:b/>
          <w:szCs w:val="22"/>
        </w:rPr>
        <w:t xml:space="preserve"> </w:t>
      </w:r>
      <w:r w:rsidRPr="0085649E">
        <w:rPr>
          <w:rFonts w:cs="Times New Roman"/>
          <w:szCs w:val="22"/>
        </w:rPr>
        <w:t>после создания уравнения,</w:t>
      </w:r>
      <w:r w:rsidRPr="0085649E">
        <w:rPr>
          <w:rFonts w:cs="Times New Roman"/>
          <w:b/>
          <w:szCs w:val="22"/>
        </w:rPr>
        <w:t xml:space="preserve"> </w:t>
      </w:r>
      <w:r w:rsidRPr="0085649E">
        <w:rPr>
          <w:rFonts w:cs="Times New Roman"/>
          <w:szCs w:val="22"/>
        </w:rPr>
        <w:t xml:space="preserve">для перехода в диалоговое окно </w:t>
      </w:r>
      <w:r w:rsidRPr="0085649E">
        <w:rPr>
          <w:rFonts w:cs="Times New Roman"/>
          <w:b/>
          <w:szCs w:val="22"/>
          <w:lang w:val="en-US"/>
        </w:rPr>
        <w:t>E</w:t>
      </w:r>
      <w:r w:rsidRPr="0085649E">
        <w:rPr>
          <w:rFonts w:cs="Times New Roman"/>
          <w:b/>
          <w:szCs w:val="22"/>
        </w:rPr>
        <w:t xml:space="preserve">nter  or </w:t>
      </w:r>
      <w:r w:rsidRPr="0085649E">
        <w:rPr>
          <w:rFonts w:cs="Times New Roman"/>
          <w:b/>
          <w:szCs w:val="22"/>
          <w:lang w:val="en-US"/>
        </w:rPr>
        <w:t>E</w:t>
      </w:r>
      <w:r w:rsidRPr="0085649E">
        <w:rPr>
          <w:rFonts w:cs="Times New Roman"/>
          <w:b/>
          <w:szCs w:val="22"/>
        </w:rPr>
        <w:t xml:space="preserve">dit the </w:t>
      </w:r>
      <w:r w:rsidRPr="0085649E">
        <w:rPr>
          <w:rFonts w:cs="Times New Roman"/>
          <w:b/>
          <w:szCs w:val="22"/>
          <w:lang w:val="en-US"/>
        </w:rPr>
        <w:t>N</w:t>
      </w:r>
      <w:r w:rsidRPr="0085649E">
        <w:rPr>
          <w:rFonts w:cs="Times New Roman"/>
          <w:b/>
          <w:szCs w:val="22"/>
        </w:rPr>
        <w:t xml:space="preserve">ame and </w:t>
      </w:r>
      <w:r w:rsidRPr="0085649E">
        <w:rPr>
          <w:rFonts w:cs="Times New Roman"/>
          <w:b/>
          <w:szCs w:val="22"/>
          <w:lang w:val="en-US"/>
        </w:rPr>
        <w:t>C</w:t>
      </w:r>
      <w:r w:rsidRPr="0085649E">
        <w:rPr>
          <w:rFonts w:cs="Times New Roman"/>
          <w:b/>
          <w:szCs w:val="22"/>
        </w:rPr>
        <w:t xml:space="preserve">olor of a </w:t>
      </w:r>
      <w:r w:rsidRPr="0085649E">
        <w:rPr>
          <w:rFonts w:cs="Times New Roman"/>
          <w:b/>
          <w:szCs w:val="22"/>
          <w:lang w:val="en-US"/>
        </w:rPr>
        <w:t>M</w:t>
      </w:r>
      <w:r w:rsidRPr="0085649E">
        <w:rPr>
          <w:rFonts w:cs="Times New Roman"/>
          <w:b/>
          <w:szCs w:val="22"/>
        </w:rPr>
        <w:t xml:space="preserve">ath </w:t>
      </w:r>
      <w:r w:rsidRPr="0085649E">
        <w:rPr>
          <w:rFonts w:cs="Times New Roman"/>
          <w:b/>
          <w:szCs w:val="22"/>
          <w:lang w:val="en-US"/>
        </w:rPr>
        <w:t>C</w:t>
      </w:r>
      <w:r w:rsidRPr="0085649E">
        <w:rPr>
          <w:rFonts w:cs="Times New Roman"/>
          <w:b/>
          <w:szCs w:val="22"/>
        </w:rPr>
        <w:t>hannel/Редактировать имя канала и цвет осциллограммы.</w:t>
      </w:r>
    </w:p>
    <w:p w:rsidR="00075DBA" w:rsidRPr="00430034" w:rsidRDefault="00075DBA" w:rsidP="00075DBA">
      <w:pPr>
        <w:pStyle w:val="4"/>
        <w:rPr>
          <w:lang w:val="en-US"/>
        </w:rPr>
      </w:pPr>
      <w:r w:rsidRPr="00085541">
        <w:t>Диалоговое</w:t>
      </w:r>
      <w:r w:rsidRPr="00430034">
        <w:rPr>
          <w:lang w:val="en-US"/>
        </w:rPr>
        <w:t xml:space="preserve"> </w:t>
      </w:r>
      <w:r w:rsidRPr="00085541">
        <w:t>окно</w:t>
      </w:r>
      <w:r w:rsidRPr="00430034">
        <w:rPr>
          <w:lang w:val="en-US"/>
        </w:rPr>
        <w:t xml:space="preserve"> </w:t>
      </w:r>
      <w:r w:rsidRPr="0085649E">
        <w:rPr>
          <w:b/>
          <w:lang w:val="en-US"/>
        </w:rPr>
        <w:t>Enter</w:t>
      </w:r>
      <w:r w:rsidRPr="00430034">
        <w:rPr>
          <w:b/>
          <w:lang w:val="en-US"/>
        </w:rPr>
        <w:t xml:space="preserve">  </w:t>
      </w:r>
      <w:r w:rsidRPr="0085649E">
        <w:rPr>
          <w:b/>
          <w:lang w:val="en-US"/>
        </w:rPr>
        <w:t>or</w:t>
      </w:r>
      <w:r w:rsidRPr="00430034">
        <w:rPr>
          <w:b/>
          <w:lang w:val="en-US"/>
        </w:rPr>
        <w:t xml:space="preserve"> </w:t>
      </w:r>
      <w:r w:rsidRPr="0085649E">
        <w:rPr>
          <w:b/>
          <w:lang w:val="en-US"/>
        </w:rPr>
        <w:t>Edit</w:t>
      </w:r>
      <w:r w:rsidRPr="00430034">
        <w:rPr>
          <w:b/>
          <w:lang w:val="en-US"/>
        </w:rPr>
        <w:t xml:space="preserve"> </w:t>
      </w:r>
      <w:r w:rsidRPr="0085649E">
        <w:rPr>
          <w:b/>
          <w:lang w:val="en-US"/>
        </w:rPr>
        <w:t>the</w:t>
      </w:r>
      <w:r w:rsidRPr="00430034">
        <w:rPr>
          <w:b/>
          <w:lang w:val="en-US"/>
        </w:rPr>
        <w:t xml:space="preserve"> </w:t>
      </w:r>
      <w:r w:rsidRPr="0085649E">
        <w:rPr>
          <w:b/>
          <w:lang w:val="en-US"/>
        </w:rPr>
        <w:t>Name</w:t>
      </w:r>
      <w:r w:rsidRPr="00430034">
        <w:rPr>
          <w:b/>
          <w:lang w:val="en-US"/>
        </w:rPr>
        <w:t xml:space="preserve"> </w:t>
      </w:r>
      <w:r w:rsidRPr="0085649E">
        <w:rPr>
          <w:b/>
          <w:lang w:val="en-US"/>
        </w:rPr>
        <w:t>and</w:t>
      </w:r>
      <w:r w:rsidRPr="00430034">
        <w:rPr>
          <w:b/>
          <w:lang w:val="en-US"/>
        </w:rPr>
        <w:t xml:space="preserve"> </w:t>
      </w:r>
      <w:r w:rsidRPr="0085649E">
        <w:rPr>
          <w:b/>
          <w:lang w:val="en-US"/>
        </w:rPr>
        <w:t>Color</w:t>
      </w:r>
      <w:r w:rsidRPr="00430034">
        <w:rPr>
          <w:b/>
          <w:lang w:val="en-US"/>
        </w:rPr>
        <w:t xml:space="preserve"> </w:t>
      </w:r>
      <w:r w:rsidRPr="0085649E">
        <w:rPr>
          <w:b/>
          <w:lang w:val="en-US"/>
        </w:rPr>
        <w:t>of</w:t>
      </w:r>
      <w:r w:rsidRPr="00430034">
        <w:rPr>
          <w:b/>
          <w:lang w:val="en-US"/>
        </w:rPr>
        <w:t xml:space="preserve"> </w:t>
      </w:r>
      <w:r w:rsidRPr="0085649E">
        <w:rPr>
          <w:b/>
          <w:lang w:val="en-US"/>
        </w:rPr>
        <w:t>a</w:t>
      </w:r>
      <w:r w:rsidRPr="00430034">
        <w:rPr>
          <w:b/>
          <w:lang w:val="en-US"/>
        </w:rPr>
        <w:t xml:space="preserve"> </w:t>
      </w:r>
      <w:r w:rsidRPr="0085649E">
        <w:rPr>
          <w:b/>
          <w:lang w:val="en-US"/>
        </w:rPr>
        <w:t>Math</w:t>
      </w:r>
      <w:r w:rsidRPr="00430034">
        <w:rPr>
          <w:b/>
          <w:lang w:val="en-US"/>
        </w:rPr>
        <w:t xml:space="preserve"> </w:t>
      </w:r>
      <w:r w:rsidRPr="0085649E">
        <w:rPr>
          <w:b/>
          <w:lang w:val="en-US"/>
        </w:rPr>
        <w:t>Channel</w:t>
      </w:r>
      <w:r w:rsidRPr="00430034">
        <w:rPr>
          <w:b/>
          <w:lang w:val="en-US"/>
        </w:rPr>
        <w:t>/</w:t>
      </w:r>
      <w:r w:rsidRPr="0085649E">
        <w:rPr>
          <w:b/>
        </w:rPr>
        <w:t>Редактировать</w:t>
      </w:r>
      <w:r w:rsidRPr="00430034">
        <w:rPr>
          <w:b/>
          <w:lang w:val="en-US"/>
        </w:rPr>
        <w:t xml:space="preserve"> </w:t>
      </w:r>
      <w:r w:rsidRPr="0085649E">
        <w:rPr>
          <w:b/>
        </w:rPr>
        <w:t>имя</w:t>
      </w:r>
      <w:r w:rsidRPr="00430034">
        <w:rPr>
          <w:b/>
          <w:lang w:val="en-US"/>
        </w:rPr>
        <w:t xml:space="preserve"> </w:t>
      </w:r>
      <w:r w:rsidRPr="0085649E">
        <w:rPr>
          <w:b/>
        </w:rPr>
        <w:t>канала</w:t>
      </w:r>
      <w:r w:rsidRPr="00430034">
        <w:rPr>
          <w:b/>
          <w:lang w:val="en-US"/>
        </w:rPr>
        <w:t xml:space="preserve"> </w:t>
      </w:r>
      <w:r w:rsidRPr="0085649E">
        <w:rPr>
          <w:b/>
        </w:rPr>
        <w:t>и</w:t>
      </w:r>
      <w:r w:rsidRPr="00430034">
        <w:rPr>
          <w:b/>
          <w:lang w:val="en-US"/>
        </w:rPr>
        <w:t xml:space="preserve"> </w:t>
      </w:r>
      <w:r w:rsidRPr="0085649E">
        <w:rPr>
          <w:b/>
        </w:rPr>
        <w:t>цвет</w:t>
      </w:r>
      <w:r w:rsidRPr="00430034">
        <w:rPr>
          <w:b/>
          <w:lang w:val="en-US"/>
        </w:rPr>
        <w:t xml:space="preserve"> </w:t>
      </w:r>
      <w:r w:rsidRPr="0085649E">
        <w:rPr>
          <w:b/>
        </w:rPr>
        <w:t>осциллограммы</w:t>
      </w:r>
      <w:r w:rsidRPr="00430034">
        <w:rPr>
          <w:b/>
          <w:lang w:val="en-US"/>
        </w:rPr>
        <w:t>.</w:t>
      </w:r>
    </w:p>
    <w:p w:rsidR="00075DBA" w:rsidRPr="0085649E" w:rsidRDefault="00075DBA" w:rsidP="00D32249">
      <w:pPr>
        <w:tabs>
          <w:tab w:val="left" w:pos="2835"/>
        </w:tabs>
        <w:ind w:left="851"/>
        <w:jc w:val="both"/>
        <w:rPr>
          <w:rFonts w:cs="Times New Roman"/>
          <w:bCs/>
          <w:szCs w:val="22"/>
        </w:rPr>
      </w:pPr>
      <w:r w:rsidRPr="0085649E">
        <w:rPr>
          <w:rFonts w:cs="Times New Roman"/>
          <w:bCs/>
          <w:szCs w:val="22"/>
        </w:rPr>
        <w:t>Это диалоговое окно позволяет присвоить имя созданному каналу математики и задать цвет формируемой осциллограммы.</w:t>
      </w:r>
    </w:p>
    <w:p w:rsidR="00075DBA" w:rsidRPr="0085649E" w:rsidRDefault="00A41FFE" w:rsidP="00075DBA">
      <w:pPr>
        <w:tabs>
          <w:tab w:val="left" w:pos="2835"/>
        </w:tabs>
        <w:ind w:left="851"/>
        <w:rPr>
          <w:rFonts w:cs="Times New Roman"/>
          <w:bCs/>
          <w:szCs w:val="22"/>
        </w:rPr>
      </w:pPr>
      <w:r>
        <w:rPr>
          <w:rFonts w:cs="Times New Roman"/>
          <w:noProof/>
          <w:snapToGrid/>
          <w:szCs w:val="22"/>
        </w:rPr>
        <w:drawing>
          <wp:inline distT="0" distB="0" distL="0" distR="0">
            <wp:extent cx="4408170" cy="3450590"/>
            <wp:effectExtent l="19050" t="0" r="0" b="0"/>
            <wp:docPr id="109" name="Рисунок 4"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TIF"/>
                    <pic:cNvPicPr>
                      <a:picLocks noChangeAspect="1" noChangeArrowheads="1"/>
                    </pic:cNvPicPr>
                  </pic:nvPicPr>
                  <pic:blipFill>
                    <a:blip r:embed="rId171" cstate="print"/>
                    <a:srcRect/>
                    <a:stretch>
                      <a:fillRect/>
                    </a:stretch>
                  </pic:blipFill>
                  <pic:spPr bwMode="auto">
                    <a:xfrm>
                      <a:off x="0" y="0"/>
                      <a:ext cx="4408170" cy="3450590"/>
                    </a:xfrm>
                    <a:prstGeom prst="rect">
                      <a:avLst/>
                    </a:prstGeom>
                    <a:noFill/>
                    <a:ln w="9525">
                      <a:noFill/>
                      <a:miter lim="800000"/>
                      <a:headEnd/>
                      <a:tailEnd/>
                    </a:ln>
                  </pic:spPr>
                </pic:pic>
              </a:graphicData>
            </a:graphic>
          </wp:inline>
        </w:drawing>
      </w:r>
    </w:p>
    <w:p w:rsidR="00075DBA" w:rsidRPr="0085649E" w:rsidRDefault="00075DBA" w:rsidP="00D32249">
      <w:pPr>
        <w:spacing w:after="0"/>
        <w:ind w:left="851"/>
        <w:jc w:val="both"/>
        <w:rPr>
          <w:rFonts w:cs="Times New Roman"/>
          <w:bCs/>
          <w:szCs w:val="22"/>
        </w:rPr>
      </w:pPr>
      <w:r w:rsidRPr="0085649E">
        <w:rPr>
          <w:rFonts w:cs="Times New Roman"/>
          <w:szCs w:val="22"/>
        </w:rPr>
        <w:t xml:space="preserve">ПО-АКИП по умолчанию присваивает имя уравнению такое </w:t>
      </w:r>
      <w:r w:rsidR="000A721D" w:rsidRPr="0085649E">
        <w:rPr>
          <w:rFonts w:cs="Times New Roman"/>
          <w:szCs w:val="22"/>
        </w:rPr>
        <w:t>же,</w:t>
      </w:r>
      <w:r w:rsidRPr="0085649E">
        <w:rPr>
          <w:rFonts w:cs="Times New Roman"/>
          <w:szCs w:val="22"/>
        </w:rPr>
        <w:t xml:space="preserve"> как и текстовая формула уравнения, но вы можете изменить его на любое имя по своему усмотрению. Имя уравнения появится в списке каналов в диалоговом окне </w:t>
      </w:r>
      <w:r w:rsidRPr="0085649E">
        <w:rPr>
          <w:rFonts w:cs="Times New Roman"/>
          <w:b/>
          <w:bCs/>
          <w:szCs w:val="22"/>
        </w:rPr>
        <w:t xml:space="preserve">Math Channels/Канал математики. </w:t>
      </w:r>
      <w:r w:rsidRPr="0085649E">
        <w:rPr>
          <w:rFonts w:cs="Times New Roman"/>
          <w:bCs/>
          <w:szCs w:val="22"/>
        </w:rPr>
        <w:t xml:space="preserve">Вы так же можете задать цвет осциллограммы, выбрав один из стандартных цветов из выпадающего списка, или нажав кнопку </w:t>
      </w:r>
      <w:r w:rsidRPr="0085649E">
        <w:rPr>
          <w:rFonts w:cs="Times New Roman"/>
          <w:b/>
          <w:bCs/>
          <w:szCs w:val="22"/>
        </w:rPr>
        <w:t xml:space="preserve">Custom/Пользовательский </w:t>
      </w:r>
      <w:r w:rsidRPr="0085649E">
        <w:rPr>
          <w:rFonts w:cs="Times New Roman"/>
          <w:bCs/>
          <w:szCs w:val="22"/>
        </w:rPr>
        <w:t xml:space="preserve">выбрать любой цвет из </w:t>
      </w:r>
      <w:r w:rsidRPr="0085649E">
        <w:rPr>
          <w:rFonts w:cs="Times New Roman"/>
          <w:bCs/>
          <w:szCs w:val="22"/>
        </w:rPr>
        <w:lastRenderedPageBreak/>
        <w:t xml:space="preserve">поддерживаемого </w:t>
      </w:r>
      <w:r w:rsidRPr="0085649E">
        <w:rPr>
          <w:rFonts w:cs="Times New Roman"/>
          <w:bCs/>
          <w:szCs w:val="22"/>
          <w:lang w:val="en-US"/>
        </w:rPr>
        <w:t>Windows</w:t>
      </w:r>
      <w:r w:rsidRPr="0085649E">
        <w:rPr>
          <w:rFonts w:cs="Times New Roman"/>
          <w:bCs/>
          <w:szCs w:val="22"/>
        </w:rPr>
        <w:t>.</w:t>
      </w:r>
    </w:p>
    <w:p w:rsidR="00075DBA" w:rsidRPr="0085649E" w:rsidRDefault="00075DBA" w:rsidP="00D32249">
      <w:pPr>
        <w:spacing w:after="0"/>
        <w:ind w:left="851"/>
        <w:jc w:val="both"/>
        <w:rPr>
          <w:rFonts w:cs="Times New Roman"/>
          <w:szCs w:val="22"/>
        </w:rPr>
      </w:pPr>
      <w:r w:rsidRPr="0085649E">
        <w:rPr>
          <w:rFonts w:cs="Times New Roman"/>
          <w:szCs w:val="22"/>
        </w:rPr>
        <w:t xml:space="preserve">  </w:t>
      </w:r>
    </w:p>
    <w:p w:rsidR="00075DBA" w:rsidRPr="0085649E" w:rsidRDefault="00075DBA" w:rsidP="00D32249">
      <w:pPr>
        <w:tabs>
          <w:tab w:val="left" w:pos="2835"/>
        </w:tabs>
        <w:ind w:left="851"/>
        <w:jc w:val="both"/>
        <w:rPr>
          <w:rFonts w:cs="Times New Roman"/>
          <w:b/>
          <w:szCs w:val="22"/>
        </w:rPr>
      </w:pPr>
      <w:r w:rsidRPr="0085649E">
        <w:rPr>
          <w:rFonts w:cs="Times New Roman"/>
          <w:szCs w:val="22"/>
        </w:rPr>
        <w:t xml:space="preserve">Нажмите </w:t>
      </w:r>
      <w:r w:rsidRPr="0085649E">
        <w:rPr>
          <w:rFonts w:cs="Times New Roman"/>
          <w:b/>
          <w:szCs w:val="22"/>
          <w:lang w:val="en-US"/>
        </w:rPr>
        <w:t>Next</w:t>
      </w:r>
      <w:r w:rsidRPr="0085649E">
        <w:rPr>
          <w:rFonts w:cs="Times New Roman"/>
          <w:b/>
          <w:szCs w:val="22"/>
        </w:rPr>
        <w:t>/Д</w:t>
      </w:r>
      <w:r w:rsidR="001A51CA">
        <w:rPr>
          <w:rFonts w:cs="Times New Roman"/>
          <w:b/>
          <w:szCs w:val="22"/>
        </w:rPr>
        <w:t>але</w:t>
      </w:r>
      <w:r w:rsidRPr="0085649E">
        <w:rPr>
          <w:rFonts w:cs="Times New Roman"/>
          <w:b/>
          <w:szCs w:val="22"/>
        </w:rPr>
        <w:t xml:space="preserve">е </w:t>
      </w:r>
      <w:r w:rsidRPr="0085649E">
        <w:rPr>
          <w:rFonts w:cs="Times New Roman"/>
          <w:szCs w:val="22"/>
        </w:rPr>
        <w:t xml:space="preserve">после присвоения имени уравнению и </w:t>
      </w:r>
      <w:r w:rsidR="000A721D" w:rsidRPr="0085649E">
        <w:rPr>
          <w:rFonts w:cs="Times New Roman"/>
          <w:szCs w:val="22"/>
        </w:rPr>
        <w:t>выбора</w:t>
      </w:r>
      <w:r w:rsidRPr="0085649E">
        <w:rPr>
          <w:rFonts w:cs="Times New Roman"/>
          <w:szCs w:val="22"/>
        </w:rPr>
        <w:t xml:space="preserve"> цвета осциллограммы,</w:t>
      </w:r>
      <w:r w:rsidRPr="0085649E">
        <w:rPr>
          <w:rFonts w:cs="Times New Roman"/>
          <w:b/>
          <w:szCs w:val="22"/>
        </w:rPr>
        <w:t xml:space="preserve"> </w:t>
      </w:r>
      <w:r w:rsidRPr="0085649E">
        <w:rPr>
          <w:rFonts w:cs="Times New Roman"/>
          <w:szCs w:val="22"/>
        </w:rPr>
        <w:t xml:space="preserve">для перехода в диалоговое окно </w:t>
      </w:r>
      <w:r w:rsidRPr="0085649E">
        <w:rPr>
          <w:rFonts w:cs="Times New Roman"/>
          <w:b/>
          <w:szCs w:val="22"/>
          <w:lang w:val="en-US"/>
        </w:rPr>
        <w:t>Select</w:t>
      </w:r>
      <w:r w:rsidRPr="0085649E">
        <w:rPr>
          <w:rFonts w:cs="Times New Roman"/>
          <w:b/>
          <w:szCs w:val="22"/>
        </w:rPr>
        <w:t xml:space="preserve"> </w:t>
      </w:r>
      <w:r w:rsidRPr="0085649E">
        <w:rPr>
          <w:rFonts w:cs="Times New Roman"/>
          <w:b/>
          <w:szCs w:val="22"/>
          <w:lang w:val="en-US"/>
        </w:rPr>
        <w:t>the</w:t>
      </w:r>
      <w:r w:rsidRPr="0085649E">
        <w:rPr>
          <w:rFonts w:cs="Times New Roman"/>
          <w:b/>
          <w:szCs w:val="22"/>
        </w:rPr>
        <w:t xml:space="preserve"> </w:t>
      </w:r>
      <w:r w:rsidRPr="0085649E">
        <w:rPr>
          <w:rFonts w:cs="Times New Roman"/>
          <w:b/>
          <w:szCs w:val="22"/>
          <w:lang w:val="en-US"/>
        </w:rPr>
        <w:t>Range</w:t>
      </w:r>
      <w:r w:rsidRPr="0085649E">
        <w:rPr>
          <w:rFonts w:cs="Times New Roman"/>
          <w:b/>
          <w:szCs w:val="22"/>
        </w:rPr>
        <w:t xml:space="preserve"> </w:t>
      </w:r>
      <w:r w:rsidRPr="0085649E">
        <w:rPr>
          <w:rFonts w:cs="Times New Roman"/>
          <w:b/>
          <w:szCs w:val="22"/>
          <w:lang w:val="en-US"/>
        </w:rPr>
        <w:t>and</w:t>
      </w:r>
      <w:r w:rsidRPr="0085649E">
        <w:rPr>
          <w:rFonts w:cs="Times New Roman"/>
          <w:b/>
          <w:szCs w:val="22"/>
        </w:rPr>
        <w:t xml:space="preserve"> </w:t>
      </w:r>
      <w:r w:rsidRPr="0085649E">
        <w:rPr>
          <w:rFonts w:cs="Times New Roman"/>
          <w:b/>
          <w:szCs w:val="22"/>
          <w:lang w:val="en-US"/>
        </w:rPr>
        <w:t>Units</w:t>
      </w:r>
      <w:r w:rsidRPr="0085649E">
        <w:rPr>
          <w:rFonts w:cs="Times New Roman"/>
          <w:b/>
          <w:szCs w:val="22"/>
        </w:rPr>
        <w:t xml:space="preserve"> </w:t>
      </w:r>
      <w:r w:rsidRPr="0085649E">
        <w:rPr>
          <w:rFonts w:cs="Times New Roman"/>
          <w:b/>
          <w:szCs w:val="22"/>
          <w:lang w:val="en-US"/>
        </w:rPr>
        <w:t>Maths</w:t>
      </w:r>
      <w:r w:rsidRPr="0085649E">
        <w:rPr>
          <w:rFonts w:cs="Times New Roman"/>
          <w:b/>
          <w:szCs w:val="22"/>
        </w:rPr>
        <w:t xml:space="preserve"> </w:t>
      </w:r>
      <w:r w:rsidRPr="0085649E">
        <w:rPr>
          <w:rFonts w:cs="Times New Roman"/>
          <w:b/>
          <w:szCs w:val="22"/>
          <w:lang w:val="en-US"/>
        </w:rPr>
        <w:t>Channel</w:t>
      </w:r>
      <w:r w:rsidRPr="0085649E">
        <w:rPr>
          <w:rFonts w:cs="Times New Roman"/>
          <w:b/>
          <w:szCs w:val="22"/>
        </w:rPr>
        <w:t>/Выбрать диапазон и единицы для канала математики.</w:t>
      </w:r>
    </w:p>
    <w:p w:rsidR="00075DBA" w:rsidRPr="0085649E" w:rsidRDefault="00075DBA" w:rsidP="00075DBA">
      <w:pPr>
        <w:pStyle w:val="4"/>
      </w:pPr>
      <w:r w:rsidRPr="0085649E">
        <w:t xml:space="preserve">Диалоговое окно </w:t>
      </w:r>
      <w:r w:rsidRPr="0085649E">
        <w:rPr>
          <w:b/>
          <w:lang w:val="en-US"/>
        </w:rPr>
        <w:t>Select</w:t>
      </w:r>
      <w:r w:rsidRPr="0085649E">
        <w:rPr>
          <w:b/>
        </w:rPr>
        <w:t xml:space="preserve"> </w:t>
      </w:r>
      <w:r w:rsidRPr="0085649E">
        <w:rPr>
          <w:b/>
          <w:lang w:val="en-US"/>
        </w:rPr>
        <w:t>the</w:t>
      </w:r>
      <w:r w:rsidRPr="0085649E">
        <w:rPr>
          <w:b/>
        </w:rPr>
        <w:t xml:space="preserve"> </w:t>
      </w:r>
      <w:r w:rsidRPr="0085649E">
        <w:rPr>
          <w:b/>
          <w:lang w:val="en-US"/>
        </w:rPr>
        <w:t>Range</w:t>
      </w:r>
      <w:r w:rsidRPr="0085649E">
        <w:rPr>
          <w:b/>
        </w:rPr>
        <w:t xml:space="preserve"> </w:t>
      </w:r>
      <w:r w:rsidRPr="0085649E">
        <w:rPr>
          <w:b/>
          <w:lang w:val="en-US"/>
        </w:rPr>
        <w:t>and</w:t>
      </w:r>
      <w:r w:rsidRPr="0085649E">
        <w:rPr>
          <w:b/>
        </w:rPr>
        <w:t xml:space="preserve"> </w:t>
      </w:r>
      <w:r w:rsidRPr="0085649E">
        <w:rPr>
          <w:b/>
          <w:lang w:val="en-US"/>
        </w:rPr>
        <w:t>Units</w:t>
      </w:r>
      <w:r w:rsidRPr="0085649E">
        <w:rPr>
          <w:b/>
        </w:rPr>
        <w:t xml:space="preserve"> </w:t>
      </w:r>
      <w:r w:rsidRPr="0085649E">
        <w:rPr>
          <w:b/>
          <w:lang w:val="en-US"/>
        </w:rPr>
        <w:t>Maths</w:t>
      </w:r>
      <w:r w:rsidRPr="0085649E">
        <w:rPr>
          <w:b/>
        </w:rPr>
        <w:t xml:space="preserve"> </w:t>
      </w:r>
      <w:r w:rsidRPr="0085649E">
        <w:rPr>
          <w:b/>
          <w:lang w:val="en-US"/>
        </w:rPr>
        <w:t>Channel</w:t>
      </w:r>
      <w:r w:rsidRPr="0085649E">
        <w:rPr>
          <w:b/>
        </w:rPr>
        <w:t>/Выбрать диапазон и единицы для канала математики.</w:t>
      </w:r>
    </w:p>
    <w:p w:rsidR="00075DBA" w:rsidRPr="0085649E" w:rsidRDefault="00075DBA" w:rsidP="00D32249">
      <w:pPr>
        <w:spacing w:after="0"/>
        <w:ind w:left="851"/>
        <w:jc w:val="both"/>
        <w:rPr>
          <w:rFonts w:cs="Times New Roman"/>
          <w:szCs w:val="22"/>
        </w:rPr>
      </w:pPr>
      <w:r w:rsidRPr="0085649E">
        <w:rPr>
          <w:rFonts w:cs="Times New Roman"/>
          <w:szCs w:val="22"/>
        </w:rPr>
        <w:t>Это диалоговое окно позволяет указать единицы измерения и диапазон значений для отображения канала математики.</w:t>
      </w:r>
    </w:p>
    <w:p w:rsidR="00075DBA" w:rsidRDefault="00075DBA" w:rsidP="00075DBA">
      <w:pPr>
        <w:spacing w:after="0"/>
        <w:rPr>
          <w:rFonts w:cs="Times New Roman"/>
          <w:sz w:val="24"/>
          <w:szCs w:val="24"/>
        </w:rPr>
      </w:pPr>
    </w:p>
    <w:p w:rsidR="00075DBA" w:rsidRDefault="00A41FFE" w:rsidP="00075DBA">
      <w:pPr>
        <w:spacing w:after="0"/>
        <w:rPr>
          <w:rFonts w:cs="Times New Roman"/>
          <w:sz w:val="24"/>
          <w:szCs w:val="24"/>
        </w:rPr>
      </w:pPr>
      <w:r>
        <w:rPr>
          <w:rFonts w:cs="Times New Roman"/>
          <w:noProof/>
          <w:snapToGrid/>
          <w:sz w:val="24"/>
          <w:szCs w:val="24"/>
        </w:rPr>
        <w:drawing>
          <wp:inline distT="0" distB="0" distL="0" distR="0">
            <wp:extent cx="4649470" cy="3510915"/>
            <wp:effectExtent l="19050" t="0" r="0" b="0"/>
            <wp:docPr id="110" name="Рисунок 6"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TIF"/>
                    <pic:cNvPicPr>
                      <a:picLocks noChangeAspect="1" noChangeArrowheads="1"/>
                    </pic:cNvPicPr>
                  </pic:nvPicPr>
                  <pic:blipFill>
                    <a:blip r:embed="rId172" cstate="print"/>
                    <a:srcRect/>
                    <a:stretch>
                      <a:fillRect/>
                    </a:stretch>
                  </pic:blipFill>
                  <pic:spPr bwMode="auto">
                    <a:xfrm>
                      <a:off x="0" y="0"/>
                      <a:ext cx="4649470" cy="3510915"/>
                    </a:xfrm>
                    <a:prstGeom prst="rect">
                      <a:avLst/>
                    </a:prstGeom>
                    <a:noFill/>
                    <a:ln w="9525">
                      <a:noFill/>
                      <a:miter lim="800000"/>
                      <a:headEnd/>
                      <a:tailEnd/>
                    </a:ln>
                  </pic:spPr>
                </pic:pic>
              </a:graphicData>
            </a:graphic>
          </wp:inline>
        </w:drawing>
      </w:r>
    </w:p>
    <w:p w:rsidR="00075DBA" w:rsidRDefault="00075DBA" w:rsidP="00075DBA">
      <w:pPr>
        <w:spacing w:after="0"/>
        <w:rPr>
          <w:rFonts w:cs="Times New Roman"/>
          <w:sz w:val="24"/>
          <w:szCs w:val="24"/>
        </w:rPr>
      </w:pPr>
    </w:p>
    <w:p w:rsidR="00075DBA" w:rsidRPr="0085649E" w:rsidRDefault="00075DBA" w:rsidP="00D32249">
      <w:pPr>
        <w:spacing w:after="0"/>
        <w:ind w:left="851"/>
        <w:jc w:val="both"/>
        <w:rPr>
          <w:rFonts w:cs="Times New Roman"/>
          <w:bCs/>
          <w:szCs w:val="22"/>
        </w:rPr>
      </w:pPr>
      <w:r w:rsidRPr="0085649E">
        <w:rPr>
          <w:rFonts w:cs="Times New Roman"/>
          <w:b/>
          <w:bCs/>
          <w:szCs w:val="22"/>
        </w:rPr>
        <w:t>Units</w:t>
      </w:r>
      <w:r w:rsidRPr="0085649E">
        <w:rPr>
          <w:rFonts w:cs="Times New Roman"/>
          <w:b/>
          <w:szCs w:val="22"/>
        </w:rPr>
        <w:t xml:space="preserve">/Единицы, </w:t>
      </w:r>
      <w:r w:rsidRPr="0085649E">
        <w:rPr>
          <w:rFonts w:cs="Times New Roman"/>
          <w:b/>
          <w:bCs/>
          <w:szCs w:val="22"/>
        </w:rPr>
        <w:t>Long Name</w:t>
      </w:r>
      <w:r w:rsidRPr="0085649E">
        <w:rPr>
          <w:rFonts w:cs="Times New Roman"/>
          <w:b/>
          <w:szCs w:val="22"/>
        </w:rPr>
        <w:t>/Имя длинное</w:t>
      </w:r>
      <w:r w:rsidRPr="0085649E">
        <w:rPr>
          <w:rFonts w:cs="Times New Roman"/>
          <w:b/>
          <w:bCs/>
          <w:szCs w:val="22"/>
        </w:rPr>
        <w:t xml:space="preserve">: </w:t>
      </w:r>
      <w:r w:rsidRPr="0085649E">
        <w:rPr>
          <w:rFonts w:cs="Times New Roman"/>
          <w:bCs/>
          <w:szCs w:val="22"/>
        </w:rPr>
        <w:t>справочная информация для вашего пользования.</w:t>
      </w:r>
    </w:p>
    <w:p w:rsidR="00075DBA" w:rsidRPr="0085649E" w:rsidRDefault="00075DBA" w:rsidP="00D32249">
      <w:pPr>
        <w:spacing w:after="0"/>
        <w:ind w:left="851"/>
        <w:jc w:val="both"/>
        <w:rPr>
          <w:rFonts w:cs="Times New Roman"/>
          <w:szCs w:val="22"/>
        </w:rPr>
      </w:pPr>
      <w:r w:rsidRPr="0085649E">
        <w:rPr>
          <w:rFonts w:cs="Times New Roman"/>
          <w:b/>
          <w:bCs/>
          <w:szCs w:val="22"/>
        </w:rPr>
        <w:t>Units</w:t>
      </w:r>
      <w:r w:rsidRPr="0085649E">
        <w:rPr>
          <w:rFonts w:cs="Times New Roman"/>
          <w:b/>
          <w:szCs w:val="22"/>
        </w:rPr>
        <w:t xml:space="preserve">/Единицы, </w:t>
      </w:r>
      <w:r w:rsidRPr="0085649E">
        <w:rPr>
          <w:rFonts w:cs="Times New Roman"/>
          <w:b/>
          <w:bCs/>
          <w:szCs w:val="22"/>
        </w:rPr>
        <w:t>Short Name</w:t>
      </w:r>
      <w:r w:rsidRPr="0085649E">
        <w:rPr>
          <w:rFonts w:cs="Times New Roman"/>
          <w:b/>
          <w:szCs w:val="22"/>
        </w:rPr>
        <w:t xml:space="preserve">/Имя короткое: </w:t>
      </w:r>
      <w:r w:rsidRPr="0085649E">
        <w:rPr>
          <w:rFonts w:cs="Times New Roman"/>
          <w:szCs w:val="22"/>
        </w:rPr>
        <w:t xml:space="preserve">эта информация будет отображаться на измерительной оси в режиме осциллографа, режиме отображения спектра, в таблице условных обозначений линейки и в таблице измерений. </w:t>
      </w:r>
    </w:p>
    <w:p w:rsidR="00075DBA" w:rsidRPr="0085649E" w:rsidRDefault="00075DBA" w:rsidP="00D32249">
      <w:pPr>
        <w:spacing w:after="0"/>
        <w:ind w:left="851"/>
        <w:jc w:val="both"/>
        <w:rPr>
          <w:rFonts w:cs="Times New Roman"/>
          <w:bCs/>
          <w:szCs w:val="22"/>
        </w:rPr>
      </w:pPr>
      <w:r w:rsidRPr="0085649E">
        <w:rPr>
          <w:rFonts w:cs="Times New Roman"/>
          <w:b/>
          <w:szCs w:val="22"/>
          <w:lang w:val="en-US"/>
        </w:rPr>
        <w:t>Range</w:t>
      </w:r>
      <w:r w:rsidRPr="0085649E">
        <w:rPr>
          <w:rFonts w:cs="Times New Roman"/>
          <w:b/>
          <w:szCs w:val="22"/>
        </w:rPr>
        <w:t>/Диапазон:</w:t>
      </w:r>
      <w:r w:rsidRPr="0085649E">
        <w:rPr>
          <w:rFonts w:cs="Times New Roman"/>
          <w:szCs w:val="22"/>
        </w:rPr>
        <w:t xml:space="preserve"> Если не поставить флажок в данном окне, то ПО-АКИП будет  автоматически выбирать наиболее подходящий диапазон измерительной оси. Для установки собственных, максимальных и минимальных предельных значений измерительной оси, поставьте флажок в </w:t>
      </w:r>
      <w:r w:rsidR="000A721D" w:rsidRPr="0085649E">
        <w:rPr>
          <w:rFonts w:cs="Times New Roman"/>
          <w:szCs w:val="22"/>
        </w:rPr>
        <w:t>соответствующем</w:t>
      </w:r>
      <w:r w:rsidRPr="0085649E">
        <w:rPr>
          <w:rFonts w:cs="Times New Roman"/>
          <w:szCs w:val="22"/>
        </w:rPr>
        <w:t xml:space="preserve"> окне и введите значения </w:t>
      </w:r>
      <w:r w:rsidRPr="0085649E">
        <w:rPr>
          <w:rFonts w:cs="Times New Roman"/>
          <w:b/>
          <w:bCs/>
          <w:szCs w:val="22"/>
        </w:rPr>
        <w:t>Min/</w:t>
      </w:r>
      <w:r w:rsidRPr="0085649E">
        <w:rPr>
          <w:rFonts w:cs="Times New Roman"/>
          <w:szCs w:val="22"/>
        </w:rPr>
        <w:t xml:space="preserve"> </w:t>
      </w:r>
      <w:r w:rsidRPr="0085649E">
        <w:rPr>
          <w:rFonts w:cs="Times New Roman"/>
          <w:b/>
          <w:szCs w:val="22"/>
        </w:rPr>
        <w:t>Мин.</w:t>
      </w:r>
      <w:r w:rsidRPr="0085649E">
        <w:rPr>
          <w:rFonts w:cs="Times New Roman"/>
          <w:szCs w:val="22"/>
        </w:rPr>
        <w:t xml:space="preserve"> и </w:t>
      </w:r>
      <w:r w:rsidRPr="0085649E">
        <w:rPr>
          <w:rFonts w:cs="Times New Roman"/>
          <w:b/>
          <w:szCs w:val="22"/>
          <w:lang w:val="en-US"/>
        </w:rPr>
        <w:t>Max</w:t>
      </w:r>
      <w:r w:rsidRPr="0085649E">
        <w:rPr>
          <w:rFonts w:cs="Times New Roman"/>
          <w:b/>
          <w:szCs w:val="22"/>
        </w:rPr>
        <w:t>/Макс</w:t>
      </w:r>
      <w:r w:rsidRPr="0085649E">
        <w:rPr>
          <w:rFonts w:cs="Times New Roman"/>
          <w:szCs w:val="22"/>
        </w:rPr>
        <w:t>.</w:t>
      </w:r>
    </w:p>
    <w:p w:rsidR="00075DBA" w:rsidRPr="0085649E" w:rsidRDefault="00075DBA" w:rsidP="00D32249">
      <w:pPr>
        <w:spacing w:after="0"/>
        <w:ind w:left="851"/>
        <w:jc w:val="both"/>
        <w:rPr>
          <w:rFonts w:cs="Times New Roman"/>
          <w:szCs w:val="22"/>
        </w:rPr>
      </w:pPr>
    </w:p>
    <w:p w:rsidR="00075DBA" w:rsidRPr="0085649E" w:rsidRDefault="00075DBA" w:rsidP="00D32249">
      <w:pPr>
        <w:spacing w:after="0"/>
        <w:ind w:left="851"/>
        <w:jc w:val="both"/>
        <w:rPr>
          <w:rFonts w:cs="Times New Roman"/>
          <w:szCs w:val="22"/>
        </w:rPr>
      </w:pPr>
      <w:r w:rsidRPr="0085649E">
        <w:rPr>
          <w:rFonts w:cs="Times New Roman"/>
          <w:szCs w:val="22"/>
        </w:rPr>
        <w:t xml:space="preserve">После всех установок нажмите </w:t>
      </w:r>
      <w:r w:rsidRPr="0085649E">
        <w:rPr>
          <w:rFonts w:cs="Times New Roman"/>
          <w:b/>
          <w:szCs w:val="22"/>
          <w:lang w:val="en-US"/>
        </w:rPr>
        <w:t>Next</w:t>
      </w:r>
      <w:r w:rsidRPr="0085649E">
        <w:rPr>
          <w:rFonts w:cs="Times New Roman"/>
          <w:b/>
          <w:szCs w:val="22"/>
        </w:rPr>
        <w:t>/Да</w:t>
      </w:r>
      <w:r w:rsidR="001A51CA">
        <w:rPr>
          <w:rFonts w:cs="Times New Roman"/>
          <w:b/>
          <w:szCs w:val="22"/>
        </w:rPr>
        <w:t>ле</w:t>
      </w:r>
      <w:r w:rsidRPr="0085649E">
        <w:rPr>
          <w:rFonts w:cs="Times New Roman"/>
          <w:b/>
          <w:szCs w:val="22"/>
        </w:rPr>
        <w:t xml:space="preserve">е </w:t>
      </w:r>
      <w:r w:rsidRPr="0085649E">
        <w:rPr>
          <w:rFonts w:cs="Times New Roman"/>
          <w:szCs w:val="22"/>
        </w:rPr>
        <w:t xml:space="preserve">для перехода в диалоговое окно </w:t>
      </w:r>
      <w:r w:rsidRPr="0085649E">
        <w:rPr>
          <w:rFonts w:cs="Times New Roman"/>
          <w:b/>
          <w:szCs w:val="22"/>
          <w:lang w:val="en-US"/>
        </w:rPr>
        <w:t>Finished</w:t>
      </w:r>
      <w:r w:rsidRPr="0085649E">
        <w:rPr>
          <w:rFonts w:cs="Times New Roman"/>
          <w:b/>
          <w:szCs w:val="22"/>
        </w:rPr>
        <w:t>/Окончено.</w:t>
      </w:r>
    </w:p>
    <w:p w:rsidR="00075DBA" w:rsidRPr="0085649E" w:rsidRDefault="00075DBA" w:rsidP="00075DBA">
      <w:pPr>
        <w:spacing w:after="0"/>
        <w:ind w:left="851"/>
        <w:rPr>
          <w:rFonts w:cs="Times New Roman"/>
          <w:szCs w:val="22"/>
        </w:rPr>
      </w:pPr>
    </w:p>
    <w:p w:rsidR="00075DBA" w:rsidRPr="0085649E" w:rsidRDefault="00075DBA" w:rsidP="00075DBA">
      <w:pPr>
        <w:pStyle w:val="4"/>
      </w:pPr>
      <w:r w:rsidRPr="0085649E">
        <w:t xml:space="preserve">Диалоговое окно </w:t>
      </w:r>
      <w:r w:rsidRPr="0085649E">
        <w:rPr>
          <w:b/>
          <w:lang w:val="en-US"/>
        </w:rPr>
        <w:t>Finished</w:t>
      </w:r>
      <w:r w:rsidRPr="0085649E">
        <w:rPr>
          <w:b/>
        </w:rPr>
        <w:t>/Окончено</w:t>
      </w:r>
      <w:r w:rsidRPr="0085649E">
        <w:t>.</w:t>
      </w:r>
    </w:p>
    <w:p w:rsidR="00075DBA" w:rsidRPr="0085649E" w:rsidRDefault="00075DBA" w:rsidP="00075DBA">
      <w:pPr>
        <w:spacing w:after="0"/>
        <w:ind w:left="851"/>
        <w:rPr>
          <w:rFonts w:cs="Times New Roman"/>
          <w:b/>
          <w:szCs w:val="22"/>
        </w:rPr>
      </w:pPr>
    </w:p>
    <w:p w:rsidR="00075DBA" w:rsidRPr="0085649E" w:rsidRDefault="00075DBA" w:rsidP="00D32249">
      <w:pPr>
        <w:spacing w:after="0"/>
        <w:ind w:left="851"/>
        <w:jc w:val="both"/>
        <w:rPr>
          <w:rFonts w:cs="Times New Roman"/>
          <w:szCs w:val="22"/>
        </w:rPr>
      </w:pPr>
      <w:r w:rsidRPr="0085649E">
        <w:rPr>
          <w:rFonts w:cs="Times New Roman"/>
          <w:szCs w:val="22"/>
        </w:rPr>
        <w:t>Это диалоговое окно показывает Ваши конечные настройки для созданного или отредактированного канала математики.</w:t>
      </w:r>
    </w:p>
    <w:p w:rsidR="00075DBA" w:rsidRDefault="00A41FFE" w:rsidP="00D32249">
      <w:pPr>
        <w:spacing w:after="0"/>
        <w:jc w:val="both"/>
        <w:rPr>
          <w:rFonts w:cs="Times New Roman"/>
          <w:sz w:val="24"/>
          <w:szCs w:val="24"/>
        </w:rPr>
      </w:pPr>
      <w:r>
        <w:rPr>
          <w:rFonts w:cs="Times New Roman"/>
          <w:noProof/>
          <w:snapToGrid/>
          <w:sz w:val="24"/>
          <w:szCs w:val="24"/>
        </w:rPr>
        <w:lastRenderedPageBreak/>
        <w:drawing>
          <wp:inline distT="0" distB="0" distL="0" distR="0">
            <wp:extent cx="4434205" cy="3450590"/>
            <wp:effectExtent l="19050" t="0" r="4445" b="0"/>
            <wp:docPr id="111" name="Рисунок 7" desc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TIF"/>
                    <pic:cNvPicPr>
                      <a:picLocks noChangeAspect="1" noChangeArrowheads="1"/>
                    </pic:cNvPicPr>
                  </pic:nvPicPr>
                  <pic:blipFill>
                    <a:blip r:embed="rId173" cstate="print"/>
                    <a:srcRect/>
                    <a:stretch>
                      <a:fillRect/>
                    </a:stretch>
                  </pic:blipFill>
                  <pic:spPr bwMode="auto">
                    <a:xfrm>
                      <a:off x="0" y="0"/>
                      <a:ext cx="4434205" cy="3450590"/>
                    </a:xfrm>
                    <a:prstGeom prst="rect">
                      <a:avLst/>
                    </a:prstGeom>
                    <a:noFill/>
                    <a:ln w="9525">
                      <a:noFill/>
                      <a:miter lim="800000"/>
                      <a:headEnd/>
                      <a:tailEnd/>
                    </a:ln>
                  </pic:spPr>
                </pic:pic>
              </a:graphicData>
            </a:graphic>
          </wp:inline>
        </w:drawing>
      </w:r>
    </w:p>
    <w:p w:rsidR="00075DBA" w:rsidRDefault="00075DBA" w:rsidP="00075DBA">
      <w:pPr>
        <w:spacing w:after="0"/>
        <w:rPr>
          <w:rFonts w:cs="Times New Roman"/>
          <w:sz w:val="24"/>
          <w:szCs w:val="24"/>
        </w:rPr>
      </w:pPr>
    </w:p>
    <w:p w:rsidR="00075DBA" w:rsidRPr="0085649E" w:rsidRDefault="00075DBA" w:rsidP="00D32249">
      <w:pPr>
        <w:spacing w:after="0"/>
        <w:ind w:left="851"/>
        <w:jc w:val="both"/>
        <w:rPr>
          <w:rFonts w:cs="Times New Roman"/>
          <w:bCs/>
          <w:szCs w:val="22"/>
        </w:rPr>
      </w:pPr>
      <w:r w:rsidRPr="0085649E">
        <w:rPr>
          <w:rFonts w:cs="Times New Roman"/>
          <w:b/>
          <w:bCs/>
          <w:szCs w:val="22"/>
        </w:rPr>
        <w:t xml:space="preserve">Back/Назад. </w:t>
      </w:r>
      <w:r w:rsidRPr="0085649E">
        <w:rPr>
          <w:rFonts w:cs="Times New Roman"/>
          <w:bCs/>
          <w:szCs w:val="22"/>
        </w:rPr>
        <w:t>Нажмите эту кнопку для возврата к предыдущим диалоговым окнам для изменения отдельных настроек.</w:t>
      </w:r>
    </w:p>
    <w:p w:rsidR="00075DBA" w:rsidRPr="00075DBA" w:rsidRDefault="00075DBA" w:rsidP="00D32249">
      <w:pPr>
        <w:ind w:left="851"/>
        <w:jc w:val="both"/>
      </w:pPr>
      <w:r w:rsidRPr="0085649E">
        <w:rPr>
          <w:b/>
        </w:rPr>
        <w:t xml:space="preserve">Finish/Готово. </w:t>
      </w:r>
      <w:r w:rsidRPr="0085649E">
        <w:t xml:space="preserve">Нажмите эту кнопку для подтверждения настроек и возврата в окно </w:t>
      </w:r>
      <w:r w:rsidRPr="0085649E">
        <w:rPr>
          <w:b/>
        </w:rPr>
        <w:t xml:space="preserve">Channel Setup/Настройка канала. </w:t>
      </w:r>
      <w:r w:rsidRPr="0085649E">
        <w:t>Для отображения канала математики в режиме осциллографа, режиме отображения спектра, отметьте флажком, созданный канал математики в списке каналов.</w:t>
      </w:r>
    </w:p>
    <w:p w:rsidR="00075DBA" w:rsidRPr="00C62473" w:rsidRDefault="00075DBA" w:rsidP="00DA6AC4">
      <w:pPr>
        <w:pStyle w:val="3"/>
      </w:pPr>
      <w:bookmarkStart w:id="83" w:name="_Toc442698067"/>
      <w:r w:rsidRPr="00C62473">
        <w:t>Диалоговое окно Reference Waveforms/Опорные осциллограммы</w:t>
      </w:r>
      <w:bookmarkEnd w:id="83"/>
    </w:p>
    <w:p w:rsidR="00075DBA" w:rsidRDefault="00075DBA" w:rsidP="00D32249">
      <w:pPr>
        <w:ind w:left="851"/>
        <w:jc w:val="both"/>
        <w:rPr>
          <w:rFonts w:cs="Times New Roman"/>
          <w:bCs/>
          <w:sz w:val="24"/>
          <w:szCs w:val="24"/>
        </w:rPr>
      </w:pPr>
      <w:r w:rsidRPr="00F8224C">
        <w:rPr>
          <w:rFonts w:cs="Times New Roman"/>
          <w:szCs w:val="22"/>
        </w:rPr>
        <w:t xml:space="preserve">Это диалоговое окно открывается при нажатии кнопки </w:t>
      </w:r>
      <w:r w:rsidRPr="00F8224C">
        <w:rPr>
          <w:rFonts w:cs="Times New Roman"/>
          <w:b/>
          <w:bCs/>
          <w:szCs w:val="22"/>
        </w:rPr>
        <w:t xml:space="preserve">Reference Waveforms/Опорные осциллограммы </w:t>
      </w:r>
      <w:r w:rsidR="00A41FFE">
        <w:rPr>
          <w:rFonts w:cs="Times New Roman"/>
          <w:noProof/>
          <w:snapToGrid/>
          <w:szCs w:val="22"/>
        </w:rPr>
        <w:drawing>
          <wp:inline distT="0" distB="0" distL="0" distR="0">
            <wp:extent cx="241300" cy="207010"/>
            <wp:effectExtent l="19050" t="0" r="6350" b="0"/>
            <wp:docPr id="112" name="Рисунок 0" descr="опорные осцилл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орные осциллограммы.JPG"/>
                    <pic:cNvPicPr>
                      <a:picLocks noChangeAspect="1" noChangeArrowheads="1"/>
                    </pic:cNvPicPr>
                  </pic:nvPicPr>
                  <pic:blipFill>
                    <a:blip r:embed="rId174"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sidRPr="00F8224C">
        <w:rPr>
          <w:rFonts w:cs="Times New Roman"/>
          <w:b/>
          <w:bCs/>
          <w:szCs w:val="22"/>
        </w:rPr>
        <w:t xml:space="preserve"> </w:t>
      </w:r>
      <w:r w:rsidRPr="00F8224C">
        <w:rPr>
          <w:rFonts w:cs="Times New Roman"/>
          <w:bCs/>
          <w:szCs w:val="22"/>
        </w:rPr>
        <w:t xml:space="preserve">на панели инструментов </w:t>
      </w:r>
      <w:r w:rsidRPr="00F8224C">
        <w:rPr>
          <w:rFonts w:cs="Times New Roman"/>
          <w:b/>
          <w:bCs/>
          <w:szCs w:val="22"/>
        </w:rPr>
        <w:t xml:space="preserve">Channel Setup/Настройка канал. </w:t>
      </w:r>
      <w:r w:rsidRPr="00F8224C">
        <w:rPr>
          <w:rFonts w:cs="Times New Roman"/>
          <w:bCs/>
          <w:szCs w:val="22"/>
        </w:rPr>
        <w:t>Оно позволяет создавать, редактировать и управлять</w:t>
      </w:r>
      <w:r w:rsidR="001E2D17">
        <w:rPr>
          <w:rFonts w:cs="Times New Roman"/>
          <w:bCs/>
          <w:szCs w:val="22"/>
        </w:rPr>
        <w:t xml:space="preserve"> эталонными формами сигнала (</w:t>
      </w:r>
      <w:r w:rsidRPr="00F8224C">
        <w:rPr>
          <w:rFonts w:cs="Times New Roman"/>
          <w:bCs/>
          <w:szCs w:val="22"/>
        </w:rPr>
        <w:t>опорными осциллограммами</w:t>
      </w:r>
      <w:r w:rsidR="001E2D17">
        <w:rPr>
          <w:rFonts w:cs="Times New Roman"/>
          <w:bCs/>
          <w:szCs w:val="22"/>
        </w:rPr>
        <w:t>)</w:t>
      </w:r>
      <w:r>
        <w:rPr>
          <w:rFonts w:cs="Times New Roman"/>
          <w:bCs/>
          <w:sz w:val="24"/>
          <w:szCs w:val="24"/>
        </w:rPr>
        <w:t xml:space="preserve">. </w:t>
      </w:r>
    </w:p>
    <w:p w:rsidR="00075DBA" w:rsidRDefault="00A41FFE" w:rsidP="00075DBA">
      <w:pPr>
        <w:rPr>
          <w:rFonts w:cs="Times New Roman"/>
          <w:noProof/>
          <w:snapToGrid/>
          <w:sz w:val="24"/>
          <w:szCs w:val="24"/>
        </w:rPr>
      </w:pPr>
      <w:r>
        <w:rPr>
          <w:rFonts w:cs="Times New Roman"/>
          <w:noProof/>
          <w:snapToGrid/>
          <w:sz w:val="24"/>
          <w:szCs w:val="24"/>
        </w:rPr>
        <w:drawing>
          <wp:inline distT="0" distB="0" distL="0" distR="0">
            <wp:extent cx="3467735" cy="3166110"/>
            <wp:effectExtent l="19050" t="0" r="0" b="0"/>
            <wp:docPr id="113" name="Рисунок 113" descr="Опорная осцилл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орная осциллограмма"/>
                    <pic:cNvPicPr>
                      <a:picLocks noChangeAspect="1" noChangeArrowheads="1"/>
                    </pic:cNvPicPr>
                  </pic:nvPicPr>
                  <pic:blipFill>
                    <a:blip r:embed="rId175" cstate="print"/>
                    <a:srcRect/>
                    <a:stretch>
                      <a:fillRect/>
                    </a:stretch>
                  </pic:blipFill>
                  <pic:spPr bwMode="auto">
                    <a:xfrm>
                      <a:off x="0" y="0"/>
                      <a:ext cx="3467735" cy="3166110"/>
                    </a:xfrm>
                    <a:prstGeom prst="rect">
                      <a:avLst/>
                    </a:prstGeom>
                    <a:noFill/>
                    <a:ln w="9525">
                      <a:noFill/>
                      <a:miter lim="800000"/>
                      <a:headEnd/>
                      <a:tailEnd/>
                    </a:ln>
                  </pic:spPr>
                </pic:pic>
              </a:graphicData>
            </a:graphic>
          </wp:inline>
        </w:drawing>
      </w:r>
    </w:p>
    <w:p w:rsidR="00075DBA" w:rsidRDefault="00075DBA" w:rsidP="00075DBA">
      <w:pPr>
        <w:rPr>
          <w:rFonts w:cs="Times New Roman"/>
          <w:sz w:val="24"/>
          <w:szCs w:val="24"/>
        </w:rPr>
      </w:pPr>
    </w:p>
    <w:tbl>
      <w:tblPr>
        <w:tblW w:w="9137" w:type="dxa"/>
        <w:tblInd w:w="817" w:type="dxa"/>
        <w:tblLook w:val="04A0" w:firstRow="1" w:lastRow="0" w:firstColumn="1" w:lastColumn="0" w:noHBand="0" w:noVBand="1"/>
      </w:tblPr>
      <w:tblGrid>
        <w:gridCol w:w="2126"/>
        <w:gridCol w:w="7011"/>
      </w:tblGrid>
      <w:tr w:rsidR="00075DBA" w:rsidRPr="00F8224C">
        <w:tc>
          <w:tcPr>
            <w:tcW w:w="2126" w:type="dxa"/>
          </w:tcPr>
          <w:p w:rsidR="00075DBA" w:rsidRPr="00F8224C" w:rsidRDefault="00075DBA" w:rsidP="00D6665B">
            <w:pPr>
              <w:tabs>
                <w:tab w:val="center" w:pos="4677"/>
                <w:tab w:val="right" w:pos="9355"/>
              </w:tabs>
              <w:ind w:left="0"/>
              <w:rPr>
                <w:rFonts w:cs="Times New Roman"/>
                <w:b/>
                <w:szCs w:val="22"/>
              </w:rPr>
            </w:pPr>
            <w:r w:rsidRPr="00F8224C">
              <w:rPr>
                <w:rFonts w:cs="Times New Roman"/>
                <w:b/>
                <w:szCs w:val="22"/>
              </w:rPr>
              <w:t>Список опорных осциллограмм</w:t>
            </w:r>
          </w:p>
        </w:tc>
        <w:tc>
          <w:tcPr>
            <w:tcW w:w="7011" w:type="dxa"/>
          </w:tcPr>
          <w:p w:rsidR="00075DBA" w:rsidRPr="00F8224C" w:rsidRDefault="00075DBA" w:rsidP="00D32249">
            <w:pPr>
              <w:tabs>
                <w:tab w:val="center" w:pos="4677"/>
                <w:tab w:val="right" w:pos="9355"/>
              </w:tabs>
              <w:ind w:left="0"/>
              <w:jc w:val="both"/>
              <w:rPr>
                <w:rFonts w:cs="Times New Roman"/>
                <w:szCs w:val="22"/>
              </w:rPr>
            </w:pPr>
            <w:r w:rsidRPr="00F8224C">
              <w:rPr>
                <w:rFonts w:cs="Times New Roman"/>
                <w:szCs w:val="22"/>
              </w:rPr>
              <w:t xml:space="preserve">Основную область диалогового окна </w:t>
            </w:r>
            <w:r w:rsidRPr="00F8224C">
              <w:rPr>
                <w:rFonts w:cs="Times New Roman"/>
                <w:b/>
                <w:szCs w:val="22"/>
                <w:lang w:val="en-US"/>
              </w:rPr>
              <w:t>Reference</w:t>
            </w:r>
            <w:r w:rsidRPr="00F8224C">
              <w:rPr>
                <w:rFonts w:cs="Times New Roman"/>
                <w:b/>
                <w:szCs w:val="22"/>
              </w:rPr>
              <w:t xml:space="preserve"> </w:t>
            </w:r>
            <w:r w:rsidRPr="00F8224C">
              <w:rPr>
                <w:rFonts w:cs="Times New Roman"/>
                <w:b/>
                <w:szCs w:val="22"/>
                <w:lang w:val="en-US"/>
              </w:rPr>
              <w:t>Waveforms</w:t>
            </w:r>
            <w:r w:rsidRPr="00F8224C">
              <w:rPr>
                <w:rFonts w:cs="Times New Roman"/>
                <w:b/>
                <w:szCs w:val="22"/>
              </w:rPr>
              <w:t xml:space="preserve">/Опорные осциллограммы </w:t>
            </w:r>
            <w:r w:rsidRPr="00F8224C">
              <w:rPr>
                <w:rFonts w:cs="Times New Roman"/>
                <w:szCs w:val="22"/>
              </w:rPr>
              <w:t xml:space="preserve">занимает </w:t>
            </w:r>
            <w:r w:rsidRPr="00F8224C">
              <w:rPr>
                <w:rFonts w:cs="Times New Roman"/>
                <w:b/>
                <w:szCs w:val="22"/>
              </w:rPr>
              <w:t>Список опорных осциллограмм</w:t>
            </w:r>
            <w:r w:rsidRPr="00F8224C">
              <w:rPr>
                <w:rFonts w:cs="Times New Roman"/>
                <w:szCs w:val="22"/>
              </w:rPr>
              <w:t xml:space="preserve">, </w:t>
            </w:r>
            <w:r w:rsidRPr="00F8224C">
              <w:rPr>
                <w:rFonts w:cs="Times New Roman"/>
                <w:bCs/>
                <w:szCs w:val="22"/>
              </w:rPr>
              <w:t>в</w:t>
            </w:r>
            <w:r w:rsidRPr="00F8224C">
              <w:rPr>
                <w:rFonts w:cs="Times New Roman"/>
                <w:szCs w:val="22"/>
              </w:rPr>
              <w:t xml:space="preserve"> котором показаны все встроенные, библиотеки и загруженные опорные сигналы.</w:t>
            </w:r>
          </w:p>
          <w:p w:rsidR="00075DBA" w:rsidRPr="00F8224C" w:rsidRDefault="00075DBA" w:rsidP="00D32249">
            <w:pPr>
              <w:tabs>
                <w:tab w:val="center" w:pos="4677"/>
                <w:tab w:val="right" w:pos="9355"/>
              </w:tabs>
              <w:ind w:left="0"/>
              <w:jc w:val="both"/>
              <w:rPr>
                <w:rFonts w:cs="Times New Roman"/>
                <w:szCs w:val="22"/>
              </w:rPr>
            </w:pPr>
            <w:r w:rsidRPr="00F8224C">
              <w:rPr>
                <w:rFonts w:cs="Times New Roman"/>
                <w:szCs w:val="22"/>
              </w:rPr>
              <w:t xml:space="preserve">Для того что бы выбрать отображать или нет какой либо канал математики нажмите на соответствующий флажок и нажмите </w:t>
            </w:r>
            <w:r w:rsidRPr="00F8224C">
              <w:rPr>
                <w:rFonts w:cs="Times New Roman"/>
                <w:b/>
                <w:szCs w:val="22"/>
                <w:lang w:val="en-US"/>
              </w:rPr>
              <w:t>OK</w:t>
            </w:r>
            <w:r w:rsidRPr="00F8224C">
              <w:rPr>
                <w:rFonts w:cs="Times New Roman"/>
                <w:szCs w:val="22"/>
              </w:rPr>
              <w:t>. Вы можете подключать до 8 каналов в любом виде, включая входные  и математические каналы. Все последующие подключенные каналы будут отображаться в дополнительном виде.</w:t>
            </w:r>
          </w:p>
          <w:p w:rsidR="00075DBA" w:rsidRPr="00F8224C" w:rsidRDefault="00075DBA" w:rsidP="00D32249">
            <w:pPr>
              <w:tabs>
                <w:tab w:val="center" w:pos="4677"/>
                <w:tab w:val="right" w:pos="9355"/>
              </w:tabs>
              <w:ind w:left="0"/>
              <w:jc w:val="both"/>
              <w:rPr>
                <w:rFonts w:cs="Times New Roman"/>
                <w:szCs w:val="22"/>
              </w:rPr>
            </w:pPr>
            <w:r w:rsidRPr="00F8224C">
              <w:rPr>
                <w:rFonts w:cs="Times New Roman"/>
                <w:b/>
                <w:bCs/>
                <w:szCs w:val="22"/>
              </w:rPr>
              <w:t>Available/</w:t>
            </w:r>
            <w:r w:rsidR="001E2D17">
              <w:rPr>
                <w:rFonts w:cs="Times New Roman"/>
                <w:b/>
                <w:bCs/>
                <w:szCs w:val="22"/>
              </w:rPr>
              <w:t>Имеющиеся в наличии</w:t>
            </w:r>
            <w:r w:rsidRPr="00F8224C">
              <w:rPr>
                <w:rFonts w:cs="Times New Roman"/>
                <w:b/>
                <w:szCs w:val="22"/>
              </w:rPr>
              <w:t xml:space="preserve">: </w:t>
            </w:r>
            <w:r w:rsidRPr="00F8224C">
              <w:rPr>
                <w:rFonts w:cs="Times New Roman"/>
                <w:szCs w:val="22"/>
              </w:rPr>
              <w:t>эти входные каналы могут быть использованы в качестве опорных осциллограмм.</w:t>
            </w:r>
          </w:p>
          <w:p w:rsidR="00075DBA" w:rsidRPr="00F8224C" w:rsidRDefault="00075DBA" w:rsidP="00D32249">
            <w:pPr>
              <w:tabs>
                <w:tab w:val="center" w:pos="4677"/>
                <w:tab w:val="right" w:pos="9355"/>
              </w:tabs>
              <w:ind w:left="0"/>
              <w:jc w:val="both"/>
              <w:rPr>
                <w:rFonts w:eastAsia="Calibri" w:cs="Times New Roman"/>
                <w:b/>
                <w:bCs/>
                <w:szCs w:val="22"/>
                <w:lang w:eastAsia="en-US"/>
              </w:rPr>
            </w:pPr>
            <w:r w:rsidRPr="00F8224C">
              <w:rPr>
                <w:rFonts w:cs="Times New Roman"/>
                <w:b/>
                <w:bCs/>
                <w:szCs w:val="22"/>
              </w:rPr>
              <w:t>Library</w:t>
            </w:r>
            <w:r w:rsidRPr="00F8224C">
              <w:rPr>
                <w:rFonts w:cs="Times New Roman"/>
                <w:b/>
                <w:szCs w:val="22"/>
              </w:rPr>
              <w:t xml:space="preserve">/Библиотека: </w:t>
            </w:r>
            <w:r w:rsidRPr="00F8224C">
              <w:rPr>
                <w:rFonts w:cs="Times New Roman"/>
                <w:szCs w:val="22"/>
              </w:rPr>
              <w:t xml:space="preserve">эти опорные осциллограммы вы можете определить с помощью кнопок </w:t>
            </w:r>
            <w:r w:rsidRPr="00F8224C">
              <w:rPr>
                <w:rFonts w:cs="Times New Roman"/>
                <w:b/>
                <w:bCs/>
                <w:szCs w:val="22"/>
              </w:rPr>
              <w:t>Create/</w:t>
            </w:r>
            <w:r w:rsidRPr="00F8224C">
              <w:rPr>
                <w:rFonts w:cs="Times New Roman"/>
                <w:b/>
                <w:szCs w:val="22"/>
              </w:rPr>
              <w:t>Создать,</w:t>
            </w:r>
            <w:r w:rsidRPr="00F8224C">
              <w:rPr>
                <w:rFonts w:cs="Times New Roman"/>
                <w:szCs w:val="22"/>
              </w:rPr>
              <w:t xml:space="preserve"> </w:t>
            </w:r>
            <w:r w:rsidRPr="00F8224C">
              <w:rPr>
                <w:rFonts w:cs="Times New Roman"/>
                <w:b/>
                <w:bCs/>
                <w:szCs w:val="22"/>
              </w:rPr>
              <w:t>Duplicate</w:t>
            </w:r>
            <w:r w:rsidR="001E2D17">
              <w:rPr>
                <w:rFonts w:cs="Times New Roman"/>
                <w:b/>
                <w:szCs w:val="22"/>
              </w:rPr>
              <w:t>/Копировать</w:t>
            </w:r>
            <w:r w:rsidRPr="00F8224C">
              <w:rPr>
                <w:rFonts w:cs="Times New Roman"/>
                <w:b/>
                <w:szCs w:val="22"/>
              </w:rPr>
              <w:t xml:space="preserve">, </w:t>
            </w:r>
            <w:r w:rsidRPr="00F8224C">
              <w:rPr>
                <w:rFonts w:cs="Times New Roman"/>
                <w:b/>
                <w:bCs/>
                <w:szCs w:val="22"/>
              </w:rPr>
              <w:t>Edit/</w:t>
            </w:r>
            <w:r w:rsidR="001E2D17">
              <w:rPr>
                <w:rFonts w:cs="Times New Roman"/>
                <w:b/>
                <w:bCs/>
                <w:szCs w:val="22"/>
              </w:rPr>
              <w:t>Править</w:t>
            </w:r>
            <w:r w:rsidRPr="00F8224C">
              <w:rPr>
                <w:b/>
                <w:bCs/>
                <w:szCs w:val="22"/>
              </w:rPr>
              <w:t xml:space="preserve"> </w:t>
            </w:r>
            <w:r w:rsidRPr="00F8224C">
              <w:rPr>
                <w:szCs w:val="22"/>
              </w:rPr>
              <w:t xml:space="preserve"> или загрузить нажав кнопку </w:t>
            </w:r>
            <w:r w:rsidRPr="00F8224C">
              <w:rPr>
                <w:rFonts w:cs="Times New Roman"/>
                <w:b/>
                <w:bCs/>
                <w:szCs w:val="22"/>
              </w:rPr>
              <w:t>Import/Импорт.</w:t>
            </w:r>
          </w:p>
          <w:p w:rsidR="00075DBA" w:rsidRPr="00F8224C" w:rsidRDefault="00075DBA" w:rsidP="00D32249">
            <w:pPr>
              <w:tabs>
                <w:tab w:val="center" w:pos="4677"/>
                <w:tab w:val="right" w:pos="9355"/>
              </w:tabs>
              <w:ind w:left="0"/>
              <w:jc w:val="both"/>
              <w:rPr>
                <w:rFonts w:cs="Times New Roman"/>
                <w:szCs w:val="22"/>
              </w:rPr>
            </w:pPr>
            <w:r w:rsidRPr="00F8224C">
              <w:rPr>
                <w:rFonts w:cs="Times New Roman"/>
                <w:b/>
                <w:bCs/>
                <w:szCs w:val="22"/>
              </w:rPr>
              <w:t>Loaded</w:t>
            </w:r>
            <w:r w:rsidRPr="00F8224C">
              <w:rPr>
                <w:rFonts w:cs="Times New Roman"/>
                <w:b/>
                <w:szCs w:val="22"/>
              </w:rPr>
              <w:t xml:space="preserve">/Загруженный: </w:t>
            </w:r>
            <w:r w:rsidRPr="00F8224C">
              <w:rPr>
                <w:rFonts w:cs="Times New Roman"/>
                <w:szCs w:val="22"/>
              </w:rPr>
              <w:t>эти опорные осциллограммы вы можете подгрузить отдельно.</w:t>
            </w:r>
          </w:p>
        </w:tc>
      </w:tr>
      <w:tr w:rsidR="00075DBA" w:rsidRPr="00F8224C">
        <w:tc>
          <w:tcPr>
            <w:tcW w:w="2126" w:type="dxa"/>
          </w:tcPr>
          <w:p w:rsidR="00075DBA" w:rsidRPr="00F8224C" w:rsidRDefault="00075DBA" w:rsidP="001E2D17">
            <w:pPr>
              <w:pStyle w:val="af7"/>
              <w:tabs>
                <w:tab w:val="center" w:pos="4677"/>
                <w:tab w:val="right" w:pos="9355"/>
              </w:tabs>
              <w:rPr>
                <w:sz w:val="22"/>
                <w:szCs w:val="22"/>
              </w:rPr>
            </w:pPr>
            <w:r w:rsidRPr="00F8224C">
              <w:rPr>
                <w:b/>
                <w:bCs/>
                <w:sz w:val="22"/>
                <w:szCs w:val="22"/>
              </w:rPr>
              <w:t>Edit/</w:t>
            </w:r>
            <w:r w:rsidR="001E2D17">
              <w:rPr>
                <w:b/>
                <w:sz w:val="22"/>
                <w:szCs w:val="22"/>
              </w:rPr>
              <w:t>Править</w:t>
            </w:r>
          </w:p>
        </w:tc>
        <w:tc>
          <w:tcPr>
            <w:tcW w:w="7011" w:type="dxa"/>
          </w:tcPr>
          <w:p w:rsidR="00075DBA" w:rsidRPr="00F8224C" w:rsidRDefault="00075DBA" w:rsidP="00D32249">
            <w:pPr>
              <w:pStyle w:val="pheading1"/>
              <w:tabs>
                <w:tab w:val="center" w:pos="4677"/>
                <w:tab w:val="right" w:pos="9355"/>
              </w:tabs>
              <w:spacing w:before="0" w:beforeAutospacing="0" w:after="120" w:afterAutospacing="0"/>
              <w:jc w:val="both"/>
              <w:rPr>
                <w:sz w:val="22"/>
                <w:szCs w:val="22"/>
              </w:rPr>
            </w:pPr>
            <w:r w:rsidRPr="00F8224C">
              <w:rPr>
                <w:sz w:val="22"/>
                <w:szCs w:val="22"/>
              </w:rPr>
              <w:t xml:space="preserve">Открывает диалоговое окно </w:t>
            </w:r>
            <w:r w:rsidRPr="00F8224C">
              <w:rPr>
                <w:rStyle w:val="fheading1"/>
                <w:b/>
                <w:sz w:val="22"/>
                <w:szCs w:val="22"/>
                <w:lang w:val="en-US"/>
              </w:rPr>
              <w:t>Edit</w:t>
            </w:r>
            <w:r w:rsidRPr="00F8224C">
              <w:rPr>
                <w:rStyle w:val="fheading1"/>
                <w:b/>
                <w:sz w:val="22"/>
                <w:szCs w:val="22"/>
              </w:rPr>
              <w:t xml:space="preserve"> </w:t>
            </w:r>
            <w:r w:rsidRPr="00F8224C">
              <w:rPr>
                <w:rStyle w:val="fheading1"/>
                <w:b/>
                <w:sz w:val="22"/>
                <w:szCs w:val="22"/>
                <w:lang w:val="en-US"/>
              </w:rPr>
              <w:t>Reference</w:t>
            </w:r>
            <w:r w:rsidRPr="00F8224C">
              <w:rPr>
                <w:rStyle w:val="fheading1"/>
                <w:b/>
                <w:sz w:val="22"/>
                <w:szCs w:val="22"/>
              </w:rPr>
              <w:t xml:space="preserve"> </w:t>
            </w:r>
            <w:r w:rsidRPr="00F8224C">
              <w:rPr>
                <w:rStyle w:val="fheading1"/>
                <w:b/>
                <w:sz w:val="22"/>
                <w:szCs w:val="22"/>
                <w:lang w:val="en-US"/>
              </w:rPr>
              <w:t>Waveform</w:t>
            </w:r>
            <w:r w:rsidRPr="00F8224C">
              <w:rPr>
                <w:rStyle w:val="fheading1"/>
                <w:b/>
                <w:sz w:val="22"/>
                <w:szCs w:val="22"/>
              </w:rPr>
              <w:t xml:space="preserve">/Изменить опорную осциллограмму. </w:t>
            </w:r>
            <w:r w:rsidRPr="00F8224C">
              <w:rPr>
                <w:rStyle w:val="fheading1"/>
                <w:sz w:val="22"/>
                <w:szCs w:val="22"/>
              </w:rPr>
              <w:t xml:space="preserve">Сначала вы должны выбрать осциллограмму в разделе “Библиотека” в списке опорных осциллограмм. Если вы хотите отредактировать осциллограмму которая находится в разделе “Загруженный”, то сначала скопируйте ее в раздел “Библиотека”, нажав кнопку </w:t>
            </w:r>
            <w:r w:rsidRPr="00F8224C">
              <w:rPr>
                <w:b/>
                <w:bCs/>
                <w:sz w:val="22"/>
                <w:szCs w:val="22"/>
              </w:rPr>
              <w:t>Duplicate</w:t>
            </w:r>
            <w:r w:rsidRPr="00F8224C">
              <w:rPr>
                <w:b/>
                <w:sz w:val="22"/>
                <w:szCs w:val="22"/>
              </w:rPr>
              <w:t xml:space="preserve">/Дублировать, </w:t>
            </w:r>
            <w:r w:rsidRPr="00F8224C">
              <w:rPr>
                <w:sz w:val="22"/>
                <w:szCs w:val="22"/>
              </w:rPr>
              <w:t xml:space="preserve">затем выделить ее и нажать кнопку </w:t>
            </w:r>
            <w:r w:rsidRPr="00F8224C">
              <w:rPr>
                <w:b/>
                <w:bCs/>
                <w:sz w:val="22"/>
                <w:szCs w:val="22"/>
              </w:rPr>
              <w:t>Edit/Изменить</w:t>
            </w:r>
            <w:r w:rsidRPr="00F8224C">
              <w:rPr>
                <w:bCs/>
                <w:sz w:val="22"/>
                <w:szCs w:val="22"/>
              </w:rPr>
              <w:t>.</w:t>
            </w:r>
          </w:p>
        </w:tc>
      </w:tr>
      <w:tr w:rsidR="00075DBA" w:rsidRPr="00F8224C">
        <w:tc>
          <w:tcPr>
            <w:tcW w:w="2126" w:type="dxa"/>
          </w:tcPr>
          <w:p w:rsidR="00075DBA" w:rsidRPr="00F8224C" w:rsidRDefault="00075DBA" w:rsidP="00D6665B">
            <w:pPr>
              <w:pStyle w:val="af7"/>
              <w:tabs>
                <w:tab w:val="center" w:pos="4677"/>
                <w:tab w:val="right" w:pos="9355"/>
              </w:tabs>
              <w:rPr>
                <w:sz w:val="22"/>
                <w:szCs w:val="22"/>
              </w:rPr>
            </w:pPr>
            <w:r w:rsidRPr="00F8224C">
              <w:rPr>
                <w:b/>
                <w:bCs/>
                <w:sz w:val="22"/>
                <w:szCs w:val="22"/>
              </w:rPr>
              <w:t>Delete/Удалить</w:t>
            </w:r>
          </w:p>
        </w:tc>
        <w:tc>
          <w:tcPr>
            <w:tcW w:w="7011" w:type="dxa"/>
          </w:tcPr>
          <w:p w:rsidR="00075DBA" w:rsidRPr="00F8224C" w:rsidRDefault="00075DBA" w:rsidP="00D32249">
            <w:pPr>
              <w:tabs>
                <w:tab w:val="center" w:pos="4677"/>
                <w:tab w:val="right" w:pos="9355"/>
              </w:tabs>
              <w:ind w:left="0"/>
              <w:jc w:val="both"/>
              <w:rPr>
                <w:rFonts w:cs="Times New Roman"/>
                <w:szCs w:val="22"/>
              </w:rPr>
            </w:pPr>
            <w:r w:rsidRPr="00F8224C">
              <w:rPr>
                <w:rFonts w:cs="Times New Roman"/>
                <w:szCs w:val="22"/>
              </w:rPr>
              <w:t xml:space="preserve">Удаляет выбранную осциллограмму. Удалена может быть только осциллограмма находящийся в разделе </w:t>
            </w:r>
            <w:r w:rsidRPr="00F8224C">
              <w:rPr>
                <w:rFonts w:cs="Times New Roman"/>
                <w:b/>
                <w:bCs/>
                <w:szCs w:val="22"/>
              </w:rPr>
              <w:t>Library</w:t>
            </w:r>
            <w:r w:rsidRPr="00F8224C">
              <w:rPr>
                <w:rFonts w:cs="Times New Roman"/>
                <w:b/>
                <w:szCs w:val="22"/>
              </w:rPr>
              <w:t>/Библиотека</w:t>
            </w:r>
            <w:r w:rsidRPr="00F8224C">
              <w:rPr>
                <w:rFonts w:cs="Times New Roman"/>
                <w:szCs w:val="22"/>
              </w:rPr>
              <w:t>.</w:t>
            </w:r>
          </w:p>
        </w:tc>
      </w:tr>
      <w:tr w:rsidR="00075DBA" w:rsidRPr="00F8224C">
        <w:tc>
          <w:tcPr>
            <w:tcW w:w="2126" w:type="dxa"/>
          </w:tcPr>
          <w:p w:rsidR="00075DBA" w:rsidRPr="00F8224C" w:rsidRDefault="00075DBA" w:rsidP="00D6665B">
            <w:pPr>
              <w:pStyle w:val="af7"/>
              <w:tabs>
                <w:tab w:val="center" w:pos="4677"/>
                <w:tab w:val="right" w:pos="9355"/>
              </w:tabs>
              <w:spacing w:before="0" w:beforeAutospacing="0" w:after="0" w:afterAutospacing="0"/>
              <w:rPr>
                <w:b/>
                <w:bCs/>
                <w:sz w:val="22"/>
                <w:szCs w:val="22"/>
              </w:rPr>
            </w:pPr>
            <w:r w:rsidRPr="00F8224C">
              <w:rPr>
                <w:b/>
                <w:bCs/>
                <w:sz w:val="22"/>
                <w:szCs w:val="22"/>
              </w:rPr>
              <w:t>Duplicate/</w:t>
            </w:r>
          </w:p>
          <w:p w:rsidR="00075DBA" w:rsidRPr="00F8224C" w:rsidRDefault="00075DBA" w:rsidP="00D6665B">
            <w:pPr>
              <w:pStyle w:val="af7"/>
              <w:tabs>
                <w:tab w:val="center" w:pos="4677"/>
                <w:tab w:val="right" w:pos="9355"/>
              </w:tabs>
              <w:spacing w:before="0" w:beforeAutospacing="0" w:after="0" w:afterAutospacing="0"/>
              <w:rPr>
                <w:b/>
                <w:bCs/>
                <w:sz w:val="22"/>
                <w:szCs w:val="22"/>
              </w:rPr>
            </w:pPr>
            <w:r w:rsidRPr="00F8224C">
              <w:rPr>
                <w:b/>
                <w:bCs/>
                <w:sz w:val="22"/>
                <w:szCs w:val="22"/>
              </w:rPr>
              <w:t>Дублировать</w:t>
            </w:r>
          </w:p>
        </w:tc>
        <w:tc>
          <w:tcPr>
            <w:tcW w:w="7011" w:type="dxa"/>
          </w:tcPr>
          <w:p w:rsidR="00075DBA" w:rsidRPr="00F8224C" w:rsidRDefault="00075DBA" w:rsidP="00D32249">
            <w:pPr>
              <w:tabs>
                <w:tab w:val="center" w:pos="4677"/>
                <w:tab w:val="right" w:pos="9355"/>
              </w:tabs>
              <w:ind w:left="0"/>
              <w:jc w:val="both"/>
              <w:rPr>
                <w:rFonts w:cs="Times New Roman"/>
                <w:szCs w:val="22"/>
              </w:rPr>
            </w:pPr>
            <w:r w:rsidRPr="00F8224C">
              <w:rPr>
                <w:rFonts w:cs="Times New Roman"/>
                <w:szCs w:val="22"/>
              </w:rPr>
              <w:t xml:space="preserve">Создает копию выбранной опорной осциллограммы. Копия помещается в раздела </w:t>
            </w:r>
            <w:r w:rsidRPr="00F8224C">
              <w:rPr>
                <w:rFonts w:cs="Times New Roman"/>
                <w:b/>
                <w:szCs w:val="22"/>
              </w:rPr>
              <w:t>Библиотека</w:t>
            </w:r>
            <w:r w:rsidRPr="00F8224C">
              <w:rPr>
                <w:rFonts w:cs="Times New Roman"/>
                <w:szCs w:val="22"/>
              </w:rPr>
              <w:t xml:space="preserve">, вы можете редактировать ее нажав кнопку </w:t>
            </w:r>
            <w:r w:rsidRPr="00F8224C">
              <w:rPr>
                <w:rFonts w:cs="Times New Roman"/>
                <w:b/>
                <w:bCs/>
                <w:szCs w:val="22"/>
              </w:rPr>
              <w:t>Edit</w:t>
            </w:r>
            <w:r w:rsidRPr="00F8224C">
              <w:rPr>
                <w:rFonts w:cs="Times New Roman"/>
                <w:b/>
                <w:szCs w:val="22"/>
              </w:rPr>
              <w:t xml:space="preserve"> /Изменить</w:t>
            </w:r>
          </w:p>
        </w:tc>
      </w:tr>
      <w:tr w:rsidR="00075DBA" w:rsidRPr="00F8224C">
        <w:tc>
          <w:tcPr>
            <w:tcW w:w="2126" w:type="dxa"/>
          </w:tcPr>
          <w:p w:rsidR="00075DBA" w:rsidRPr="00F8224C" w:rsidRDefault="00075DBA" w:rsidP="00D6665B">
            <w:pPr>
              <w:pStyle w:val="af7"/>
              <w:tabs>
                <w:tab w:val="center" w:pos="4677"/>
                <w:tab w:val="right" w:pos="9355"/>
              </w:tabs>
              <w:rPr>
                <w:b/>
                <w:sz w:val="22"/>
                <w:szCs w:val="22"/>
              </w:rPr>
            </w:pPr>
            <w:r w:rsidRPr="00F8224C">
              <w:rPr>
                <w:b/>
                <w:bCs/>
                <w:sz w:val="22"/>
                <w:szCs w:val="22"/>
              </w:rPr>
              <w:t>Import/Импорт</w:t>
            </w:r>
          </w:p>
        </w:tc>
        <w:tc>
          <w:tcPr>
            <w:tcW w:w="7011" w:type="dxa"/>
          </w:tcPr>
          <w:p w:rsidR="00075DBA" w:rsidRPr="00F8224C" w:rsidRDefault="00075DBA" w:rsidP="00D32249">
            <w:pPr>
              <w:tabs>
                <w:tab w:val="center" w:pos="4677"/>
                <w:tab w:val="right" w:pos="9355"/>
              </w:tabs>
              <w:ind w:left="0"/>
              <w:jc w:val="both"/>
              <w:rPr>
                <w:rFonts w:cs="Times New Roman"/>
                <w:szCs w:val="22"/>
              </w:rPr>
            </w:pPr>
            <w:r w:rsidRPr="00F8224C">
              <w:rPr>
                <w:rFonts w:cs="Times New Roman"/>
                <w:szCs w:val="22"/>
              </w:rPr>
              <w:t xml:space="preserve">Открывает опорную осциллограмму из файла с расширением </w:t>
            </w:r>
            <w:r w:rsidRPr="00F8224C">
              <w:rPr>
                <w:rStyle w:val="ffilename"/>
                <w:szCs w:val="22"/>
              </w:rPr>
              <w:t xml:space="preserve">.psreference </w:t>
            </w:r>
            <w:r w:rsidRPr="00F8224C">
              <w:rPr>
                <w:rFonts w:cs="Times New Roman"/>
                <w:szCs w:val="22"/>
              </w:rPr>
              <w:t xml:space="preserve">и помещает ее в раздел </w:t>
            </w:r>
            <w:r w:rsidRPr="00F8224C">
              <w:rPr>
                <w:rFonts w:cs="Times New Roman"/>
                <w:b/>
                <w:szCs w:val="22"/>
              </w:rPr>
              <w:t>Библиотека.</w:t>
            </w:r>
          </w:p>
        </w:tc>
      </w:tr>
      <w:tr w:rsidR="00075DBA" w:rsidRPr="00F8224C">
        <w:tc>
          <w:tcPr>
            <w:tcW w:w="2126" w:type="dxa"/>
          </w:tcPr>
          <w:p w:rsidR="00075DBA" w:rsidRPr="00F8224C" w:rsidRDefault="00075DBA" w:rsidP="00D6665B">
            <w:pPr>
              <w:pStyle w:val="af7"/>
              <w:tabs>
                <w:tab w:val="center" w:pos="4677"/>
                <w:tab w:val="right" w:pos="9355"/>
              </w:tabs>
              <w:rPr>
                <w:sz w:val="22"/>
                <w:szCs w:val="22"/>
              </w:rPr>
            </w:pPr>
            <w:r w:rsidRPr="00F8224C">
              <w:rPr>
                <w:b/>
                <w:bCs/>
                <w:sz w:val="22"/>
                <w:szCs w:val="22"/>
              </w:rPr>
              <w:t>Export/Экспорт</w:t>
            </w:r>
          </w:p>
        </w:tc>
        <w:tc>
          <w:tcPr>
            <w:tcW w:w="7011" w:type="dxa"/>
          </w:tcPr>
          <w:p w:rsidR="00075DBA" w:rsidRPr="00F8224C" w:rsidRDefault="00075DBA" w:rsidP="00D32249">
            <w:pPr>
              <w:tabs>
                <w:tab w:val="center" w:pos="4677"/>
                <w:tab w:val="right" w:pos="9355"/>
              </w:tabs>
              <w:ind w:left="0"/>
              <w:jc w:val="both"/>
              <w:rPr>
                <w:rFonts w:cs="Times New Roman"/>
                <w:szCs w:val="22"/>
              </w:rPr>
            </w:pPr>
            <w:r w:rsidRPr="00F8224C">
              <w:rPr>
                <w:rFonts w:cs="Times New Roman"/>
                <w:szCs w:val="22"/>
              </w:rPr>
              <w:t xml:space="preserve">Сохраняет все опорные осциллограммы из раздела </w:t>
            </w:r>
            <w:r w:rsidRPr="00F8224C">
              <w:rPr>
                <w:rFonts w:cs="Times New Roman"/>
                <w:b/>
                <w:szCs w:val="22"/>
              </w:rPr>
              <w:t xml:space="preserve">Библиотека </w:t>
            </w:r>
            <w:r w:rsidRPr="00F8224C">
              <w:rPr>
                <w:rFonts w:cs="Times New Roman"/>
                <w:szCs w:val="22"/>
              </w:rPr>
              <w:t xml:space="preserve">в новый файл с расширением </w:t>
            </w:r>
            <w:r w:rsidRPr="00F8224C">
              <w:rPr>
                <w:rStyle w:val="ffilename"/>
                <w:szCs w:val="22"/>
              </w:rPr>
              <w:t>.psreference</w:t>
            </w:r>
            <w:r w:rsidR="00D32249">
              <w:rPr>
                <w:rStyle w:val="ffilename"/>
                <w:szCs w:val="22"/>
              </w:rPr>
              <w:t>.</w:t>
            </w:r>
          </w:p>
        </w:tc>
      </w:tr>
    </w:tbl>
    <w:p w:rsidR="00075DBA" w:rsidRDefault="00075DBA" w:rsidP="00075DBA">
      <w:pPr>
        <w:rPr>
          <w:rFonts w:cs="Times New Roman"/>
          <w:sz w:val="24"/>
          <w:szCs w:val="24"/>
        </w:rPr>
      </w:pPr>
    </w:p>
    <w:p w:rsidR="00075DBA" w:rsidRPr="00106FE4" w:rsidRDefault="00075DBA" w:rsidP="00D32249">
      <w:pPr>
        <w:ind w:left="851"/>
        <w:jc w:val="both"/>
        <w:rPr>
          <w:rStyle w:val="fheading1"/>
          <w:rFonts w:cs="Times New Roman"/>
          <w:b/>
          <w:szCs w:val="22"/>
        </w:rPr>
      </w:pPr>
      <w:r w:rsidRPr="00106FE4">
        <w:rPr>
          <w:rFonts w:cs="Times New Roman"/>
          <w:szCs w:val="22"/>
        </w:rPr>
        <w:t xml:space="preserve">Диалоговое окно </w:t>
      </w:r>
      <w:r w:rsidRPr="00106FE4">
        <w:rPr>
          <w:rStyle w:val="fheading1"/>
          <w:rFonts w:cs="Times New Roman"/>
          <w:b/>
          <w:szCs w:val="22"/>
          <w:lang w:val="en-US"/>
        </w:rPr>
        <w:t>Edit</w:t>
      </w:r>
      <w:r w:rsidRPr="00106FE4">
        <w:rPr>
          <w:rStyle w:val="fheading1"/>
          <w:rFonts w:cs="Times New Roman"/>
          <w:b/>
          <w:szCs w:val="22"/>
        </w:rPr>
        <w:t xml:space="preserve"> </w:t>
      </w:r>
      <w:r w:rsidRPr="00106FE4">
        <w:rPr>
          <w:rStyle w:val="fheading1"/>
          <w:rFonts w:cs="Times New Roman"/>
          <w:b/>
          <w:szCs w:val="22"/>
          <w:lang w:val="en-US"/>
        </w:rPr>
        <w:t>Reference</w:t>
      </w:r>
      <w:r w:rsidRPr="00106FE4">
        <w:rPr>
          <w:rStyle w:val="fheading1"/>
          <w:rFonts w:cs="Times New Roman"/>
          <w:b/>
          <w:szCs w:val="22"/>
        </w:rPr>
        <w:t xml:space="preserve"> </w:t>
      </w:r>
      <w:r w:rsidRPr="00106FE4">
        <w:rPr>
          <w:rStyle w:val="fheading1"/>
          <w:rFonts w:cs="Times New Roman"/>
          <w:b/>
          <w:szCs w:val="22"/>
          <w:lang w:val="en-US"/>
        </w:rPr>
        <w:t>Waveform</w:t>
      </w:r>
      <w:r w:rsidR="001E2D17">
        <w:rPr>
          <w:rStyle w:val="fheading1"/>
          <w:rFonts w:cs="Times New Roman"/>
          <w:b/>
          <w:szCs w:val="22"/>
        </w:rPr>
        <w:t>/Править</w:t>
      </w:r>
      <w:r w:rsidRPr="00106FE4">
        <w:rPr>
          <w:rStyle w:val="fheading1"/>
          <w:rFonts w:cs="Times New Roman"/>
          <w:b/>
          <w:szCs w:val="22"/>
        </w:rPr>
        <w:t xml:space="preserve"> опорную осциллограмму.</w:t>
      </w:r>
    </w:p>
    <w:p w:rsidR="00075DBA" w:rsidRPr="00106FE4" w:rsidRDefault="00075DBA" w:rsidP="00D32249">
      <w:pPr>
        <w:ind w:left="851"/>
        <w:jc w:val="both"/>
        <w:rPr>
          <w:rFonts w:cs="Times New Roman"/>
          <w:szCs w:val="22"/>
        </w:rPr>
      </w:pPr>
      <w:r w:rsidRPr="00106FE4">
        <w:rPr>
          <w:rFonts w:cs="Times New Roman"/>
          <w:szCs w:val="22"/>
        </w:rPr>
        <w:t xml:space="preserve">Это диалоговое окно позволяет редактировать название и цвет опорной осциллограммы. Вы можете открыть его, нажав кнопку </w:t>
      </w:r>
      <w:r w:rsidRPr="00106FE4">
        <w:rPr>
          <w:rFonts w:cs="Times New Roman"/>
          <w:b/>
          <w:bCs/>
          <w:szCs w:val="22"/>
        </w:rPr>
        <w:t>Edit/</w:t>
      </w:r>
      <w:r w:rsidR="001E2D17">
        <w:rPr>
          <w:rFonts w:cs="Times New Roman"/>
          <w:b/>
          <w:bCs/>
          <w:szCs w:val="22"/>
        </w:rPr>
        <w:t>Править</w:t>
      </w:r>
      <w:r w:rsidRPr="00106FE4">
        <w:rPr>
          <w:rFonts w:cs="Times New Roman"/>
          <w:b/>
          <w:bCs/>
          <w:szCs w:val="22"/>
        </w:rPr>
        <w:t xml:space="preserve"> </w:t>
      </w:r>
      <w:r w:rsidRPr="00106FE4">
        <w:rPr>
          <w:rFonts w:cs="Times New Roman"/>
          <w:bCs/>
          <w:szCs w:val="22"/>
        </w:rPr>
        <w:t xml:space="preserve">в диалоговом окне </w:t>
      </w:r>
      <w:r w:rsidRPr="00106FE4">
        <w:rPr>
          <w:rFonts w:cs="Times New Roman"/>
          <w:b/>
          <w:bCs/>
          <w:szCs w:val="22"/>
        </w:rPr>
        <w:t>Reference Waveforms/Опорные осциллограммы.</w:t>
      </w:r>
    </w:p>
    <w:p w:rsidR="00075DBA" w:rsidRDefault="00A41FFE" w:rsidP="00075DBA">
      <w:pPr>
        <w:ind w:left="851"/>
        <w:rPr>
          <w:rFonts w:cs="Times New Roman"/>
          <w:noProof/>
          <w:snapToGrid/>
          <w:szCs w:val="22"/>
        </w:rPr>
      </w:pPr>
      <w:r>
        <w:rPr>
          <w:rFonts w:cs="Times New Roman"/>
          <w:noProof/>
          <w:snapToGrid/>
          <w:szCs w:val="22"/>
        </w:rPr>
        <w:drawing>
          <wp:inline distT="0" distB="0" distL="0" distR="0">
            <wp:extent cx="2596515" cy="1466215"/>
            <wp:effectExtent l="19050" t="0" r="0" b="0"/>
            <wp:docPr id="114" name="Рисунок 2" descr="Настройка опорной осциллограмм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астройка опорной осциллограммы.TIF"/>
                    <pic:cNvPicPr>
                      <a:picLocks noChangeAspect="1" noChangeArrowheads="1"/>
                    </pic:cNvPicPr>
                  </pic:nvPicPr>
                  <pic:blipFill>
                    <a:blip r:embed="rId176" cstate="print"/>
                    <a:srcRect/>
                    <a:stretch>
                      <a:fillRect/>
                    </a:stretch>
                  </pic:blipFill>
                  <pic:spPr bwMode="auto">
                    <a:xfrm>
                      <a:off x="0" y="0"/>
                      <a:ext cx="2596515" cy="1466215"/>
                    </a:xfrm>
                    <a:prstGeom prst="rect">
                      <a:avLst/>
                    </a:prstGeom>
                    <a:noFill/>
                    <a:ln w="9525">
                      <a:noFill/>
                      <a:miter lim="800000"/>
                      <a:headEnd/>
                      <a:tailEnd/>
                    </a:ln>
                  </pic:spPr>
                </pic:pic>
              </a:graphicData>
            </a:graphic>
          </wp:inline>
        </w:drawing>
      </w:r>
    </w:p>
    <w:p w:rsidR="00075DBA" w:rsidRDefault="00075DBA" w:rsidP="00075DBA">
      <w:pPr>
        <w:ind w:left="851"/>
        <w:rPr>
          <w:rFonts w:cs="Times New Roman"/>
          <w:sz w:val="24"/>
          <w:szCs w:val="24"/>
        </w:rPr>
      </w:pPr>
    </w:p>
    <w:tbl>
      <w:tblPr>
        <w:tblW w:w="0" w:type="auto"/>
        <w:tblInd w:w="959" w:type="dxa"/>
        <w:tblLook w:val="04A0" w:firstRow="1" w:lastRow="0" w:firstColumn="1" w:lastColumn="0" w:noHBand="0" w:noVBand="1"/>
      </w:tblPr>
      <w:tblGrid>
        <w:gridCol w:w="2119"/>
        <w:gridCol w:w="6386"/>
      </w:tblGrid>
      <w:tr w:rsidR="00075DBA" w:rsidRPr="00106FE4">
        <w:tc>
          <w:tcPr>
            <w:tcW w:w="2119" w:type="dxa"/>
          </w:tcPr>
          <w:p w:rsidR="00075DBA" w:rsidRPr="00106FE4" w:rsidRDefault="00075DBA" w:rsidP="00D6665B">
            <w:pPr>
              <w:tabs>
                <w:tab w:val="center" w:pos="4677"/>
                <w:tab w:val="right" w:pos="9355"/>
              </w:tabs>
              <w:ind w:left="0"/>
              <w:rPr>
                <w:rFonts w:cs="Times New Roman"/>
                <w:sz w:val="24"/>
                <w:szCs w:val="24"/>
              </w:rPr>
            </w:pPr>
            <w:r w:rsidRPr="00106FE4">
              <w:rPr>
                <w:rFonts w:cs="Times New Roman"/>
                <w:b/>
                <w:bCs/>
                <w:sz w:val="24"/>
                <w:szCs w:val="24"/>
              </w:rPr>
              <w:t>Name/Имя</w:t>
            </w:r>
          </w:p>
        </w:tc>
        <w:tc>
          <w:tcPr>
            <w:tcW w:w="6386" w:type="dxa"/>
          </w:tcPr>
          <w:p w:rsidR="00075DBA" w:rsidRPr="00106FE4" w:rsidRDefault="00075DBA" w:rsidP="00D32249">
            <w:pPr>
              <w:tabs>
                <w:tab w:val="center" w:pos="4677"/>
                <w:tab w:val="right" w:pos="9355"/>
              </w:tabs>
              <w:ind w:left="41"/>
              <w:jc w:val="both"/>
              <w:rPr>
                <w:rFonts w:cs="Times New Roman"/>
                <w:sz w:val="24"/>
                <w:szCs w:val="24"/>
              </w:rPr>
            </w:pPr>
            <w:r w:rsidRPr="00106FE4">
              <w:rPr>
                <w:rFonts w:cs="Times New Roman"/>
                <w:sz w:val="24"/>
                <w:szCs w:val="24"/>
              </w:rPr>
              <w:t>В данном окне вы можете присвоить любое имя измененной опорной осциллограмме. Это имя будет показано в списке опорных осциллограмм</w:t>
            </w:r>
          </w:p>
        </w:tc>
      </w:tr>
      <w:tr w:rsidR="00075DBA" w:rsidRPr="00106FE4">
        <w:tc>
          <w:tcPr>
            <w:tcW w:w="2119" w:type="dxa"/>
          </w:tcPr>
          <w:p w:rsidR="00075DBA" w:rsidRPr="00106FE4" w:rsidRDefault="00075DBA" w:rsidP="00D6665B">
            <w:pPr>
              <w:tabs>
                <w:tab w:val="center" w:pos="4677"/>
                <w:tab w:val="right" w:pos="9355"/>
              </w:tabs>
              <w:ind w:left="0"/>
              <w:rPr>
                <w:rFonts w:cs="Times New Roman"/>
                <w:sz w:val="24"/>
                <w:szCs w:val="24"/>
              </w:rPr>
            </w:pPr>
            <w:r w:rsidRPr="00106FE4">
              <w:rPr>
                <w:rFonts w:cs="Times New Roman"/>
                <w:b/>
                <w:bCs/>
                <w:sz w:val="24"/>
                <w:szCs w:val="24"/>
              </w:rPr>
              <w:t>Color/Цвет</w:t>
            </w:r>
          </w:p>
        </w:tc>
        <w:tc>
          <w:tcPr>
            <w:tcW w:w="6386" w:type="dxa"/>
          </w:tcPr>
          <w:p w:rsidR="00075DBA" w:rsidRPr="00106FE4" w:rsidRDefault="00075DBA" w:rsidP="00D32249">
            <w:pPr>
              <w:tabs>
                <w:tab w:val="center" w:pos="4677"/>
                <w:tab w:val="right" w:pos="9355"/>
              </w:tabs>
              <w:ind w:left="41"/>
              <w:jc w:val="both"/>
              <w:rPr>
                <w:rFonts w:cs="Times New Roman"/>
                <w:sz w:val="24"/>
                <w:szCs w:val="24"/>
              </w:rPr>
            </w:pPr>
            <w:r w:rsidRPr="00106FE4">
              <w:rPr>
                <w:rFonts w:cs="Times New Roman"/>
                <w:bCs/>
                <w:sz w:val="24"/>
                <w:szCs w:val="24"/>
              </w:rPr>
              <w:t xml:space="preserve">В данном окне вы можете задать цвет осциллограммы, выбрав один из стандартных цветов из выпадающего списка, или нажав кнопку </w:t>
            </w:r>
            <w:r w:rsidRPr="00106FE4">
              <w:rPr>
                <w:rFonts w:cs="Times New Roman"/>
                <w:b/>
                <w:bCs/>
                <w:sz w:val="24"/>
                <w:szCs w:val="24"/>
              </w:rPr>
              <w:t xml:space="preserve">Custom/Пользовательский </w:t>
            </w:r>
            <w:r w:rsidRPr="00106FE4">
              <w:rPr>
                <w:rFonts w:cs="Times New Roman"/>
                <w:bCs/>
                <w:sz w:val="24"/>
                <w:szCs w:val="24"/>
              </w:rPr>
              <w:t xml:space="preserve">выбрать любой цвет из поддерживаемого </w:t>
            </w:r>
            <w:r w:rsidRPr="00106FE4">
              <w:rPr>
                <w:rFonts w:cs="Times New Roman"/>
                <w:bCs/>
                <w:sz w:val="24"/>
                <w:szCs w:val="24"/>
                <w:lang w:val="en-US"/>
              </w:rPr>
              <w:t>Windows</w:t>
            </w:r>
            <w:r w:rsidRPr="00106FE4">
              <w:rPr>
                <w:rFonts w:cs="Times New Roman"/>
                <w:bCs/>
                <w:sz w:val="24"/>
                <w:szCs w:val="24"/>
              </w:rPr>
              <w:t>.</w:t>
            </w:r>
          </w:p>
        </w:tc>
      </w:tr>
    </w:tbl>
    <w:p w:rsidR="002D2242" w:rsidRPr="00C62473" w:rsidRDefault="002D2242" w:rsidP="00DA6AC4">
      <w:pPr>
        <w:pStyle w:val="3"/>
      </w:pPr>
      <w:bookmarkStart w:id="84" w:name="_Toc442698068"/>
      <w:r w:rsidRPr="00C62473">
        <w:t>Диалоговое окно Serial Decoding/</w:t>
      </w:r>
      <w:r w:rsidR="001E2D17">
        <w:t>Последовательное декодирование</w:t>
      </w:r>
      <w:bookmarkEnd w:id="84"/>
    </w:p>
    <w:p w:rsidR="002D2242" w:rsidRPr="00313271" w:rsidRDefault="002D2242" w:rsidP="00D32249">
      <w:pPr>
        <w:ind w:left="851"/>
        <w:jc w:val="both"/>
        <w:rPr>
          <w:szCs w:val="22"/>
        </w:rPr>
      </w:pPr>
      <w:r w:rsidRPr="00313271">
        <w:rPr>
          <w:szCs w:val="22"/>
        </w:rPr>
        <w:t xml:space="preserve">Диалоговое окно </w:t>
      </w:r>
      <w:r w:rsidRPr="00313271">
        <w:rPr>
          <w:b/>
          <w:szCs w:val="22"/>
          <w:lang w:val="en-US"/>
        </w:rPr>
        <w:t>Serial</w:t>
      </w:r>
      <w:r w:rsidRPr="00313271">
        <w:rPr>
          <w:b/>
          <w:szCs w:val="22"/>
        </w:rPr>
        <w:t xml:space="preserve"> </w:t>
      </w:r>
      <w:r w:rsidRPr="00313271">
        <w:rPr>
          <w:b/>
          <w:szCs w:val="22"/>
          <w:lang w:val="en-US"/>
        </w:rPr>
        <w:t>Decoding</w:t>
      </w:r>
      <w:r w:rsidRPr="00313271">
        <w:rPr>
          <w:b/>
          <w:szCs w:val="22"/>
        </w:rPr>
        <w:t>/</w:t>
      </w:r>
      <w:r w:rsidR="001E2D17" w:rsidRPr="001E2D17">
        <w:t xml:space="preserve"> </w:t>
      </w:r>
      <w:r w:rsidR="001E2D17" w:rsidRPr="001E2D17">
        <w:rPr>
          <w:b/>
          <w:szCs w:val="22"/>
        </w:rPr>
        <w:t>Последовательное декодирование</w:t>
      </w:r>
      <w:r w:rsidRPr="00313271">
        <w:rPr>
          <w:szCs w:val="22"/>
        </w:rPr>
        <w:t xml:space="preserve"> позволяет получить доступ к функции последовательного декодирования, которая может извлекать данные из последовательного сигнала интерфейс</w:t>
      </w:r>
      <w:r w:rsidR="001E2D17">
        <w:rPr>
          <w:szCs w:val="22"/>
        </w:rPr>
        <w:t>ов</w:t>
      </w:r>
      <w:r w:rsidRPr="00313271">
        <w:rPr>
          <w:szCs w:val="22"/>
        </w:rPr>
        <w:t xml:space="preserve"> </w:t>
      </w:r>
      <w:r w:rsidR="001E2D17" w:rsidRPr="001E2D17">
        <w:rPr>
          <w:szCs w:val="22"/>
          <w:lang w:val="en-US"/>
        </w:rPr>
        <w:t>CAN</w:t>
      </w:r>
      <w:r w:rsidR="001E2D17" w:rsidRPr="001E2D17">
        <w:rPr>
          <w:szCs w:val="22"/>
        </w:rPr>
        <w:t xml:space="preserve">, </w:t>
      </w:r>
      <w:r w:rsidR="001E2D17" w:rsidRPr="001E2D17">
        <w:rPr>
          <w:szCs w:val="22"/>
          <w:lang w:val="en-US"/>
        </w:rPr>
        <w:t>LIN</w:t>
      </w:r>
      <w:r w:rsidR="001E2D17" w:rsidRPr="001E2D17">
        <w:rPr>
          <w:szCs w:val="22"/>
        </w:rPr>
        <w:t xml:space="preserve">, </w:t>
      </w:r>
      <w:r w:rsidR="001E2D17" w:rsidRPr="001E2D17">
        <w:rPr>
          <w:szCs w:val="22"/>
          <w:lang w:val="en-US"/>
        </w:rPr>
        <w:t>I</w:t>
      </w:r>
      <w:r w:rsidR="001E2D17" w:rsidRPr="001E2D17">
        <w:rPr>
          <w:szCs w:val="22"/>
        </w:rPr>
        <w:t>2</w:t>
      </w:r>
      <w:r w:rsidR="001E2D17" w:rsidRPr="001E2D17">
        <w:rPr>
          <w:szCs w:val="22"/>
          <w:lang w:val="en-US"/>
        </w:rPr>
        <w:t>C</w:t>
      </w:r>
      <w:r w:rsidR="001E2D17" w:rsidRPr="001E2D17">
        <w:rPr>
          <w:szCs w:val="22"/>
        </w:rPr>
        <w:t xml:space="preserve">, </w:t>
      </w:r>
      <w:r w:rsidR="001E2D17" w:rsidRPr="001E2D17">
        <w:rPr>
          <w:szCs w:val="22"/>
          <w:lang w:val="en-US"/>
        </w:rPr>
        <w:t>UART</w:t>
      </w:r>
      <w:r w:rsidR="001E2D17" w:rsidRPr="001E2D17">
        <w:rPr>
          <w:szCs w:val="22"/>
        </w:rPr>
        <w:t>/</w:t>
      </w:r>
      <w:r w:rsidR="001E2D17" w:rsidRPr="001E2D17">
        <w:rPr>
          <w:szCs w:val="22"/>
          <w:lang w:val="en-US"/>
        </w:rPr>
        <w:t>RS</w:t>
      </w:r>
      <w:r w:rsidR="001E2D17" w:rsidRPr="001E2D17">
        <w:rPr>
          <w:szCs w:val="22"/>
        </w:rPr>
        <w:t xml:space="preserve">-232, </w:t>
      </w:r>
      <w:r w:rsidR="001E2D17" w:rsidRPr="001E2D17">
        <w:rPr>
          <w:szCs w:val="22"/>
          <w:lang w:val="en-US"/>
        </w:rPr>
        <w:t>SPI</w:t>
      </w:r>
      <w:r w:rsidRPr="00313271">
        <w:rPr>
          <w:szCs w:val="22"/>
        </w:rPr>
        <w:t>.</w:t>
      </w:r>
    </w:p>
    <w:p w:rsidR="002D2242" w:rsidRDefault="00A41FFE" w:rsidP="002D2242">
      <w:pPr>
        <w:ind w:left="851"/>
        <w:rPr>
          <w:noProof/>
          <w:snapToGrid/>
          <w:sz w:val="24"/>
          <w:szCs w:val="24"/>
          <w:lang w:val="en-US"/>
        </w:rPr>
      </w:pPr>
      <w:r>
        <w:rPr>
          <w:noProof/>
          <w:snapToGrid/>
          <w:szCs w:val="22"/>
        </w:rPr>
        <w:drawing>
          <wp:inline distT="0" distB="0" distL="0" distR="0">
            <wp:extent cx="3769995" cy="2950210"/>
            <wp:effectExtent l="19050" t="0" r="1905" b="0"/>
            <wp:docPr id="115" name="Рисунок 115" descr="Декодирование об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Декодирование общее"/>
                    <pic:cNvPicPr>
                      <a:picLocks noChangeAspect="1" noChangeArrowheads="1"/>
                    </pic:cNvPicPr>
                  </pic:nvPicPr>
                  <pic:blipFill>
                    <a:blip r:embed="rId177" cstate="print"/>
                    <a:srcRect/>
                    <a:stretch>
                      <a:fillRect/>
                    </a:stretch>
                  </pic:blipFill>
                  <pic:spPr bwMode="auto">
                    <a:xfrm>
                      <a:off x="0" y="0"/>
                      <a:ext cx="3769995" cy="2950210"/>
                    </a:xfrm>
                    <a:prstGeom prst="rect">
                      <a:avLst/>
                    </a:prstGeom>
                    <a:noFill/>
                    <a:ln w="9525">
                      <a:noFill/>
                      <a:miter lim="800000"/>
                      <a:headEnd/>
                      <a:tailEnd/>
                    </a:ln>
                  </pic:spPr>
                </pic:pic>
              </a:graphicData>
            </a:graphic>
          </wp:inline>
        </w:drawing>
      </w:r>
    </w:p>
    <w:p w:rsidR="002D2242" w:rsidRPr="00313271" w:rsidRDefault="002D2242" w:rsidP="002D2242">
      <w:pPr>
        <w:ind w:left="851"/>
        <w:rPr>
          <w:b/>
          <w:szCs w:val="22"/>
          <w:lang w:val="en-US"/>
        </w:rPr>
      </w:pPr>
      <w:r w:rsidRPr="00313271">
        <w:rPr>
          <w:b/>
          <w:szCs w:val="22"/>
        </w:rPr>
        <w:t>Таблица протоколов</w:t>
      </w:r>
    </w:p>
    <w:p w:rsidR="002D2242" w:rsidRPr="00313271" w:rsidRDefault="00A41FFE" w:rsidP="002D2242">
      <w:pPr>
        <w:ind w:left="851"/>
        <w:rPr>
          <w:noProof/>
          <w:snapToGrid/>
          <w:szCs w:val="22"/>
          <w:lang w:val="en-US"/>
        </w:rPr>
      </w:pPr>
      <w:r>
        <w:rPr>
          <w:noProof/>
          <w:snapToGrid/>
          <w:szCs w:val="22"/>
        </w:rPr>
        <w:drawing>
          <wp:inline distT="0" distB="0" distL="0" distR="0">
            <wp:extent cx="2346325" cy="560705"/>
            <wp:effectExtent l="19050" t="0" r="0" b="0"/>
            <wp:docPr id="116" name="Рисунок 1" descr="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а 2.JPG"/>
                    <pic:cNvPicPr>
                      <a:picLocks noChangeAspect="1" noChangeArrowheads="1"/>
                    </pic:cNvPicPr>
                  </pic:nvPicPr>
                  <pic:blipFill>
                    <a:blip r:embed="rId178" cstate="print"/>
                    <a:srcRect/>
                    <a:stretch>
                      <a:fillRect/>
                    </a:stretch>
                  </pic:blipFill>
                  <pic:spPr bwMode="auto">
                    <a:xfrm>
                      <a:off x="0" y="0"/>
                      <a:ext cx="2346325" cy="560705"/>
                    </a:xfrm>
                    <a:prstGeom prst="rect">
                      <a:avLst/>
                    </a:prstGeom>
                    <a:noFill/>
                    <a:ln w="9525">
                      <a:noFill/>
                      <a:miter lim="800000"/>
                      <a:headEnd/>
                      <a:tailEnd/>
                    </a:ln>
                  </pic:spPr>
                </pic:pic>
              </a:graphicData>
            </a:graphic>
          </wp:inline>
        </w:drawing>
      </w:r>
    </w:p>
    <w:p w:rsidR="002D2242" w:rsidRPr="00313271" w:rsidRDefault="002D2242" w:rsidP="00D32249">
      <w:pPr>
        <w:ind w:left="851"/>
        <w:jc w:val="both"/>
        <w:rPr>
          <w:szCs w:val="22"/>
        </w:rPr>
      </w:pPr>
      <w:r w:rsidRPr="00313271">
        <w:rPr>
          <w:szCs w:val="22"/>
        </w:rPr>
        <w:t xml:space="preserve">В таблице протоколов выбираются каналы для декодирования, и вид серийного протокол декодировать для каждого канала. Все доступные каналы перечислены в колонке </w:t>
      </w:r>
      <w:r w:rsidRPr="00313271">
        <w:rPr>
          <w:b/>
          <w:szCs w:val="22"/>
          <w:lang w:val="en-US"/>
        </w:rPr>
        <w:t>Channels</w:t>
      </w:r>
      <w:r w:rsidRPr="00313271">
        <w:rPr>
          <w:b/>
          <w:szCs w:val="22"/>
        </w:rPr>
        <w:t>/Каналы</w:t>
      </w:r>
      <w:r w:rsidRPr="00313271">
        <w:rPr>
          <w:szCs w:val="22"/>
        </w:rPr>
        <w:t xml:space="preserve">. Если канал, который вы хотите использовать, не отображен в списке, то сначала необходимо его включить на панели инструментов </w:t>
      </w:r>
      <w:r w:rsidRPr="00313271">
        <w:rPr>
          <w:b/>
          <w:szCs w:val="22"/>
          <w:lang w:val="en-US"/>
        </w:rPr>
        <w:t>Channels</w:t>
      </w:r>
      <w:r w:rsidRPr="00313271">
        <w:rPr>
          <w:b/>
          <w:szCs w:val="22"/>
        </w:rPr>
        <w:t xml:space="preserve"> </w:t>
      </w:r>
      <w:r w:rsidRPr="00313271">
        <w:rPr>
          <w:b/>
          <w:szCs w:val="22"/>
          <w:lang w:val="en-US"/>
        </w:rPr>
        <w:t>setup</w:t>
      </w:r>
      <w:r w:rsidRPr="00313271">
        <w:rPr>
          <w:b/>
          <w:szCs w:val="22"/>
        </w:rPr>
        <w:t>/Настройка канала</w:t>
      </w:r>
      <w:r w:rsidRPr="00313271">
        <w:rPr>
          <w:szCs w:val="22"/>
        </w:rPr>
        <w:t xml:space="preserve">. Щелкните на колонку </w:t>
      </w:r>
      <w:r w:rsidRPr="00313271">
        <w:rPr>
          <w:b/>
          <w:szCs w:val="22"/>
          <w:lang w:val="en-US"/>
        </w:rPr>
        <w:t>Proto</w:t>
      </w:r>
      <w:r w:rsidRPr="00313271">
        <w:rPr>
          <w:b/>
          <w:szCs w:val="22"/>
        </w:rPr>
        <w:t>с</w:t>
      </w:r>
      <w:r w:rsidRPr="00313271">
        <w:rPr>
          <w:b/>
          <w:szCs w:val="22"/>
          <w:lang w:val="en-US"/>
        </w:rPr>
        <w:t>ols</w:t>
      </w:r>
      <w:r w:rsidRPr="00313271">
        <w:rPr>
          <w:b/>
          <w:szCs w:val="22"/>
        </w:rPr>
        <w:t>/Протоколы</w:t>
      </w:r>
      <w:r w:rsidRPr="00313271">
        <w:rPr>
          <w:szCs w:val="22"/>
        </w:rPr>
        <w:t xml:space="preserve">, для выбора протокола декодирования конкретного канала. В выпадающем списке отобразятся все протоколы декодирования поддерживаемые программой. Список может варьироваться в зависимости от версии программного обеспечения. Выберите </w:t>
      </w:r>
      <w:r w:rsidR="00D862E7" w:rsidRPr="00313271">
        <w:rPr>
          <w:szCs w:val="22"/>
        </w:rPr>
        <w:t>протокол,</w:t>
      </w:r>
      <w:r w:rsidRPr="00313271">
        <w:rPr>
          <w:szCs w:val="22"/>
        </w:rPr>
        <w:t xml:space="preserve"> который вы хотите использовать. Ниже отобразится диалоговое окно панели настроек для выбранного канала.</w:t>
      </w:r>
    </w:p>
    <w:p w:rsidR="002D2242" w:rsidRPr="00313271" w:rsidRDefault="002D2242" w:rsidP="00D32249">
      <w:pPr>
        <w:spacing w:after="0"/>
        <w:ind w:left="851"/>
        <w:jc w:val="both"/>
        <w:rPr>
          <w:b/>
          <w:szCs w:val="22"/>
        </w:rPr>
      </w:pPr>
      <w:r w:rsidRPr="00313271">
        <w:rPr>
          <w:b/>
          <w:szCs w:val="22"/>
          <w:lang w:val="en-US"/>
        </w:rPr>
        <w:t>Settings</w:t>
      </w:r>
      <w:r w:rsidRPr="00313271">
        <w:rPr>
          <w:b/>
          <w:szCs w:val="22"/>
        </w:rPr>
        <w:t xml:space="preserve"> </w:t>
      </w:r>
      <w:r w:rsidRPr="00313271">
        <w:rPr>
          <w:b/>
          <w:szCs w:val="22"/>
          <w:lang w:val="en-US"/>
        </w:rPr>
        <w:t>panel</w:t>
      </w:r>
      <w:r w:rsidRPr="00313271">
        <w:rPr>
          <w:b/>
          <w:szCs w:val="22"/>
        </w:rPr>
        <w:t>/Панель настроек</w:t>
      </w:r>
    </w:p>
    <w:p w:rsidR="002D2242" w:rsidRDefault="002D2242" w:rsidP="00D32249">
      <w:pPr>
        <w:spacing w:after="0"/>
        <w:ind w:left="851"/>
        <w:jc w:val="both"/>
        <w:rPr>
          <w:szCs w:val="22"/>
        </w:rPr>
      </w:pPr>
      <w:r w:rsidRPr="00313271">
        <w:rPr>
          <w:szCs w:val="22"/>
        </w:rPr>
        <w:t>На панели настроек отображаются все регулируемые параметры выбранного канала. Варианты параметров могут зависеть от выбранного протокола.</w:t>
      </w:r>
    </w:p>
    <w:p w:rsidR="00F97AEF" w:rsidRDefault="00F97AEF" w:rsidP="00D32249">
      <w:pPr>
        <w:spacing w:after="0"/>
        <w:ind w:left="851"/>
        <w:jc w:val="both"/>
        <w:rPr>
          <w:szCs w:val="22"/>
        </w:rPr>
      </w:pPr>
    </w:p>
    <w:p w:rsidR="00F97AEF" w:rsidRDefault="00F97AEF" w:rsidP="00D32249">
      <w:pPr>
        <w:spacing w:after="0"/>
        <w:ind w:left="851"/>
        <w:jc w:val="both"/>
        <w:rPr>
          <w:szCs w:val="22"/>
        </w:rPr>
      </w:pPr>
    </w:p>
    <w:p w:rsidR="00F97AEF" w:rsidRDefault="00F97AEF" w:rsidP="00D32249">
      <w:pPr>
        <w:spacing w:after="0"/>
        <w:ind w:left="851"/>
        <w:jc w:val="both"/>
        <w:rPr>
          <w:szCs w:val="22"/>
        </w:rPr>
      </w:pPr>
    </w:p>
    <w:p w:rsidR="00F97AEF" w:rsidRPr="00313271" w:rsidRDefault="00F97AEF" w:rsidP="00D32249">
      <w:pPr>
        <w:spacing w:after="0"/>
        <w:ind w:left="851"/>
        <w:jc w:val="both"/>
        <w:rPr>
          <w:szCs w:val="22"/>
        </w:rPr>
      </w:pPr>
    </w:p>
    <w:p w:rsidR="002D2242" w:rsidRPr="00385434" w:rsidRDefault="00385434" w:rsidP="002D2242">
      <w:pPr>
        <w:spacing w:after="0"/>
        <w:ind w:left="851"/>
        <w:rPr>
          <w:b/>
          <w:szCs w:val="22"/>
        </w:rPr>
      </w:pPr>
      <w:r w:rsidRPr="00385434">
        <w:rPr>
          <w:b/>
          <w:szCs w:val="22"/>
        </w:rPr>
        <w:t>CAN Bus</w:t>
      </w:r>
    </w:p>
    <w:tbl>
      <w:tblPr>
        <w:tblW w:w="8505" w:type="dxa"/>
        <w:tblCellSpacing w:w="0" w:type="dxa"/>
        <w:tblInd w:w="1134" w:type="dxa"/>
        <w:tblCellMar>
          <w:left w:w="0" w:type="dxa"/>
          <w:right w:w="0" w:type="dxa"/>
        </w:tblCellMar>
        <w:tblLook w:val="00A0" w:firstRow="1" w:lastRow="0" w:firstColumn="1" w:lastColumn="0" w:noHBand="0" w:noVBand="0"/>
      </w:tblPr>
      <w:tblGrid>
        <w:gridCol w:w="2624"/>
        <w:gridCol w:w="5881"/>
      </w:tblGrid>
      <w:tr w:rsidR="002D2242" w:rsidRPr="00313271" w:rsidTr="00F97AEF">
        <w:trPr>
          <w:tblCellSpacing w:w="0" w:type="dxa"/>
        </w:trPr>
        <w:tc>
          <w:tcPr>
            <w:tcW w:w="2624" w:type="dxa"/>
          </w:tcPr>
          <w:p w:rsidR="002D2242" w:rsidRPr="00313271" w:rsidRDefault="002D2242" w:rsidP="00BA6DEF">
            <w:pPr>
              <w:spacing w:after="0"/>
              <w:ind w:left="0"/>
              <w:rPr>
                <w:szCs w:val="22"/>
              </w:rPr>
            </w:pPr>
            <w:r w:rsidRPr="00313271">
              <w:rPr>
                <w:b/>
                <w:bCs/>
                <w:szCs w:val="22"/>
              </w:rPr>
              <w:t xml:space="preserve">Baud </w:t>
            </w:r>
            <w:r>
              <w:rPr>
                <w:b/>
                <w:bCs/>
                <w:szCs w:val="22"/>
              </w:rPr>
              <w:t>Rate/</w:t>
            </w:r>
            <w:r w:rsidRPr="00313271">
              <w:rPr>
                <w:b/>
                <w:bCs/>
                <w:szCs w:val="22"/>
              </w:rPr>
              <w:t>Скорость передачи данных в бодах</w:t>
            </w:r>
          </w:p>
        </w:tc>
        <w:tc>
          <w:tcPr>
            <w:tcW w:w="5881" w:type="dxa"/>
          </w:tcPr>
          <w:p w:rsidR="002D2242" w:rsidRPr="00313271" w:rsidRDefault="002D2242" w:rsidP="00F97AEF">
            <w:pPr>
              <w:spacing w:after="0"/>
              <w:ind w:left="70"/>
              <w:jc w:val="both"/>
              <w:rPr>
                <w:szCs w:val="22"/>
              </w:rPr>
            </w:pPr>
            <w:r w:rsidRPr="00313271">
              <w:rPr>
                <w:szCs w:val="22"/>
              </w:rPr>
              <w:t>Скорость передачи данных в битах в секунду.  Выполнить установку для соответствия скорости шины данных.</w:t>
            </w:r>
          </w:p>
        </w:tc>
      </w:tr>
      <w:tr w:rsidR="002D2242" w:rsidRPr="00313271" w:rsidTr="00F97AEF">
        <w:trPr>
          <w:tblCellSpacing w:w="0" w:type="dxa"/>
        </w:trPr>
        <w:tc>
          <w:tcPr>
            <w:tcW w:w="2624" w:type="dxa"/>
          </w:tcPr>
          <w:p w:rsidR="002D2242" w:rsidRPr="00313271" w:rsidRDefault="002D2242" w:rsidP="00BA6DEF">
            <w:pPr>
              <w:spacing w:after="0"/>
              <w:ind w:left="0"/>
              <w:rPr>
                <w:szCs w:val="22"/>
              </w:rPr>
            </w:pPr>
            <w:r w:rsidRPr="00313271">
              <w:rPr>
                <w:b/>
                <w:bCs/>
                <w:szCs w:val="22"/>
              </w:rPr>
              <w:t>Threshold/Предел</w:t>
            </w:r>
          </w:p>
        </w:tc>
        <w:tc>
          <w:tcPr>
            <w:tcW w:w="5881" w:type="dxa"/>
            <w:vAlign w:val="bottom"/>
          </w:tcPr>
          <w:p w:rsidR="002D2242" w:rsidRPr="00313271" w:rsidRDefault="002D2242" w:rsidP="00D32249">
            <w:pPr>
              <w:spacing w:after="0"/>
              <w:ind w:left="70"/>
              <w:jc w:val="both"/>
              <w:rPr>
                <w:szCs w:val="22"/>
              </w:rPr>
            </w:pPr>
            <w:r w:rsidRPr="00313271">
              <w:rPr>
                <w:szCs w:val="22"/>
              </w:rPr>
              <w:t>Напряжение находится посередине между верхним и нижним логическим уровнем. Если вы не уверены, то установите данный показатель посередине между максимальным и минимальным напряжением, которое видно на осциллограмме.</w:t>
            </w:r>
          </w:p>
        </w:tc>
      </w:tr>
    </w:tbl>
    <w:p w:rsidR="002D2242" w:rsidRDefault="00385434" w:rsidP="002D2242">
      <w:pPr>
        <w:spacing w:after="0"/>
        <w:ind w:left="851"/>
        <w:rPr>
          <w:b/>
          <w:sz w:val="24"/>
          <w:szCs w:val="24"/>
        </w:rPr>
      </w:pPr>
      <w:r w:rsidRPr="00385434">
        <w:rPr>
          <w:b/>
          <w:sz w:val="24"/>
          <w:szCs w:val="24"/>
        </w:rPr>
        <w:t>I2C</w:t>
      </w:r>
    </w:p>
    <w:tbl>
      <w:tblPr>
        <w:tblW w:w="8505" w:type="dxa"/>
        <w:tblCellSpacing w:w="0" w:type="dxa"/>
        <w:tblInd w:w="1134" w:type="dxa"/>
        <w:tblCellMar>
          <w:left w:w="0" w:type="dxa"/>
          <w:right w:w="0" w:type="dxa"/>
        </w:tblCellMar>
        <w:tblLook w:val="00A0" w:firstRow="1" w:lastRow="0" w:firstColumn="1" w:lastColumn="0" w:noHBand="0" w:noVBand="0"/>
      </w:tblPr>
      <w:tblGrid>
        <w:gridCol w:w="2624"/>
        <w:gridCol w:w="5881"/>
      </w:tblGrid>
      <w:tr w:rsidR="006852FA" w:rsidRPr="00313271" w:rsidTr="00F97AEF">
        <w:trPr>
          <w:tblCellSpacing w:w="0" w:type="dxa"/>
        </w:trPr>
        <w:tc>
          <w:tcPr>
            <w:tcW w:w="2624" w:type="dxa"/>
          </w:tcPr>
          <w:p w:rsidR="006852FA" w:rsidRPr="00313271" w:rsidRDefault="006852FA" w:rsidP="00837F45">
            <w:pPr>
              <w:spacing w:after="0"/>
              <w:ind w:left="0"/>
              <w:rPr>
                <w:szCs w:val="22"/>
              </w:rPr>
            </w:pPr>
            <w:r>
              <w:rPr>
                <w:rStyle w:val="fnormalindented"/>
                <w:b/>
                <w:bCs/>
              </w:rPr>
              <w:t>Clock Channel</w:t>
            </w:r>
            <w:r>
              <w:rPr>
                <w:b/>
                <w:bCs/>
                <w:szCs w:val="22"/>
              </w:rPr>
              <w:t>/Канал синхронизации</w:t>
            </w:r>
          </w:p>
        </w:tc>
        <w:tc>
          <w:tcPr>
            <w:tcW w:w="5881" w:type="dxa"/>
          </w:tcPr>
          <w:p w:rsidR="006852FA" w:rsidRPr="00385434" w:rsidRDefault="006852FA" w:rsidP="00837F45">
            <w:pPr>
              <w:spacing w:after="0"/>
              <w:ind w:left="70"/>
              <w:jc w:val="both"/>
              <w:rPr>
                <w:szCs w:val="22"/>
              </w:rPr>
            </w:pPr>
            <w:r>
              <w:rPr>
                <w:szCs w:val="22"/>
              </w:rPr>
              <w:t xml:space="preserve">Выбрать канал на который подается </w:t>
            </w:r>
            <w:r>
              <w:rPr>
                <w:szCs w:val="22"/>
                <w:lang w:val="en-US"/>
              </w:rPr>
              <w:t>SCL</w:t>
            </w:r>
            <w:r w:rsidRPr="00385434">
              <w:rPr>
                <w:szCs w:val="22"/>
              </w:rPr>
              <w:t xml:space="preserve"> </w:t>
            </w:r>
            <w:r>
              <w:rPr>
                <w:szCs w:val="22"/>
              </w:rPr>
              <w:t>сигнал.</w:t>
            </w:r>
          </w:p>
          <w:p w:rsidR="006852FA" w:rsidRPr="00313271" w:rsidRDefault="006852FA" w:rsidP="00837F45">
            <w:pPr>
              <w:spacing w:after="0"/>
              <w:ind w:left="70"/>
              <w:jc w:val="both"/>
              <w:rPr>
                <w:szCs w:val="22"/>
              </w:rPr>
            </w:pPr>
          </w:p>
        </w:tc>
      </w:tr>
      <w:tr w:rsidR="00385434" w:rsidRPr="00313271" w:rsidTr="00F97AEF">
        <w:trPr>
          <w:tblCellSpacing w:w="0" w:type="dxa"/>
        </w:trPr>
        <w:tc>
          <w:tcPr>
            <w:tcW w:w="2624" w:type="dxa"/>
          </w:tcPr>
          <w:p w:rsidR="00385434" w:rsidRPr="00313271" w:rsidRDefault="00385434" w:rsidP="00385434">
            <w:pPr>
              <w:spacing w:after="0"/>
              <w:ind w:left="0"/>
              <w:rPr>
                <w:szCs w:val="22"/>
              </w:rPr>
            </w:pPr>
            <w:r>
              <w:rPr>
                <w:rStyle w:val="fnormalindented"/>
                <w:b/>
                <w:bCs/>
              </w:rPr>
              <w:t>Clock Threshold</w:t>
            </w:r>
            <w:r w:rsidRPr="00313271">
              <w:rPr>
                <w:b/>
                <w:bCs/>
                <w:szCs w:val="22"/>
              </w:rPr>
              <w:t>/</w:t>
            </w:r>
            <w:r>
              <w:rPr>
                <w:b/>
                <w:bCs/>
                <w:szCs w:val="22"/>
              </w:rPr>
              <w:t>Порог синхронизации</w:t>
            </w:r>
          </w:p>
        </w:tc>
        <w:tc>
          <w:tcPr>
            <w:tcW w:w="5881" w:type="dxa"/>
          </w:tcPr>
          <w:p w:rsidR="00385434" w:rsidRPr="00385434" w:rsidRDefault="00385434" w:rsidP="00385434">
            <w:pPr>
              <w:spacing w:after="0"/>
              <w:ind w:left="70"/>
              <w:rPr>
                <w:szCs w:val="22"/>
              </w:rPr>
            </w:pPr>
            <w:r>
              <w:rPr>
                <w:szCs w:val="22"/>
              </w:rPr>
              <w:t xml:space="preserve">Пороговое напряжение для </w:t>
            </w:r>
            <w:r>
              <w:rPr>
                <w:szCs w:val="22"/>
                <w:lang w:val="en-US"/>
              </w:rPr>
              <w:t>SCL</w:t>
            </w:r>
            <w:r w:rsidRPr="00385434">
              <w:rPr>
                <w:szCs w:val="22"/>
              </w:rPr>
              <w:t xml:space="preserve"> </w:t>
            </w:r>
            <w:r>
              <w:rPr>
                <w:szCs w:val="22"/>
              </w:rPr>
              <w:t>сигнала.</w:t>
            </w:r>
          </w:p>
        </w:tc>
      </w:tr>
      <w:tr w:rsidR="00385434" w:rsidRPr="00313271" w:rsidTr="00F97AEF">
        <w:trPr>
          <w:tblCellSpacing w:w="0" w:type="dxa"/>
        </w:trPr>
        <w:tc>
          <w:tcPr>
            <w:tcW w:w="2624" w:type="dxa"/>
          </w:tcPr>
          <w:p w:rsidR="00385434" w:rsidRPr="00385434" w:rsidRDefault="00385434" w:rsidP="00385434">
            <w:pPr>
              <w:spacing w:after="0"/>
              <w:ind w:left="0"/>
              <w:rPr>
                <w:rStyle w:val="fnormalindented"/>
                <w:b/>
                <w:bCs/>
              </w:rPr>
            </w:pPr>
            <w:r>
              <w:rPr>
                <w:rStyle w:val="fnormalindented"/>
                <w:b/>
                <w:bCs/>
              </w:rPr>
              <w:t>Data Threshold/Порог данных</w:t>
            </w:r>
          </w:p>
        </w:tc>
        <w:tc>
          <w:tcPr>
            <w:tcW w:w="5881" w:type="dxa"/>
          </w:tcPr>
          <w:p w:rsidR="00385434" w:rsidRPr="00385434" w:rsidRDefault="00385434" w:rsidP="00385434">
            <w:pPr>
              <w:spacing w:after="0"/>
              <w:ind w:left="70"/>
              <w:rPr>
                <w:szCs w:val="22"/>
              </w:rPr>
            </w:pPr>
            <w:r>
              <w:rPr>
                <w:szCs w:val="22"/>
              </w:rPr>
              <w:t>Пороговое напряжение для SDA сигнала.</w:t>
            </w:r>
          </w:p>
        </w:tc>
      </w:tr>
      <w:tr w:rsidR="00385434" w:rsidRPr="00313271" w:rsidTr="00F97AEF">
        <w:trPr>
          <w:trHeight w:val="186"/>
          <w:tblCellSpacing w:w="0" w:type="dxa"/>
        </w:trPr>
        <w:tc>
          <w:tcPr>
            <w:tcW w:w="2624" w:type="dxa"/>
          </w:tcPr>
          <w:p w:rsidR="00385434" w:rsidRPr="00313271" w:rsidRDefault="00385434" w:rsidP="00385434">
            <w:pPr>
              <w:spacing w:after="0"/>
              <w:ind w:left="0"/>
              <w:rPr>
                <w:szCs w:val="22"/>
              </w:rPr>
            </w:pPr>
            <w:r>
              <w:rPr>
                <w:rStyle w:val="fnormalindented"/>
                <w:b/>
                <w:bCs/>
              </w:rPr>
              <w:t>Settings/Настройки</w:t>
            </w:r>
          </w:p>
        </w:tc>
        <w:tc>
          <w:tcPr>
            <w:tcW w:w="5881" w:type="dxa"/>
            <w:vAlign w:val="bottom"/>
          </w:tcPr>
          <w:p w:rsidR="00385434" w:rsidRPr="00313271" w:rsidRDefault="00385434" w:rsidP="00385434">
            <w:pPr>
              <w:spacing w:after="0"/>
              <w:ind w:left="70"/>
              <w:jc w:val="both"/>
              <w:rPr>
                <w:szCs w:val="22"/>
              </w:rPr>
            </w:pPr>
            <w:r>
              <w:rPr>
                <w:szCs w:val="22"/>
              </w:rPr>
              <w:t>Переход в меню настроек.</w:t>
            </w:r>
          </w:p>
        </w:tc>
      </w:tr>
      <w:tr w:rsidR="00385434" w:rsidRPr="00313271" w:rsidTr="00F97AEF">
        <w:trPr>
          <w:trHeight w:val="186"/>
          <w:tblCellSpacing w:w="0" w:type="dxa"/>
        </w:trPr>
        <w:tc>
          <w:tcPr>
            <w:tcW w:w="8505" w:type="dxa"/>
            <w:gridSpan w:val="2"/>
          </w:tcPr>
          <w:p w:rsidR="00385434" w:rsidRPr="00F97AEF" w:rsidRDefault="00385434" w:rsidP="00385434">
            <w:pPr>
              <w:spacing w:after="0"/>
              <w:ind w:left="70"/>
              <w:jc w:val="both"/>
              <w:rPr>
                <w:i/>
                <w:szCs w:val="22"/>
              </w:rPr>
            </w:pPr>
            <w:r w:rsidRPr="00F97AEF">
              <w:rPr>
                <w:i/>
                <w:szCs w:val="22"/>
              </w:rPr>
              <w:t xml:space="preserve">Настройки </w:t>
            </w:r>
            <w:r w:rsidRPr="00F97AEF">
              <w:rPr>
                <w:i/>
                <w:szCs w:val="22"/>
                <w:lang w:val="en-US"/>
              </w:rPr>
              <w:t>I2C</w:t>
            </w:r>
          </w:p>
        </w:tc>
      </w:tr>
      <w:tr w:rsidR="00385434" w:rsidRPr="00385434" w:rsidTr="00F97AEF">
        <w:trPr>
          <w:trHeight w:val="186"/>
          <w:tblCellSpacing w:w="0" w:type="dxa"/>
        </w:trPr>
        <w:tc>
          <w:tcPr>
            <w:tcW w:w="2624" w:type="dxa"/>
          </w:tcPr>
          <w:p w:rsidR="00385434" w:rsidRPr="00385434" w:rsidRDefault="00385434" w:rsidP="00385434">
            <w:pPr>
              <w:spacing w:after="0"/>
              <w:ind w:left="0"/>
              <w:rPr>
                <w:rStyle w:val="fnormalindented"/>
                <w:b/>
                <w:bCs/>
                <w:lang w:val="en-US"/>
              </w:rPr>
            </w:pPr>
            <w:r w:rsidRPr="00385434">
              <w:rPr>
                <w:b/>
                <w:bCs/>
                <w:lang w:val="en-US"/>
              </w:rPr>
              <w:t>Display Address as/</w:t>
            </w:r>
            <w:r>
              <w:rPr>
                <w:b/>
                <w:bCs/>
              </w:rPr>
              <w:t>Отобразить</w:t>
            </w:r>
            <w:r w:rsidRPr="00385434">
              <w:rPr>
                <w:b/>
                <w:bCs/>
                <w:lang w:val="en-US"/>
              </w:rPr>
              <w:t xml:space="preserve"> </w:t>
            </w:r>
            <w:r>
              <w:rPr>
                <w:b/>
                <w:bCs/>
              </w:rPr>
              <w:t>адрес</w:t>
            </w:r>
            <w:r w:rsidRPr="00385434">
              <w:rPr>
                <w:b/>
                <w:bCs/>
                <w:lang w:val="en-US"/>
              </w:rPr>
              <w:t xml:space="preserve"> </w:t>
            </w:r>
            <w:r>
              <w:rPr>
                <w:b/>
                <w:bCs/>
              </w:rPr>
              <w:t>ввиде</w:t>
            </w:r>
          </w:p>
        </w:tc>
        <w:tc>
          <w:tcPr>
            <w:tcW w:w="5881" w:type="dxa"/>
          </w:tcPr>
          <w:p w:rsidR="00385434" w:rsidRPr="00385434" w:rsidRDefault="00385434" w:rsidP="00385434">
            <w:pPr>
              <w:spacing w:after="0"/>
              <w:ind w:left="70"/>
              <w:rPr>
                <w:szCs w:val="22"/>
              </w:rPr>
            </w:pPr>
            <w:r>
              <w:rPr>
                <w:szCs w:val="22"/>
              </w:rPr>
              <w:t xml:space="preserve">Выбрать формат отображения адреса: 7-и битный формат </w:t>
            </w:r>
            <w:r w:rsidR="00F97AEF">
              <w:rPr>
                <w:szCs w:val="22"/>
              </w:rPr>
              <w:t>адреса ведомого устройства, 8-и битный адрес считывания/записи.</w:t>
            </w:r>
          </w:p>
        </w:tc>
      </w:tr>
    </w:tbl>
    <w:p w:rsidR="00385434" w:rsidRDefault="00385434" w:rsidP="002D2242">
      <w:pPr>
        <w:spacing w:after="0"/>
        <w:ind w:left="851"/>
        <w:rPr>
          <w:b/>
          <w:sz w:val="24"/>
          <w:szCs w:val="24"/>
        </w:rPr>
      </w:pPr>
    </w:p>
    <w:p w:rsidR="00F97AEF" w:rsidRDefault="00F97AEF" w:rsidP="00F97AEF">
      <w:pPr>
        <w:spacing w:after="0"/>
        <w:ind w:left="851"/>
        <w:rPr>
          <w:b/>
          <w:sz w:val="24"/>
          <w:szCs w:val="24"/>
        </w:rPr>
      </w:pPr>
      <w:r w:rsidRPr="00F97AEF">
        <w:rPr>
          <w:b/>
          <w:sz w:val="24"/>
          <w:szCs w:val="24"/>
        </w:rPr>
        <w:t>RS232/UART</w:t>
      </w:r>
    </w:p>
    <w:tbl>
      <w:tblPr>
        <w:tblW w:w="8505" w:type="dxa"/>
        <w:tblCellSpacing w:w="0" w:type="dxa"/>
        <w:tblInd w:w="1134" w:type="dxa"/>
        <w:tblCellMar>
          <w:left w:w="0" w:type="dxa"/>
          <w:right w:w="0" w:type="dxa"/>
        </w:tblCellMar>
        <w:tblLook w:val="00A0" w:firstRow="1" w:lastRow="0" w:firstColumn="1" w:lastColumn="0" w:noHBand="0" w:noVBand="0"/>
      </w:tblPr>
      <w:tblGrid>
        <w:gridCol w:w="2624"/>
        <w:gridCol w:w="5881"/>
      </w:tblGrid>
      <w:tr w:rsidR="00F97AEF" w:rsidRPr="00313271" w:rsidTr="00F97AEF">
        <w:trPr>
          <w:tblCellSpacing w:w="0" w:type="dxa"/>
        </w:trPr>
        <w:tc>
          <w:tcPr>
            <w:tcW w:w="2624" w:type="dxa"/>
          </w:tcPr>
          <w:p w:rsidR="00F97AEF" w:rsidRPr="00313271" w:rsidRDefault="00F97AEF" w:rsidP="00EA48AC">
            <w:pPr>
              <w:spacing w:after="0"/>
              <w:ind w:left="0"/>
              <w:rPr>
                <w:szCs w:val="22"/>
              </w:rPr>
            </w:pPr>
            <w:r w:rsidRPr="00313271">
              <w:rPr>
                <w:b/>
                <w:bCs/>
                <w:szCs w:val="22"/>
              </w:rPr>
              <w:t>Threshold/Предел</w:t>
            </w:r>
          </w:p>
        </w:tc>
        <w:tc>
          <w:tcPr>
            <w:tcW w:w="5881" w:type="dxa"/>
          </w:tcPr>
          <w:p w:rsidR="00F97AEF" w:rsidRPr="00313271" w:rsidRDefault="00F97AEF" w:rsidP="00F97AEF">
            <w:pPr>
              <w:spacing w:after="0"/>
              <w:ind w:left="70"/>
              <w:jc w:val="both"/>
              <w:rPr>
                <w:szCs w:val="22"/>
              </w:rPr>
            </w:pPr>
            <w:r w:rsidRPr="00313271">
              <w:rPr>
                <w:szCs w:val="22"/>
              </w:rPr>
              <w:t>Напряжение находится посередине между верхним и нижним логическим уровнем. Если вы не уверены, то установите данный показатель посередине между максимальным и минимальным напряжением, которое видно на осциллограмме.</w:t>
            </w:r>
          </w:p>
        </w:tc>
      </w:tr>
      <w:tr w:rsidR="00F97AEF" w:rsidRPr="00313271" w:rsidTr="00F97AEF">
        <w:trPr>
          <w:tblCellSpacing w:w="0" w:type="dxa"/>
        </w:trPr>
        <w:tc>
          <w:tcPr>
            <w:tcW w:w="2624" w:type="dxa"/>
          </w:tcPr>
          <w:p w:rsidR="00F97AEF" w:rsidRPr="00313271" w:rsidRDefault="00F97AEF" w:rsidP="00EA48AC">
            <w:pPr>
              <w:spacing w:after="0"/>
              <w:ind w:left="0"/>
              <w:rPr>
                <w:szCs w:val="22"/>
              </w:rPr>
            </w:pPr>
            <w:r w:rsidRPr="00313271">
              <w:rPr>
                <w:b/>
                <w:bCs/>
                <w:szCs w:val="22"/>
              </w:rPr>
              <w:t xml:space="preserve">Baud </w:t>
            </w:r>
            <w:r>
              <w:rPr>
                <w:b/>
                <w:bCs/>
                <w:szCs w:val="22"/>
              </w:rPr>
              <w:t>Rate/</w:t>
            </w:r>
            <w:r w:rsidRPr="00313271">
              <w:rPr>
                <w:b/>
                <w:bCs/>
                <w:szCs w:val="22"/>
              </w:rPr>
              <w:t>Скорость передачи данных в бодах</w:t>
            </w:r>
          </w:p>
        </w:tc>
        <w:tc>
          <w:tcPr>
            <w:tcW w:w="5881" w:type="dxa"/>
          </w:tcPr>
          <w:p w:rsidR="00F97AEF" w:rsidRPr="00385434" w:rsidRDefault="00F97AEF" w:rsidP="00F97AEF">
            <w:pPr>
              <w:spacing w:after="0"/>
              <w:ind w:left="70"/>
              <w:jc w:val="both"/>
              <w:rPr>
                <w:szCs w:val="22"/>
              </w:rPr>
            </w:pPr>
            <w:r w:rsidRPr="00313271">
              <w:rPr>
                <w:szCs w:val="22"/>
              </w:rPr>
              <w:t>Скорость передачи данных в битах в секунду.  Выполнить установку для соответствия скорости шины данных.</w:t>
            </w:r>
          </w:p>
        </w:tc>
      </w:tr>
      <w:tr w:rsidR="00F97AEF" w:rsidRPr="00313271" w:rsidTr="00F97AEF">
        <w:trPr>
          <w:trHeight w:val="186"/>
          <w:tblCellSpacing w:w="0" w:type="dxa"/>
        </w:trPr>
        <w:tc>
          <w:tcPr>
            <w:tcW w:w="2624" w:type="dxa"/>
          </w:tcPr>
          <w:p w:rsidR="00F97AEF" w:rsidRPr="00313271" w:rsidRDefault="00F97AEF" w:rsidP="00EA48AC">
            <w:pPr>
              <w:spacing w:after="0"/>
              <w:ind w:left="0"/>
              <w:rPr>
                <w:szCs w:val="22"/>
              </w:rPr>
            </w:pPr>
            <w:r>
              <w:rPr>
                <w:rStyle w:val="fnormalindented"/>
                <w:b/>
                <w:bCs/>
              </w:rPr>
              <w:t>Settings/Настройки</w:t>
            </w:r>
          </w:p>
        </w:tc>
        <w:tc>
          <w:tcPr>
            <w:tcW w:w="5881" w:type="dxa"/>
            <w:vAlign w:val="bottom"/>
          </w:tcPr>
          <w:p w:rsidR="00F97AEF" w:rsidRPr="00313271" w:rsidRDefault="00F97AEF" w:rsidP="00EA48AC">
            <w:pPr>
              <w:spacing w:after="0"/>
              <w:ind w:left="70"/>
              <w:jc w:val="both"/>
              <w:rPr>
                <w:szCs w:val="22"/>
              </w:rPr>
            </w:pPr>
            <w:r>
              <w:rPr>
                <w:szCs w:val="22"/>
              </w:rPr>
              <w:t>Переход в меню настроек.</w:t>
            </w:r>
          </w:p>
        </w:tc>
      </w:tr>
      <w:tr w:rsidR="00F97AEF" w:rsidRPr="00313271" w:rsidTr="00F97AEF">
        <w:trPr>
          <w:trHeight w:val="186"/>
          <w:tblCellSpacing w:w="0" w:type="dxa"/>
        </w:trPr>
        <w:tc>
          <w:tcPr>
            <w:tcW w:w="8505" w:type="dxa"/>
            <w:gridSpan w:val="2"/>
          </w:tcPr>
          <w:p w:rsidR="00F97AEF" w:rsidRPr="00F97AEF" w:rsidRDefault="00F97AEF" w:rsidP="00EA48AC">
            <w:pPr>
              <w:spacing w:after="0"/>
              <w:ind w:left="70"/>
              <w:jc w:val="both"/>
              <w:rPr>
                <w:i/>
                <w:szCs w:val="22"/>
              </w:rPr>
            </w:pPr>
            <w:r w:rsidRPr="00F97AEF">
              <w:rPr>
                <w:i/>
                <w:szCs w:val="22"/>
              </w:rPr>
              <w:t xml:space="preserve">Настройки </w:t>
            </w:r>
            <w:r w:rsidRPr="00F97AEF">
              <w:rPr>
                <w:i/>
                <w:szCs w:val="22"/>
                <w:lang w:val="en-US"/>
              </w:rPr>
              <w:t>RS232/UART</w:t>
            </w:r>
          </w:p>
        </w:tc>
      </w:tr>
      <w:tr w:rsidR="00F97AEF" w:rsidRPr="00385434" w:rsidTr="00F97AEF">
        <w:trPr>
          <w:trHeight w:val="186"/>
          <w:tblCellSpacing w:w="0" w:type="dxa"/>
        </w:trPr>
        <w:tc>
          <w:tcPr>
            <w:tcW w:w="2624" w:type="dxa"/>
          </w:tcPr>
          <w:p w:rsidR="00F97AEF" w:rsidRPr="00F97AEF" w:rsidRDefault="00F97AEF" w:rsidP="00EA48AC">
            <w:pPr>
              <w:spacing w:after="0"/>
              <w:ind w:left="0"/>
              <w:rPr>
                <w:rStyle w:val="fnormalindented"/>
                <w:b/>
                <w:bCs/>
              </w:rPr>
            </w:pPr>
            <w:r>
              <w:rPr>
                <w:b/>
                <w:bCs/>
              </w:rPr>
              <w:t>Signal Idle State/Уровень холостого хода</w:t>
            </w:r>
          </w:p>
        </w:tc>
        <w:tc>
          <w:tcPr>
            <w:tcW w:w="5881" w:type="dxa"/>
          </w:tcPr>
          <w:p w:rsidR="00F97AEF" w:rsidRPr="00385434" w:rsidRDefault="00F97AEF" w:rsidP="00F97AEF">
            <w:pPr>
              <w:spacing w:after="0"/>
              <w:ind w:left="70"/>
              <w:rPr>
                <w:szCs w:val="22"/>
              </w:rPr>
            </w:pPr>
            <w:r>
              <w:rPr>
                <w:szCs w:val="22"/>
              </w:rPr>
              <w:t>Выбрать уровень холостого хода (без сбора данных): высокое или низкое напряжение.</w:t>
            </w:r>
          </w:p>
        </w:tc>
      </w:tr>
      <w:tr w:rsidR="00F97AEF" w:rsidRPr="00385434" w:rsidTr="00F97AEF">
        <w:trPr>
          <w:trHeight w:val="186"/>
          <w:tblCellSpacing w:w="0" w:type="dxa"/>
        </w:trPr>
        <w:tc>
          <w:tcPr>
            <w:tcW w:w="2624" w:type="dxa"/>
          </w:tcPr>
          <w:p w:rsidR="00F97AEF" w:rsidRDefault="00F97AEF" w:rsidP="00EA48AC">
            <w:pPr>
              <w:spacing w:after="0"/>
              <w:ind w:left="0"/>
              <w:rPr>
                <w:b/>
                <w:bCs/>
              </w:rPr>
            </w:pPr>
            <w:r>
              <w:rPr>
                <w:b/>
                <w:bCs/>
              </w:rPr>
              <w:t>Data bits/Биты данных</w:t>
            </w:r>
          </w:p>
        </w:tc>
        <w:tc>
          <w:tcPr>
            <w:tcW w:w="5881" w:type="dxa"/>
          </w:tcPr>
          <w:p w:rsidR="00F97AEF" w:rsidRDefault="00F97AEF" w:rsidP="00F97AEF">
            <w:pPr>
              <w:spacing w:after="0"/>
              <w:ind w:left="70"/>
              <w:rPr>
                <w:szCs w:val="22"/>
              </w:rPr>
            </w:pPr>
            <w:r>
              <w:rPr>
                <w:szCs w:val="22"/>
              </w:rPr>
              <w:t>Число битов в слове.</w:t>
            </w:r>
          </w:p>
        </w:tc>
      </w:tr>
      <w:tr w:rsidR="00F97AEF" w:rsidRPr="00385434" w:rsidTr="00F97AEF">
        <w:trPr>
          <w:trHeight w:val="186"/>
          <w:tblCellSpacing w:w="0" w:type="dxa"/>
        </w:trPr>
        <w:tc>
          <w:tcPr>
            <w:tcW w:w="2624" w:type="dxa"/>
          </w:tcPr>
          <w:p w:rsidR="00F97AEF" w:rsidRDefault="00F97AEF" w:rsidP="00EA48AC">
            <w:pPr>
              <w:spacing w:after="0"/>
              <w:ind w:left="0"/>
              <w:rPr>
                <w:b/>
                <w:bCs/>
              </w:rPr>
            </w:pPr>
            <w:r>
              <w:rPr>
                <w:b/>
                <w:bCs/>
              </w:rPr>
              <w:t>Parity/Четность</w:t>
            </w:r>
          </w:p>
        </w:tc>
        <w:tc>
          <w:tcPr>
            <w:tcW w:w="5881" w:type="dxa"/>
          </w:tcPr>
          <w:p w:rsidR="00F97AEF" w:rsidRDefault="00875522" w:rsidP="00875522">
            <w:pPr>
              <w:spacing w:after="0"/>
              <w:ind w:left="70"/>
              <w:rPr>
                <w:szCs w:val="22"/>
              </w:rPr>
            </w:pPr>
            <w:r>
              <w:t>Проверка бита на четность.</w:t>
            </w:r>
          </w:p>
        </w:tc>
      </w:tr>
      <w:tr w:rsidR="00875522" w:rsidRPr="00385434" w:rsidTr="00F97AEF">
        <w:trPr>
          <w:trHeight w:val="186"/>
          <w:tblCellSpacing w:w="0" w:type="dxa"/>
        </w:trPr>
        <w:tc>
          <w:tcPr>
            <w:tcW w:w="2624" w:type="dxa"/>
          </w:tcPr>
          <w:p w:rsidR="00875522" w:rsidRDefault="00875522" w:rsidP="00EA48AC">
            <w:pPr>
              <w:spacing w:after="0"/>
              <w:ind w:left="0"/>
              <w:rPr>
                <w:b/>
                <w:bCs/>
              </w:rPr>
            </w:pPr>
            <w:r w:rsidRPr="00875522">
              <w:rPr>
                <w:b/>
                <w:bCs/>
              </w:rPr>
              <w:t>Stop bits</w:t>
            </w:r>
            <w:r>
              <w:rPr>
                <w:b/>
                <w:bCs/>
              </w:rPr>
              <w:t>/Стоповый бит</w:t>
            </w:r>
          </w:p>
        </w:tc>
        <w:tc>
          <w:tcPr>
            <w:tcW w:w="5881" w:type="dxa"/>
          </w:tcPr>
          <w:p w:rsidR="00875522" w:rsidRDefault="00875522" w:rsidP="00875522">
            <w:pPr>
              <w:spacing w:after="0"/>
              <w:ind w:left="70"/>
              <w:rPr>
                <w:szCs w:val="22"/>
              </w:rPr>
            </w:pPr>
            <w:r>
              <w:rPr>
                <w:szCs w:val="22"/>
              </w:rPr>
              <w:t>Бит все</w:t>
            </w:r>
            <w:r w:rsidRPr="00875522">
              <w:rPr>
                <w:szCs w:val="22"/>
              </w:rPr>
              <w:t>гда равный нулю, обозначает конец пакета данных</w:t>
            </w:r>
          </w:p>
        </w:tc>
      </w:tr>
      <w:tr w:rsidR="00F97AEF" w:rsidRPr="00385434" w:rsidTr="00F97AEF">
        <w:trPr>
          <w:trHeight w:val="186"/>
          <w:tblCellSpacing w:w="0" w:type="dxa"/>
        </w:trPr>
        <w:tc>
          <w:tcPr>
            <w:tcW w:w="2624" w:type="dxa"/>
          </w:tcPr>
          <w:p w:rsidR="00F97AEF" w:rsidRDefault="00875522" w:rsidP="00EA48AC">
            <w:pPr>
              <w:spacing w:after="0"/>
              <w:ind w:left="0"/>
              <w:rPr>
                <w:b/>
                <w:bCs/>
              </w:rPr>
            </w:pPr>
            <w:r>
              <w:rPr>
                <w:b/>
                <w:bCs/>
              </w:rPr>
              <w:t>Bit Order/Порядок битов</w:t>
            </w:r>
          </w:p>
        </w:tc>
        <w:tc>
          <w:tcPr>
            <w:tcW w:w="5881" w:type="dxa"/>
          </w:tcPr>
          <w:p w:rsidR="00F97AEF" w:rsidRDefault="00875522" w:rsidP="00875522">
            <w:pPr>
              <w:spacing w:after="0"/>
              <w:ind w:left="70"/>
              <w:rPr>
                <w:szCs w:val="22"/>
              </w:rPr>
            </w:pPr>
            <w:r>
              <w:rPr>
                <w:szCs w:val="22"/>
              </w:rPr>
              <w:t>Порядок построения битов: первый наименьший значащий бит или первый наибольший значащий бит.</w:t>
            </w:r>
          </w:p>
        </w:tc>
      </w:tr>
    </w:tbl>
    <w:p w:rsidR="00F97AEF" w:rsidRPr="00385434" w:rsidRDefault="00F97AEF" w:rsidP="002D2242">
      <w:pPr>
        <w:spacing w:after="0"/>
        <w:ind w:left="851"/>
        <w:rPr>
          <w:b/>
          <w:sz w:val="24"/>
          <w:szCs w:val="24"/>
        </w:rPr>
      </w:pPr>
    </w:p>
    <w:p w:rsidR="00385434" w:rsidRPr="006852FA" w:rsidRDefault="006852FA" w:rsidP="002D2242">
      <w:pPr>
        <w:spacing w:after="0"/>
        <w:ind w:left="851"/>
        <w:rPr>
          <w:b/>
          <w:sz w:val="24"/>
          <w:szCs w:val="24"/>
        </w:rPr>
      </w:pPr>
      <w:r w:rsidRPr="006852FA">
        <w:rPr>
          <w:b/>
          <w:sz w:val="24"/>
          <w:szCs w:val="24"/>
        </w:rPr>
        <w:t>SPI</w:t>
      </w:r>
    </w:p>
    <w:tbl>
      <w:tblPr>
        <w:tblW w:w="8505" w:type="dxa"/>
        <w:tblCellSpacing w:w="0" w:type="dxa"/>
        <w:tblInd w:w="1134" w:type="dxa"/>
        <w:tblCellMar>
          <w:left w:w="0" w:type="dxa"/>
          <w:right w:w="0" w:type="dxa"/>
        </w:tblCellMar>
        <w:tblLook w:val="00A0" w:firstRow="1" w:lastRow="0" w:firstColumn="1" w:lastColumn="0" w:noHBand="0" w:noVBand="0"/>
      </w:tblPr>
      <w:tblGrid>
        <w:gridCol w:w="2624"/>
        <w:gridCol w:w="5881"/>
      </w:tblGrid>
      <w:tr w:rsidR="006852FA" w:rsidRPr="00313271" w:rsidTr="00837F45">
        <w:trPr>
          <w:trHeight w:val="186"/>
          <w:tblCellSpacing w:w="0" w:type="dxa"/>
        </w:trPr>
        <w:tc>
          <w:tcPr>
            <w:tcW w:w="2624" w:type="dxa"/>
          </w:tcPr>
          <w:p w:rsidR="006852FA" w:rsidRPr="00313271" w:rsidRDefault="006852FA" w:rsidP="00837F45">
            <w:pPr>
              <w:spacing w:after="0"/>
              <w:ind w:left="0"/>
              <w:rPr>
                <w:szCs w:val="22"/>
              </w:rPr>
            </w:pPr>
            <w:r>
              <w:rPr>
                <w:rStyle w:val="fnormalindented"/>
                <w:b/>
                <w:bCs/>
              </w:rPr>
              <w:t>Clock Channel</w:t>
            </w:r>
            <w:r>
              <w:rPr>
                <w:b/>
                <w:bCs/>
                <w:szCs w:val="22"/>
              </w:rPr>
              <w:t>/Канал синхронизации</w:t>
            </w:r>
          </w:p>
        </w:tc>
        <w:tc>
          <w:tcPr>
            <w:tcW w:w="5881" w:type="dxa"/>
          </w:tcPr>
          <w:p w:rsidR="006852FA" w:rsidRPr="00385434" w:rsidRDefault="006852FA" w:rsidP="00837F45">
            <w:pPr>
              <w:spacing w:after="0"/>
              <w:ind w:left="70"/>
              <w:jc w:val="both"/>
              <w:rPr>
                <w:szCs w:val="22"/>
              </w:rPr>
            </w:pPr>
            <w:r>
              <w:rPr>
                <w:szCs w:val="22"/>
              </w:rPr>
              <w:t xml:space="preserve">Выбрать канал на который подается </w:t>
            </w:r>
            <w:r w:rsidR="00E04064">
              <w:rPr>
                <w:szCs w:val="22"/>
              </w:rPr>
              <w:t>сигнал синхронизации (</w:t>
            </w:r>
            <w:r>
              <w:rPr>
                <w:rStyle w:val="fnormalindented"/>
              </w:rPr>
              <w:t>SCLK или CLK</w:t>
            </w:r>
            <w:r w:rsidR="00E04064">
              <w:rPr>
                <w:rStyle w:val="fnormalindented"/>
              </w:rPr>
              <w:t>)</w:t>
            </w:r>
            <w:r>
              <w:rPr>
                <w:szCs w:val="22"/>
              </w:rPr>
              <w:t>.</w:t>
            </w:r>
          </w:p>
          <w:p w:rsidR="006852FA" w:rsidRPr="00313271" w:rsidRDefault="006852FA" w:rsidP="00837F45">
            <w:pPr>
              <w:spacing w:after="0"/>
              <w:ind w:left="70"/>
              <w:jc w:val="both"/>
              <w:rPr>
                <w:szCs w:val="22"/>
              </w:rPr>
            </w:pPr>
          </w:p>
        </w:tc>
      </w:tr>
      <w:tr w:rsidR="00E04064" w:rsidRPr="00313271" w:rsidTr="00837F45">
        <w:trPr>
          <w:trHeight w:val="186"/>
          <w:tblCellSpacing w:w="0" w:type="dxa"/>
        </w:trPr>
        <w:tc>
          <w:tcPr>
            <w:tcW w:w="2624" w:type="dxa"/>
          </w:tcPr>
          <w:p w:rsidR="00E04064" w:rsidRPr="00313271" w:rsidRDefault="00E04064" w:rsidP="00837F45">
            <w:pPr>
              <w:spacing w:after="0"/>
              <w:ind w:left="0"/>
              <w:rPr>
                <w:szCs w:val="22"/>
              </w:rPr>
            </w:pPr>
            <w:r>
              <w:rPr>
                <w:rStyle w:val="fnormalindented"/>
                <w:b/>
                <w:bCs/>
              </w:rPr>
              <w:t>Clock Threshold</w:t>
            </w:r>
            <w:r w:rsidRPr="00313271">
              <w:rPr>
                <w:b/>
                <w:bCs/>
                <w:szCs w:val="22"/>
              </w:rPr>
              <w:t>/</w:t>
            </w:r>
            <w:r>
              <w:rPr>
                <w:b/>
                <w:bCs/>
                <w:szCs w:val="22"/>
              </w:rPr>
              <w:t>Порог синхронизации</w:t>
            </w:r>
          </w:p>
        </w:tc>
        <w:tc>
          <w:tcPr>
            <w:tcW w:w="5881" w:type="dxa"/>
          </w:tcPr>
          <w:p w:rsidR="00E04064" w:rsidRPr="00385434" w:rsidRDefault="00E04064" w:rsidP="00E04064">
            <w:pPr>
              <w:spacing w:after="0"/>
              <w:ind w:left="70"/>
              <w:rPr>
                <w:szCs w:val="22"/>
              </w:rPr>
            </w:pPr>
            <w:r>
              <w:rPr>
                <w:szCs w:val="22"/>
              </w:rPr>
              <w:t>Пороговое напряжение для сигнала синхронизации.</w:t>
            </w:r>
          </w:p>
        </w:tc>
      </w:tr>
      <w:tr w:rsidR="00E04064" w:rsidRPr="00313271" w:rsidTr="00837F45">
        <w:trPr>
          <w:trHeight w:val="186"/>
          <w:tblCellSpacing w:w="0" w:type="dxa"/>
        </w:trPr>
        <w:tc>
          <w:tcPr>
            <w:tcW w:w="2624" w:type="dxa"/>
          </w:tcPr>
          <w:p w:rsidR="00E04064" w:rsidRPr="00385434" w:rsidRDefault="00E04064" w:rsidP="00837F45">
            <w:pPr>
              <w:spacing w:after="0"/>
              <w:ind w:left="0"/>
              <w:rPr>
                <w:rStyle w:val="fnormalindented"/>
                <w:b/>
                <w:bCs/>
              </w:rPr>
            </w:pPr>
            <w:r>
              <w:rPr>
                <w:rStyle w:val="fnormalindented"/>
                <w:b/>
                <w:bCs/>
              </w:rPr>
              <w:t>Data Threshold/Порог данных</w:t>
            </w:r>
          </w:p>
        </w:tc>
        <w:tc>
          <w:tcPr>
            <w:tcW w:w="5881" w:type="dxa"/>
          </w:tcPr>
          <w:p w:rsidR="00E04064" w:rsidRPr="00385434" w:rsidRDefault="00E04064" w:rsidP="00E04064">
            <w:pPr>
              <w:spacing w:after="0"/>
              <w:ind w:left="70"/>
              <w:rPr>
                <w:szCs w:val="22"/>
              </w:rPr>
            </w:pPr>
            <w:r>
              <w:rPr>
                <w:szCs w:val="22"/>
              </w:rPr>
              <w:t>Пороговое напряжение для сигнала данных (SDI, DI, SI, SDO, DO или</w:t>
            </w:r>
            <w:r w:rsidRPr="00E04064">
              <w:rPr>
                <w:szCs w:val="22"/>
              </w:rPr>
              <w:t xml:space="preserve"> SO</w:t>
            </w:r>
            <w:r>
              <w:rPr>
                <w:szCs w:val="22"/>
              </w:rPr>
              <w:t>).</w:t>
            </w:r>
          </w:p>
        </w:tc>
      </w:tr>
      <w:tr w:rsidR="00E04064" w:rsidRPr="00313271" w:rsidTr="00837F45">
        <w:trPr>
          <w:trHeight w:val="186"/>
          <w:tblCellSpacing w:w="0" w:type="dxa"/>
        </w:trPr>
        <w:tc>
          <w:tcPr>
            <w:tcW w:w="2624" w:type="dxa"/>
          </w:tcPr>
          <w:p w:rsidR="00E04064" w:rsidRDefault="00E04064" w:rsidP="00E04064">
            <w:pPr>
              <w:spacing w:after="0"/>
              <w:ind w:left="0"/>
              <w:rPr>
                <w:rStyle w:val="fnormalindented"/>
                <w:b/>
                <w:bCs/>
              </w:rPr>
            </w:pPr>
            <w:r w:rsidRPr="00E04064">
              <w:rPr>
                <w:rStyle w:val="fnormalindented"/>
                <w:b/>
                <w:bCs/>
              </w:rPr>
              <w:t>CS Channel</w:t>
            </w:r>
            <w:r>
              <w:rPr>
                <w:rStyle w:val="fnormalindented"/>
                <w:b/>
                <w:bCs/>
              </w:rPr>
              <w:t>/Канал</w:t>
            </w:r>
            <w:r w:rsidRPr="00E04064">
              <w:rPr>
                <w:rStyle w:val="fnormalindented"/>
                <w:b/>
                <w:bCs/>
              </w:rPr>
              <w:t xml:space="preserve"> «выбо</w:t>
            </w:r>
            <w:r>
              <w:rPr>
                <w:rStyle w:val="fnormalindented"/>
                <w:b/>
                <w:bCs/>
              </w:rPr>
              <w:t>ра</w:t>
            </w:r>
            <w:r w:rsidRPr="00E04064">
              <w:rPr>
                <w:rStyle w:val="fnormalindented"/>
                <w:b/>
                <w:bCs/>
              </w:rPr>
              <w:t xml:space="preserve"> кристалла»</w:t>
            </w:r>
          </w:p>
        </w:tc>
        <w:tc>
          <w:tcPr>
            <w:tcW w:w="5881" w:type="dxa"/>
          </w:tcPr>
          <w:p w:rsidR="00E04064" w:rsidRDefault="00E04064" w:rsidP="00E04064">
            <w:pPr>
              <w:spacing w:after="0"/>
              <w:ind w:left="70"/>
              <w:rPr>
                <w:szCs w:val="22"/>
              </w:rPr>
            </w:pPr>
            <w:r>
              <w:rPr>
                <w:szCs w:val="22"/>
              </w:rPr>
              <w:t xml:space="preserve">Выбрать канал на который подается </w:t>
            </w:r>
            <w:r w:rsidRPr="00E04064">
              <w:rPr>
                <w:szCs w:val="22"/>
              </w:rPr>
              <w:t>сигнал «выбор</w:t>
            </w:r>
            <w:r>
              <w:rPr>
                <w:szCs w:val="22"/>
              </w:rPr>
              <w:t>а</w:t>
            </w:r>
            <w:r w:rsidRPr="00E04064">
              <w:rPr>
                <w:szCs w:val="22"/>
              </w:rPr>
              <w:t xml:space="preserve"> кристалла»</w:t>
            </w:r>
            <w:r>
              <w:rPr>
                <w:szCs w:val="22"/>
              </w:rPr>
              <w:t xml:space="preserve"> (CS, SS или</w:t>
            </w:r>
            <w:r w:rsidRPr="00E04064">
              <w:rPr>
                <w:szCs w:val="22"/>
              </w:rPr>
              <w:t xml:space="preserve"> STE</w:t>
            </w:r>
            <w:r>
              <w:rPr>
                <w:szCs w:val="22"/>
              </w:rPr>
              <w:t>).</w:t>
            </w:r>
          </w:p>
        </w:tc>
      </w:tr>
      <w:tr w:rsidR="00E04064" w:rsidRPr="00313271" w:rsidTr="00837F45">
        <w:trPr>
          <w:trHeight w:val="186"/>
          <w:tblCellSpacing w:w="0" w:type="dxa"/>
        </w:trPr>
        <w:tc>
          <w:tcPr>
            <w:tcW w:w="2624" w:type="dxa"/>
          </w:tcPr>
          <w:p w:rsidR="00E04064" w:rsidRPr="00E04064" w:rsidRDefault="00E04064" w:rsidP="00E04064">
            <w:pPr>
              <w:spacing w:after="0"/>
              <w:ind w:left="0"/>
              <w:rPr>
                <w:rStyle w:val="fnormalindented"/>
                <w:b/>
                <w:bCs/>
              </w:rPr>
            </w:pPr>
            <w:r w:rsidRPr="00E04064">
              <w:rPr>
                <w:rStyle w:val="fnormalindented"/>
                <w:b/>
                <w:bCs/>
              </w:rPr>
              <w:t>CS Threshold</w:t>
            </w:r>
            <w:r>
              <w:rPr>
                <w:rStyle w:val="fnormalindented"/>
                <w:b/>
                <w:bCs/>
              </w:rPr>
              <w:t xml:space="preserve">/Порог </w:t>
            </w:r>
            <w:r w:rsidRPr="00E04064">
              <w:rPr>
                <w:rStyle w:val="fnormalindented"/>
                <w:b/>
                <w:bCs/>
              </w:rPr>
              <w:t>«выбо</w:t>
            </w:r>
            <w:r>
              <w:rPr>
                <w:rStyle w:val="fnormalindented"/>
                <w:b/>
                <w:bCs/>
              </w:rPr>
              <w:t>ра</w:t>
            </w:r>
            <w:r w:rsidRPr="00E04064">
              <w:rPr>
                <w:rStyle w:val="fnormalindented"/>
                <w:b/>
                <w:bCs/>
              </w:rPr>
              <w:t xml:space="preserve"> кристалла»</w:t>
            </w:r>
          </w:p>
        </w:tc>
        <w:tc>
          <w:tcPr>
            <w:tcW w:w="5881" w:type="dxa"/>
          </w:tcPr>
          <w:p w:rsidR="00E04064" w:rsidRDefault="00E04064" w:rsidP="00E04064">
            <w:pPr>
              <w:spacing w:after="0"/>
              <w:ind w:left="70"/>
              <w:rPr>
                <w:szCs w:val="22"/>
              </w:rPr>
            </w:pPr>
            <w:r>
              <w:rPr>
                <w:szCs w:val="22"/>
              </w:rPr>
              <w:t xml:space="preserve">Пороговое напряжение запуска сигнала </w:t>
            </w:r>
            <w:r w:rsidRPr="00E04064">
              <w:rPr>
                <w:szCs w:val="22"/>
              </w:rPr>
              <w:t>«выбор</w:t>
            </w:r>
            <w:r>
              <w:rPr>
                <w:szCs w:val="22"/>
              </w:rPr>
              <w:t>а</w:t>
            </w:r>
            <w:r w:rsidRPr="00E04064">
              <w:rPr>
                <w:szCs w:val="22"/>
              </w:rPr>
              <w:t xml:space="preserve"> кристалла»</w:t>
            </w:r>
            <w:r>
              <w:rPr>
                <w:szCs w:val="22"/>
              </w:rPr>
              <w:t>.</w:t>
            </w:r>
          </w:p>
        </w:tc>
      </w:tr>
      <w:tr w:rsidR="00E04064" w:rsidRPr="00313271" w:rsidTr="00837F45">
        <w:trPr>
          <w:trHeight w:val="186"/>
          <w:tblCellSpacing w:w="0" w:type="dxa"/>
        </w:trPr>
        <w:tc>
          <w:tcPr>
            <w:tcW w:w="2624" w:type="dxa"/>
          </w:tcPr>
          <w:p w:rsidR="00E04064" w:rsidRPr="00313271" w:rsidRDefault="00E04064" w:rsidP="00837F45">
            <w:pPr>
              <w:spacing w:after="0"/>
              <w:ind w:left="0"/>
              <w:rPr>
                <w:szCs w:val="22"/>
              </w:rPr>
            </w:pPr>
            <w:r>
              <w:rPr>
                <w:rStyle w:val="fnormalindented"/>
                <w:b/>
                <w:bCs/>
              </w:rPr>
              <w:t>Settings/Настройки</w:t>
            </w:r>
          </w:p>
        </w:tc>
        <w:tc>
          <w:tcPr>
            <w:tcW w:w="5881" w:type="dxa"/>
            <w:vAlign w:val="bottom"/>
          </w:tcPr>
          <w:p w:rsidR="00E04064" w:rsidRPr="00313271" w:rsidRDefault="00E04064" w:rsidP="00837F45">
            <w:pPr>
              <w:spacing w:after="0"/>
              <w:ind w:left="70"/>
              <w:jc w:val="both"/>
              <w:rPr>
                <w:szCs w:val="22"/>
              </w:rPr>
            </w:pPr>
            <w:r>
              <w:rPr>
                <w:szCs w:val="22"/>
              </w:rPr>
              <w:t>Переход в меню настроек.</w:t>
            </w:r>
          </w:p>
        </w:tc>
      </w:tr>
      <w:tr w:rsidR="00E04064" w:rsidRPr="00313271" w:rsidTr="00837F45">
        <w:trPr>
          <w:trHeight w:val="186"/>
          <w:tblCellSpacing w:w="0" w:type="dxa"/>
        </w:trPr>
        <w:tc>
          <w:tcPr>
            <w:tcW w:w="8505" w:type="dxa"/>
            <w:gridSpan w:val="2"/>
          </w:tcPr>
          <w:p w:rsidR="00E04064" w:rsidRPr="00F97AEF" w:rsidRDefault="00E04064" w:rsidP="00837F45">
            <w:pPr>
              <w:spacing w:after="0"/>
              <w:ind w:left="70"/>
              <w:jc w:val="both"/>
              <w:rPr>
                <w:i/>
                <w:szCs w:val="22"/>
              </w:rPr>
            </w:pPr>
            <w:r w:rsidRPr="00F97AEF">
              <w:rPr>
                <w:i/>
                <w:szCs w:val="22"/>
              </w:rPr>
              <w:t xml:space="preserve">Настройки </w:t>
            </w:r>
            <w:r w:rsidRPr="00E04064">
              <w:rPr>
                <w:i/>
                <w:szCs w:val="22"/>
                <w:lang w:val="en-US"/>
              </w:rPr>
              <w:t>SPI</w:t>
            </w:r>
          </w:p>
        </w:tc>
      </w:tr>
      <w:tr w:rsidR="00E04064" w:rsidRPr="00385434" w:rsidTr="00837F45">
        <w:trPr>
          <w:trHeight w:val="186"/>
          <w:tblCellSpacing w:w="0" w:type="dxa"/>
        </w:trPr>
        <w:tc>
          <w:tcPr>
            <w:tcW w:w="2624" w:type="dxa"/>
          </w:tcPr>
          <w:p w:rsidR="00E04064" w:rsidRPr="00E04064" w:rsidRDefault="00E04064" w:rsidP="00E04064">
            <w:pPr>
              <w:spacing w:after="0"/>
              <w:ind w:left="0"/>
              <w:rPr>
                <w:rStyle w:val="fnormalindented"/>
                <w:b/>
                <w:bCs/>
                <w:lang w:val="en-US"/>
              </w:rPr>
            </w:pPr>
            <w:r w:rsidRPr="00E04064">
              <w:rPr>
                <w:b/>
                <w:bCs/>
                <w:lang w:val="en-US"/>
              </w:rPr>
              <w:t>Sample Clock on/</w:t>
            </w:r>
            <w:r>
              <w:rPr>
                <w:b/>
                <w:bCs/>
              </w:rPr>
              <w:t>Тип</w:t>
            </w:r>
            <w:r w:rsidRPr="00E04064">
              <w:rPr>
                <w:b/>
                <w:bCs/>
                <w:lang w:val="en-US"/>
              </w:rPr>
              <w:t xml:space="preserve"> </w:t>
            </w:r>
            <w:r>
              <w:rPr>
                <w:b/>
                <w:bCs/>
              </w:rPr>
              <w:lastRenderedPageBreak/>
              <w:t>синхронизации</w:t>
            </w:r>
          </w:p>
        </w:tc>
        <w:tc>
          <w:tcPr>
            <w:tcW w:w="5881" w:type="dxa"/>
          </w:tcPr>
          <w:p w:rsidR="00E04064" w:rsidRPr="00385434" w:rsidRDefault="00E04064" w:rsidP="00837F45">
            <w:pPr>
              <w:spacing w:after="0"/>
              <w:ind w:left="70"/>
              <w:rPr>
                <w:szCs w:val="22"/>
              </w:rPr>
            </w:pPr>
            <w:r>
              <w:rPr>
                <w:szCs w:val="22"/>
              </w:rPr>
              <w:lastRenderedPageBreak/>
              <w:t>Выбор типа синхронизации: по фронту или по спаду.</w:t>
            </w:r>
          </w:p>
        </w:tc>
      </w:tr>
      <w:tr w:rsidR="00E04064" w:rsidRPr="00385434" w:rsidTr="00837F45">
        <w:trPr>
          <w:trHeight w:val="186"/>
          <w:tblCellSpacing w:w="0" w:type="dxa"/>
        </w:trPr>
        <w:tc>
          <w:tcPr>
            <w:tcW w:w="2624" w:type="dxa"/>
          </w:tcPr>
          <w:p w:rsidR="00E04064" w:rsidRPr="00E04064" w:rsidRDefault="00E04064" w:rsidP="00E04064">
            <w:pPr>
              <w:spacing w:after="0"/>
              <w:ind w:left="0"/>
              <w:rPr>
                <w:b/>
                <w:bCs/>
              </w:rPr>
            </w:pPr>
            <w:r w:rsidRPr="00E04064">
              <w:rPr>
                <w:b/>
                <w:bCs/>
                <w:lang w:val="en-US"/>
              </w:rPr>
              <w:t>Chip</w:t>
            </w:r>
            <w:r w:rsidRPr="00E04064">
              <w:rPr>
                <w:b/>
                <w:bCs/>
              </w:rPr>
              <w:t xml:space="preserve"> </w:t>
            </w:r>
            <w:r w:rsidRPr="00E04064">
              <w:rPr>
                <w:b/>
                <w:bCs/>
                <w:lang w:val="en-US"/>
              </w:rPr>
              <w:t>Select</w:t>
            </w:r>
            <w:r w:rsidRPr="00E04064">
              <w:rPr>
                <w:b/>
                <w:bCs/>
              </w:rPr>
              <w:t xml:space="preserve"> </w:t>
            </w:r>
            <w:r w:rsidRPr="00E04064">
              <w:rPr>
                <w:b/>
                <w:bCs/>
                <w:lang w:val="en-US"/>
              </w:rPr>
              <w:t>State</w:t>
            </w:r>
            <w:r w:rsidRPr="00E04064">
              <w:rPr>
                <w:b/>
                <w:bCs/>
              </w:rPr>
              <w:t>/</w:t>
            </w:r>
            <w:r>
              <w:rPr>
                <w:b/>
                <w:bCs/>
              </w:rPr>
              <w:t xml:space="preserve">Состояние сигнала </w:t>
            </w:r>
            <w:r w:rsidRPr="00E04064">
              <w:rPr>
                <w:rStyle w:val="fnormalindented"/>
                <w:b/>
                <w:bCs/>
              </w:rPr>
              <w:t>«выбо</w:t>
            </w:r>
            <w:r>
              <w:rPr>
                <w:rStyle w:val="fnormalindented"/>
                <w:b/>
                <w:bCs/>
              </w:rPr>
              <w:t>ра</w:t>
            </w:r>
            <w:r w:rsidRPr="00E04064">
              <w:rPr>
                <w:rStyle w:val="fnormalindented"/>
                <w:b/>
                <w:bCs/>
              </w:rPr>
              <w:t xml:space="preserve"> кристалла»</w:t>
            </w:r>
          </w:p>
        </w:tc>
        <w:tc>
          <w:tcPr>
            <w:tcW w:w="5881" w:type="dxa"/>
          </w:tcPr>
          <w:p w:rsidR="00E04064" w:rsidRDefault="00E04064" w:rsidP="00837F45">
            <w:pPr>
              <w:spacing w:after="0"/>
              <w:ind w:left="70"/>
              <w:rPr>
                <w:szCs w:val="22"/>
              </w:rPr>
            </w:pPr>
            <w:r>
              <w:rPr>
                <w:szCs w:val="22"/>
              </w:rPr>
              <w:t xml:space="preserve">Выбор сигнала </w:t>
            </w:r>
            <w:r w:rsidRPr="00E04064">
              <w:rPr>
                <w:szCs w:val="22"/>
              </w:rPr>
              <w:t>«выбор</w:t>
            </w:r>
            <w:r>
              <w:rPr>
                <w:szCs w:val="22"/>
              </w:rPr>
              <w:t>а</w:t>
            </w:r>
            <w:r w:rsidRPr="00E04064">
              <w:rPr>
                <w:szCs w:val="22"/>
              </w:rPr>
              <w:t xml:space="preserve"> кристалла»</w:t>
            </w:r>
            <w:r>
              <w:rPr>
                <w:szCs w:val="22"/>
              </w:rPr>
              <w:t>: низкий, высокий.</w:t>
            </w:r>
          </w:p>
        </w:tc>
      </w:tr>
      <w:tr w:rsidR="004664D8" w:rsidRPr="00385434" w:rsidTr="00837F45">
        <w:trPr>
          <w:trHeight w:val="186"/>
          <w:tblCellSpacing w:w="0" w:type="dxa"/>
        </w:trPr>
        <w:tc>
          <w:tcPr>
            <w:tcW w:w="2624" w:type="dxa"/>
          </w:tcPr>
          <w:p w:rsidR="004664D8" w:rsidRDefault="004664D8" w:rsidP="00837F45">
            <w:pPr>
              <w:spacing w:after="0"/>
              <w:ind w:left="0"/>
              <w:rPr>
                <w:b/>
                <w:bCs/>
              </w:rPr>
            </w:pPr>
            <w:r>
              <w:rPr>
                <w:b/>
                <w:bCs/>
              </w:rPr>
              <w:t>Data bits/Биты данных</w:t>
            </w:r>
          </w:p>
        </w:tc>
        <w:tc>
          <w:tcPr>
            <w:tcW w:w="5881" w:type="dxa"/>
          </w:tcPr>
          <w:p w:rsidR="004664D8" w:rsidRDefault="004664D8" w:rsidP="00837F45">
            <w:pPr>
              <w:spacing w:after="0"/>
              <w:ind w:left="70"/>
              <w:rPr>
                <w:szCs w:val="22"/>
              </w:rPr>
            </w:pPr>
            <w:r>
              <w:rPr>
                <w:szCs w:val="22"/>
              </w:rPr>
              <w:t>Число битов в слове.</w:t>
            </w:r>
          </w:p>
        </w:tc>
      </w:tr>
      <w:tr w:rsidR="00E04064" w:rsidRPr="00385434" w:rsidTr="00837F45">
        <w:trPr>
          <w:trHeight w:val="186"/>
          <w:tblCellSpacing w:w="0" w:type="dxa"/>
        </w:trPr>
        <w:tc>
          <w:tcPr>
            <w:tcW w:w="2624" w:type="dxa"/>
          </w:tcPr>
          <w:p w:rsidR="00E04064" w:rsidRDefault="00E04064" w:rsidP="00837F45">
            <w:pPr>
              <w:spacing w:after="0"/>
              <w:ind w:left="0"/>
              <w:rPr>
                <w:b/>
                <w:bCs/>
              </w:rPr>
            </w:pPr>
            <w:r>
              <w:rPr>
                <w:b/>
                <w:bCs/>
              </w:rPr>
              <w:t>Bit Order/Порядок битов</w:t>
            </w:r>
          </w:p>
        </w:tc>
        <w:tc>
          <w:tcPr>
            <w:tcW w:w="5881" w:type="dxa"/>
          </w:tcPr>
          <w:p w:rsidR="00E04064" w:rsidRDefault="00E04064" w:rsidP="00837F45">
            <w:pPr>
              <w:spacing w:after="0"/>
              <w:ind w:left="70"/>
              <w:rPr>
                <w:szCs w:val="22"/>
              </w:rPr>
            </w:pPr>
            <w:r>
              <w:rPr>
                <w:szCs w:val="22"/>
              </w:rPr>
              <w:t>Порядок построения битов: первый наименьший значащий бит или первый наибольший значащий бит.</w:t>
            </w:r>
          </w:p>
        </w:tc>
      </w:tr>
    </w:tbl>
    <w:p w:rsidR="00385434" w:rsidRDefault="00385434" w:rsidP="002D2242">
      <w:pPr>
        <w:spacing w:after="0"/>
        <w:ind w:left="851"/>
        <w:rPr>
          <w:b/>
          <w:sz w:val="24"/>
          <w:szCs w:val="24"/>
        </w:rPr>
      </w:pPr>
    </w:p>
    <w:p w:rsidR="004664D8" w:rsidRPr="006852FA" w:rsidRDefault="004664D8" w:rsidP="004664D8">
      <w:pPr>
        <w:spacing w:after="0"/>
        <w:ind w:left="851"/>
        <w:rPr>
          <w:b/>
          <w:sz w:val="24"/>
          <w:szCs w:val="24"/>
        </w:rPr>
      </w:pPr>
      <w:r w:rsidRPr="004664D8">
        <w:rPr>
          <w:b/>
          <w:sz w:val="24"/>
          <w:szCs w:val="24"/>
        </w:rPr>
        <w:t>LIN</w:t>
      </w:r>
    </w:p>
    <w:tbl>
      <w:tblPr>
        <w:tblW w:w="8505" w:type="dxa"/>
        <w:tblCellSpacing w:w="0" w:type="dxa"/>
        <w:tblInd w:w="1134" w:type="dxa"/>
        <w:tblCellMar>
          <w:left w:w="0" w:type="dxa"/>
          <w:right w:w="0" w:type="dxa"/>
        </w:tblCellMar>
        <w:tblLook w:val="00A0" w:firstRow="1" w:lastRow="0" w:firstColumn="1" w:lastColumn="0" w:noHBand="0" w:noVBand="0"/>
      </w:tblPr>
      <w:tblGrid>
        <w:gridCol w:w="2624"/>
        <w:gridCol w:w="5881"/>
      </w:tblGrid>
      <w:tr w:rsidR="004664D8" w:rsidRPr="00313271" w:rsidTr="00837F45">
        <w:trPr>
          <w:trHeight w:val="186"/>
          <w:tblCellSpacing w:w="0" w:type="dxa"/>
        </w:trPr>
        <w:tc>
          <w:tcPr>
            <w:tcW w:w="2624" w:type="dxa"/>
          </w:tcPr>
          <w:p w:rsidR="004664D8" w:rsidRPr="00313271" w:rsidRDefault="004664D8" w:rsidP="00837F45">
            <w:pPr>
              <w:spacing w:after="0"/>
              <w:ind w:left="0"/>
              <w:rPr>
                <w:szCs w:val="22"/>
              </w:rPr>
            </w:pPr>
            <w:r w:rsidRPr="004664D8">
              <w:rPr>
                <w:rStyle w:val="fnormalindented"/>
                <w:b/>
                <w:bCs/>
              </w:rPr>
              <w:t>Threshold</w:t>
            </w:r>
            <w:r>
              <w:rPr>
                <w:rStyle w:val="fnormalindented"/>
                <w:b/>
                <w:bCs/>
              </w:rPr>
              <w:t>/Порог</w:t>
            </w:r>
          </w:p>
        </w:tc>
        <w:tc>
          <w:tcPr>
            <w:tcW w:w="5881" w:type="dxa"/>
          </w:tcPr>
          <w:p w:rsidR="004664D8" w:rsidRPr="00313271" w:rsidRDefault="004664D8" w:rsidP="00D46C0A">
            <w:pPr>
              <w:spacing w:after="0"/>
              <w:ind w:left="70"/>
              <w:jc w:val="both"/>
              <w:rPr>
                <w:szCs w:val="22"/>
              </w:rPr>
            </w:pPr>
            <w:r>
              <w:rPr>
                <w:szCs w:val="22"/>
              </w:rPr>
              <w:t>Пороговое напряжение для выделения логического сигнала высокого или низкого уровня.</w:t>
            </w:r>
          </w:p>
        </w:tc>
      </w:tr>
      <w:tr w:rsidR="00F41FAA" w:rsidRPr="00313271" w:rsidTr="00837F45">
        <w:trPr>
          <w:trHeight w:val="186"/>
          <w:tblCellSpacing w:w="0" w:type="dxa"/>
        </w:trPr>
        <w:tc>
          <w:tcPr>
            <w:tcW w:w="2624" w:type="dxa"/>
          </w:tcPr>
          <w:p w:rsidR="00F41FAA" w:rsidRPr="00313271" w:rsidRDefault="00F41FAA" w:rsidP="00837F45">
            <w:pPr>
              <w:spacing w:after="0"/>
              <w:ind w:left="0"/>
              <w:rPr>
                <w:szCs w:val="22"/>
              </w:rPr>
            </w:pPr>
            <w:r w:rsidRPr="00313271">
              <w:rPr>
                <w:b/>
                <w:bCs/>
                <w:szCs w:val="22"/>
              </w:rPr>
              <w:t xml:space="preserve">Baud </w:t>
            </w:r>
            <w:r>
              <w:rPr>
                <w:b/>
                <w:bCs/>
                <w:szCs w:val="22"/>
              </w:rPr>
              <w:t>Rate/</w:t>
            </w:r>
            <w:r w:rsidRPr="00313271">
              <w:rPr>
                <w:b/>
                <w:bCs/>
                <w:szCs w:val="22"/>
              </w:rPr>
              <w:t>Скорость передачи данных в бодах</w:t>
            </w:r>
          </w:p>
        </w:tc>
        <w:tc>
          <w:tcPr>
            <w:tcW w:w="5881" w:type="dxa"/>
          </w:tcPr>
          <w:p w:rsidR="00F41FAA" w:rsidRPr="00385434" w:rsidRDefault="00F41FAA" w:rsidP="00837F45">
            <w:pPr>
              <w:spacing w:after="0"/>
              <w:ind w:left="70"/>
              <w:jc w:val="both"/>
              <w:rPr>
                <w:szCs w:val="22"/>
              </w:rPr>
            </w:pPr>
            <w:r w:rsidRPr="00313271">
              <w:rPr>
                <w:szCs w:val="22"/>
              </w:rPr>
              <w:t>Скорость передачи данных в битах в секунду.  Выполнить установку для соответствия скорости шины данных.</w:t>
            </w:r>
          </w:p>
        </w:tc>
      </w:tr>
      <w:tr w:rsidR="004664D8" w:rsidRPr="00313271" w:rsidTr="00837F45">
        <w:trPr>
          <w:trHeight w:val="186"/>
          <w:tblCellSpacing w:w="0" w:type="dxa"/>
        </w:trPr>
        <w:tc>
          <w:tcPr>
            <w:tcW w:w="2624" w:type="dxa"/>
          </w:tcPr>
          <w:p w:rsidR="004664D8" w:rsidRPr="00313271" w:rsidRDefault="004664D8" w:rsidP="00837F45">
            <w:pPr>
              <w:spacing w:after="0"/>
              <w:ind w:left="0"/>
              <w:rPr>
                <w:szCs w:val="22"/>
              </w:rPr>
            </w:pPr>
            <w:r>
              <w:rPr>
                <w:rStyle w:val="fnormalindented"/>
                <w:b/>
                <w:bCs/>
              </w:rPr>
              <w:t>Settings/Настройки</w:t>
            </w:r>
          </w:p>
        </w:tc>
        <w:tc>
          <w:tcPr>
            <w:tcW w:w="5881" w:type="dxa"/>
            <w:vAlign w:val="bottom"/>
          </w:tcPr>
          <w:p w:rsidR="004664D8" w:rsidRPr="00313271" w:rsidRDefault="004664D8" w:rsidP="00837F45">
            <w:pPr>
              <w:spacing w:after="0"/>
              <w:ind w:left="70"/>
              <w:jc w:val="both"/>
              <w:rPr>
                <w:szCs w:val="22"/>
              </w:rPr>
            </w:pPr>
            <w:r>
              <w:rPr>
                <w:szCs w:val="22"/>
              </w:rPr>
              <w:t>Переход в меню настроек.</w:t>
            </w:r>
          </w:p>
        </w:tc>
      </w:tr>
      <w:tr w:rsidR="004664D8" w:rsidRPr="00313271" w:rsidTr="00837F45">
        <w:trPr>
          <w:trHeight w:val="186"/>
          <w:tblCellSpacing w:w="0" w:type="dxa"/>
        </w:trPr>
        <w:tc>
          <w:tcPr>
            <w:tcW w:w="8505" w:type="dxa"/>
            <w:gridSpan w:val="2"/>
          </w:tcPr>
          <w:p w:rsidR="004664D8" w:rsidRPr="004664D8" w:rsidRDefault="004664D8" w:rsidP="00837F45">
            <w:pPr>
              <w:spacing w:after="0"/>
              <w:ind w:left="70"/>
              <w:jc w:val="both"/>
              <w:rPr>
                <w:i/>
                <w:szCs w:val="22"/>
              </w:rPr>
            </w:pPr>
            <w:r w:rsidRPr="00F97AEF">
              <w:rPr>
                <w:i/>
                <w:szCs w:val="22"/>
              </w:rPr>
              <w:t xml:space="preserve">Настройки </w:t>
            </w:r>
            <w:r>
              <w:rPr>
                <w:i/>
                <w:szCs w:val="22"/>
                <w:lang w:val="en-US"/>
              </w:rPr>
              <w:t>LIN</w:t>
            </w:r>
          </w:p>
        </w:tc>
      </w:tr>
      <w:tr w:rsidR="004664D8" w:rsidRPr="00385434" w:rsidTr="00837F45">
        <w:trPr>
          <w:trHeight w:val="186"/>
          <w:tblCellSpacing w:w="0" w:type="dxa"/>
        </w:trPr>
        <w:tc>
          <w:tcPr>
            <w:tcW w:w="2624" w:type="dxa"/>
          </w:tcPr>
          <w:p w:rsidR="004664D8" w:rsidRPr="004664D8" w:rsidRDefault="004664D8" w:rsidP="004664D8">
            <w:pPr>
              <w:spacing w:after="0"/>
              <w:ind w:left="0"/>
              <w:rPr>
                <w:rStyle w:val="fnormalindented"/>
                <w:b/>
                <w:bCs/>
              </w:rPr>
            </w:pPr>
            <w:r w:rsidRPr="004664D8">
              <w:rPr>
                <w:b/>
                <w:bCs/>
                <w:lang w:val="en-US"/>
              </w:rPr>
              <w:t>Signal</w:t>
            </w:r>
            <w:r w:rsidRPr="004664D8">
              <w:rPr>
                <w:b/>
                <w:bCs/>
              </w:rPr>
              <w:t xml:space="preserve"> </w:t>
            </w:r>
            <w:r w:rsidRPr="004664D8">
              <w:rPr>
                <w:b/>
                <w:bCs/>
                <w:lang w:val="en-US"/>
              </w:rPr>
              <w:t>Idle</w:t>
            </w:r>
            <w:r w:rsidRPr="004664D8">
              <w:rPr>
                <w:b/>
                <w:bCs/>
              </w:rPr>
              <w:t xml:space="preserve"> </w:t>
            </w:r>
            <w:r w:rsidRPr="004664D8">
              <w:rPr>
                <w:b/>
                <w:bCs/>
                <w:lang w:val="en-US"/>
              </w:rPr>
              <w:t>State</w:t>
            </w:r>
            <w:r w:rsidRPr="004664D8">
              <w:rPr>
                <w:b/>
                <w:bCs/>
              </w:rPr>
              <w:t>/</w:t>
            </w:r>
            <w:r>
              <w:rPr>
                <w:b/>
                <w:bCs/>
              </w:rPr>
              <w:t xml:space="preserve">Сигнал </w:t>
            </w:r>
            <w:r w:rsidRPr="004664D8">
              <w:rPr>
                <w:b/>
                <w:bCs/>
              </w:rPr>
              <w:t>состояни</w:t>
            </w:r>
            <w:r>
              <w:rPr>
                <w:b/>
                <w:bCs/>
              </w:rPr>
              <w:t>я</w:t>
            </w:r>
            <w:r w:rsidRPr="004664D8">
              <w:rPr>
                <w:b/>
                <w:bCs/>
              </w:rPr>
              <w:t xml:space="preserve"> незанятости</w:t>
            </w:r>
          </w:p>
        </w:tc>
        <w:tc>
          <w:tcPr>
            <w:tcW w:w="5881" w:type="dxa"/>
          </w:tcPr>
          <w:p w:rsidR="004664D8" w:rsidRPr="00385434" w:rsidRDefault="004664D8" w:rsidP="00837F45">
            <w:pPr>
              <w:spacing w:after="0"/>
              <w:ind w:left="70"/>
              <w:rPr>
                <w:szCs w:val="22"/>
              </w:rPr>
            </w:pPr>
            <w:r>
              <w:rPr>
                <w:szCs w:val="22"/>
              </w:rPr>
              <w:t>Уровень напряжения который обозначает состояние незанятости.</w:t>
            </w:r>
          </w:p>
        </w:tc>
      </w:tr>
      <w:tr w:rsidR="004664D8" w:rsidRPr="00385434" w:rsidTr="00837F45">
        <w:trPr>
          <w:trHeight w:val="186"/>
          <w:tblCellSpacing w:w="0" w:type="dxa"/>
        </w:trPr>
        <w:tc>
          <w:tcPr>
            <w:tcW w:w="2624" w:type="dxa"/>
          </w:tcPr>
          <w:p w:rsidR="004664D8" w:rsidRPr="004664D8" w:rsidRDefault="004664D8" w:rsidP="00837F45">
            <w:pPr>
              <w:spacing w:after="0"/>
              <w:ind w:left="0"/>
              <w:rPr>
                <w:b/>
                <w:bCs/>
              </w:rPr>
            </w:pPr>
            <w:r w:rsidRPr="004664D8">
              <w:rPr>
                <w:b/>
                <w:bCs/>
                <w:lang w:val="en-US"/>
              </w:rPr>
              <w:t>Checksum</w:t>
            </w:r>
            <w:r>
              <w:rPr>
                <w:b/>
                <w:bCs/>
              </w:rPr>
              <w:t xml:space="preserve">/Контрольная сумма </w:t>
            </w:r>
          </w:p>
        </w:tc>
        <w:tc>
          <w:tcPr>
            <w:tcW w:w="5881" w:type="dxa"/>
          </w:tcPr>
          <w:p w:rsidR="004664D8" w:rsidRPr="004664D8" w:rsidRDefault="004664D8" w:rsidP="00837F45">
            <w:pPr>
              <w:spacing w:after="0"/>
              <w:ind w:left="70"/>
              <w:rPr>
                <w:szCs w:val="22"/>
              </w:rPr>
            </w:pPr>
            <w:r>
              <w:rPr>
                <w:szCs w:val="22"/>
              </w:rPr>
              <w:t xml:space="preserve">Выбор способа расчета контрольной суммы: классический (только данные), расширенный (данные + </w:t>
            </w:r>
            <w:r>
              <w:rPr>
                <w:szCs w:val="22"/>
                <w:lang w:val="en-US"/>
              </w:rPr>
              <w:t>ID</w:t>
            </w:r>
            <w:r>
              <w:rPr>
                <w:szCs w:val="22"/>
              </w:rPr>
              <w:t>).</w:t>
            </w:r>
          </w:p>
        </w:tc>
      </w:tr>
      <w:tr w:rsidR="004664D8" w:rsidRPr="00385434" w:rsidTr="00837F45">
        <w:trPr>
          <w:trHeight w:val="186"/>
          <w:tblCellSpacing w:w="0" w:type="dxa"/>
        </w:trPr>
        <w:tc>
          <w:tcPr>
            <w:tcW w:w="2624" w:type="dxa"/>
          </w:tcPr>
          <w:p w:rsidR="004664D8" w:rsidRDefault="004664D8" w:rsidP="00837F45">
            <w:pPr>
              <w:spacing w:after="0"/>
              <w:ind w:left="0"/>
              <w:rPr>
                <w:b/>
                <w:bCs/>
              </w:rPr>
            </w:pPr>
            <w:r>
              <w:rPr>
                <w:b/>
                <w:bCs/>
              </w:rPr>
              <w:t>Bit Order/Порядок битов</w:t>
            </w:r>
          </w:p>
        </w:tc>
        <w:tc>
          <w:tcPr>
            <w:tcW w:w="5881" w:type="dxa"/>
          </w:tcPr>
          <w:p w:rsidR="004664D8" w:rsidRDefault="004664D8" w:rsidP="00837F45">
            <w:pPr>
              <w:spacing w:after="0"/>
              <w:ind w:left="70"/>
              <w:rPr>
                <w:szCs w:val="22"/>
              </w:rPr>
            </w:pPr>
            <w:r>
              <w:rPr>
                <w:szCs w:val="22"/>
              </w:rPr>
              <w:t>Порядок построения битов: первый наименьший значащий бит или первый наибольший значащий бит.</w:t>
            </w:r>
          </w:p>
        </w:tc>
      </w:tr>
    </w:tbl>
    <w:p w:rsidR="004664D8" w:rsidRDefault="004664D8" w:rsidP="002D2242">
      <w:pPr>
        <w:spacing w:after="0"/>
        <w:ind w:left="851"/>
        <w:rPr>
          <w:b/>
          <w:sz w:val="24"/>
          <w:szCs w:val="24"/>
        </w:rPr>
      </w:pPr>
    </w:p>
    <w:p w:rsidR="00F41FAA" w:rsidRDefault="00F41FAA" w:rsidP="002D2242">
      <w:pPr>
        <w:spacing w:after="0"/>
        <w:ind w:left="851"/>
        <w:rPr>
          <w:b/>
          <w:sz w:val="24"/>
          <w:szCs w:val="24"/>
        </w:rPr>
      </w:pPr>
      <w:r w:rsidRPr="00F41FAA">
        <w:rPr>
          <w:b/>
          <w:sz w:val="24"/>
          <w:szCs w:val="24"/>
        </w:rPr>
        <w:t>FlexRay</w:t>
      </w:r>
    </w:p>
    <w:tbl>
      <w:tblPr>
        <w:tblW w:w="8505" w:type="dxa"/>
        <w:tblCellSpacing w:w="0" w:type="dxa"/>
        <w:tblInd w:w="1134" w:type="dxa"/>
        <w:tblCellMar>
          <w:left w:w="0" w:type="dxa"/>
          <w:right w:w="0" w:type="dxa"/>
        </w:tblCellMar>
        <w:tblLook w:val="00A0" w:firstRow="1" w:lastRow="0" w:firstColumn="1" w:lastColumn="0" w:noHBand="0" w:noVBand="0"/>
      </w:tblPr>
      <w:tblGrid>
        <w:gridCol w:w="2624"/>
        <w:gridCol w:w="5881"/>
      </w:tblGrid>
      <w:tr w:rsidR="00F41FAA" w:rsidRPr="00313271" w:rsidTr="00837F45">
        <w:trPr>
          <w:trHeight w:val="186"/>
          <w:tblCellSpacing w:w="0" w:type="dxa"/>
        </w:trPr>
        <w:tc>
          <w:tcPr>
            <w:tcW w:w="2624" w:type="dxa"/>
          </w:tcPr>
          <w:p w:rsidR="00F41FAA" w:rsidRPr="00313271" w:rsidRDefault="00F41FAA" w:rsidP="00837F45">
            <w:pPr>
              <w:spacing w:after="0"/>
              <w:ind w:left="0"/>
              <w:rPr>
                <w:szCs w:val="22"/>
              </w:rPr>
            </w:pPr>
            <w:r w:rsidRPr="004664D8">
              <w:rPr>
                <w:rStyle w:val="fnormalindented"/>
                <w:b/>
                <w:bCs/>
              </w:rPr>
              <w:t>Threshold</w:t>
            </w:r>
            <w:r>
              <w:rPr>
                <w:rStyle w:val="fnormalindented"/>
                <w:b/>
                <w:bCs/>
              </w:rPr>
              <w:t>/Порог</w:t>
            </w:r>
          </w:p>
        </w:tc>
        <w:tc>
          <w:tcPr>
            <w:tcW w:w="5881" w:type="dxa"/>
          </w:tcPr>
          <w:p w:rsidR="00F41FAA" w:rsidRPr="00313271" w:rsidRDefault="00F41FAA" w:rsidP="00837F45">
            <w:pPr>
              <w:spacing w:after="0"/>
              <w:ind w:left="70"/>
              <w:jc w:val="both"/>
              <w:rPr>
                <w:szCs w:val="22"/>
              </w:rPr>
            </w:pPr>
            <w:r>
              <w:rPr>
                <w:szCs w:val="22"/>
              </w:rPr>
              <w:t>Пороговое напряжение для выделения логического сигнала высокого или низкого уровня.</w:t>
            </w:r>
          </w:p>
        </w:tc>
      </w:tr>
      <w:tr w:rsidR="00F41FAA" w:rsidRPr="00313271" w:rsidTr="00837F45">
        <w:trPr>
          <w:trHeight w:val="186"/>
          <w:tblCellSpacing w:w="0" w:type="dxa"/>
        </w:trPr>
        <w:tc>
          <w:tcPr>
            <w:tcW w:w="2624" w:type="dxa"/>
          </w:tcPr>
          <w:p w:rsidR="00F41FAA" w:rsidRPr="00313271" w:rsidRDefault="00F41FAA" w:rsidP="00837F45">
            <w:pPr>
              <w:spacing w:after="0"/>
              <w:ind w:left="0"/>
              <w:rPr>
                <w:szCs w:val="22"/>
              </w:rPr>
            </w:pPr>
            <w:r w:rsidRPr="00313271">
              <w:rPr>
                <w:b/>
                <w:bCs/>
                <w:szCs w:val="22"/>
              </w:rPr>
              <w:t xml:space="preserve">Baud </w:t>
            </w:r>
            <w:r>
              <w:rPr>
                <w:b/>
                <w:bCs/>
                <w:szCs w:val="22"/>
              </w:rPr>
              <w:t>Rate/</w:t>
            </w:r>
            <w:r w:rsidRPr="00313271">
              <w:rPr>
                <w:b/>
                <w:bCs/>
                <w:szCs w:val="22"/>
              </w:rPr>
              <w:t>Скорость передачи данных в бодах</w:t>
            </w:r>
          </w:p>
        </w:tc>
        <w:tc>
          <w:tcPr>
            <w:tcW w:w="5881" w:type="dxa"/>
          </w:tcPr>
          <w:p w:rsidR="00F41FAA" w:rsidRPr="00385434" w:rsidRDefault="00F41FAA" w:rsidP="00837F45">
            <w:pPr>
              <w:spacing w:after="0"/>
              <w:ind w:left="70"/>
              <w:jc w:val="both"/>
              <w:rPr>
                <w:szCs w:val="22"/>
              </w:rPr>
            </w:pPr>
            <w:r w:rsidRPr="00313271">
              <w:rPr>
                <w:szCs w:val="22"/>
              </w:rPr>
              <w:t>Скорость передачи данных в битах в секунду.  Выполнить установку для соответствия скорости шины данных.</w:t>
            </w:r>
          </w:p>
        </w:tc>
      </w:tr>
    </w:tbl>
    <w:p w:rsidR="00F41FAA" w:rsidRPr="00385434" w:rsidRDefault="00F41FAA" w:rsidP="002D2242">
      <w:pPr>
        <w:spacing w:after="0"/>
        <w:ind w:left="851"/>
        <w:rPr>
          <w:b/>
          <w:sz w:val="24"/>
          <w:szCs w:val="24"/>
        </w:rPr>
      </w:pPr>
    </w:p>
    <w:p w:rsidR="002D2242" w:rsidRPr="00313271" w:rsidRDefault="002D2242" w:rsidP="002D2242">
      <w:pPr>
        <w:pStyle w:val="4"/>
        <w:rPr>
          <w:sz w:val="22"/>
          <w:szCs w:val="22"/>
        </w:rPr>
      </w:pPr>
      <w:r w:rsidRPr="00313271">
        <w:rPr>
          <w:sz w:val="22"/>
          <w:szCs w:val="22"/>
        </w:rPr>
        <w:t>Окно последовательных данных</w:t>
      </w:r>
    </w:p>
    <w:p w:rsidR="002D2242" w:rsidRPr="00313271" w:rsidRDefault="002D2242" w:rsidP="00D32249">
      <w:pPr>
        <w:spacing w:before="100" w:beforeAutospacing="1" w:after="100" w:afterAutospacing="1"/>
        <w:ind w:left="851"/>
        <w:jc w:val="both"/>
        <w:rPr>
          <w:bCs/>
          <w:szCs w:val="22"/>
        </w:rPr>
      </w:pPr>
      <w:r w:rsidRPr="00313271">
        <w:rPr>
          <w:b/>
          <w:bCs/>
          <w:szCs w:val="22"/>
          <w:lang w:val="en-US"/>
        </w:rPr>
        <w:t>Serial</w:t>
      </w:r>
      <w:r w:rsidRPr="00313271">
        <w:rPr>
          <w:b/>
          <w:bCs/>
          <w:szCs w:val="22"/>
        </w:rPr>
        <w:t xml:space="preserve"> </w:t>
      </w:r>
      <w:r w:rsidRPr="00313271">
        <w:rPr>
          <w:b/>
          <w:bCs/>
          <w:szCs w:val="22"/>
          <w:lang w:val="en-US"/>
        </w:rPr>
        <w:t>Data</w:t>
      </w:r>
      <w:r w:rsidRPr="00313271">
        <w:rPr>
          <w:b/>
          <w:bCs/>
          <w:szCs w:val="22"/>
        </w:rPr>
        <w:t xml:space="preserve"> </w:t>
      </w:r>
      <w:r w:rsidRPr="00313271">
        <w:rPr>
          <w:b/>
          <w:bCs/>
          <w:szCs w:val="22"/>
          <w:lang w:val="en-US"/>
        </w:rPr>
        <w:t>window</w:t>
      </w:r>
      <w:r w:rsidRPr="00313271">
        <w:rPr>
          <w:b/>
          <w:bCs/>
          <w:szCs w:val="22"/>
        </w:rPr>
        <w:t>/</w:t>
      </w:r>
      <w:r w:rsidRPr="00313271">
        <w:rPr>
          <w:b/>
          <w:szCs w:val="22"/>
        </w:rPr>
        <w:t>Окно последовательных данных</w:t>
      </w:r>
      <w:r w:rsidRPr="00313271">
        <w:rPr>
          <w:szCs w:val="22"/>
        </w:rPr>
        <w:t xml:space="preserve"> отображает декодированные последовательные данные в текстовом формате и позволяет применять функции расширенного поиска и фильтрации. Что бы открыть окно последовательный данных, нажмите кнопку </w:t>
      </w:r>
      <w:r w:rsidRPr="00313271">
        <w:rPr>
          <w:b/>
          <w:bCs/>
          <w:szCs w:val="22"/>
          <w:lang w:val="en-US"/>
        </w:rPr>
        <w:t>Serial</w:t>
      </w:r>
      <w:r w:rsidRPr="00313271">
        <w:rPr>
          <w:b/>
          <w:bCs/>
          <w:szCs w:val="22"/>
        </w:rPr>
        <w:t xml:space="preserve"> </w:t>
      </w:r>
      <w:r w:rsidRPr="00313271">
        <w:rPr>
          <w:b/>
          <w:bCs/>
          <w:szCs w:val="22"/>
          <w:lang w:val="en-US"/>
        </w:rPr>
        <w:t>Decoding</w:t>
      </w:r>
      <w:r w:rsidRPr="00313271">
        <w:rPr>
          <w:b/>
          <w:bCs/>
          <w:szCs w:val="22"/>
        </w:rPr>
        <w:t xml:space="preserve">/Декодирование последовательных данных </w:t>
      </w:r>
      <w:r w:rsidRPr="00313271">
        <w:rPr>
          <w:szCs w:val="22"/>
        </w:rPr>
        <w:t xml:space="preserve">на панели инструментов </w:t>
      </w:r>
      <w:r w:rsidRPr="00313271">
        <w:rPr>
          <w:b/>
          <w:szCs w:val="22"/>
          <w:lang w:val="en-US"/>
        </w:rPr>
        <w:t>Channels</w:t>
      </w:r>
      <w:r w:rsidRPr="00313271">
        <w:rPr>
          <w:b/>
          <w:szCs w:val="22"/>
        </w:rPr>
        <w:t xml:space="preserve"> </w:t>
      </w:r>
      <w:r w:rsidRPr="00313271">
        <w:rPr>
          <w:b/>
          <w:szCs w:val="22"/>
          <w:lang w:val="en-US"/>
        </w:rPr>
        <w:t>setup</w:t>
      </w:r>
      <w:r w:rsidRPr="00313271">
        <w:rPr>
          <w:b/>
          <w:szCs w:val="22"/>
        </w:rPr>
        <w:t>/Настройка канала</w:t>
      </w:r>
      <w:r w:rsidRPr="00313271">
        <w:rPr>
          <w:szCs w:val="22"/>
        </w:rPr>
        <w:t xml:space="preserve"> и затем вы берите</w:t>
      </w:r>
      <w:r w:rsidRPr="00313271">
        <w:rPr>
          <w:bCs/>
          <w:szCs w:val="22"/>
        </w:rPr>
        <w:t xml:space="preserve"> </w:t>
      </w:r>
      <w:r w:rsidRPr="00313271">
        <w:rPr>
          <w:b/>
          <w:bCs/>
          <w:szCs w:val="22"/>
          <w:lang w:val="en-US"/>
        </w:rPr>
        <w:t>In</w:t>
      </w:r>
      <w:r w:rsidRPr="00313271">
        <w:rPr>
          <w:b/>
          <w:bCs/>
          <w:szCs w:val="22"/>
        </w:rPr>
        <w:t xml:space="preserve"> </w:t>
      </w:r>
      <w:r w:rsidRPr="00313271">
        <w:rPr>
          <w:b/>
          <w:bCs/>
          <w:szCs w:val="22"/>
          <w:lang w:val="en-US"/>
        </w:rPr>
        <w:t>Window</w:t>
      </w:r>
      <w:r w:rsidRPr="00313271">
        <w:rPr>
          <w:b/>
          <w:bCs/>
          <w:szCs w:val="22"/>
        </w:rPr>
        <w:t>/В окне</w:t>
      </w:r>
      <w:r w:rsidRPr="00313271">
        <w:rPr>
          <w:bCs/>
          <w:szCs w:val="22"/>
        </w:rPr>
        <w:t xml:space="preserve"> в диалоговом окне декодирования последовательных данных. В заголовке окна показано, с какого канала поступают </w:t>
      </w:r>
      <w:r w:rsidR="00D862E7" w:rsidRPr="00313271">
        <w:rPr>
          <w:bCs/>
          <w:szCs w:val="22"/>
        </w:rPr>
        <w:t>данные,</w:t>
      </w:r>
      <w:r w:rsidRPr="00313271">
        <w:rPr>
          <w:bCs/>
          <w:szCs w:val="22"/>
        </w:rPr>
        <w:t xml:space="preserve">  и какой протокол декодирования используется. </w:t>
      </w:r>
    </w:p>
    <w:p w:rsidR="002D2242" w:rsidRPr="00313271" w:rsidRDefault="002D2242" w:rsidP="00D32249">
      <w:pPr>
        <w:ind w:left="851"/>
        <w:jc w:val="both"/>
        <w:rPr>
          <w:bCs/>
          <w:szCs w:val="22"/>
        </w:rPr>
      </w:pPr>
      <w:r w:rsidRPr="00313271">
        <w:rPr>
          <w:szCs w:val="22"/>
        </w:rPr>
        <w:t xml:space="preserve">Если вы также выбрали </w:t>
      </w:r>
      <w:r w:rsidRPr="00313271">
        <w:rPr>
          <w:b/>
          <w:bCs/>
          <w:szCs w:val="22"/>
          <w:lang w:val="en-US"/>
        </w:rPr>
        <w:t>In</w:t>
      </w:r>
      <w:r w:rsidRPr="00313271">
        <w:rPr>
          <w:b/>
          <w:bCs/>
          <w:szCs w:val="22"/>
        </w:rPr>
        <w:t xml:space="preserve"> </w:t>
      </w:r>
      <w:r w:rsidRPr="00313271">
        <w:rPr>
          <w:b/>
          <w:bCs/>
          <w:szCs w:val="22"/>
          <w:lang w:val="en-US"/>
        </w:rPr>
        <w:t>View</w:t>
      </w:r>
      <w:r w:rsidRPr="00313271">
        <w:rPr>
          <w:b/>
          <w:bCs/>
          <w:szCs w:val="22"/>
        </w:rPr>
        <w:t>/В данном виде</w:t>
      </w:r>
      <w:r w:rsidRPr="00313271">
        <w:rPr>
          <w:bCs/>
          <w:szCs w:val="22"/>
        </w:rPr>
        <w:t>, то данные также будут отображаться в окне осциллографа в графической форме. Вы можете выбрать один из пакетов данных в окне осциллографа для перехода в соответствующую строку в таблице.</w:t>
      </w:r>
    </w:p>
    <w:p w:rsidR="002D2242" w:rsidRPr="00313271" w:rsidRDefault="00A41FFE" w:rsidP="002D2242">
      <w:pPr>
        <w:ind w:left="851"/>
        <w:rPr>
          <w:szCs w:val="22"/>
        </w:rPr>
      </w:pPr>
      <w:r>
        <w:rPr>
          <w:noProof/>
          <w:snapToGrid/>
          <w:szCs w:val="22"/>
        </w:rPr>
        <w:lastRenderedPageBreak/>
        <w:drawing>
          <wp:inline distT="0" distB="0" distL="0" distR="0">
            <wp:extent cx="5943600" cy="2216785"/>
            <wp:effectExtent l="19050" t="0" r="0" b="0"/>
            <wp:docPr id="117" name="Рисунок 2" descr="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а 3.JPG"/>
                    <pic:cNvPicPr>
                      <a:picLocks noChangeAspect="1" noChangeArrowheads="1"/>
                    </pic:cNvPicPr>
                  </pic:nvPicPr>
                  <pic:blipFill>
                    <a:blip r:embed="rId179" cstate="print"/>
                    <a:srcRect/>
                    <a:stretch>
                      <a:fillRect/>
                    </a:stretch>
                  </pic:blipFill>
                  <pic:spPr bwMode="auto">
                    <a:xfrm>
                      <a:off x="0" y="0"/>
                      <a:ext cx="5943600" cy="2216785"/>
                    </a:xfrm>
                    <a:prstGeom prst="rect">
                      <a:avLst/>
                    </a:prstGeom>
                    <a:noFill/>
                    <a:ln w="9525">
                      <a:noFill/>
                      <a:miter lim="800000"/>
                      <a:headEnd/>
                      <a:tailEnd/>
                    </a:ln>
                  </pic:spPr>
                </pic:pic>
              </a:graphicData>
            </a:graphic>
          </wp:inline>
        </w:drawing>
      </w:r>
    </w:p>
    <w:p w:rsidR="002D2242" w:rsidRPr="00313271" w:rsidRDefault="002D2242" w:rsidP="002D2242">
      <w:pPr>
        <w:spacing w:after="0"/>
        <w:ind w:left="851"/>
        <w:rPr>
          <w:b/>
          <w:szCs w:val="22"/>
        </w:rPr>
      </w:pPr>
      <w:r w:rsidRPr="00313271">
        <w:rPr>
          <w:b/>
          <w:szCs w:val="22"/>
        </w:rPr>
        <w:t>Панель управления</w:t>
      </w:r>
    </w:p>
    <w:p w:rsidR="002D2242" w:rsidRPr="00313271" w:rsidRDefault="002D2242" w:rsidP="002D2242">
      <w:pPr>
        <w:ind w:left="851"/>
        <w:rPr>
          <w:szCs w:val="22"/>
        </w:rPr>
      </w:pPr>
      <w:r w:rsidRPr="00313271">
        <w:rPr>
          <w:szCs w:val="22"/>
        </w:rPr>
        <w:t>Панель управления состоит из следующих элементов:</w:t>
      </w:r>
    </w:p>
    <w:tbl>
      <w:tblPr>
        <w:tblW w:w="8505" w:type="dxa"/>
        <w:tblCellSpacing w:w="0" w:type="dxa"/>
        <w:tblInd w:w="1418" w:type="dxa"/>
        <w:tblCellMar>
          <w:left w:w="0" w:type="dxa"/>
          <w:right w:w="0" w:type="dxa"/>
        </w:tblCellMar>
        <w:tblLook w:val="00A0" w:firstRow="1" w:lastRow="0" w:firstColumn="1" w:lastColumn="0" w:noHBand="0" w:noVBand="0"/>
      </w:tblPr>
      <w:tblGrid>
        <w:gridCol w:w="2417"/>
        <w:gridCol w:w="6088"/>
      </w:tblGrid>
      <w:tr w:rsidR="002D2242" w:rsidRPr="00313271">
        <w:trPr>
          <w:tblCellSpacing w:w="0" w:type="dxa"/>
        </w:trPr>
        <w:tc>
          <w:tcPr>
            <w:tcW w:w="2417" w:type="dxa"/>
          </w:tcPr>
          <w:p w:rsidR="002D2242" w:rsidRPr="00313271" w:rsidRDefault="002D2242" w:rsidP="00BA6DEF">
            <w:pPr>
              <w:spacing w:before="100" w:beforeAutospacing="1" w:after="100" w:afterAutospacing="1"/>
              <w:ind w:left="0"/>
              <w:rPr>
                <w:szCs w:val="22"/>
                <w:lang w:val="en-US"/>
              </w:rPr>
            </w:pPr>
            <w:r w:rsidRPr="00313271">
              <w:rPr>
                <w:b/>
                <w:bCs/>
                <w:szCs w:val="22"/>
              </w:rPr>
              <w:t>Export</w:t>
            </w:r>
            <w:r w:rsidRPr="008624CA">
              <w:rPr>
                <w:b/>
                <w:bCs/>
                <w:szCs w:val="22"/>
              </w:rPr>
              <w:t>/Экспорт</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 xml:space="preserve">Сохранение декодированных данных в виде электронной таблицы </w:t>
            </w:r>
            <w:r w:rsidRPr="00313271">
              <w:rPr>
                <w:szCs w:val="22"/>
                <w:lang w:val="en-US"/>
              </w:rPr>
              <w:t>Microsoft</w:t>
            </w:r>
            <w:r w:rsidRPr="00313271">
              <w:rPr>
                <w:szCs w:val="22"/>
              </w:rPr>
              <w:t xml:space="preserve"> </w:t>
            </w:r>
            <w:r w:rsidRPr="00313271">
              <w:rPr>
                <w:szCs w:val="22"/>
                <w:lang w:val="en-US"/>
              </w:rPr>
              <w:t>Excel</w:t>
            </w:r>
            <w:r w:rsidRPr="00313271">
              <w:rPr>
                <w:szCs w:val="22"/>
              </w:rPr>
              <w:t>.</w:t>
            </w:r>
          </w:p>
        </w:tc>
      </w:tr>
      <w:tr w:rsidR="002D2242" w:rsidRPr="00313271">
        <w:trPr>
          <w:tblCellSpacing w:w="0" w:type="dxa"/>
        </w:trPr>
        <w:tc>
          <w:tcPr>
            <w:tcW w:w="2417" w:type="dxa"/>
          </w:tcPr>
          <w:p w:rsidR="002D2242" w:rsidRPr="00313271" w:rsidRDefault="002D2242" w:rsidP="00BA6DEF">
            <w:pPr>
              <w:spacing w:before="60" w:after="0"/>
              <w:ind w:left="0"/>
              <w:rPr>
                <w:b/>
                <w:bCs/>
                <w:szCs w:val="22"/>
              </w:rPr>
            </w:pPr>
            <w:r w:rsidRPr="00313271">
              <w:rPr>
                <w:b/>
                <w:bCs/>
                <w:szCs w:val="22"/>
              </w:rPr>
              <w:t>Accumulate/</w:t>
            </w:r>
          </w:p>
          <w:p w:rsidR="002D2242" w:rsidRPr="00313271" w:rsidRDefault="002D2242" w:rsidP="00BA6DEF">
            <w:pPr>
              <w:spacing w:before="60" w:after="0"/>
              <w:ind w:left="0"/>
              <w:rPr>
                <w:szCs w:val="22"/>
              </w:rPr>
            </w:pPr>
            <w:r w:rsidRPr="00313271">
              <w:rPr>
                <w:b/>
                <w:bCs/>
                <w:szCs w:val="22"/>
              </w:rPr>
              <w:t>Накапливание</w:t>
            </w:r>
          </w:p>
        </w:tc>
        <w:tc>
          <w:tcPr>
            <w:tcW w:w="6088" w:type="dxa"/>
          </w:tcPr>
          <w:p w:rsidR="002D2242" w:rsidRPr="00313271" w:rsidRDefault="002D2242" w:rsidP="00D32249">
            <w:pPr>
              <w:spacing w:before="60" w:after="0"/>
              <w:ind w:left="0"/>
              <w:jc w:val="both"/>
              <w:rPr>
                <w:szCs w:val="22"/>
              </w:rPr>
            </w:pPr>
            <w:r w:rsidRPr="00313271">
              <w:rPr>
                <w:szCs w:val="22"/>
              </w:rPr>
              <w:t xml:space="preserve">По умолчанию ПО АКИП очищает таблицу каждый раз, когда осциллограф захватывает новые данные в буфер. Нажмите кнопку  </w:t>
            </w:r>
            <w:r w:rsidRPr="00313271">
              <w:rPr>
                <w:b/>
                <w:bCs/>
                <w:szCs w:val="22"/>
              </w:rPr>
              <w:t>Accumulate/Накапливание</w:t>
            </w:r>
            <w:r w:rsidRPr="00313271">
              <w:rPr>
                <w:szCs w:val="22"/>
              </w:rPr>
              <w:t xml:space="preserve"> для входа в режим накопления, в котором новые последовательные данные добавляются в конец таблиц, до повторного нажатия кнопки.</w:t>
            </w:r>
          </w:p>
        </w:tc>
      </w:tr>
      <w:tr w:rsidR="002D2242" w:rsidRPr="00313271">
        <w:trPr>
          <w:tblCellSpacing w:w="0" w:type="dxa"/>
        </w:trPr>
        <w:tc>
          <w:tcPr>
            <w:tcW w:w="2417" w:type="dxa"/>
          </w:tcPr>
          <w:p w:rsidR="002D2242" w:rsidRPr="00313271" w:rsidRDefault="002D2242" w:rsidP="00BA6DEF">
            <w:pPr>
              <w:spacing w:before="100" w:beforeAutospacing="1" w:after="100" w:afterAutospacing="1"/>
              <w:ind w:left="0"/>
              <w:rPr>
                <w:szCs w:val="22"/>
              </w:rPr>
            </w:pPr>
            <w:r w:rsidRPr="00313271">
              <w:rPr>
                <w:b/>
                <w:bCs/>
                <w:szCs w:val="22"/>
              </w:rPr>
              <w:t>View/Вид</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 xml:space="preserve">Управление подробным отображением данных в таблице. Для протокола CAN </w:t>
            </w:r>
            <w:r w:rsidRPr="00313271">
              <w:rPr>
                <w:szCs w:val="22"/>
                <w:lang w:val="en-US"/>
              </w:rPr>
              <w:t>Bus</w:t>
            </w:r>
            <w:r w:rsidRPr="00313271">
              <w:rPr>
                <w:szCs w:val="22"/>
              </w:rPr>
              <w:t xml:space="preserve"> в меню </w:t>
            </w:r>
            <w:r w:rsidRPr="00313271">
              <w:rPr>
                <w:b/>
                <w:bCs/>
                <w:szCs w:val="22"/>
                <w:lang w:val="en-US"/>
              </w:rPr>
              <w:t>View</w:t>
            </w:r>
            <w:r w:rsidRPr="00313271">
              <w:rPr>
                <w:b/>
                <w:bCs/>
                <w:szCs w:val="22"/>
              </w:rPr>
              <w:t xml:space="preserve"> -&gt; </w:t>
            </w:r>
            <w:r w:rsidRPr="00313271">
              <w:rPr>
                <w:b/>
                <w:bCs/>
                <w:szCs w:val="22"/>
                <w:lang w:val="en-US"/>
              </w:rPr>
              <w:t>Frames</w:t>
            </w:r>
            <w:r w:rsidRPr="00313271">
              <w:rPr>
                <w:b/>
                <w:bCs/>
                <w:szCs w:val="22"/>
              </w:rPr>
              <w:t xml:space="preserve"> / Вид -&gt; Кадры  </w:t>
            </w:r>
            <w:r w:rsidRPr="00313271">
              <w:rPr>
                <w:bCs/>
                <w:szCs w:val="22"/>
              </w:rPr>
              <w:t xml:space="preserve">выбираются, какие типы кадров будут отображаться, в меню </w:t>
            </w:r>
            <w:r w:rsidRPr="00313271">
              <w:rPr>
                <w:b/>
                <w:bCs/>
                <w:szCs w:val="22"/>
                <w:lang w:val="en-US"/>
              </w:rPr>
              <w:t>View</w:t>
            </w:r>
            <w:r w:rsidRPr="00313271">
              <w:rPr>
                <w:b/>
                <w:bCs/>
                <w:szCs w:val="22"/>
              </w:rPr>
              <w:t xml:space="preserve"> -&gt; </w:t>
            </w:r>
            <w:r w:rsidRPr="00313271">
              <w:rPr>
                <w:b/>
                <w:bCs/>
                <w:szCs w:val="22"/>
                <w:lang w:val="en-US"/>
              </w:rPr>
              <w:t>Fields</w:t>
            </w:r>
            <w:r w:rsidRPr="00313271">
              <w:rPr>
                <w:b/>
                <w:bCs/>
                <w:szCs w:val="22"/>
              </w:rPr>
              <w:t xml:space="preserve"> / Вид -&gt; Поля </w:t>
            </w:r>
            <w:r w:rsidRPr="00313271">
              <w:rPr>
                <w:bCs/>
                <w:szCs w:val="22"/>
              </w:rPr>
              <w:t xml:space="preserve">выбираются,  какие столбцы будут отображаться в таблице данных. Для других протоколов это меню может варьироваться. </w:t>
            </w:r>
          </w:p>
        </w:tc>
      </w:tr>
      <w:tr w:rsidR="002D2242" w:rsidRPr="00313271">
        <w:trPr>
          <w:tblCellSpacing w:w="0" w:type="dxa"/>
        </w:trPr>
        <w:tc>
          <w:tcPr>
            <w:tcW w:w="2417" w:type="dxa"/>
          </w:tcPr>
          <w:p w:rsidR="002D2242" w:rsidRPr="00313271" w:rsidRDefault="002D2242" w:rsidP="00BA6DEF">
            <w:pPr>
              <w:spacing w:before="100" w:beforeAutospacing="1" w:after="100" w:afterAutospacing="1"/>
              <w:ind w:left="0"/>
              <w:rPr>
                <w:szCs w:val="22"/>
              </w:rPr>
            </w:pPr>
            <w:r w:rsidRPr="00313271">
              <w:rPr>
                <w:b/>
                <w:bCs/>
                <w:szCs w:val="22"/>
              </w:rPr>
              <w:t>Filter/Фильтр</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Нажмите, что бы показать панель управления фильтрами, которая позволяет вводить произвольные данные над каждым столбцом. В таблице будут отображаться только те пакеты данных, которые соответству</w:t>
            </w:r>
            <w:r w:rsidR="00D862E7">
              <w:rPr>
                <w:szCs w:val="22"/>
              </w:rPr>
              <w:t>ют данным, которые вы ввели. На</w:t>
            </w:r>
            <w:r w:rsidRPr="00313271">
              <w:rPr>
                <w:szCs w:val="22"/>
              </w:rPr>
              <w:t>пример: введите "6</w:t>
            </w:r>
            <w:r w:rsidRPr="00313271">
              <w:rPr>
                <w:szCs w:val="22"/>
                <w:lang w:val="en-US"/>
              </w:rPr>
              <w:t>C</w:t>
            </w:r>
            <w:r w:rsidRPr="00313271">
              <w:rPr>
                <w:szCs w:val="22"/>
              </w:rPr>
              <w:t xml:space="preserve">7" в ячейке панели фильтра над колонкой ID, в колонке отобразятся данные только с </w:t>
            </w:r>
            <w:r w:rsidRPr="00313271">
              <w:rPr>
                <w:szCs w:val="22"/>
                <w:lang w:val="en-US"/>
              </w:rPr>
              <w:t>ID</w:t>
            </w:r>
            <w:r w:rsidRPr="00313271">
              <w:rPr>
                <w:szCs w:val="22"/>
              </w:rPr>
              <w:t xml:space="preserve"> 6</w:t>
            </w:r>
            <w:r w:rsidRPr="00313271">
              <w:rPr>
                <w:szCs w:val="22"/>
                <w:lang w:val="en-US"/>
              </w:rPr>
              <w:t>C</w:t>
            </w:r>
            <w:r w:rsidRPr="00313271">
              <w:rPr>
                <w:szCs w:val="22"/>
              </w:rPr>
              <w:t>7.</w:t>
            </w:r>
          </w:p>
        </w:tc>
      </w:tr>
      <w:tr w:rsidR="002D2242" w:rsidRPr="00313271">
        <w:trPr>
          <w:tblCellSpacing w:w="0" w:type="dxa"/>
        </w:trPr>
        <w:tc>
          <w:tcPr>
            <w:tcW w:w="2417" w:type="dxa"/>
          </w:tcPr>
          <w:p w:rsidR="002D2242" w:rsidRPr="00313271" w:rsidRDefault="002D2242" w:rsidP="00BA6DEF">
            <w:pPr>
              <w:spacing w:before="60" w:after="0"/>
              <w:ind w:left="0"/>
              <w:rPr>
                <w:b/>
                <w:bCs/>
                <w:szCs w:val="22"/>
              </w:rPr>
            </w:pPr>
            <w:r w:rsidRPr="00313271">
              <w:rPr>
                <w:b/>
                <w:bCs/>
                <w:szCs w:val="22"/>
              </w:rPr>
              <w:t>Start from.../</w:t>
            </w:r>
          </w:p>
          <w:p w:rsidR="002D2242" w:rsidRPr="00313271" w:rsidRDefault="002D2242" w:rsidP="00BA6DEF">
            <w:pPr>
              <w:spacing w:before="60" w:after="0"/>
              <w:ind w:left="0"/>
              <w:rPr>
                <w:szCs w:val="22"/>
              </w:rPr>
            </w:pPr>
            <w:r w:rsidRPr="00313271">
              <w:rPr>
                <w:b/>
                <w:bCs/>
                <w:szCs w:val="22"/>
              </w:rPr>
              <w:t>Начать с…</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 xml:space="preserve">Нажмите эту </w:t>
            </w:r>
            <w:r w:rsidR="00D862E7" w:rsidRPr="00313271">
              <w:rPr>
                <w:szCs w:val="22"/>
              </w:rPr>
              <w:t>кнопку,</w:t>
            </w:r>
            <w:r w:rsidRPr="00313271">
              <w:rPr>
                <w:szCs w:val="22"/>
              </w:rPr>
              <w:t xml:space="preserve"> что бы ввести условия начала запуска сбора данных для АКИП. Когда осциллограф обнаружит пакет данных соответствующий введенным условиям, начнется сбор последующих данных (с учетом фильтрации – если она используется) и отображение их в таблице.</w:t>
            </w:r>
          </w:p>
        </w:tc>
      </w:tr>
      <w:tr w:rsidR="002D2242" w:rsidRPr="00313271">
        <w:trPr>
          <w:tblCellSpacing w:w="0" w:type="dxa"/>
        </w:trPr>
        <w:tc>
          <w:tcPr>
            <w:tcW w:w="2417" w:type="dxa"/>
          </w:tcPr>
          <w:p w:rsidR="002D2242" w:rsidRPr="00313271" w:rsidRDefault="002D2242" w:rsidP="00BA6DEF">
            <w:pPr>
              <w:spacing w:before="100" w:beforeAutospacing="1" w:after="100" w:afterAutospacing="1"/>
              <w:ind w:left="0"/>
              <w:rPr>
                <w:szCs w:val="22"/>
              </w:rPr>
            </w:pPr>
            <w:r w:rsidRPr="00313271">
              <w:rPr>
                <w:b/>
                <w:bCs/>
                <w:szCs w:val="22"/>
              </w:rPr>
              <w:t>Search/Поиск</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Поиск различных данных в указанном столбце таблицы.</w:t>
            </w:r>
          </w:p>
        </w:tc>
      </w:tr>
      <w:tr w:rsidR="002D2242" w:rsidRPr="00313271">
        <w:trPr>
          <w:tblCellSpacing w:w="0" w:type="dxa"/>
        </w:trPr>
        <w:tc>
          <w:tcPr>
            <w:tcW w:w="2417" w:type="dxa"/>
          </w:tcPr>
          <w:p w:rsidR="002D2242" w:rsidRPr="00313271" w:rsidRDefault="002D2242" w:rsidP="00BA6DEF">
            <w:pPr>
              <w:spacing w:before="60" w:after="0"/>
              <w:ind w:left="0"/>
              <w:rPr>
                <w:b/>
                <w:bCs/>
                <w:szCs w:val="22"/>
              </w:rPr>
            </w:pPr>
            <w:r w:rsidRPr="00313271">
              <w:rPr>
                <w:b/>
                <w:bCs/>
                <w:szCs w:val="22"/>
              </w:rPr>
              <w:t>Refresh/</w:t>
            </w:r>
          </w:p>
          <w:p w:rsidR="002D2242" w:rsidRPr="00313271" w:rsidRDefault="002D2242" w:rsidP="00BA6DEF">
            <w:pPr>
              <w:spacing w:before="60" w:after="0"/>
              <w:ind w:left="0"/>
              <w:rPr>
                <w:szCs w:val="22"/>
              </w:rPr>
            </w:pPr>
            <w:r w:rsidRPr="00313271">
              <w:rPr>
                <w:b/>
                <w:bCs/>
                <w:szCs w:val="22"/>
              </w:rPr>
              <w:t>Обновить</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 xml:space="preserve">Повторное декодирование необработанных данных. Может быть необходимо при изменении параметров меню </w:t>
            </w:r>
            <w:r w:rsidRPr="00313271">
              <w:rPr>
                <w:b/>
                <w:bCs/>
                <w:szCs w:val="22"/>
                <w:lang w:val="en-US"/>
              </w:rPr>
              <w:t>Start</w:t>
            </w:r>
            <w:r w:rsidRPr="00313271">
              <w:rPr>
                <w:b/>
                <w:bCs/>
                <w:szCs w:val="22"/>
              </w:rPr>
              <w:t xml:space="preserve"> </w:t>
            </w:r>
            <w:r w:rsidRPr="00313271">
              <w:rPr>
                <w:b/>
                <w:bCs/>
                <w:szCs w:val="22"/>
                <w:lang w:val="en-US"/>
              </w:rPr>
              <w:t>from</w:t>
            </w:r>
            <w:r w:rsidRPr="00313271">
              <w:rPr>
                <w:b/>
                <w:bCs/>
                <w:szCs w:val="22"/>
              </w:rPr>
              <w:t>.../ Начать с….</w:t>
            </w:r>
          </w:p>
        </w:tc>
      </w:tr>
      <w:tr w:rsidR="002D2242" w:rsidRPr="00313271">
        <w:trPr>
          <w:tblCellSpacing w:w="0" w:type="dxa"/>
        </w:trPr>
        <w:tc>
          <w:tcPr>
            <w:tcW w:w="2417" w:type="dxa"/>
          </w:tcPr>
          <w:p w:rsidR="002D2242" w:rsidRPr="00313271" w:rsidRDefault="002D2242" w:rsidP="00D862E7">
            <w:pPr>
              <w:spacing w:before="100" w:beforeAutospacing="1" w:after="100" w:afterAutospacing="1"/>
              <w:ind w:left="0"/>
              <w:rPr>
                <w:szCs w:val="22"/>
              </w:rPr>
            </w:pPr>
            <w:r w:rsidRPr="00313271">
              <w:rPr>
                <w:b/>
                <w:bCs/>
                <w:szCs w:val="22"/>
              </w:rPr>
              <w:t>Clear/</w:t>
            </w:r>
            <w:r w:rsidR="00D862E7">
              <w:rPr>
                <w:b/>
                <w:bCs/>
                <w:szCs w:val="22"/>
              </w:rPr>
              <w:t>Очистить</w:t>
            </w:r>
          </w:p>
        </w:tc>
        <w:tc>
          <w:tcPr>
            <w:tcW w:w="6088" w:type="dxa"/>
          </w:tcPr>
          <w:p w:rsidR="002D2242" w:rsidRPr="00313271" w:rsidRDefault="002D2242" w:rsidP="00D32249">
            <w:pPr>
              <w:spacing w:before="100" w:beforeAutospacing="1" w:after="100" w:afterAutospacing="1"/>
              <w:ind w:left="0"/>
              <w:jc w:val="both"/>
              <w:rPr>
                <w:szCs w:val="22"/>
              </w:rPr>
            </w:pPr>
            <w:r w:rsidRPr="00313271">
              <w:rPr>
                <w:szCs w:val="22"/>
              </w:rPr>
              <w:t>Удаляет все данные и сбрасывает настройки таблицы. Новые данные появятся при следующем захвате осциллограммы.</w:t>
            </w:r>
          </w:p>
        </w:tc>
      </w:tr>
    </w:tbl>
    <w:p w:rsidR="001F2026" w:rsidRDefault="001F2026" w:rsidP="001F2026">
      <w:pPr>
        <w:pStyle w:val="3"/>
        <w:numPr>
          <w:ilvl w:val="0"/>
          <w:numId w:val="0"/>
        </w:numPr>
      </w:pPr>
    </w:p>
    <w:p w:rsidR="001F2026" w:rsidRDefault="001F2026" w:rsidP="00DA6AC4">
      <w:pPr>
        <w:pStyle w:val="3"/>
      </w:pPr>
      <w:bookmarkStart w:id="85" w:name="_Toc442698069"/>
      <w:r>
        <w:t xml:space="preserve">Меню </w:t>
      </w:r>
      <w:r w:rsidRPr="001F2026">
        <w:t>Alarms</w:t>
      </w:r>
      <w:r>
        <w:t>/Тревоги</w:t>
      </w:r>
      <w:bookmarkEnd w:id="85"/>
    </w:p>
    <w:p w:rsidR="001F2026" w:rsidRDefault="001F2026" w:rsidP="001F2026">
      <w:pPr>
        <w:rPr>
          <w:b/>
        </w:rPr>
      </w:pPr>
      <w:r w:rsidRPr="001F2026">
        <w:t xml:space="preserve">Расположение: </w:t>
      </w:r>
      <w:r w:rsidRPr="001F2026">
        <w:rPr>
          <w:b/>
        </w:rPr>
        <w:t>Tools/</w:t>
      </w:r>
      <w:r>
        <w:rPr>
          <w:b/>
        </w:rPr>
        <w:t>Сервис</w:t>
      </w:r>
      <w:r w:rsidRPr="001F2026">
        <w:t xml:space="preserve"> &gt;</w:t>
      </w:r>
      <w:r>
        <w:t xml:space="preserve"> </w:t>
      </w:r>
      <w:r w:rsidRPr="001F2026">
        <w:rPr>
          <w:b/>
        </w:rPr>
        <w:t>Alarms/Тревоги</w:t>
      </w:r>
    </w:p>
    <w:p w:rsidR="001F2026" w:rsidRDefault="00A41FFE" w:rsidP="001F2026">
      <w:r>
        <w:rPr>
          <w:noProof/>
          <w:snapToGrid/>
        </w:rPr>
        <w:lastRenderedPageBreak/>
        <w:drawing>
          <wp:inline distT="0" distB="0" distL="0" distR="0">
            <wp:extent cx="1949450" cy="263080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0" cstate="print"/>
                    <a:srcRect/>
                    <a:stretch>
                      <a:fillRect/>
                    </a:stretch>
                  </pic:blipFill>
                  <pic:spPr bwMode="auto">
                    <a:xfrm>
                      <a:off x="0" y="0"/>
                      <a:ext cx="1949450" cy="2630805"/>
                    </a:xfrm>
                    <a:prstGeom prst="rect">
                      <a:avLst/>
                    </a:prstGeom>
                    <a:noFill/>
                    <a:ln w="9525">
                      <a:noFill/>
                      <a:miter lim="800000"/>
                      <a:headEnd/>
                      <a:tailEnd/>
                    </a:ln>
                  </pic:spPr>
                </pic:pic>
              </a:graphicData>
            </a:graphic>
          </wp:inline>
        </w:drawing>
      </w:r>
    </w:p>
    <w:p w:rsidR="001F2026" w:rsidRDefault="001F2026" w:rsidP="001F2026">
      <w:r>
        <w:t xml:space="preserve">Меню </w:t>
      </w:r>
      <w:r w:rsidRPr="0066441A">
        <w:t>“</w:t>
      </w:r>
      <w:r>
        <w:t>Тревоги</w:t>
      </w:r>
      <w:r w:rsidRPr="0066441A">
        <w:t>”</w:t>
      </w:r>
      <w:r>
        <w:t xml:space="preserve"> позволяет управлять </w:t>
      </w:r>
      <w:r w:rsidR="0066441A">
        <w:t>режимами сигнализации, включать или отключать сигнализацию, запускать определенное действие в зависимости от заданных событий.</w:t>
      </w:r>
    </w:p>
    <w:tbl>
      <w:tblPr>
        <w:tblW w:w="8505" w:type="dxa"/>
        <w:tblCellSpacing w:w="0" w:type="dxa"/>
        <w:tblInd w:w="1418" w:type="dxa"/>
        <w:tblCellMar>
          <w:left w:w="0" w:type="dxa"/>
          <w:right w:w="0" w:type="dxa"/>
        </w:tblCellMar>
        <w:tblLook w:val="00A0" w:firstRow="1" w:lastRow="0" w:firstColumn="1" w:lastColumn="0" w:noHBand="0" w:noVBand="0"/>
      </w:tblPr>
      <w:tblGrid>
        <w:gridCol w:w="2417"/>
        <w:gridCol w:w="6088"/>
      </w:tblGrid>
      <w:tr w:rsidR="0066441A" w:rsidRPr="00313271" w:rsidTr="003444E2">
        <w:trPr>
          <w:trHeight w:val="1053"/>
          <w:tblCellSpacing w:w="0" w:type="dxa"/>
        </w:trPr>
        <w:tc>
          <w:tcPr>
            <w:tcW w:w="2417" w:type="dxa"/>
          </w:tcPr>
          <w:p w:rsidR="0066441A" w:rsidRPr="00313271" w:rsidRDefault="0066441A" w:rsidP="00837F45">
            <w:pPr>
              <w:spacing w:before="100" w:beforeAutospacing="1" w:after="100" w:afterAutospacing="1"/>
              <w:ind w:left="0"/>
              <w:rPr>
                <w:szCs w:val="22"/>
                <w:lang w:val="en-US"/>
              </w:rPr>
            </w:pPr>
            <w:r w:rsidRPr="0066441A">
              <w:rPr>
                <w:b/>
                <w:lang w:val="en-US"/>
              </w:rPr>
              <w:t>Event</w:t>
            </w:r>
            <w:r w:rsidRPr="00AD6D2C">
              <w:rPr>
                <w:b/>
              </w:rPr>
              <w:t>/</w:t>
            </w:r>
            <w:r>
              <w:rPr>
                <w:b/>
              </w:rPr>
              <w:t>Событие</w:t>
            </w:r>
          </w:p>
        </w:tc>
        <w:tc>
          <w:tcPr>
            <w:tcW w:w="6088" w:type="dxa"/>
          </w:tcPr>
          <w:p w:rsidR="0066441A" w:rsidRDefault="0066441A" w:rsidP="00B83633">
            <w:pPr>
              <w:spacing w:after="0"/>
              <w:ind w:left="0"/>
              <w:jc w:val="both"/>
              <w:rPr>
                <w:szCs w:val="22"/>
              </w:rPr>
            </w:pPr>
            <w:r>
              <w:rPr>
                <w:szCs w:val="22"/>
              </w:rPr>
              <w:t>Выбор события для срабатывания сигнализации или запуска действия.</w:t>
            </w:r>
          </w:p>
          <w:p w:rsidR="0066441A" w:rsidRPr="00313271" w:rsidRDefault="0066441A" w:rsidP="00B83633">
            <w:pPr>
              <w:spacing w:after="0"/>
              <w:ind w:left="0"/>
              <w:jc w:val="both"/>
              <w:rPr>
                <w:szCs w:val="22"/>
              </w:rPr>
            </w:pPr>
            <w:r>
              <w:rPr>
                <w:szCs w:val="22"/>
              </w:rPr>
              <w:t>Доступные события</w:t>
            </w:r>
            <w:r w:rsidR="00B83633">
              <w:rPr>
                <w:szCs w:val="22"/>
              </w:rPr>
              <w:t>: захват сигнала; заполнения буфера памяти;  выход за пределы маски.</w:t>
            </w:r>
          </w:p>
        </w:tc>
      </w:tr>
      <w:tr w:rsidR="003444E2" w:rsidRPr="00313271" w:rsidTr="00837F45">
        <w:trPr>
          <w:tblCellSpacing w:w="0" w:type="dxa"/>
        </w:trPr>
        <w:tc>
          <w:tcPr>
            <w:tcW w:w="2417" w:type="dxa"/>
          </w:tcPr>
          <w:p w:rsidR="003444E2" w:rsidRPr="003444E2" w:rsidRDefault="003444E2" w:rsidP="00837F45">
            <w:pPr>
              <w:spacing w:before="100" w:beforeAutospacing="1" w:after="100" w:afterAutospacing="1"/>
              <w:ind w:left="0"/>
              <w:rPr>
                <w:b/>
              </w:rPr>
            </w:pPr>
            <w:r>
              <w:rPr>
                <w:b/>
              </w:rPr>
              <w:t>Действие</w:t>
            </w:r>
          </w:p>
        </w:tc>
        <w:tc>
          <w:tcPr>
            <w:tcW w:w="6088" w:type="dxa"/>
          </w:tcPr>
          <w:p w:rsidR="003444E2" w:rsidRDefault="003444E2" w:rsidP="003444E2">
            <w:pPr>
              <w:spacing w:after="0"/>
              <w:ind w:left="0"/>
              <w:jc w:val="both"/>
              <w:rPr>
                <w:szCs w:val="22"/>
              </w:rPr>
            </w:pPr>
            <w:r>
              <w:rPr>
                <w:szCs w:val="22"/>
              </w:rPr>
              <w:t xml:space="preserve">Для каждого из доступных событий добавить действие выполняемое каждый раз при выполнении события. </w:t>
            </w:r>
          </w:p>
        </w:tc>
      </w:tr>
      <w:tr w:rsidR="003444E2" w:rsidRPr="00313271" w:rsidTr="00837F45">
        <w:trPr>
          <w:tblCellSpacing w:w="0" w:type="dxa"/>
        </w:trPr>
        <w:tc>
          <w:tcPr>
            <w:tcW w:w="2417" w:type="dxa"/>
          </w:tcPr>
          <w:p w:rsidR="003444E2" w:rsidRDefault="003444E2" w:rsidP="00837F45">
            <w:pPr>
              <w:spacing w:before="100" w:beforeAutospacing="1" w:after="100" w:afterAutospacing="1"/>
              <w:ind w:left="0"/>
              <w:rPr>
                <w:b/>
              </w:rPr>
            </w:pPr>
            <w:r w:rsidRPr="003444E2">
              <w:rPr>
                <w:b/>
              </w:rPr>
              <w:t>Apply</w:t>
            </w:r>
            <w:r>
              <w:rPr>
                <w:b/>
              </w:rPr>
              <w:t>/Применить</w:t>
            </w:r>
          </w:p>
        </w:tc>
        <w:tc>
          <w:tcPr>
            <w:tcW w:w="6088" w:type="dxa"/>
          </w:tcPr>
          <w:p w:rsidR="003444E2" w:rsidRDefault="003444E2" w:rsidP="003444E2">
            <w:pPr>
              <w:spacing w:after="0"/>
              <w:ind w:left="0"/>
              <w:jc w:val="both"/>
              <w:rPr>
                <w:szCs w:val="22"/>
              </w:rPr>
            </w:pPr>
            <w:r>
              <w:rPr>
                <w:szCs w:val="22"/>
              </w:rPr>
              <w:t>Нажать для подтверждения выбора.</w:t>
            </w:r>
          </w:p>
        </w:tc>
      </w:tr>
      <w:tr w:rsidR="003444E2" w:rsidRPr="00313271" w:rsidTr="00837F45">
        <w:trPr>
          <w:tblCellSpacing w:w="0" w:type="dxa"/>
        </w:trPr>
        <w:tc>
          <w:tcPr>
            <w:tcW w:w="2417" w:type="dxa"/>
          </w:tcPr>
          <w:p w:rsidR="003444E2" w:rsidRPr="003444E2" w:rsidRDefault="003444E2" w:rsidP="003444E2">
            <w:pPr>
              <w:spacing w:before="100" w:beforeAutospacing="1" w:after="100" w:afterAutospacing="1"/>
              <w:ind w:left="0"/>
              <w:rPr>
                <w:b/>
              </w:rPr>
            </w:pPr>
            <w:r w:rsidRPr="003444E2">
              <w:rPr>
                <w:b/>
              </w:rPr>
              <w:t>Add</w:t>
            </w:r>
            <w:r>
              <w:rPr>
                <w:b/>
              </w:rPr>
              <w:t>/Добавить</w:t>
            </w:r>
            <w:r>
              <w:rPr>
                <w:b/>
              </w:rPr>
              <w:br/>
            </w:r>
            <w:r>
              <w:rPr>
                <w:b/>
                <w:lang w:val="en-US"/>
              </w:rPr>
              <w:t>Edit</w:t>
            </w:r>
            <w:r>
              <w:rPr>
                <w:b/>
              </w:rPr>
              <w:t>/Править</w:t>
            </w:r>
          </w:p>
        </w:tc>
        <w:tc>
          <w:tcPr>
            <w:tcW w:w="6088" w:type="dxa"/>
          </w:tcPr>
          <w:p w:rsidR="004F0E31" w:rsidRDefault="003444E2" w:rsidP="003444E2">
            <w:pPr>
              <w:spacing w:after="0"/>
              <w:ind w:left="0"/>
              <w:jc w:val="both"/>
              <w:rPr>
                <w:szCs w:val="22"/>
              </w:rPr>
            </w:pPr>
            <w:r>
              <w:rPr>
                <w:szCs w:val="22"/>
              </w:rPr>
              <w:t>Нажать для добавления или правки ранее добавленного действия</w:t>
            </w:r>
            <w:r w:rsidR="004F0E31">
              <w:rPr>
                <w:szCs w:val="22"/>
              </w:rPr>
              <w:t>.</w:t>
            </w:r>
          </w:p>
          <w:p w:rsidR="004F0E31" w:rsidRDefault="004F0E31" w:rsidP="003444E2">
            <w:pPr>
              <w:spacing w:after="0"/>
              <w:ind w:left="0"/>
              <w:jc w:val="both"/>
              <w:rPr>
                <w:szCs w:val="22"/>
              </w:rPr>
            </w:pPr>
            <w:r>
              <w:rPr>
                <w:szCs w:val="22"/>
              </w:rPr>
              <w:t>Доступные действия:</w:t>
            </w:r>
          </w:p>
          <w:p w:rsidR="003444E2" w:rsidRDefault="004F0E31" w:rsidP="003444E2">
            <w:pPr>
              <w:spacing w:after="0"/>
              <w:ind w:left="0"/>
              <w:jc w:val="both"/>
              <w:rPr>
                <w:szCs w:val="22"/>
              </w:rPr>
            </w:pPr>
            <w:r w:rsidRPr="004F0E31">
              <w:rPr>
                <w:b/>
                <w:szCs w:val="22"/>
              </w:rPr>
              <w:t>Звуковой сигнал</w:t>
            </w:r>
            <w:r>
              <w:rPr>
                <w:szCs w:val="22"/>
              </w:rPr>
              <w:t xml:space="preserve"> – подача звукового сигнала.</w:t>
            </w:r>
          </w:p>
          <w:p w:rsidR="004F0E31" w:rsidRDefault="004F0E31" w:rsidP="004F0E31">
            <w:pPr>
              <w:spacing w:after="0"/>
              <w:ind w:left="0"/>
              <w:jc w:val="both"/>
              <w:rPr>
                <w:szCs w:val="22"/>
              </w:rPr>
            </w:pPr>
            <w:r w:rsidRPr="004F0E31">
              <w:rPr>
                <w:b/>
                <w:szCs w:val="22"/>
              </w:rPr>
              <w:t>Воспроизвести звук</w:t>
            </w:r>
            <w:r>
              <w:rPr>
                <w:szCs w:val="22"/>
              </w:rPr>
              <w:t xml:space="preserve"> – воспроизведение звука (любой загруженный звуковой файл в формате </w:t>
            </w:r>
            <w:r>
              <w:rPr>
                <w:szCs w:val="22"/>
                <w:lang w:val="en-US"/>
              </w:rPr>
              <w:t>wav</w:t>
            </w:r>
            <w:r>
              <w:rPr>
                <w:szCs w:val="22"/>
              </w:rPr>
              <w:t xml:space="preserve">). </w:t>
            </w:r>
          </w:p>
          <w:p w:rsidR="004F0E31" w:rsidRDefault="004F0E31" w:rsidP="004F0E31">
            <w:pPr>
              <w:spacing w:after="0"/>
              <w:ind w:left="0"/>
              <w:jc w:val="both"/>
              <w:rPr>
                <w:szCs w:val="22"/>
              </w:rPr>
            </w:pPr>
            <w:r w:rsidRPr="004F0E31">
              <w:rPr>
                <w:b/>
                <w:szCs w:val="22"/>
              </w:rPr>
              <w:t>Остановка захвата</w:t>
            </w:r>
            <w:r>
              <w:rPr>
                <w:szCs w:val="22"/>
              </w:rPr>
              <w:t xml:space="preserve"> – остановить сбор данных.</w:t>
            </w:r>
          </w:p>
          <w:p w:rsidR="004F0E31" w:rsidRDefault="004F0E31" w:rsidP="004F0E31">
            <w:pPr>
              <w:spacing w:after="0"/>
              <w:ind w:left="0"/>
              <w:jc w:val="both"/>
              <w:rPr>
                <w:szCs w:val="22"/>
              </w:rPr>
            </w:pPr>
            <w:r w:rsidRPr="004F0E31">
              <w:rPr>
                <w:b/>
                <w:szCs w:val="22"/>
              </w:rPr>
              <w:t>Перезапуск захвата</w:t>
            </w:r>
            <w:r>
              <w:rPr>
                <w:szCs w:val="22"/>
              </w:rPr>
              <w:t xml:space="preserve"> -  перезапуск сбора данных.</w:t>
            </w:r>
          </w:p>
          <w:p w:rsidR="004F0E31" w:rsidRDefault="004F0E31" w:rsidP="004F0E31">
            <w:pPr>
              <w:spacing w:after="0"/>
              <w:ind w:left="0"/>
              <w:jc w:val="both"/>
              <w:rPr>
                <w:b/>
                <w:szCs w:val="22"/>
              </w:rPr>
            </w:pPr>
            <w:r w:rsidRPr="004F0E31">
              <w:rPr>
                <w:b/>
                <w:szCs w:val="22"/>
              </w:rPr>
              <w:t>Запуск исполняемого файла</w:t>
            </w:r>
            <w:r>
              <w:rPr>
                <w:b/>
                <w:szCs w:val="22"/>
              </w:rPr>
              <w:t>.</w:t>
            </w:r>
          </w:p>
          <w:p w:rsidR="004F0E31" w:rsidRDefault="004F0E31" w:rsidP="004F0E31">
            <w:pPr>
              <w:spacing w:after="0"/>
              <w:ind w:left="0"/>
              <w:jc w:val="both"/>
              <w:rPr>
                <w:szCs w:val="22"/>
              </w:rPr>
            </w:pPr>
            <w:r>
              <w:rPr>
                <w:b/>
                <w:szCs w:val="22"/>
              </w:rPr>
              <w:t xml:space="preserve">Сохранение текущего буфера данных </w:t>
            </w:r>
            <w:r>
              <w:rPr>
                <w:szCs w:val="22"/>
              </w:rPr>
              <w:t>– сохранение текущей осциллограммы.</w:t>
            </w:r>
          </w:p>
          <w:p w:rsidR="004F0E31" w:rsidRPr="004F0E31" w:rsidRDefault="004F0E31" w:rsidP="004F0E31">
            <w:pPr>
              <w:spacing w:after="0"/>
              <w:ind w:left="0"/>
              <w:jc w:val="both"/>
              <w:rPr>
                <w:b/>
                <w:szCs w:val="22"/>
              </w:rPr>
            </w:pPr>
            <w:r w:rsidRPr="004F0E31">
              <w:rPr>
                <w:b/>
                <w:szCs w:val="22"/>
              </w:rPr>
              <w:t>Сохранение всех буферов</w:t>
            </w:r>
            <w:r>
              <w:rPr>
                <w:szCs w:val="22"/>
              </w:rPr>
              <w:t xml:space="preserve"> – полное сохранение накопленного буфера данных.</w:t>
            </w:r>
          </w:p>
        </w:tc>
      </w:tr>
    </w:tbl>
    <w:p w:rsidR="0066441A" w:rsidRPr="001F2026" w:rsidRDefault="0066441A" w:rsidP="001F2026"/>
    <w:p w:rsidR="00075DBA" w:rsidRPr="00E54AE6" w:rsidRDefault="00AD6D2C" w:rsidP="00DA6AC4">
      <w:pPr>
        <w:pStyle w:val="3"/>
      </w:pPr>
      <w:bookmarkStart w:id="86" w:name="_Toc442698070"/>
      <w:r w:rsidRPr="00E54AE6">
        <w:t>Меню</w:t>
      </w:r>
      <w:r w:rsidR="002D2242" w:rsidRPr="00E54AE6">
        <w:t xml:space="preserve"> </w:t>
      </w:r>
      <w:r w:rsidR="002D2242" w:rsidRPr="00E54AE6">
        <w:rPr>
          <w:lang w:val="en-US"/>
        </w:rPr>
        <w:t>Masks/</w:t>
      </w:r>
      <w:r w:rsidR="002D2242" w:rsidRPr="00E54AE6">
        <w:t>Маск</w:t>
      </w:r>
      <w:r w:rsidRPr="00E54AE6">
        <w:t>а</w:t>
      </w:r>
      <w:bookmarkEnd w:id="86"/>
    </w:p>
    <w:p w:rsidR="00AD6D2C" w:rsidRDefault="00AD6D2C" w:rsidP="00AD6D2C">
      <w:pPr>
        <w:ind w:left="851"/>
        <w:rPr>
          <w:b/>
        </w:rPr>
      </w:pPr>
      <w:r>
        <w:t xml:space="preserve">Расположение: </w:t>
      </w:r>
      <w:r w:rsidRPr="00AD6D2C">
        <w:rPr>
          <w:b/>
          <w:lang w:val="en-US"/>
        </w:rPr>
        <w:t>Tools</w:t>
      </w:r>
      <w:r w:rsidRPr="001F2026">
        <w:rPr>
          <w:b/>
        </w:rPr>
        <w:t>/</w:t>
      </w:r>
      <w:r w:rsidR="001F2026">
        <w:rPr>
          <w:b/>
        </w:rPr>
        <w:t>Сервис</w:t>
      </w:r>
      <w:r w:rsidRPr="00AD6D2C">
        <w:rPr>
          <w:b/>
        </w:rPr>
        <w:t xml:space="preserve"> </w:t>
      </w:r>
      <w:r w:rsidRPr="00AD6D2C">
        <w:rPr>
          <w:rFonts w:cs="Times New Roman"/>
          <w:b/>
        </w:rPr>
        <w:t>&gt;</w:t>
      </w:r>
      <w:r w:rsidRPr="00AD6D2C">
        <w:rPr>
          <w:b/>
        </w:rPr>
        <w:t xml:space="preserve"> </w:t>
      </w:r>
      <w:r w:rsidRPr="00AD6D2C">
        <w:rPr>
          <w:b/>
          <w:lang w:val="en-US"/>
        </w:rPr>
        <w:t>Masks</w:t>
      </w:r>
      <w:r w:rsidRPr="001F2026">
        <w:rPr>
          <w:b/>
        </w:rPr>
        <w:t>/</w:t>
      </w:r>
      <w:r w:rsidRPr="00AD6D2C">
        <w:rPr>
          <w:b/>
        </w:rPr>
        <w:t>Маск</w:t>
      </w:r>
      <w:r>
        <w:rPr>
          <w:b/>
        </w:rPr>
        <w:t>а</w:t>
      </w:r>
    </w:p>
    <w:p w:rsidR="00E54AE6" w:rsidRDefault="00A41FFE" w:rsidP="00AD6D2C">
      <w:pPr>
        <w:ind w:left="851"/>
        <w:rPr>
          <w:b/>
        </w:rPr>
      </w:pPr>
      <w:r>
        <w:rPr>
          <w:b/>
          <w:noProof/>
          <w:snapToGrid/>
        </w:rPr>
        <w:drawing>
          <wp:inline distT="0" distB="0" distL="0" distR="0">
            <wp:extent cx="3234690" cy="784860"/>
            <wp:effectExtent l="19050" t="0" r="3810" b="0"/>
            <wp:docPr id="119" name="Рисунок 119" descr="меню 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меню маска"/>
                    <pic:cNvPicPr>
                      <a:picLocks noChangeAspect="1" noChangeArrowheads="1"/>
                    </pic:cNvPicPr>
                  </pic:nvPicPr>
                  <pic:blipFill>
                    <a:blip r:embed="rId181" cstate="print"/>
                    <a:srcRect/>
                    <a:stretch>
                      <a:fillRect/>
                    </a:stretch>
                  </pic:blipFill>
                  <pic:spPr bwMode="auto">
                    <a:xfrm>
                      <a:off x="0" y="0"/>
                      <a:ext cx="3234690" cy="784860"/>
                    </a:xfrm>
                    <a:prstGeom prst="rect">
                      <a:avLst/>
                    </a:prstGeom>
                    <a:noFill/>
                    <a:ln w="9525">
                      <a:noFill/>
                      <a:miter lim="800000"/>
                      <a:headEnd/>
                      <a:tailEnd/>
                    </a:ln>
                  </pic:spPr>
                </pic:pic>
              </a:graphicData>
            </a:graphic>
          </wp:inline>
        </w:drawing>
      </w:r>
    </w:p>
    <w:p w:rsidR="00AD6D2C" w:rsidRDefault="00AD6D2C" w:rsidP="00AD6D2C">
      <w:pPr>
        <w:ind w:left="851"/>
      </w:pPr>
      <w:r>
        <w:t xml:space="preserve">Меню </w:t>
      </w:r>
      <w:r w:rsidRPr="00AD6D2C">
        <w:rPr>
          <w:b/>
        </w:rPr>
        <w:t>Маск</w:t>
      </w:r>
      <w:r>
        <w:rPr>
          <w:b/>
        </w:rPr>
        <w:t>а</w:t>
      </w:r>
      <w:r>
        <w:t xml:space="preserve"> позволяет управлять процессом теста по маски. Данное меню состоит из:</w:t>
      </w:r>
    </w:p>
    <w:tbl>
      <w:tblPr>
        <w:tblW w:w="8505" w:type="dxa"/>
        <w:tblCellSpacing w:w="0" w:type="dxa"/>
        <w:tblInd w:w="1418" w:type="dxa"/>
        <w:tblCellMar>
          <w:left w:w="0" w:type="dxa"/>
          <w:right w:w="0" w:type="dxa"/>
        </w:tblCellMar>
        <w:tblLook w:val="00A0" w:firstRow="1" w:lastRow="0" w:firstColumn="1" w:lastColumn="0" w:noHBand="0" w:noVBand="0"/>
      </w:tblPr>
      <w:tblGrid>
        <w:gridCol w:w="2417"/>
        <w:gridCol w:w="6088"/>
      </w:tblGrid>
      <w:tr w:rsidR="00AD6D2C" w:rsidRPr="00313271">
        <w:trPr>
          <w:tblCellSpacing w:w="0" w:type="dxa"/>
        </w:trPr>
        <w:tc>
          <w:tcPr>
            <w:tcW w:w="2417" w:type="dxa"/>
          </w:tcPr>
          <w:p w:rsidR="00AD6D2C" w:rsidRPr="00313271" w:rsidRDefault="00AD6D2C" w:rsidP="00F00F37">
            <w:pPr>
              <w:spacing w:before="100" w:beforeAutospacing="1" w:after="100" w:afterAutospacing="1"/>
              <w:ind w:left="0"/>
              <w:rPr>
                <w:szCs w:val="22"/>
                <w:lang w:val="en-US"/>
              </w:rPr>
            </w:pPr>
            <w:r w:rsidRPr="00AD6D2C">
              <w:rPr>
                <w:b/>
                <w:lang w:val="en-US"/>
              </w:rPr>
              <w:t>Add Masks</w:t>
            </w:r>
            <w:r w:rsidRPr="00AD6D2C">
              <w:rPr>
                <w:b/>
              </w:rPr>
              <w:t>/Добавить</w:t>
            </w:r>
          </w:p>
        </w:tc>
        <w:tc>
          <w:tcPr>
            <w:tcW w:w="6088" w:type="dxa"/>
          </w:tcPr>
          <w:p w:rsidR="00AD6D2C" w:rsidRPr="00313271" w:rsidRDefault="00AD6D2C" w:rsidP="00D32249">
            <w:pPr>
              <w:spacing w:before="100" w:beforeAutospacing="1" w:after="100" w:afterAutospacing="1"/>
              <w:ind w:left="0"/>
              <w:jc w:val="both"/>
              <w:rPr>
                <w:szCs w:val="22"/>
              </w:rPr>
            </w:pPr>
            <w:r>
              <w:rPr>
                <w:szCs w:val="22"/>
              </w:rPr>
              <w:t xml:space="preserve">Добавление маски на дисплей по средствам диалогового окна </w:t>
            </w:r>
            <w:r w:rsidRPr="00E54AE6">
              <w:rPr>
                <w:szCs w:val="22"/>
              </w:rPr>
              <w:t>Библиотека масок.</w:t>
            </w:r>
          </w:p>
        </w:tc>
      </w:tr>
      <w:tr w:rsidR="00AD6D2C" w:rsidRPr="00313271">
        <w:trPr>
          <w:tblCellSpacing w:w="0" w:type="dxa"/>
        </w:trPr>
        <w:tc>
          <w:tcPr>
            <w:tcW w:w="2417" w:type="dxa"/>
          </w:tcPr>
          <w:p w:rsidR="00AD6D2C" w:rsidRPr="00AD6D2C" w:rsidRDefault="00AD6D2C" w:rsidP="00AD6D2C">
            <w:pPr>
              <w:ind w:left="0"/>
              <w:rPr>
                <w:b/>
                <w:szCs w:val="22"/>
              </w:rPr>
            </w:pPr>
            <w:r w:rsidRPr="00AD6D2C">
              <w:rPr>
                <w:b/>
                <w:snapToGrid/>
              </w:rPr>
              <w:t>Clear Mask</w:t>
            </w:r>
            <w:r>
              <w:rPr>
                <w:b/>
                <w:snapToGrid/>
              </w:rPr>
              <w:t>/</w:t>
            </w:r>
            <w:r w:rsidR="00E54AE6">
              <w:rPr>
                <w:b/>
                <w:snapToGrid/>
              </w:rPr>
              <w:t>Удалить</w:t>
            </w:r>
          </w:p>
        </w:tc>
        <w:tc>
          <w:tcPr>
            <w:tcW w:w="6088" w:type="dxa"/>
          </w:tcPr>
          <w:p w:rsidR="00AD6D2C" w:rsidRPr="00313271" w:rsidRDefault="00AD6D2C" w:rsidP="00D32249">
            <w:pPr>
              <w:spacing w:before="60" w:after="0"/>
              <w:ind w:left="0"/>
              <w:jc w:val="both"/>
              <w:rPr>
                <w:szCs w:val="22"/>
              </w:rPr>
            </w:pPr>
            <w:r>
              <w:rPr>
                <w:szCs w:val="22"/>
              </w:rPr>
              <w:t>Убирает маску с дисплея.</w:t>
            </w:r>
          </w:p>
        </w:tc>
      </w:tr>
      <w:tr w:rsidR="00AD6D2C" w:rsidRPr="00313271">
        <w:trPr>
          <w:tblCellSpacing w:w="0" w:type="dxa"/>
        </w:trPr>
        <w:tc>
          <w:tcPr>
            <w:tcW w:w="2417" w:type="dxa"/>
          </w:tcPr>
          <w:p w:rsidR="00AD6D2C" w:rsidRPr="00AD6D2C" w:rsidRDefault="00AD6D2C" w:rsidP="00AD6D2C">
            <w:pPr>
              <w:ind w:left="0"/>
              <w:rPr>
                <w:b/>
                <w:szCs w:val="22"/>
              </w:rPr>
            </w:pPr>
            <w:r w:rsidRPr="00AD6D2C">
              <w:rPr>
                <w:b/>
                <w:snapToGrid/>
              </w:rPr>
              <w:t>Save Mask/</w:t>
            </w:r>
            <w:r>
              <w:rPr>
                <w:b/>
                <w:snapToGrid/>
              </w:rPr>
              <w:t xml:space="preserve">Сохранить </w:t>
            </w:r>
          </w:p>
        </w:tc>
        <w:tc>
          <w:tcPr>
            <w:tcW w:w="6088" w:type="dxa"/>
          </w:tcPr>
          <w:p w:rsidR="00AD6D2C" w:rsidRPr="00AD6D2C" w:rsidRDefault="00AD6D2C" w:rsidP="00D32249">
            <w:pPr>
              <w:spacing w:before="100" w:beforeAutospacing="1" w:after="100" w:afterAutospacing="1"/>
              <w:ind w:left="0"/>
              <w:jc w:val="both"/>
              <w:rPr>
                <w:szCs w:val="22"/>
              </w:rPr>
            </w:pPr>
            <w:r>
              <w:rPr>
                <w:szCs w:val="22"/>
              </w:rPr>
              <w:t>Сохраняет созданную маску на компьютер в формате .</w:t>
            </w:r>
            <w:r>
              <w:rPr>
                <w:szCs w:val="22"/>
                <w:lang w:val="en-US"/>
              </w:rPr>
              <w:t>mask</w:t>
            </w:r>
            <w:r>
              <w:rPr>
                <w:szCs w:val="22"/>
              </w:rPr>
              <w:t>.</w:t>
            </w:r>
          </w:p>
        </w:tc>
      </w:tr>
    </w:tbl>
    <w:p w:rsidR="00AD6D2C" w:rsidRDefault="0053787D" w:rsidP="0053787D">
      <w:pPr>
        <w:pStyle w:val="4"/>
        <w:rPr>
          <w:b/>
          <w:snapToGrid/>
        </w:rPr>
      </w:pPr>
      <w:r>
        <w:lastRenderedPageBreak/>
        <w:t xml:space="preserve">Диалоговое окно </w:t>
      </w:r>
      <w:r w:rsidRPr="0053787D">
        <w:rPr>
          <w:b/>
          <w:snapToGrid/>
        </w:rPr>
        <w:t>Mask Library/Библиотека масок</w:t>
      </w:r>
    </w:p>
    <w:p w:rsidR="0053787D" w:rsidRDefault="0053787D" w:rsidP="00D32249">
      <w:pPr>
        <w:ind w:left="851"/>
        <w:jc w:val="both"/>
        <w:rPr>
          <w:b/>
        </w:rPr>
      </w:pPr>
      <w:r>
        <w:t xml:space="preserve">Расположение: </w:t>
      </w:r>
      <w:r w:rsidRPr="00AD6D2C">
        <w:rPr>
          <w:b/>
          <w:lang w:val="en-US"/>
        </w:rPr>
        <w:t>Tools</w:t>
      </w:r>
      <w:r w:rsidRPr="00FC4F0D">
        <w:rPr>
          <w:b/>
        </w:rPr>
        <w:t>/</w:t>
      </w:r>
      <w:r w:rsidR="001F2026">
        <w:rPr>
          <w:b/>
        </w:rPr>
        <w:t>Сервис</w:t>
      </w:r>
      <w:r w:rsidRPr="00AD6D2C">
        <w:rPr>
          <w:b/>
        </w:rPr>
        <w:t xml:space="preserve"> </w:t>
      </w:r>
      <w:r w:rsidRPr="00AD6D2C">
        <w:rPr>
          <w:rFonts w:cs="Times New Roman"/>
          <w:b/>
        </w:rPr>
        <w:t>&gt;</w:t>
      </w:r>
      <w:r w:rsidRPr="00AD6D2C">
        <w:rPr>
          <w:b/>
        </w:rPr>
        <w:t xml:space="preserve"> </w:t>
      </w:r>
      <w:r w:rsidRPr="00AD6D2C">
        <w:rPr>
          <w:b/>
          <w:lang w:val="en-US"/>
        </w:rPr>
        <w:t>Masks</w:t>
      </w:r>
      <w:r w:rsidRPr="00FC4F0D">
        <w:rPr>
          <w:b/>
        </w:rPr>
        <w:t>/</w:t>
      </w:r>
      <w:r w:rsidRPr="00AD6D2C">
        <w:rPr>
          <w:b/>
        </w:rPr>
        <w:t>Маск</w:t>
      </w:r>
      <w:r>
        <w:rPr>
          <w:b/>
        </w:rPr>
        <w:t>а</w:t>
      </w:r>
    </w:p>
    <w:p w:rsidR="0053787D" w:rsidRDefault="0053787D" w:rsidP="00D32249">
      <w:pPr>
        <w:ind w:left="851"/>
        <w:jc w:val="both"/>
      </w:pPr>
      <w:r>
        <w:t xml:space="preserve">Диалоговое окно </w:t>
      </w:r>
      <w:r w:rsidR="005A4CC1" w:rsidRPr="005A4CC1">
        <w:rPr>
          <w:b/>
          <w:lang w:val="en-US"/>
        </w:rPr>
        <w:t>Mask</w:t>
      </w:r>
      <w:r w:rsidR="005A4CC1" w:rsidRPr="005A4CC1">
        <w:rPr>
          <w:b/>
        </w:rPr>
        <w:t xml:space="preserve"> </w:t>
      </w:r>
      <w:r w:rsidR="005A4CC1" w:rsidRPr="005A4CC1">
        <w:rPr>
          <w:b/>
          <w:lang w:val="en-US"/>
        </w:rPr>
        <w:t>Library</w:t>
      </w:r>
      <w:r w:rsidR="005A4CC1" w:rsidRPr="005A4CC1">
        <w:rPr>
          <w:b/>
        </w:rPr>
        <w:t>/</w:t>
      </w:r>
      <w:r w:rsidR="00D862E7" w:rsidRPr="005A4CC1">
        <w:rPr>
          <w:b/>
        </w:rPr>
        <w:t>Библиотека</w:t>
      </w:r>
      <w:r w:rsidRPr="005A4CC1">
        <w:rPr>
          <w:b/>
        </w:rPr>
        <w:t xml:space="preserve"> масок</w:t>
      </w:r>
      <w:r>
        <w:rPr>
          <w:b/>
        </w:rPr>
        <w:t xml:space="preserve"> </w:t>
      </w:r>
      <w:r>
        <w:t>позволяет создавать, импортировать и экспортировать маски для процедуры тестирования по маски.</w:t>
      </w:r>
    </w:p>
    <w:p w:rsidR="0053787D" w:rsidRDefault="00A41FFE" w:rsidP="0053787D">
      <w:pPr>
        <w:ind w:left="851"/>
        <w:jc w:val="center"/>
      </w:pPr>
      <w:r>
        <w:rPr>
          <w:noProof/>
          <w:snapToGrid/>
        </w:rPr>
        <w:drawing>
          <wp:inline distT="0" distB="0" distL="0" distR="0">
            <wp:extent cx="3459480" cy="2760345"/>
            <wp:effectExtent l="19050" t="0" r="7620" b="0"/>
            <wp:docPr id="120" name="Рисунок 120" descr="Библеотека ма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Библеотека масок"/>
                    <pic:cNvPicPr>
                      <a:picLocks noChangeAspect="1" noChangeArrowheads="1"/>
                    </pic:cNvPicPr>
                  </pic:nvPicPr>
                  <pic:blipFill>
                    <a:blip r:embed="rId182" cstate="print"/>
                    <a:srcRect/>
                    <a:stretch>
                      <a:fillRect/>
                    </a:stretch>
                  </pic:blipFill>
                  <pic:spPr bwMode="auto">
                    <a:xfrm>
                      <a:off x="0" y="0"/>
                      <a:ext cx="3459480" cy="2760345"/>
                    </a:xfrm>
                    <a:prstGeom prst="rect">
                      <a:avLst/>
                    </a:prstGeom>
                    <a:noFill/>
                    <a:ln w="9525">
                      <a:noFill/>
                      <a:miter lim="800000"/>
                      <a:headEnd/>
                      <a:tailEnd/>
                    </a:ln>
                  </pic:spPr>
                </pic:pic>
              </a:graphicData>
            </a:graphic>
          </wp:inline>
        </w:drawing>
      </w:r>
    </w:p>
    <w:p w:rsidR="0053787D" w:rsidRDefault="0053787D" w:rsidP="0053787D">
      <w:pPr>
        <w:ind w:left="851"/>
        <w:jc w:val="center"/>
      </w:pPr>
    </w:p>
    <w:tbl>
      <w:tblPr>
        <w:tblW w:w="8505" w:type="dxa"/>
        <w:tblCellSpacing w:w="0" w:type="dxa"/>
        <w:tblInd w:w="1418" w:type="dxa"/>
        <w:tblCellMar>
          <w:left w:w="0" w:type="dxa"/>
          <w:right w:w="0" w:type="dxa"/>
        </w:tblCellMar>
        <w:tblLook w:val="00A0" w:firstRow="1" w:lastRow="0" w:firstColumn="1" w:lastColumn="0" w:noHBand="0" w:noVBand="0"/>
      </w:tblPr>
      <w:tblGrid>
        <w:gridCol w:w="2417"/>
        <w:gridCol w:w="6088"/>
      </w:tblGrid>
      <w:tr w:rsidR="0053787D" w:rsidRPr="00313271">
        <w:trPr>
          <w:tblCellSpacing w:w="0" w:type="dxa"/>
        </w:trPr>
        <w:tc>
          <w:tcPr>
            <w:tcW w:w="2417" w:type="dxa"/>
          </w:tcPr>
          <w:p w:rsidR="0053787D" w:rsidRPr="0053787D" w:rsidRDefault="0053787D" w:rsidP="00F00F37">
            <w:pPr>
              <w:spacing w:before="100" w:beforeAutospacing="1" w:after="100" w:afterAutospacing="1"/>
              <w:ind w:left="0"/>
              <w:rPr>
                <w:szCs w:val="22"/>
              </w:rPr>
            </w:pPr>
            <w:r>
              <w:rPr>
                <w:b/>
                <w:lang w:val="en-US"/>
              </w:rPr>
              <w:t>Channel/</w:t>
            </w:r>
            <w:r>
              <w:rPr>
                <w:b/>
              </w:rPr>
              <w:t>Канал</w:t>
            </w:r>
          </w:p>
        </w:tc>
        <w:tc>
          <w:tcPr>
            <w:tcW w:w="6088" w:type="dxa"/>
          </w:tcPr>
          <w:p w:rsidR="0053787D" w:rsidRPr="00313271" w:rsidRDefault="0053787D" w:rsidP="00D32249">
            <w:pPr>
              <w:spacing w:before="100" w:beforeAutospacing="1" w:after="100" w:afterAutospacing="1"/>
              <w:ind w:left="0"/>
              <w:jc w:val="both"/>
              <w:rPr>
                <w:szCs w:val="22"/>
              </w:rPr>
            </w:pPr>
            <w:r>
              <w:rPr>
                <w:szCs w:val="22"/>
              </w:rPr>
              <w:t xml:space="preserve">Выбор </w:t>
            </w:r>
            <w:r w:rsidR="00D862E7">
              <w:rPr>
                <w:szCs w:val="22"/>
              </w:rPr>
              <w:t>канала,</w:t>
            </w:r>
            <w:r>
              <w:rPr>
                <w:szCs w:val="22"/>
              </w:rPr>
              <w:t xml:space="preserve"> к которому применяется маска.</w:t>
            </w:r>
          </w:p>
        </w:tc>
      </w:tr>
      <w:tr w:rsidR="0053787D" w:rsidRPr="00313271">
        <w:trPr>
          <w:tblCellSpacing w:w="0" w:type="dxa"/>
        </w:trPr>
        <w:tc>
          <w:tcPr>
            <w:tcW w:w="2417" w:type="dxa"/>
          </w:tcPr>
          <w:p w:rsidR="0053787D" w:rsidRPr="0053787D" w:rsidRDefault="0053787D" w:rsidP="0053787D">
            <w:pPr>
              <w:spacing w:after="0"/>
              <w:ind w:left="0"/>
              <w:rPr>
                <w:b/>
                <w:snapToGrid/>
              </w:rPr>
            </w:pPr>
            <w:r w:rsidRPr="0053787D">
              <w:rPr>
                <w:b/>
                <w:snapToGrid/>
              </w:rPr>
              <w:t>Available</w:t>
            </w:r>
          </w:p>
          <w:p w:rsidR="0053787D" w:rsidRPr="00AD6D2C" w:rsidRDefault="0053787D" w:rsidP="0053787D">
            <w:pPr>
              <w:spacing w:after="0"/>
              <w:ind w:left="0"/>
              <w:rPr>
                <w:szCs w:val="22"/>
              </w:rPr>
            </w:pPr>
            <w:r w:rsidRPr="0053787D">
              <w:rPr>
                <w:b/>
                <w:snapToGrid/>
              </w:rPr>
              <w:t>Masks/Доступные маски</w:t>
            </w:r>
          </w:p>
        </w:tc>
        <w:tc>
          <w:tcPr>
            <w:tcW w:w="6088" w:type="dxa"/>
          </w:tcPr>
          <w:p w:rsidR="0053787D" w:rsidRPr="00177F06" w:rsidRDefault="00177F06" w:rsidP="00D32249">
            <w:pPr>
              <w:ind w:left="0"/>
              <w:jc w:val="both"/>
              <w:rPr>
                <w:szCs w:val="22"/>
              </w:rPr>
            </w:pPr>
            <w:r>
              <w:rPr>
                <w:szCs w:val="22"/>
              </w:rPr>
              <w:t xml:space="preserve">В разделе </w:t>
            </w:r>
            <w:r w:rsidRPr="00177F06">
              <w:rPr>
                <w:b/>
                <w:snapToGrid/>
              </w:rPr>
              <w:t>Librar</w:t>
            </w:r>
            <w:r w:rsidRPr="00177F06">
              <w:rPr>
                <w:b/>
                <w:snapToGrid/>
                <w:lang w:val="en-US"/>
              </w:rPr>
              <w:t>y</w:t>
            </w:r>
            <w:r w:rsidRPr="00177F06">
              <w:rPr>
                <w:b/>
                <w:snapToGrid/>
              </w:rPr>
              <w:t>/Библиотека</w:t>
            </w:r>
            <w:r>
              <w:rPr>
                <w:b/>
                <w:snapToGrid/>
              </w:rPr>
              <w:t xml:space="preserve"> </w:t>
            </w:r>
            <w:r>
              <w:rPr>
                <w:snapToGrid/>
              </w:rPr>
              <w:t xml:space="preserve">находятся ранее созданные и сохраненные маски. В разделе </w:t>
            </w:r>
            <w:r w:rsidRPr="00177F06">
              <w:rPr>
                <w:b/>
              </w:rPr>
              <w:t>Loaded/Загружено</w:t>
            </w:r>
            <w:r>
              <w:rPr>
                <w:snapToGrid/>
              </w:rPr>
              <w:t xml:space="preserve"> отображаются все используемые маски.</w:t>
            </w:r>
          </w:p>
        </w:tc>
      </w:tr>
      <w:tr w:rsidR="00177F06" w:rsidRPr="00313271">
        <w:trPr>
          <w:tblCellSpacing w:w="0" w:type="dxa"/>
        </w:trPr>
        <w:tc>
          <w:tcPr>
            <w:tcW w:w="2417" w:type="dxa"/>
          </w:tcPr>
          <w:p w:rsidR="00177F06" w:rsidRPr="00177F06" w:rsidRDefault="00177F06" w:rsidP="00177F06">
            <w:pPr>
              <w:ind w:left="0"/>
              <w:rPr>
                <w:b/>
                <w:snapToGrid/>
              </w:rPr>
            </w:pPr>
            <w:r w:rsidRPr="00177F06">
              <w:rPr>
                <w:b/>
                <w:snapToGrid/>
              </w:rPr>
              <w:t>Generate/Генерация</w:t>
            </w:r>
          </w:p>
        </w:tc>
        <w:tc>
          <w:tcPr>
            <w:tcW w:w="6088" w:type="dxa"/>
          </w:tcPr>
          <w:p w:rsidR="00177F06" w:rsidRDefault="00177F06" w:rsidP="00D32249">
            <w:pPr>
              <w:ind w:left="0"/>
              <w:jc w:val="both"/>
              <w:rPr>
                <w:szCs w:val="22"/>
              </w:rPr>
            </w:pPr>
            <w:r>
              <w:rPr>
                <w:szCs w:val="22"/>
              </w:rPr>
              <w:t xml:space="preserve">Создание новой маски на основе захваченной осциллограммы с выбранного канала. Открывает диалоговое окно </w:t>
            </w:r>
            <w:r w:rsidRPr="00177F06">
              <w:rPr>
                <w:b/>
                <w:szCs w:val="22"/>
              </w:rPr>
              <w:t>Генератор масок</w:t>
            </w:r>
            <w:r>
              <w:rPr>
                <w:b/>
                <w:szCs w:val="22"/>
              </w:rPr>
              <w:t>.</w:t>
            </w:r>
          </w:p>
        </w:tc>
      </w:tr>
      <w:tr w:rsidR="00177F06" w:rsidRPr="00313271">
        <w:trPr>
          <w:tblCellSpacing w:w="0" w:type="dxa"/>
        </w:trPr>
        <w:tc>
          <w:tcPr>
            <w:tcW w:w="2417" w:type="dxa"/>
          </w:tcPr>
          <w:p w:rsidR="00177F06" w:rsidRDefault="00177F06" w:rsidP="00934A64">
            <w:pPr>
              <w:spacing w:after="0"/>
              <w:ind w:left="0"/>
              <w:rPr>
                <w:b/>
                <w:snapToGrid/>
              </w:rPr>
            </w:pPr>
            <w:r w:rsidRPr="00177F06">
              <w:rPr>
                <w:b/>
                <w:snapToGrid/>
              </w:rPr>
              <w:t>Import/</w:t>
            </w:r>
          </w:p>
          <w:p w:rsidR="00177F06" w:rsidRPr="00177F06" w:rsidRDefault="00177F06" w:rsidP="00934A64">
            <w:pPr>
              <w:spacing w:after="0"/>
              <w:ind w:left="0"/>
              <w:rPr>
                <w:b/>
                <w:snapToGrid/>
              </w:rPr>
            </w:pPr>
            <w:r w:rsidRPr="00177F06">
              <w:rPr>
                <w:b/>
                <w:snapToGrid/>
              </w:rPr>
              <w:t>Импортирование</w:t>
            </w:r>
          </w:p>
        </w:tc>
        <w:tc>
          <w:tcPr>
            <w:tcW w:w="6088" w:type="dxa"/>
          </w:tcPr>
          <w:p w:rsidR="00177F06" w:rsidRPr="00FC4F0D" w:rsidRDefault="00177F06" w:rsidP="00D32249">
            <w:pPr>
              <w:ind w:left="0"/>
              <w:jc w:val="both"/>
              <w:rPr>
                <w:szCs w:val="22"/>
              </w:rPr>
            </w:pPr>
            <w:r>
              <w:rPr>
                <w:szCs w:val="22"/>
              </w:rPr>
              <w:t xml:space="preserve">Загрузка ранее сохраненной маски в формате </w:t>
            </w:r>
            <w:r w:rsidRPr="00177F06">
              <w:rPr>
                <w:szCs w:val="22"/>
              </w:rPr>
              <w:t>.</w:t>
            </w:r>
            <w:r>
              <w:rPr>
                <w:szCs w:val="22"/>
                <w:lang w:val="en-US"/>
              </w:rPr>
              <w:t>mask</w:t>
            </w:r>
            <w:r>
              <w:rPr>
                <w:szCs w:val="22"/>
              </w:rPr>
              <w:t xml:space="preserve"> файла.</w:t>
            </w:r>
          </w:p>
        </w:tc>
      </w:tr>
      <w:tr w:rsidR="0053787D" w:rsidRPr="00313271">
        <w:trPr>
          <w:tblCellSpacing w:w="0" w:type="dxa"/>
        </w:trPr>
        <w:tc>
          <w:tcPr>
            <w:tcW w:w="2417" w:type="dxa"/>
          </w:tcPr>
          <w:p w:rsidR="0053787D" w:rsidRPr="00934A64" w:rsidRDefault="00934A64" w:rsidP="00934A64">
            <w:pPr>
              <w:ind w:left="0"/>
              <w:rPr>
                <w:b/>
                <w:szCs w:val="22"/>
              </w:rPr>
            </w:pPr>
            <w:r w:rsidRPr="00934A64">
              <w:rPr>
                <w:b/>
                <w:snapToGrid/>
              </w:rPr>
              <w:t>Export</w:t>
            </w:r>
            <w:r w:rsidRPr="00934A64">
              <w:rPr>
                <w:b/>
                <w:snapToGrid/>
                <w:lang w:val="en-US"/>
              </w:rPr>
              <w:t>/</w:t>
            </w:r>
            <w:r w:rsidRPr="00934A64">
              <w:rPr>
                <w:b/>
                <w:snapToGrid/>
              </w:rPr>
              <w:t>Экспорт</w:t>
            </w:r>
          </w:p>
        </w:tc>
        <w:tc>
          <w:tcPr>
            <w:tcW w:w="6088" w:type="dxa"/>
          </w:tcPr>
          <w:p w:rsidR="0053787D" w:rsidRPr="00934A64" w:rsidRDefault="0053787D" w:rsidP="00D32249">
            <w:pPr>
              <w:spacing w:before="100" w:beforeAutospacing="1" w:after="100" w:afterAutospacing="1"/>
              <w:ind w:left="0"/>
              <w:jc w:val="both"/>
              <w:rPr>
                <w:szCs w:val="22"/>
              </w:rPr>
            </w:pPr>
            <w:r>
              <w:rPr>
                <w:szCs w:val="22"/>
              </w:rPr>
              <w:t>Сохраняет созданную маску формате .</w:t>
            </w:r>
            <w:r>
              <w:rPr>
                <w:szCs w:val="22"/>
                <w:lang w:val="en-US"/>
              </w:rPr>
              <w:t>mask</w:t>
            </w:r>
            <w:r w:rsidR="00934A64">
              <w:rPr>
                <w:szCs w:val="22"/>
              </w:rPr>
              <w:t xml:space="preserve"> файла для последующего импорта.</w:t>
            </w:r>
          </w:p>
        </w:tc>
      </w:tr>
      <w:tr w:rsidR="00934A64" w:rsidRPr="00313271">
        <w:trPr>
          <w:tblCellSpacing w:w="0" w:type="dxa"/>
        </w:trPr>
        <w:tc>
          <w:tcPr>
            <w:tcW w:w="2417" w:type="dxa"/>
          </w:tcPr>
          <w:p w:rsidR="00934A64" w:rsidRPr="00934A64" w:rsidRDefault="00934A64" w:rsidP="00934A64">
            <w:pPr>
              <w:ind w:left="0"/>
              <w:rPr>
                <w:b/>
                <w:snapToGrid/>
                <w:lang w:val="en-US"/>
              </w:rPr>
            </w:pPr>
            <w:r w:rsidRPr="00934A64">
              <w:rPr>
                <w:b/>
                <w:snapToGrid/>
              </w:rPr>
              <w:t>Apply/Применить</w:t>
            </w:r>
          </w:p>
        </w:tc>
        <w:tc>
          <w:tcPr>
            <w:tcW w:w="6088" w:type="dxa"/>
          </w:tcPr>
          <w:p w:rsidR="00934A64" w:rsidRPr="00934A64" w:rsidRDefault="00934A64" w:rsidP="00D32249">
            <w:pPr>
              <w:spacing w:before="100" w:beforeAutospacing="1" w:after="100" w:afterAutospacing="1"/>
              <w:ind w:left="0"/>
              <w:jc w:val="both"/>
              <w:rPr>
                <w:szCs w:val="22"/>
              </w:rPr>
            </w:pPr>
            <w:r>
              <w:rPr>
                <w:szCs w:val="22"/>
              </w:rPr>
              <w:t>Использовать выбранную маску для выбранного канала, окно диалога не закрывается.</w:t>
            </w:r>
          </w:p>
        </w:tc>
      </w:tr>
      <w:tr w:rsidR="00934A64" w:rsidRPr="00313271">
        <w:trPr>
          <w:tblCellSpacing w:w="0" w:type="dxa"/>
        </w:trPr>
        <w:tc>
          <w:tcPr>
            <w:tcW w:w="2417" w:type="dxa"/>
          </w:tcPr>
          <w:p w:rsidR="00934A64" w:rsidRPr="00934A64" w:rsidRDefault="00934A64" w:rsidP="00934A64">
            <w:pPr>
              <w:ind w:left="0"/>
              <w:rPr>
                <w:b/>
                <w:snapToGrid/>
              </w:rPr>
            </w:pPr>
            <w:r>
              <w:rPr>
                <w:rFonts w:ascii="Verdana" w:hAnsi="Verdana" w:cs="Verdana"/>
                <w:b/>
                <w:bCs/>
                <w:snapToGrid/>
                <w:sz w:val="20"/>
              </w:rPr>
              <w:t>OK</w:t>
            </w:r>
          </w:p>
        </w:tc>
        <w:tc>
          <w:tcPr>
            <w:tcW w:w="6088" w:type="dxa"/>
          </w:tcPr>
          <w:p w:rsidR="00934A64" w:rsidRDefault="00934A64" w:rsidP="00D32249">
            <w:pPr>
              <w:spacing w:before="100" w:beforeAutospacing="1" w:after="100" w:afterAutospacing="1"/>
              <w:ind w:left="0"/>
              <w:jc w:val="both"/>
              <w:rPr>
                <w:szCs w:val="22"/>
              </w:rPr>
            </w:pPr>
            <w:r>
              <w:rPr>
                <w:szCs w:val="22"/>
              </w:rPr>
              <w:t>Использовать выбранную маску для выбранного канала и возврат к окну осциллографа.</w:t>
            </w:r>
          </w:p>
        </w:tc>
      </w:tr>
    </w:tbl>
    <w:p w:rsidR="0053787D" w:rsidRDefault="00934A64" w:rsidP="00934A64">
      <w:pPr>
        <w:pStyle w:val="4"/>
      </w:pPr>
      <w:r>
        <w:t xml:space="preserve">Редактирование маски </w:t>
      </w:r>
    </w:p>
    <w:p w:rsidR="00934A64" w:rsidRDefault="00934A64" w:rsidP="00D32249">
      <w:pPr>
        <w:ind w:left="851"/>
        <w:jc w:val="both"/>
      </w:pPr>
      <w:r>
        <w:t xml:space="preserve">Для редактирования маски в режиме Теста по маске необходимо знать, что маска состоит из одного или нескольких блоков, так называемых </w:t>
      </w:r>
      <w:r w:rsidRPr="00934A64">
        <w:rPr>
          <w:b/>
        </w:rPr>
        <w:t>полигонов</w:t>
      </w:r>
      <w:r>
        <w:t xml:space="preserve">. Для редактирования необходимо: </w:t>
      </w:r>
      <w:r w:rsidR="004757EA">
        <w:t xml:space="preserve">войти в меню </w:t>
      </w:r>
      <w:r w:rsidR="004757EA" w:rsidRPr="004757EA">
        <w:rPr>
          <w:b/>
          <w:lang w:val="en-US"/>
        </w:rPr>
        <w:t>View</w:t>
      </w:r>
      <w:r w:rsidR="001F2026">
        <w:rPr>
          <w:b/>
        </w:rPr>
        <w:t>/Виды</w:t>
      </w:r>
      <w:r w:rsidR="004757EA">
        <w:rPr>
          <w:b/>
        </w:rPr>
        <w:t xml:space="preserve">, </w:t>
      </w:r>
      <w:r w:rsidR="004757EA" w:rsidRPr="004757EA">
        <w:t>далее</w:t>
      </w:r>
      <w:r w:rsidR="004757EA">
        <w:rPr>
          <w:b/>
        </w:rPr>
        <w:t xml:space="preserve"> </w:t>
      </w:r>
      <w:r w:rsidR="004757EA">
        <w:rPr>
          <w:b/>
          <w:lang w:val="en-US"/>
        </w:rPr>
        <w:t>Masks</w:t>
      </w:r>
      <w:r w:rsidR="004757EA">
        <w:rPr>
          <w:b/>
        </w:rPr>
        <w:t>/Маска</w:t>
      </w:r>
      <w:r w:rsidR="004757EA">
        <w:t xml:space="preserve"> и в подменю выбрать </w:t>
      </w:r>
      <w:r w:rsidR="005806A9" w:rsidRPr="005806A9">
        <w:rPr>
          <w:b/>
        </w:rPr>
        <w:t>Edit Mask/Редактировать Маску</w:t>
      </w:r>
      <w:r w:rsidR="005806A9">
        <w:t>.</w:t>
      </w:r>
    </w:p>
    <w:p w:rsidR="005806A9" w:rsidRDefault="00A41FFE" w:rsidP="00D32249">
      <w:pPr>
        <w:ind w:left="851"/>
        <w:jc w:val="both"/>
      </w:pPr>
      <w:r>
        <w:rPr>
          <w:noProof/>
          <w:snapToGrid/>
        </w:rPr>
        <w:lastRenderedPageBreak/>
        <w:drawing>
          <wp:inline distT="0" distB="0" distL="0" distR="0">
            <wp:extent cx="3217545" cy="3070860"/>
            <wp:effectExtent l="19050" t="0" r="1905" b="0"/>
            <wp:docPr id="121" name="Рисунок 121" descr="Редактировать мас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едактировать маску"/>
                    <pic:cNvPicPr>
                      <a:picLocks noChangeAspect="1" noChangeArrowheads="1"/>
                    </pic:cNvPicPr>
                  </pic:nvPicPr>
                  <pic:blipFill>
                    <a:blip r:embed="rId183" cstate="print"/>
                    <a:srcRect/>
                    <a:stretch>
                      <a:fillRect/>
                    </a:stretch>
                  </pic:blipFill>
                  <pic:spPr bwMode="auto">
                    <a:xfrm>
                      <a:off x="0" y="0"/>
                      <a:ext cx="3217545" cy="3070860"/>
                    </a:xfrm>
                    <a:prstGeom prst="rect">
                      <a:avLst/>
                    </a:prstGeom>
                    <a:noFill/>
                    <a:ln w="9525">
                      <a:noFill/>
                      <a:miter lim="800000"/>
                      <a:headEnd/>
                      <a:tailEnd/>
                    </a:ln>
                  </pic:spPr>
                </pic:pic>
              </a:graphicData>
            </a:graphic>
          </wp:inline>
        </w:drawing>
      </w:r>
    </w:p>
    <w:p w:rsidR="004C6FE5" w:rsidRDefault="004C6FE5" w:rsidP="00934A64">
      <w:pPr>
        <w:ind w:left="851"/>
      </w:pPr>
    </w:p>
    <w:p w:rsidR="005806A9" w:rsidRDefault="005806A9" w:rsidP="00D32249">
      <w:pPr>
        <w:ind w:left="851"/>
        <w:jc w:val="both"/>
      </w:pPr>
      <w:r>
        <w:t xml:space="preserve">На выбранном полигоне маски </w:t>
      </w:r>
      <w:r w:rsidR="00F2330C">
        <w:t>отобразятся,</w:t>
      </w:r>
      <w:r>
        <w:t xml:space="preserve"> регулируемы метки, так же откроется окно редактирования</w:t>
      </w:r>
      <w:r w:rsidRPr="004C6FE5">
        <w:t>. При перетягивании одной из регулируемых меток для изменения формы полигона, одновременно отображаются статистические результаты.</w:t>
      </w:r>
    </w:p>
    <w:p w:rsidR="005806A9" w:rsidRDefault="005806A9" w:rsidP="00D32249">
      <w:pPr>
        <w:ind w:left="851"/>
        <w:jc w:val="both"/>
      </w:pPr>
      <w:r>
        <w:t xml:space="preserve">Пример окна </w:t>
      </w:r>
      <w:r w:rsidR="00D862E7">
        <w:t>редактирования</w:t>
      </w:r>
      <w:r>
        <w:t xml:space="preserve"> маски приведен ниже.</w:t>
      </w:r>
    </w:p>
    <w:tbl>
      <w:tblPr>
        <w:tblW w:w="0" w:type="auto"/>
        <w:tblInd w:w="851" w:type="dxa"/>
        <w:tblLook w:val="04A0" w:firstRow="1" w:lastRow="0" w:firstColumn="1" w:lastColumn="0" w:noHBand="0" w:noVBand="1"/>
      </w:tblPr>
      <w:tblGrid>
        <w:gridCol w:w="4518"/>
        <w:gridCol w:w="4488"/>
      </w:tblGrid>
      <w:tr w:rsidR="004C6FE5" w:rsidRPr="007126CB">
        <w:tc>
          <w:tcPr>
            <w:tcW w:w="4928" w:type="dxa"/>
            <w:vAlign w:val="center"/>
          </w:tcPr>
          <w:p w:rsidR="004C6FE5" w:rsidRPr="007126CB" w:rsidRDefault="00A41FFE" w:rsidP="007126CB">
            <w:pPr>
              <w:ind w:left="0"/>
              <w:jc w:val="center"/>
              <w:rPr>
                <w:highlight w:val="yellow"/>
              </w:rPr>
            </w:pPr>
            <w:r>
              <w:rPr>
                <w:noProof/>
                <w:snapToGrid/>
              </w:rPr>
              <w:drawing>
                <wp:inline distT="0" distB="0" distL="0" distR="0">
                  <wp:extent cx="1423670" cy="2484120"/>
                  <wp:effectExtent l="19050" t="0" r="5080" b="0"/>
                  <wp:docPr id="122" name="Рисунок 122" descr="Окно редактирования маски - больш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кно редактирования маски - большое"/>
                          <pic:cNvPicPr>
                            <a:picLocks noChangeAspect="1" noChangeArrowheads="1"/>
                          </pic:cNvPicPr>
                        </pic:nvPicPr>
                        <pic:blipFill>
                          <a:blip r:embed="rId184" cstate="print"/>
                          <a:srcRect/>
                          <a:stretch>
                            <a:fillRect/>
                          </a:stretch>
                        </pic:blipFill>
                        <pic:spPr bwMode="auto">
                          <a:xfrm>
                            <a:off x="0" y="0"/>
                            <a:ext cx="1423670" cy="2484120"/>
                          </a:xfrm>
                          <a:prstGeom prst="rect">
                            <a:avLst/>
                          </a:prstGeom>
                          <a:noFill/>
                          <a:ln w="9525">
                            <a:noFill/>
                            <a:miter lim="800000"/>
                            <a:headEnd/>
                            <a:tailEnd/>
                          </a:ln>
                        </pic:spPr>
                      </pic:pic>
                    </a:graphicData>
                  </a:graphic>
                </wp:inline>
              </w:drawing>
            </w:r>
          </w:p>
        </w:tc>
        <w:tc>
          <w:tcPr>
            <w:tcW w:w="4929" w:type="dxa"/>
            <w:vAlign w:val="center"/>
          </w:tcPr>
          <w:p w:rsidR="004C6FE5" w:rsidRPr="007126CB" w:rsidRDefault="00A41FFE" w:rsidP="005014B3">
            <w:pPr>
              <w:ind w:left="0"/>
              <w:jc w:val="center"/>
              <w:rPr>
                <w:highlight w:val="yellow"/>
              </w:rPr>
            </w:pPr>
            <w:r>
              <w:rPr>
                <w:noProof/>
                <w:snapToGrid/>
              </w:rPr>
              <w:drawing>
                <wp:inline distT="0" distB="0" distL="0" distR="0">
                  <wp:extent cx="750570" cy="163830"/>
                  <wp:effectExtent l="19050" t="0" r="0" b="0"/>
                  <wp:docPr id="123" name="Рисунок 123" descr="Окно редактирования маски - м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кно редактирования маски - мини"/>
                          <pic:cNvPicPr>
                            <a:picLocks noChangeAspect="1" noChangeArrowheads="1"/>
                          </pic:cNvPicPr>
                        </pic:nvPicPr>
                        <pic:blipFill>
                          <a:blip r:embed="rId185" cstate="print"/>
                          <a:srcRect/>
                          <a:stretch>
                            <a:fillRect/>
                          </a:stretch>
                        </pic:blipFill>
                        <pic:spPr bwMode="auto">
                          <a:xfrm>
                            <a:off x="0" y="0"/>
                            <a:ext cx="750570" cy="163830"/>
                          </a:xfrm>
                          <a:prstGeom prst="rect">
                            <a:avLst/>
                          </a:prstGeom>
                          <a:noFill/>
                          <a:ln w="9525">
                            <a:noFill/>
                            <a:miter lim="800000"/>
                            <a:headEnd/>
                            <a:tailEnd/>
                          </a:ln>
                        </pic:spPr>
                      </pic:pic>
                    </a:graphicData>
                  </a:graphic>
                </wp:inline>
              </w:drawing>
            </w:r>
          </w:p>
        </w:tc>
      </w:tr>
      <w:tr w:rsidR="004C6FE5" w:rsidRPr="007126CB">
        <w:tc>
          <w:tcPr>
            <w:tcW w:w="4928" w:type="dxa"/>
          </w:tcPr>
          <w:p w:rsidR="004C6FE5" w:rsidRPr="007126CB" w:rsidRDefault="004C6FE5" w:rsidP="007126CB">
            <w:pPr>
              <w:ind w:left="0"/>
              <w:jc w:val="center"/>
              <w:rPr>
                <w:b/>
                <w:highlight w:val="yellow"/>
              </w:rPr>
            </w:pPr>
            <w:r w:rsidRPr="005014B3">
              <w:rPr>
                <w:b/>
              </w:rPr>
              <w:t>Нормальный вид</w:t>
            </w:r>
          </w:p>
        </w:tc>
        <w:tc>
          <w:tcPr>
            <w:tcW w:w="4929" w:type="dxa"/>
          </w:tcPr>
          <w:p w:rsidR="004C6FE5" w:rsidRPr="007126CB" w:rsidRDefault="004C6FE5" w:rsidP="007126CB">
            <w:pPr>
              <w:ind w:left="0"/>
              <w:jc w:val="center"/>
              <w:rPr>
                <w:b/>
                <w:highlight w:val="yellow"/>
              </w:rPr>
            </w:pPr>
            <w:r w:rsidRPr="005014B3">
              <w:rPr>
                <w:b/>
              </w:rPr>
              <w:t>Минимизированный вид</w:t>
            </w:r>
          </w:p>
        </w:tc>
      </w:tr>
    </w:tbl>
    <w:p w:rsidR="00F90CC2" w:rsidRDefault="00F90CC2" w:rsidP="00934A64">
      <w:pPr>
        <w:ind w:left="851"/>
      </w:pPr>
    </w:p>
    <w:p w:rsidR="00F90CC2" w:rsidRDefault="00F90CC2" w:rsidP="00D32249">
      <w:pPr>
        <w:ind w:left="851"/>
        <w:jc w:val="both"/>
      </w:pPr>
      <w:r>
        <w:t xml:space="preserve">Если окно редактирования маски не отображается полностью, то </w:t>
      </w:r>
      <w:r w:rsidR="00AF1FCA">
        <w:t>значит,</w:t>
      </w:r>
      <w:r>
        <w:t xml:space="preserve"> оно находится в сжатом сос</w:t>
      </w:r>
      <w:r w:rsidR="00AF1FCA">
        <w:t xml:space="preserve">тоянии, в этом случае необходимо нажать кнопку </w:t>
      </w:r>
      <w:r w:rsidR="00AF1FCA" w:rsidRPr="00AF1FCA">
        <w:t>“</w:t>
      </w:r>
      <w:r w:rsidR="00AF1FCA">
        <w:t>восстановить</w:t>
      </w:r>
      <w:r w:rsidR="00AF1FCA" w:rsidRPr="00AF1FCA">
        <w:t>”</w:t>
      </w:r>
      <w:r w:rsidR="00AF1FCA">
        <w:t xml:space="preserve">: </w:t>
      </w:r>
      <w:r w:rsidR="00A41FFE">
        <w:rPr>
          <w:noProof/>
          <w:snapToGrid/>
        </w:rPr>
        <w:drawing>
          <wp:inline distT="0" distB="0" distL="0" distR="0">
            <wp:extent cx="207010" cy="198120"/>
            <wp:effectExtent l="19050" t="0" r="2540" b="0"/>
            <wp:docPr id="124" name="Рисунок 124" descr="Восстано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Восстановить"/>
                    <pic:cNvPicPr>
                      <a:picLocks noChangeAspect="1" noChangeArrowheads="1"/>
                    </pic:cNvPicPr>
                  </pic:nvPicPr>
                  <pic:blipFill>
                    <a:blip r:embed="rId186" cstate="print"/>
                    <a:srcRect/>
                    <a:stretch>
                      <a:fillRect/>
                    </a:stretch>
                  </pic:blipFill>
                  <pic:spPr bwMode="auto">
                    <a:xfrm>
                      <a:off x="0" y="0"/>
                      <a:ext cx="207010" cy="198120"/>
                    </a:xfrm>
                    <a:prstGeom prst="rect">
                      <a:avLst/>
                    </a:prstGeom>
                    <a:noFill/>
                    <a:ln w="9525">
                      <a:noFill/>
                      <a:miter lim="800000"/>
                      <a:headEnd/>
                      <a:tailEnd/>
                    </a:ln>
                  </pic:spPr>
                </pic:pic>
              </a:graphicData>
            </a:graphic>
          </wp:inline>
        </w:drawing>
      </w:r>
      <w:r w:rsidR="00AF1FCA">
        <w:t xml:space="preserve">. При изменении координат вершин полигона статистические данные сразу </w:t>
      </w:r>
      <w:r w:rsidR="00D862E7">
        <w:t>обновляются</w:t>
      </w:r>
      <w:r w:rsidR="00AF1FCA">
        <w:t xml:space="preserve">. Так же можно импортировать маску из файла с расширением </w:t>
      </w:r>
      <w:r w:rsidR="00AF1FCA" w:rsidRPr="00AF1FCA">
        <w:t>.</w:t>
      </w:r>
      <w:r w:rsidR="00AF1FCA">
        <w:rPr>
          <w:lang w:val="en-US"/>
        </w:rPr>
        <w:t>mask</w:t>
      </w:r>
      <w:r w:rsidR="00AF1FCA">
        <w:t xml:space="preserve"> нажав кнопку экспортирования: </w:t>
      </w:r>
      <w:r w:rsidR="00A41FFE">
        <w:rPr>
          <w:noProof/>
          <w:snapToGrid/>
        </w:rPr>
        <w:drawing>
          <wp:inline distT="0" distB="0" distL="0" distR="0">
            <wp:extent cx="276225" cy="250190"/>
            <wp:effectExtent l="19050" t="0" r="9525" b="0"/>
            <wp:docPr id="125" name="Рисунок 125" descr="сохранить-диск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охранить-дискетка"/>
                    <pic:cNvPicPr>
                      <a:picLocks noChangeAspect="1" noChangeArrowheads="1"/>
                    </pic:cNvPicPr>
                  </pic:nvPicPr>
                  <pic:blipFill>
                    <a:blip r:embed="rId187" cstate="print"/>
                    <a:srcRect/>
                    <a:stretch>
                      <a:fillRect/>
                    </a:stretch>
                  </pic:blipFill>
                  <pic:spPr bwMode="auto">
                    <a:xfrm>
                      <a:off x="0" y="0"/>
                      <a:ext cx="276225" cy="250190"/>
                    </a:xfrm>
                    <a:prstGeom prst="rect">
                      <a:avLst/>
                    </a:prstGeom>
                    <a:noFill/>
                    <a:ln w="9525">
                      <a:noFill/>
                      <a:miter lim="800000"/>
                      <a:headEnd/>
                      <a:tailEnd/>
                    </a:ln>
                  </pic:spPr>
                </pic:pic>
              </a:graphicData>
            </a:graphic>
          </wp:inline>
        </w:drawing>
      </w:r>
      <w:r w:rsidR="00AF1FCA">
        <w:t xml:space="preserve">. При помощи кнопок </w:t>
      </w:r>
      <w:r w:rsidR="00AF1FCA" w:rsidRPr="00AF1FCA">
        <w:t>“</w:t>
      </w:r>
      <w:r w:rsidR="00AF1FCA" w:rsidRPr="00AF1FCA">
        <w:rPr>
          <w:b/>
        </w:rPr>
        <w:t>+</w:t>
      </w:r>
      <w:r w:rsidR="00AF1FCA" w:rsidRPr="00AF1FCA">
        <w:t>”</w:t>
      </w:r>
      <w:r w:rsidR="00AF1FCA">
        <w:t xml:space="preserve"> и </w:t>
      </w:r>
      <w:r w:rsidR="00AF1FCA" w:rsidRPr="00AF1FCA">
        <w:t>“</w:t>
      </w:r>
      <w:r w:rsidR="00AF1FCA" w:rsidRPr="00AF1FCA">
        <w:rPr>
          <w:b/>
        </w:rPr>
        <w:t>-</w:t>
      </w:r>
      <w:r w:rsidR="00AF1FCA" w:rsidRPr="00AF1FCA">
        <w:t>”</w:t>
      </w:r>
      <w:r w:rsidR="00AF1FCA">
        <w:t xml:space="preserve"> можно добавлять или удалять вершины полигона. Кнопка минимизации выполняет свои стандартные функции. Для выхода из режима редактирования маски, необходимо закрыть диалоговое окно редактирования маски нажатием кнопки </w:t>
      </w:r>
      <w:r w:rsidR="00AF1FCA" w:rsidRPr="00AF1FCA">
        <w:t>“</w:t>
      </w:r>
      <w:r w:rsidR="00AF1FCA">
        <w:t>закрыть</w:t>
      </w:r>
      <w:r w:rsidR="00AF1FCA" w:rsidRPr="00AF1FCA">
        <w:t>”</w:t>
      </w:r>
      <w:r w:rsidR="00AF1FCA">
        <w:t xml:space="preserve"> (</w:t>
      </w:r>
      <w:r w:rsidR="00AF1FCA" w:rsidRPr="00AF1FCA">
        <w:rPr>
          <w:b/>
          <w:lang w:val="en-US"/>
        </w:rPr>
        <w:t>X</w:t>
      </w:r>
      <w:r w:rsidR="00AF1FCA" w:rsidRPr="00AF1FCA">
        <w:t>)</w:t>
      </w:r>
      <w:r w:rsidR="004C6FE5">
        <w:t xml:space="preserve"> или через меню </w:t>
      </w:r>
      <w:r w:rsidR="004C6FE5" w:rsidRPr="004C6FE5">
        <w:rPr>
          <w:b/>
          <w:lang w:val="en-US"/>
        </w:rPr>
        <w:t>View/</w:t>
      </w:r>
      <w:r w:rsidR="001F2026">
        <w:rPr>
          <w:b/>
        </w:rPr>
        <w:t>Виды</w:t>
      </w:r>
      <w:r w:rsidR="004C6FE5">
        <w:t>.</w:t>
      </w:r>
    </w:p>
    <w:p w:rsidR="004C6FE5" w:rsidRPr="004C6FE5" w:rsidRDefault="00A41FFE" w:rsidP="00934A64">
      <w:pPr>
        <w:ind w:left="851"/>
      </w:pPr>
      <w:r>
        <w:rPr>
          <w:noProof/>
          <w:snapToGrid/>
        </w:rPr>
        <w:lastRenderedPageBreak/>
        <w:drawing>
          <wp:inline distT="0" distB="0" distL="0" distR="0">
            <wp:extent cx="3381375" cy="3053715"/>
            <wp:effectExtent l="19050" t="0" r="9525" b="0"/>
            <wp:docPr id="126" name="Рисунок 126" descr="Закрыть редактор м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акрыть редактор маски"/>
                    <pic:cNvPicPr>
                      <a:picLocks noChangeAspect="1" noChangeArrowheads="1"/>
                    </pic:cNvPicPr>
                  </pic:nvPicPr>
                  <pic:blipFill>
                    <a:blip r:embed="rId188" cstate="print"/>
                    <a:srcRect/>
                    <a:stretch>
                      <a:fillRect/>
                    </a:stretch>
                  </pic:blipFill>
                  <pic:spPr bwMode="auto">
                    <a:xfrm>
                      <a:off x="0" y="0"/>
                      <a:ext cx="3381375" cy="3053715"/>
                    </a:xfrm>
                    <a:prstGeom prst="rect">
                      <a:avLst/>
                    </a:prstGeom>
                    <a:noFill/>
                    <a:ln w="9525">
                      <a:noFill/>
                      <a:miter lim="800000"/>
                      <a:headEnd/>
                      <a:tailEnd/>
                    </a:ln>
                  </pic:spPr>
                </pic:pic>
              </a:graphicData>
            </a:graphic>
          </wp:inline>
        </w:drawing>
      </w:r>
    </w:p>
    <w:p w:rsidR="00AF1FCA" w:rsidRDefault="00AF1FCA" w:rsidP="00D32249">
      <w:pPr>
        <w:jc w:val="both"/>
        <w:rPr>
          <w:b/>
        </w:rPr>
      </w:pPr>
      <w:r>
        <w:t xml:space="preserve">Для добавления или удаления полигона необходимо нажать правой кнопкой мыши </w:t>
      </w:r>
      <w:r w:rsidR="00D862E7">
        <w:t xml:space="preserve"> по маске и в выпадающем меню выбрать </w:t>
      </w:r>
      <w:r w:rsidR="00D862E7" w:rsidRPr="00D862E7">
        <w:rPr>
          <w:b/>
        </w:rPr>
        <w:t>Add Mask Polygon</w:t>
      </w:r>
      <w:r w:rsidR="00D862E7">
        <w:rPr>
          <w:b/>
        </w:rPr>
        <w:t xml:space="preserve">/Добавить полигон </w:t>
      </w:r>
      <w:r w:rsidR="00D862E7">
        <w:t xml:space="preserve">или </w:t>
      </w:r>
      <w:r w:rsidR="00D862E7" w:rsidRPr="00D862E7">
        <w:rPr>
          <w:b/>
        </w:rPr>
        <w:t>Remove Mask Polygon/</w:t>
      </w:r>
      <w:r w:rsidR="00D862E7">
        <w:rPr>
          <w:b/>
        </w:rPr>
        <w:t>Убрать полигон</w:t>
      </w:r>
      <w:r w:rsidR="004C6FE5">
        <w:t xml:space="preserve"> (см. рисунок выше)</w:t>
      </w:r>
      <w:r w:rsidR="00D862E7">
        <w:rPr>
          <w:b/>
        </w:rPr>
        <w:t>.</w:t>
      </w:r>
    </w:p>
    <w:p w:rsidR="00D862E7" w:rsidRPr="00D862E7" w:rsidRDefault="00D862E7" w:rsidP="00D862E7"/>
    <w:p w:rsidR="00D862E7" w:rsidRPr="00D862E7" w:rsidRDefault="00D862E7" w:rsidP="00D862E7">
      <w:pPr>
        <w:pStyle w:val="4"/>
      </w:pPr>
      <w:r>
        <w:t>Диалоговое окно генератора маски</w:t>
      </w:r>
    </w:p>
    <w:p w:rsidR="00F90CC2" w:rsidRDefault="009E7C63" w:rsidP="00D32249">
      <w:pPr>
        <w:jc w:val="both"/>
      </w:pPr>
      <w:r>
        <w:t xml:space="preserve">Диалоговое окно генератора маски открывается при нажатии </w:t>
      </w:r>
      <w:r w:rsidRPr="004C6FE5">
        <w:t xml:space="preserve">кнопки </w:t>
      </w:r>
      <w:r w:rsidRPr="004C6FE5">
        <w:rPr>
          <w:b/>
        </w:rPr>
        <w:t xml:space="preserve">Generate/Генерация </w:t>
      </w:r>
      <w:r>
        <w:t>в диалоговом окне Библиотека масок</w:t>
      </w:r>
      <w:r w:rsidR="00313386">
        <w:t>. В этом окне можно задать параметры для автоматической генерации маски. ПО АКИП создаст маску на основе захваченного сигнала.</w:t>
      </w:r>
    </w:p>
    <w:p w:rsidR="00313386" w:rsidRDefault="00A41FFE" w:rsidP="00313386">
      <w:r>
        <w:rPr>
          <w:noProof/>
          <w:snapToGrid/>
        </w:rPr>
        <w:drawing>
          <wp:inline distT="0" distB="0" distL="0" distR="0">
            <wp:extent cx="1656080" cy="1501140"/>
            <wp:effectExtent l="19050" t="0" r="1270" b="0"/>
            <wp:docPr id="127" name="Рисунок 127" descr="Генератор м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енератор маски"/>
                    <pic:cNvPicPr>
                      <a:picLocks noChangeAspect="1" noChangeArrowheads="1"/>
                    </pic:cNvPicPr>
                  </pic:nvPicPr>
                  <pic:blipFill>
                    <a:blip r:embed="rId189" cstate="print"/>
                    <a:srcRect/>
                    <a:stretch>
                      <a:fillRect/>
                    </a:stretch>
                  </pic:blipFill>
                  <pic:spPr bwMode="auto">
                    <a:xfrm>
                      <a:off x="0" y="0"/>
                      <a:ext cx="1656080" cy="1501140"/>
                    </a:xfrm>
                    <a:prstGeom prst="rect">
                      <a:avLst/>
                    </a:prstGeom>
                    <a:noFill/>
                    <a:ln w="9525">
                      <a:noFill/>
                      <a:miter lim="800000"/>
                      <a:headEnd/>
                      <a:tailEnd/>
                    </a:ln>
                  </pic:spPr>
                </pic:pic>
              </a:graphicData>
            </a:graphic>
          </wp:inline>
        </w:drawing>
      </w:r>
    </w:p>
    <w:tbl>
      <w:tblPr>
        <w:tblW w:w="8505" w:type="dxa"/>
        <w:tblCellSpacing w:w="0" w:type="dxa"/>
        <w:tblInd w:w="1418" w:type="dxa"/>
        <w:tblCellMar>
          <w:left w:w="0" w:type="dxa"/>
          <w:right w:w="0" w:type="dxa"/>
        </w:tblCellMar>
        <w:tblLook w:val="00A0" w:firstRow="1" w:lastRow="0" w:firstColumn="1" w:lastColumn="0" w:noHBand="0" w:noVBand="0"/>
      </w:tblPr>
      <w:tblGrid>
        <w:gridCol w:w="2417"/>
        <w:gridCol w:w="6088"/>
      </w:tblGrid>
      <w:tr w:rsidR="00313386" w:rsidRPr="00313271">
        <w:trPr>
          <w:tblCellSpacing w:w="0" w:type="dxa"/>
        </w:trPr>
        <w:tc>
          <w:tcPr>
            <w:tcW w:w="2417" w:type="dxa"/>
          </w:tcPr>
          <w:p w:rsidR="00313386" w:rsidRPr="00313386" w:rsidRDefault="00313386" w:rsidP="00E90161">
            <w:pPr>
              <w:spacing w:before="100" w:beforeAutospacing="1" w:after="100" w:afterAutospacing="1"/>
              <w:ind w:left="0"/>
              <w:rPr>
                <w:szCs w:val="22"/>
              </w:rPr>
            </w:pPr>
            <w:r>
              <w:rPr>
                <w:b/>
                <w:lang w:val="en-US"/>
              </w:rPr>
              <w:t>Name/</w:t>
            </w:r>
            <w:r>
              <w:rPr>
                <w:b/>
              </w:rPr>
              <w:t>Имя</w:t>
            </w:r>
          </w:p>
        </w:tc>
        <w:tc>
          <w:tcPr>
            <w:tcW w:w="6088" w:type="dxa"/>
          </w:tcPr>
          <w:p w:rsidR="00313386" w:rsidRPr="00313271" w:rsidRDefault="00313386" w:rsidP="00D32249">
            <w:pPr>
              <w:spacing w:before="100" w:beforeAutospacing="1" w:after="100" w:afterAutospacing="1"/>
              <w:ind w:left="0"/>
              <w:jc w:val="both"/>
              <w:rPr>
                <w:szCs w:val="22"/>
              </w:rPr>
            </w:pPr>
            <w:r>
              <w:rPr>
                <w:szCs w:val="22"/>
              </w:rPr>
              <w:t>Программа автоматически выбирает имя для новой маски, но его можно поменять на любое другое.</w:t>
            </w:r>
          </w:p>
        </w:tc>
      </w:tr>
      <w:tr w:rsidR="00313386" w:rsidRPr="00313271">
        <w:trPr>
          <w:tblCellSpacing w:w="0" w:type="dxa"/>
        </w:trPr>
        <w:tc>
          <w:tcPr>
            <w:tcW w:w="2417" w:type="dxa"/>
          </w:tcPr>
          <w:p w:rsidR="00313386" w:rsidRPr="00313386" w:rsidRDefault="00313386" w:rsidP="00313386">
            <w:pPr>
              <w:spacing w:after="0"/>
              <w:ind w:left="0"/>
              <w:rPr>
                <w:b/>
                <w:snapToGrid/>
              </w:rPr>
            </w:pPr>
            <w:r w:rsidRPr="00313386">
              <w:rPr>
                <w:b/>
                <w:snapToGrid/>
              </w:rPr>
              <w:t>X Offset/</w:t>
            </w:r>
          </w:p>
          <w:p w:rsidR="00313386" w:rsidRPr="00313386" w:rsidRDefault="00313386" w:rsidP="00313386">
            <w:pPr>
              <w:spacing w:after="0"/>
              <w:ind w:left="0"/>
              <w:rPr>
                <w:szCs w:val="22"/>
              </w:rPr>
            </w:pPr>
            <w:r w:rsidRPr="00313386">
              <w:rPr>
                <w:b/>
                <w:snapToGrid/>
                <w:lang w:val="en-US"/>
              </w:rPr>
              <w:t xml:space="preserve">X </w:t>
            </w:r>
            <w:r w:rsidRPr="00313386">
              <w:rPr>
                <w:b/>
                <w:snapToGrid/>
              </w:rPr>
              <w:t>Смещение</w:t>
            </w:r>
          </w:p>
        </w:tc>
        <w:tc>
          <w:tcPr>
            <w:tcW w:w="6088" w:type="dxa"/>
          </w:tcPr>
          <w:p w:rsidR="00313386" w:rsidRPr="00177F06" w:rsidRDefault="00313386" w:rsidP="00D32249">
            <w:pPr>
              <w:ind w:left="0"/>
              <w:jc w:val="both"/>
              <w:rPr>
                <w:szCs w:val="22"/>
              </w:rPr>
            </w:pPr>
            <w:r>
              <w:rPr>
                <w:szCs w:val="22"/>
              </w:rPr>
              <w:t>Расстояние по горизонтали между осциллограммой и маской.</w:t>
            </w:r>
          </w:p>
        </w:tc>
      </w:tr>
      <w:tr w:rsidR="00313386" w:rsidRPr="00313271">
        <w:trPr>
          <w:tblCellSpacing w:w="0" w:type="dxa"/>
        </w:trPr>
        <w:tc>
          <w:tcPr>
            <w:tcW w:w="2417" w:type="dxa"/>
          </w:tcPr>
          <w:p w:rsidR="00313386" w:rsidRPr="00313386" w:rsidRDefault="00313386" w:rsidP="00313386">
            <w:pPr>
              <w:spacing w:after="0"/>
              <w:ind w:left="0"/>
              <w:rPr>
                <w:b/>
                <w:snapToGrid/>
              </w:rPr>
            </w:pPr>
            <w:r>
              <w:rPr>
                <w:b/>
                <w:snapToGrid/>
                <w:lang w:val="en-US"/>
              </w:rPr>
              <w:t>Y</w:t>
            </w:r>
            <w:r w:rsidRPr="00313386">
              <w:rPr>
                <w:b/>
                <w:snapToGrid/>
              </w:rPr>
              <w:t xml:space="preserve"> Offset/</w:t>
            </w:r>
          </w:p>
          <w:p w:rsidR="00313386" w:rsidRPr="00177F06" w:rsidRDefault="00313386" w:rsidP="00313386">
            <w:pPr>
              <w:ind w:left="0"/>
              <w:rPr>
                <w:b/>
                <w:snapToGrid/>
              </w:rPr>
            </w:pPr>
            <w:r>
              <w:rPr>
                <w:b/>
                <w:snapToGrid/>
                <w:lang w:val="en-US"/>
              </w:rPr>
              <w:t>Y</w:t>
            </w:r>
            <w:r w:rsidRPr="00313386">
              <w:rPr>
                <w:b/>
                <w:snapToGrid/>
                <w:lang w:val="en-US"/>
              </w:rPr>
              <w:t xml:space="preserve"> </w:t>
            </w:r>
            <w:r w:rsidRPr="00313386">
              <w:rPr>
                <w:b/>
                <w:snapToGrid/>
              </w:rPr>
              <w:t>Смещение</w:t>
            </w:r>
          </w:p>
        </w:tc>
        <w:tc>
          <w:tcPr>
            <w:tcW w:w="6088" w:type="dxa"/>
          </w:tcPr>
          <w:p w:rsidR="00313386" w:rsidRDefault="00313386" w:rsidP="00D32249">
            <w:pPr>
              <w:ind w:left="0"/>
              <w:jc w:val="both"/>
              <w:rPr>
                <w:szCs w:val="22"/>
              </w:rPr>
            </w:pPr>
            <w:r>
              <w:rPr>
                <w:szCs w:val="22"/>
              </w:rPr>
              <w:t>Расстояние по вертикали между осциллограммой и маской.</w:t>
            </w:r>
          </w:p>
        </w:tc>
      </w:tr>
    </w:tbl>
    <w:p w:rsidR="00313386" w:rsidRPr="00313386" w:rsidRDefault="00313386" w:rsidP="00313386"/>
    <w:p w:rsidR="00F90CC2" w:rsidRDefault="00F90CC2" w:rsidP="00934A64">
      <w:pPr>
        <w:ind w:left="851"/>
      </w:pPr>
    </w:p>
    <w:p w:rsidR="005806A9" w:rsidRPr="005806A9" w:rsidRDefault="005806A9" w:rsidP="00934A64">
      <w:pPr>
        <w:ind w:left="851"/>
      </w:pPr>
    </w:p>
    <w:p w:rsidR="00AD6D2C" w:rsidRPr="00AD6D2C" w:rsidRDefault="00AD6D2C" w:rsidP="00AD6D2C"/>
    <w:p w:rsidR="00F41235" w:rsidRPr="00D44BFE" w:rsidRDefault="00F41235" w:rsidP="00DA6AC4">
      <w:pPr>
        <w:pStyle w:val="3"/>
      </w:pPr>
      <w:bookmarkStart w:id="87" w:name="_Toc442698071"/>
      <w:r w:rsidRPr="00D44BFE">
        <w:t>Диалоговое окно</w:t>
      </w:r>
      <w:r w:rsidRPr="005270CD">
        <w:t xml:space="preserve"> </w:t>
      </w:r>
      <w:r w:rsidRPr="005270CD">
        <w:rPr>
          <w:lang w:val="en-US"/>
        </w:rPr>
        <w:t>Preferences</w:t>
      </w:r>
      <w:r w:rsidRPr="005270CD">
        <w:t>/</w:t>
      </w:r>
      <w:r w:rsidR="000E4ECE">
        <w:t>Настройки Системы</w:t>
      </w:r>
      <w:bookmarkEnd w:id="87"/>
    </w:p>
    <w:p w:rsidR="00F41235" w:rsidRPr="00713501" w:rsidRDefault="00F41235" w:rsidP="00D32249">
      <w:pPr>
        <w:shd w:val="clear" w:color="auto" w:fill="FFFFFF"/>
        <w:spacing w:before="80"/>
        <w:ind w:left="859"/>
        <w:jc w:val="both"/>
        <w:rPr>
          <w:rFonts w:cs="Times New Roman"/>
          <w:szCs w:val="22"/>
        </w:rPr>
      </w:pPr>
      <w:r w:rsidRPr="009C1D02">
        <w:rPr>
          <w:rFonts w:cs="Times New Roman"/>
          <w:szCs w:val="22"/>
        </w:rPr>
        <w:t xml:space="preserve">Нажмите на команду </w:t>
      </w:r>
      <w:r w:rsidRPr="009C1D02">
        <w:rPr>
          <w:rFonts w:cs="Times New Roman"/>
          <w:b/>
          <w:bCs/>
          <w:szCs w:val="22"/>
          <w:lang w:val="en-US"/>
        </w:rPr>
        <w:t>Preferences</w:t>
      </w:r>
      <w:r w:rsidR="00713501">
        <w:rPr>
          <w:rFonts w:cs="Times New Roman"/>
          <w:b/>
          <w:bCs/>
          <w:szCs w:val="22"/>
        </w:rPr>
        <w:t>/</w:t>
      </w:r>
      <w:r w:rsidR="000E4ECE">
        <w:rPr>
          <w:rFonts w:cs="Times New Roman"/>
          <w:b/>
          <w:bCs/>
          <w:szCs w:val="22"/>
        </w:rPr>
        <w:t>Настройки Системы</w:t>
      </w:r>
      <w:r w:rsidR="00713501">
        <w:rPr>
          <w:rFonts w:cs="Times New Roman"/>
          <w:b/>
          <w:bCs/>
          <w:szCs w:val="22"/>
        </w:rPr>
        <w:t xml:space="preserve"> </w:t>
      </w:r>
      <w:r w:rsidRPr="009C1D02">
        <w:rPr>
          <w:rFonts w:cs="Times New Roman"/>
          <w:szCs w:val="22"/>
        </w:rPr>
        <w:t xml:space="preserve">в меню </w:t>
      </w:r>
      <w:r w:rsidRPr="005270CD">
        <w:rPr>
          <w:rFonts w:cs="Times New Roman"/>
          <w:b/>
          <w:szCs w:val="22"/>
        </w:rPr>
        <w:t>Tools</w:t>
      </w:r>
      <w:r w:rsidR="00713501" w:rsidRPr="005270CD">
        <w:rPr>
          <w:rFonts w:cs="Times New Roman"/>
          <w:b/>
          <w:szCs w:val="22"/>
        </w:rPr>
        <w:t>/</w:t>
      </w:r>
      <w:r w:rsidR="005270CD">
        <w:rPr>
          <w:rFonts w:cs="Times New Roman"/>
          <w:b/>
          <w:szCs w:val="22"/>
        </w:rPr>
        <w:t xml:space="preserve"> </w:t>
      </w:r>
      <w:r w:rsidR="001F2026">
        <w:rPr>
          <w:rFonts w:cs="Times New Roman"/>
          <w:b/>
          <w:szCs w:val="22"/>
        </w:rPr>
        <w:t>Сервис</w:t>
      </w:r>
      <w:r w:rsidRPr="009C1D02">
        <w:rPr>
          <w:rFonts w:cs="Times New Roman"/>
          <w:szCs w:val="22"/>
        </w:rPr>
        <w:t xml:space="preserve"> на строке меню.</w:t>
      </w:r>
    </w:p>
    <w:p w:rsidR="00F41235" w:rsidRPr="009C1D02" w:rsidRDefault="00A41FFE" w:rsidP="00D32249">
      <w:pPr>
        <w:spacing w:before="96"/>
        <w:ind w:left="710" w:right="562"/>
        <w:jc w:val="both"/>
        <w:rPr>
          <w:rFonts w:cs="Times New Roman"/>
          <w:szCs w:val="22"/>
        </w:rPr>
      </w:pPr>
      <w:r>
        <w:rPr>
          <w:rFonts w:cs="Times New Roman"/>
          <w:noProof/>
          <w:snapToGrid/>
          <w:szCs w:val="22"/>
        </w:rPr>
        <w:lastRenderedPageBreak/>
        <w:drawing>
          <wp:inline distT="0" distB="0" distL="0" distR="0">
            <wp:extent cx="4977130" cy="1612900"/>
            <wp:effectExtent l="19050" t="0" r="0" b="0"/>
            <wp:docPr id="128" name="Рисунок 80" descr="Предпочтите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Предпочтительные"/>
                    <pic:cNvPicPr>
                      <a:picLocks noChangeAspect="1" noChangeArrowheads="1"/>
                    </pic:cNvPicPr>
                  </pic:nvPicPr>
                  <pic:blipFill>
                    <a:blip r:embed="rId190" cstate="print"/>
                    <a:srcRect/>
                    <a:stretch>
                      <a:fillRect/>
                    </a:stretch>
                  </pic:blipFill>
                  <pic:spPr bwMode="auto">
                    <a:xfrm>
                      <a:off x="0" y="0"/>
                      <a:ext cx="4977130" cy="1612900"/>
                    </a:xfrm>
                    <a:prstGeom prst="rect">
                      <a:avLst/>
                    </a:prstGeom>
                    <a:noFill/>
                    <a:ln w="9525">
                      <a:noFill/>
                      <a:miter lim="800000"/>
                      <a:headEnd/>
                      <a:tailEnd/>
                    </a:ln>
                  </pic:spPr>
                </pic:pic>
              </a:graphicData>
            </a:graphic>
          </wp:inline>
        </w:drawing>
      </w:r>
    </w:p>
    <w:p w:rsidR="00F41235" w:rsidRDefault="00F41235" w:rsidP="00D32249">
      <w:pPr>
        <w:shd w:val="clear" w:color="auto" w:fill="FFFFFF"/>
        <w:spacing w:before="160" w:line="240" w:lineRule="exact"/>
        <w:ind w:left="851"/>
        <w:jc w:val="both"/>
        <w:rPr>
          <w:rFonts w:cs="Times New Roman"/>
          <w:szCs w:val="22"/>
        </w:rPr>
      </w:pPr>
      <w:r w:rsidRPr="009C1D02">
        <w:rPr>
          <w:rFonts w:cs="Times New Roman"/>
          <w:szCs w:val="22"/>
        </w:rPr>
        <w:t xml:space="preserve">Это диалоговое окно позволяет устанавливать различные дополнительные функции ПО </w:t>
      </w:r>
      <w:r w:rsidR="00D2565C" w:rsidRPr="00D2565C">
        <w:rPr>
          <w:rFonts w:cs="Times New Roman"/>
          <w:szCs w:val="22"/>
        </w:rPr>
        <w:t>АКИП</w:t>
      </w:r>
      <w:r w:rsidRPr="009C1D02">
        <w:rPr>
          <w:rFonts w:cs="Times New Roman"/>
          <w:szCs w:val="22"/>
        </w:rPr>
        <w:t xml:space="preserve">. </w:t>
      </w:r>
    </w:p>
    <w:p w:rsidR="00F41235" w:rsidRDefault="00F41235" w:rsidP="00F41235">
      <w:pPr>
        <w:shd w:val="clear" w:color="auto" w:fill="FFFFFF"/>
        <w:spacing w:before="168" w:line="240" w:lineRule="exact"/>
        <w:ind w:left="850"/>
        <w:rPr>
          <w:rFonts w:cs="Times New Roman"/>
          <w:szCs w:val="22"/>
        </w:rPr>
      </w:pPr>
    </w:p>
    <w:p w:rsidR="00F41235" w:rsidRPr="005270CD" w:rsidRDefault="00EA796A" w:rsidP="00713501">
      <w:pPr>
        <w:pStyle w:val="4"/>
        <w:rPr>
          <w:b/>
        </w:rPr>
      </w:pPr>
      <w:r>
        <w:t>Вкладка</w:t>
      </w:r>
      <w:r w:rsidR="00F41235" w:rsidRPr="009C1D02">
        <w:t xml:space="preserve"> </w:t>
      </w:r>
      <w:r w:rsidR="00F41235" w:rsidRPr="005270CD">
        <w:rPr>
          <w:b/>
          <w:lang w:val="en-US"/>
        </w:rPr>
        <w:t>General</w:t>
      </w:r>
      <w:r w:rsidR="00F41235" w:rsidRPr="005270CD">
        <w:rPr>
          <w:b/>
        </w:rPr>
        <w:t>/Общ</w:t>
      </w:r>
      <w:r w:rsidR="00713501" w:rsidRPr="005270CD">
        <w:rPr>
          <w:b/>
        </w:rPr>
        <w:t>и</w:t>
      </w:r>
      <w:r w:rsidR="00F41235" w:rsidRPr="005270CD">
        <w:rPr>
          <w:b/>
        </w:rPr>
        <w:t>е</w:t>
      </w:r>
      <w:r w:rsidR="005270CD">
        <w:rPr>
          <w:b/>
        </w:rPr>
        <w:t xml:space="preserve"> </w:t>
      </w:r>
      <w:r w:rsidR="004F0E31">
        <w:rPr>
          <w:b/>
        </w:rPr>
        <w:t>настройки</w:t>
      </w:r>
    </w:p>
    <w:p w:rsidR="00F41235" w:rsidRPr="009C1D02" w:rsidRDefault="00F41235" w:rsidP="00D32249">
      <w:pPr>
        <w:shd w:val="clear" w:color="auto" w:fill="FFFFFF"/>
        <w:spacing w:before="120" w:line="240" w:lineRule="exact"/>
        <w:ind w:left="851" w:right="480"/>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 </w:t>
      </w:r>
      <w:r w:rsidRPr="005270CD">
        <w:rPr>
          <w:rFonts w:cs="Times New Roman"/>
          <w:b/>
          <w:szCs w:val="22"/>
          <w:lang w:val="en-US"/>
        </w:rPr>
        <w:t>Preferences</w:t>
      </w:r>
      <w:r w:rsidRPr="005270CD">
        <w:rPr>
          <w:rFonts w:cs="Times New Roman"/>
          <w:b/>
          <w:szCs w:val="22"/>
        </w:rPr>
        <w:t>.</w:t>
      </w:r>
      <w:r>
        <w:rPr>
          <w:rFonts w:cs="Times New Roman"/>
          <w:szCs w:val="22"/>
        </w:rPr>
        <w:t xml:space="preserve"> </w:t>
      </w:r>
      <w:r w:rsidRPr="009C1D02">
        <w:rPr>
          <w:rFonts w:cs="Times New Roman"/>
          <w:szCs w:val="22"/>
        </w:rPr>
        <w:t xml:space="preserve">На ней указаны основные средства управления </w:t>
      </w:r>
      <w:r w:rsidR="00D2565C" w:rsidRPr="00D2565C">
        <w:rPr>
          <w:rFonts w:cs="Times New Roman"/>
          <w:szCs w:val="22"/>
        </w:rPr>
        <w:t>ПО АКИП</w:t>
      </w:r>
      <w:r w:rsidRPr="009C1D02">
        <w:rPr>
          <w:rFonts w:cs="Times New Roman"/>
          <w:szCs w:val="22"/>
        </w:rPr>
        <w:t>.</w:t>
      </w:r>
    </w:p>
    <w:p w:rsidR="00F41235" w:rsidRDefault="00A41FFE" w:rsidP="00F41235">
      <w:pPr>
        <w:spacing w:before="134"/>
        <w:ind w:left="667" w:right="2933"/>
        <w:rPr>
          <w:rFonts w:cs="Times New Roman"/>
          <w:szCs w:val="22"/>
        </w:rPr>
      </w:pPr>
      <w:r>
        <w:rPr>
          <w:rFonts w:cs="Times New Roman"/>
          <w:noProof/>
          <w:snapToGrid/>
          <w:szCs w:val="22"/>
        </w:rPr>
        <w:drawing>
          <wp:inline distT="0" distB="0" distL="0" distR="0">
            <wp:extent cx="3959225" cy="3873500"/>
            <wp:effectExtent l="1905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1" cstate="print"/>
                    <a:srcRect/>
                    <a:stretch>
                      <a:fillRect/>
                    </a:stretch>
                  </pic:blipFill>
                  <pic:spPr bwMode="auto">
                    <a:xfrm>
                      <a:off x="0" y="0"/>
                      <a:ext cx="3959225" cy="3873500"/>
                    </a:xfrm>
                    <a:prstGeom prst="rect">
                      <a:avLst/>
                    </a:prstGeom>
                    <a:noFill/>
                    <a:ln w="9525">
                      <a:noFill/>
                      <a:miter lim="800000"/>
                      <a:headEnd/>
                      <a:tailEnd/>
                    </a:ln>
                  </pic:spPr>
                </pic:pic>
              </a:graphicData>
            </a:graphic>
          </wp:inline>
        </w:drawing>
      </w:r>
    </w:p>
    <w:p w:rsidR="00F41235" w:rsidRPr="009C1D02" w:rsidRDefault="00F41235" w:rsidP="00F41235">
      <w:pPr>
        <w:spacing w:line="1" w:lineRule="exact"/>
        <w:rPr>
          <w:rFonts w:cs="Times New Roman"/>
          <w:szCs w:val="22"/>
          <w:lang w:val="en-US"/>
        </w:rPr>
      </w:pPr>
    </w:p>
    <w:tbl>
      <w:tblPr>
        <w:tblW w:w="9465" w:type="dxa"/>
        <w:tblInd w:w="466" w:type="dxa"/>
        <w:tblLayout w:type="fixed"/>
        <w:tblCellMar>
          <w:left w:w="40" w:type="dxa"/>
          <w:right w:w="40" w:type="dxa"/>
        </w:tblCellMar>
        <w:tblLook w:val="0000" w:firstRow="0" w:lastRow="0" w:firstColumn="0" w:lastColumn="0" w:noHBand="0" w:noVBand="0"/>
      </w:tblPr>
      <w:tblGrid>
        <w:gridCol w:w="2409"/>
        <w:gridCol w:w="7056"/>
      </w:tblGrid>
      <w:tr w:rsidR="00F41235" w:rsidRPr="005824A4">
        <w:trPr>
          <w:trHeight w:val="20"/>
        </w:trPr>
        <w:tc>
          <w:tcPr>
            <w:tcW w:w="2409" w:type="dxa"/>
            <w:tcBorders>
              <w:top w:val="nil"/>
              <w:left w:val="nil"/>
              <w:bottom w:val="nil"/>
              <w:right w:val="nil"/>
            </w:tcBorders>
            <w:shd w:val="clear" w:color="auto" w:fill="FFFFFF"/>
          </w:tcPr>
          <w:p w:rsidR="00F41235" w:rsidRPr="005824A4" w:rsidRDefault="00F41235" w:rsidP="00713501">
            <w:pPr>
              <w:shd w:val="clear" w:color="auto" w:fill="FFFFFF"/>
              <w:spacing w:before="60"/>
              <w:ind w:left="0"/>
              <w:rPr>
                <w:rFonts w:cs="Times New Roman"/>
                <w:szCs w:val="22"/>
              </w:rPr>
            </w:pPr>
            <w:r w:rsidRPr="005824A4">
              <w:rPr>
                <w:rFonts w:cs="Times New Roman"/>
                <w:b/>
                <w:bCs/>
                <w:szCs w:val="22"/>
                <w:lang w:val="en-US"/>
              </w:rPr>
              <w:t>Reset</w:t>
            </w:r>
            <w:r w:rsidRPr="005824A4">
              <w:rPr>
                <w:rFonts w:cs="Times New Roman"/>
                <w:b/>
                <w:bCs/>
                <w:szCs w:val="22"/>
              </w:rPr>
              <w:t xml:space="preserve"> ‘</w:t>
            </w:r>
            <w:r w:rsidRPr="005824A4">
              <w:rPr>
                <w:rFonts w:cs="Times New Roman"/>
                <w:b/>
                <w:bCs/>
                <w:szCs w:val="22"/>
                <w:lang w:val="en-US"/>
              </w:rPr>
              <w:t>Don</w:t>
            </w:r>
            <w:r w:rsidRPr="005824A4">
              <w:rPr>
                <w:rFonts w:cs="Times New Roman"/>
                <w:b/>
                <w:bCs/>
                <w:szCs w:val="22"/>
              </w:rPr>
              <w:t>’</w:t>
            </w:r>
            <w:r w:rsidRPr="005824A4">
              <w:rPr>
                <w:rFonts w:cs="Times New Roman"/>
                <w:b/>
                <w:bCs/>
                <w:szCs w:val="22"/>
                <w:lang w:val="en-US"/>
              </w:rPr>
              <w:t>t</w:t>
            </w:r>
            <w:r w:rsidRPr="005824A4">
              <w:rPr>
                <w:rFonts w:cs="Times New Roman"/>
                <w:b/>
                <w:bCs/>
                <w:szCs w:val="22"/>
              </w:rPr>
              <w:t xml:space="preserve"> </w:t>
            </w:r>
            <w:r w:rsidRPr="005824A4">
              <w:rPr>
                <w:rFonts w:cs="Times New Roman"/>
                <w:b/>
                <w:bCs/>
                <w:szCs w:val="22"/>
                <w:lang w:val="en-US"/>
              </w:rPr>
              <w:t>show</w:t>
            </w:r>
            <w:r w:rsidRPr="005824A4">
              <w:rPr>
                <w:rFonts w:cs="Times New Roman"/>
                <w:b/>
                <w:bCs/>
                <w:szCs w:val="22"/>
              </w:rPr>
              <w:t xml:space="preserve"> </w:t>
            </w:r>
            <w:r w:rsidRPr="005824A4">
              <w:rPr>
                <w:rFonts w:cs="Times New Roman"/>
                <w:b/>
                <w:bCs/>
                <w:szCs w:val="22"/>
                <w:lang w:val="en-US"/>
              </w:rPr>
              <w:t>this</w:t>
            </w:r>
            <w:r w:rsidRPr="005824A4">
              <w:rPr>
                <w:rFonts w:cs="Times New Roman"/>
                <w:b/>
                <w:bCs/>
                <w:szCs w:val="22"/>
              </w:rPr>
              <w:t xml:space="preserve"> </w:t>
            </w:r>
            <w:r w:rsidRPr="005824A4">
              <w:rPr>
                <w:rFonts w:cs="Times New Roman"/>
                <w:b/>
                <w:bCs/>
                <w:szCs w:val="22"/>
                <w:lang w:val="en-US"/>
              </w:rPr>
              <w:t>again</w:t>
            </w:r>
            <w:r w:rsidRPr="005824A4">
              <w:rPr>
                <w:rFonts w:cs="Times New Roman"/>
                <w:b/>
                <w:bCs/>
                <w:szCs w:val="22"/>
              </w:rPr>
              <w:t xml:space="preserve">’ </w:t>
            </w:r>
            <w:r w:rsidRPr="005824A4">
              <w:rPr>
                <w:rFonts w:cs="Times New Roman"/>
                <w:b/>
                <w:bCs/>
                <w:szCs w:val="22"/>
                <w:lang w:val="en-US"/>
              </w:rPr>
              <w:t>dialogs</w:t>
            </w:r>
            <w:r>
              <w:rPr>
                <w:rFonts w:cs="Times New Roman"/>
                <w:b/>
                <w:bCs/>
                <w:szCs w:val="22"/>
              </w:rPr>
              <w:t>/</w:t>
            </w:r>
            <w:r w:rsidR="00713501">
              <w:rPr>
                <w:rFonts w:cs="Times New Roman"/>
                <w:b/>
                <w:bCs/>
                <w:szCs w:val="22"/>
              </w:rPr>
              <w:t xml:space="preserve">Сбросить предупреждение </w:t>
            </w:r>
            <w:r w:rsidR="00713501" w:rsidRPr="005824A4">
              <w:rPr>
                <w:rFonts w:cs="Times New Roman"/>
                <w:b/>
                <w:bCs/>
                <w:szCs w:val="22"/>
              </w:rPr>
              <w:t>«</w:t>
            </w:r>
            <w:r w:rsidR="00713501">
              <w:rPr>
                <w:rFonts w:cs="Times New Roman"/>
                <w:b/>
                <w:bCs/>
                <w:szCs w:val="22"/>
              </w:rPr>
              <w:t>Не показывать это опять</w:t>
            </w:r>
            <w:r w:rsidRPr="005824A4">
              <w:rPr>
                <w:rFonts w:cs="Times New Roman"/>
                <w:b/>
                <w:bCs/>
                <w:szCs w:val="22"/>
              </w:rPr>
              <w:t>»</w:t>
            </w:r>
          </w:p>
        </w:tc>
        <w:tc>
          <w:tcPr>
            <w:tcW w:w="7056" w:type="dxa"/>
            <w:tcBorders>
              <w:top w:val="nil"/>
              <w:left w:val="nil"/>
              <w:bottom w:val="nil"/>
              <w:right w:val="nil"/>
            </w:tcBorders>
            <w:shd w:val="clear" w:color="auto" w:fill="FFFFFF"/>
          </w:tcPr>
          <w:p w:rsidR="00F41235" w:rsidRPr="005824A4" w:rsidRDefault="00F41235" w:rsidP="00D32249">
            <w:pPr>
              <w:shd w:val="clear" w:color="auto" w:fill="FFFFFF"/>
              <w:spacing w:before="60"/>
              <w:ind w:left="99"/>
              <w:jc w:val="both"/>
              <w:rPr>
                <w:rFonts w:cs="Times New Roman"/>
                <w:szCs w:val="22"/>
              </w:rPr>
            </w:pPr>
            <w:r w:rsidRPr="005824A4">
              <w:rPr>
                <w:rFonts w:cs="Times New Roman"/>
                <w:szCs w:val="22"/>
              </w:rPr>
              <w:t xml:space="preserve">Восстановление любых отсутствующих диалоговых окон, которые Вы запросили </w:t>
            </w:r>
            <w:r w:rsidR="00D2565C" w:rsidRPr="00D2565C">
              <w:rPr>
                <w:rFonts w:cs="Times New Roman"/>
                <w:szCs w:val="22"/>
              </w:rPr>
              <w:t>ПО АКИП</w:t>
            </w:r>
            <w:r w:rsidRPr="005824A4">
              <w:rPr>
                <w:rFonts w:cs="Times New Roman"/>
                <w:szCs w:val="22"/>
              </w:rPr>
              <w:t xml:space="preserve"> больше не показывать.</w:t>
            </w:r>
          </w:p>
        </w:tc>
      </w:tr>
      <w:tr w:rsidR="00F41235" w:rsidRPr="005824A4">
        <w:trPr>
          <w:trHeight w:val="20"/>
        </w:trPr>
        <w:tc>
          <w:tcPr>
            <w:tcW w:w="2409" w:type="dxa"/>
            <w:tcBorders>
              <w:top w:val="nil"/>
              <w:left w:val="nil"/>
              <w:bottom w:val="nil"/>
              <w:right w:val="nil"/>
            </w:tcBorders>
            <w:shd w:val="clear" w:color="auto" w:fill="FFFFFF"/>
          </w:tcPr>
          <w:p w:rsidR="00F41235" w:rsidRPr="00713501" w:rsidRDefault="00F41235" w:rsidP="00713501">
            <w:pPr>
              <w:shd w:val="clear" w:color="auto" w:fill="FFFFFF"/>
              <w:spacing w:before="60"/>
              <w:ind w:left="0"/>
              <w:rPr>
                <w:rFonts w:cs="Times New Roman"/>
                <w:szCs w:val="22"/>
              </w:rPr>
            </w:pPr>
            <w:r w:rsidRPr="005824A4">
              <w:rPr>
                <w:rFonts w:cs="Times New Roman"/>
                <w:b/>
                <w:bCs/>
                <w:szCs w:val="22"/>
                <w:lang w:val="en-US"/>
              </w:rPr>
              <w:t>Reset</w:t>
            </w:r>
            <w:r w:rsidRPr="00713501">
              <w:rPr>
                <w:rFonts w:cs="Times New Roman"/>
                <w:b/>
                <w:bCs/>
                <w:szCs w:val="22"/>
              </w:rPr>
              <w:t xml:space="preserve"> </w:t>
            </w:r>
            <w:r w:rsidRPr="005824A4">
              <w:rPr>
                <w:rFonts w:cs="Times New Roman"/>
                <w:b/>
                <w:bCs/>
                <w:szCs w:val="22"/>
                <w:lang w:val="en-US"/>
              </w:rPr>
              <w:t>preferences</w:t>
            </w:r>
            <w:r w:rsidRPr="00713501">
              <w:rPr>
                <w:rFonts w:cs="Times New Roman"/>
                <w:b/>
                <w:bCs/>
                <w:szCs w:val="22"/>
              </w:rPr>
              <w:t>/</w:t>
            </w:r>
            <w:r w:rsidR="00713501">
              <w:rPr>
                <w:rFonts w:cs="Times New Roman"/>
                <w:b/>
                <w:bCs/>
                <w:szCs w:val="22"/>
              </w:rPr>
              <w:t>Сбросить все предпочтения</w:t>
            </w:r>
          </w:p>
        </w:tc>
        <w:tc>
          <w:tcPr>
            <w:tcW w:w="7056" w:type="dxa"/>
            <w:tcBorders>
              <w:top w:val="nil"/>
              <w:left w:val="nil"/>
              <w:bottom w:val="nil"/>
              <w:right w:val="nil"/>
            </w:tcBorders>
            <w:shd w:val="clear" w:color="auto" w:fill="FFFFFF"/>
          </w:tcPr>
          <w:p w:rsidR="00F41235" w:rsidRPr="005824A4" w:rsidRDefault="00F41235" w:rsidP="00D32249">
            <w:pPr>
              <w:shd w:val="clear" w:color="auto" w:fill="FFFFFF"/>
              <w:spacing w:before="60"/>
              <w:ind w:left="99"/>
              <w:jc w:val="both"/>
              <w:rPr>
                <w:rFonts w:cs="Times New Roman"/>
                <w:szCs w:val="22"/>
              </w:rPr>
            </w:pPr>
            <w:r w:rsidRPr="005824A4">
              <w:rPr>
                <w:rFonts w:cs="Times New Roman"/>
                <w:szCs w:val="22"/>
              </w:rPr>
              <w:t xml:space="preserve">Устанавливает все </w:t>
            </w:r>
            <w:r w:rsidR="00713501">
              <w:rPr>
                <w:rFonts w:cs="Times New Roman"/>
                <w:szCs w:val="22"/>
              </w:rPr>
              <w:t>Предпочтительные</w:t>
            </w:r>
            <w:r w:rsidRPr="005824A4">
              <w:rPr>
                <w:rFonts w:cs="Times New Roman"/>
                <w:szCs w:val="22"/>
              </w:rPr>
              <w:t xml:space="preserve"> на значения по умолчанию.</w:t>
            </w:r>
          </w:p>
        </w:tc>
      </w:tr>
      <w:tr w:rsidR="00F41235" w:rsidRPr="005824A4">
        <w:trPr>
          <w:trHeight w:val="20"/>
        </w:trPr>
        <w:tc>
          <w:tcPr>
            <w:tcW w:w="2409" w:type="dxa"/>
            <w:tcBorders>
              <w:top w:val="nil"/>
              <w:left w:val="nil"/>
              <w:bottom w:val="nil"/>
              <w:right w:val="nil"/>
            </w:tcBorders>
            <w:shd w:val="clear" w:color="auto" w:fill="FFFFFF"/>
          </w:tcPr>
          <w:p w:rsidR="00F41235" w:rsidRPr="005824A4" w:rsidRDefault="00F41235" w:rsidP="004F0E31">
            <w:pPr>
              <w:shd w:val="clear" w:color="auto" w:fill="FFFFFF"/>
              <w:spacing w:before="60"/>
              <w:ind w:left="0"/>
              <w:rPr>
                <w:rFonts w:cs="Times New Roman"/>
                <w:szCs w:val="22"/>
              </w:rPr>
            </w:pPr>
            <w:r w:rsidRPr="005824A4">
              <w:rPr>
                <w:rFonts w:cs="Times New Roman"/>
                <w:b/>
                <w:bCs/>
                <w:szCs w:val="22"/>
                <w:lang w:val="en-US"/>
              </w:rPr>
              <w:t>Waveform</w:t>
            </w:r>
            <w:r w:rsidRPr="005824A4">
              <w:rPr>
                <w:rFonts w:cs="Times New Roman"/>
                <w:b/>
                <w:bCs/>
                <w:szCs w:val="22"/>
              </w:rPr>
              <w:t xml:space="preserve"> </w:t>
            </w:r>
            <w:r w:rsidRPr="005824A4">
              <w:rPr>
                <w:rFonts w:cs="Times New Roman"/>
                <w:b/>
                <w:bCs/>
                <w:szCs w:val="22"/>
                <w:lang w:val="en-US"/>
              </w:rPr>
              <w:t>Buffer</w:t>
            </w:r>
            <w:r>
              <w:rPr>
                <w:rFonts w:cs="Times New Roman"/>
                <w:b/>
                <w:bCs/>
                <w:szCs w:val="22"/>
              </w:rPr>
              <w:t>/</w:t>
            </w:r>
            <w:r w:rsidR="004F0E31">
              <w:rPr>
                <w:rFonts w:cs="Times New Roman"/>
                <w:b/>
                <w:bCs/>
                <w:szCs w:val="22"/>
              </w:rPr>
              <w:t xml:space="preserve">Максимум </w:t>
            </w:r>
            <w:r w:rsidR="004F0E31">
              <w:rPr>
                <w:rFonts w:cs="Times New Roman"/>
                <w:b/>
                <w:bCs/>
                <w:szCs w:val="22"/>
              </w:rPr>
              <w:lastRenderedPageBreak/>
              <w:t>форм сигналов.</w:t>
            </w:r>
          </w:p>
        </w:tc>
        <w:tc>
          <w:tcPr>
            <w:tcW w:w="7056" w:type="dxa"/>
            <w:tcBorders>
              <w:top w:val="nil"/>
              <w:left w:val="nil"/>
              <w:bottom w:val="nil"/>
              <w:right w:val="nil"/>
            </w:tcBorders>
            <w:shd w:val="clear" w:color="auto" w:fill="FFFFFF"/>
          </w:tcPr>
          <w:p w:rsidR="00F41235" w:rsidRPr="00713501" w:rsidRDefault="00F41235" w:rsidP="00D32249">
            <w:pPr>
              <w:shd w:val="clear" w:color="auto" w:fill="FFFFFF"/>
              <w:spacing w:before="60"/>
              <w:ind w:left="99"/>
              <w:jc w:val="both"/>
              <w:rPr>
                <w:rFonts w:cs="Times New Roman"/>
                <w:szCs w:val="22"/>
              </w:rPr>
            </w:pPr>
            <w:r w:rsidRPr="005824A4">
              <w:rPr>
                <w:rFonts w:cs="Times New Roman"/>
                <w:b/>
                <w:bCs/>
                <w:szCs w:val="22"/>
                <w:lang w:val="en-US"/>
              </w:rPr>
              <w:lastRenderedPageBreak/>
              <w:t>Maximum</w:t>
            </w:r>
            <w:r w:rsidRPr="005824A4">
              <w:rPr>
                <w:rFonts w:cs="Times New Roman"/>
                <w:b/>
                <w:bCs/>
                <w:szCs w:val="22"/>
              </w:rPr>
              <w:t xml:space="preserve"> </w:t>
            </w:r>
            <w:r w:rsidRPr="005824A4">
              <w:rPr>
                <w:rFonts w:cs="Times New Roman"/>
                <w:b/>
                <w:bCs/>
                <w:szCs w:val="22"/>
                <w:lang w:val="en-US"/>
              </w:rPr>
              <w:t>Waveforms</w:t>
            </w:r>
            <w:r w:rsidRPr="005824A4">
              <w:rPr>
                <w:rFonts w:cs="Times New Roman"/>
                <w:b/>
                <w:bCs/>
                <w:noProof/>
                <w:szCs w:val="22"/>
              </w:rPr>
              <w:t>:</w:t>
            </w:r>
            <w:r w:rsidRPr="005824A4">
              <w:rPr>
                <w:rFonts w:cs="Times New Roman"/>
                <w:b/>
                <w:bCs/>
                <w:szCs w:val="22"/>
              </w:rPr>
              <w:t xml:space="preserve"> </w:t>
            </w:r>
            <w:r w:rsidRPr="005824A4">
              <w:rPr>
                <w:rFonts w:cs="Times New Roman"/>
                <w:szCs w:val="22"/>
              </w:rPr>
              <w:t xml:space="preserve">Максимальное количество </w:t>
            </w:r>
            <w:r w:rsidR="00113633">
              <w:rPr>
                <w:rFonts w:cs="Times New Roman"/>
                <w:szCs w:val="22"/>
              </w:rPr>
              <w:t>осциллограмм</w:t>
            </w:r>
            <w:r w:rsidRPr="005824A4">
              <w:rPr>
                <w:rFonts w:cs="Times New Roman"/>
                <w:szCs w:val="22"/>
              </w:rPr>
              <w:t xml:space="preserve">, хранимых </w:t>
            </w:r>
            <w:r w:rsidR="00D2565C" w:rsidRPr="00D2565C">
              <w:rPr>
                <w:rFonts w:cs="Times New Roman"/>
                <w:szCs w:val="22"/>
              </w:rPr>
              <w:t>ПО АКИП</w:t>
            </w:r>
            <w:r w:rsidRPr="005824A4">
              <w:rPr>
                <w:rFonts w:cs="Times New Roman"/>
                <w:szCs w:val="22"/>
              </w:rPr>
              <w:t xml:space="preserve"> в буферной памяти </w:t>
            </w:r>
            <w:r w:rsidR="00113633">
              <w:rPr>
                <w:rFonts w:cs="Times New Roman"/>
                <w:szCs w:val="22"/>
              </w:rPr>
              <w:t>осциллограмм</w:t>
            </w:r>
            <w:r w:rsidRPr="005824A4">
              <w:rPr>
                <w:rFonts w:cs="Times New Roman"/>
                <w:szCs w:val="22"/>
              </w:rPr>
              <w:t xml:space="preserve">. Фактическое количество сохраняемых </w:t>
            </w:r>
            <w:r w:rsidR="00113633">
              <w:rPr>
                <w:rFonts w:cs="Times New Roman"/>
                <w:szCs w:val="22"/>
              </w:rPr>
              <w:t>осциллограмм</w:t>
            </w:r>
            <w:r w:rsidRPr="005824A4">
              <w:rPr>
                <w:rFonts w:cs="Times New Roman"/>
                <w:szCs w:val="22"/>
              </w:rPr>
              <w:t xml:space="preserve"> зависит от доступной памяти и </w:t>
            </w:r>
            <w:r w:rsidRPr="005824A4">
              <w:rPr>
                <w:rFonts w:cs="Times New Roman"/>
                <w:szCs w:val="22"/>
              </w:rPr>
              <w:lastRenderedPageBreak/>
              <w:t>количества выборок по каждой форме.</w:t>
            </w:r>
            <w:r>
              <w:rPr>
                <w:rFonts w:cs="Times New Roman"/>
                <w:szCs w:val="22"/>
              </w:rPr>
              <w:t xml:space="preserve"> </w:t>
            </w:r>
            <w:r w:rsidR="00D2565C" w:rsidRPr="00713501">
              <w:rPr>
                <w:rFonts w:cs="Times New Roman"/>
                <w:szCs w:val="22"/>
              </w:rPr>
              <w:t>ПО АКИП</w:t>
            </w:r>
            <w:r w:rsidRPr="00713501">
              <w:rPr>
                <w:rFonts w:cs="Times New Roman"/>
                <w:szCs w:val="22"/>
              </w:rPr>
              <w:t xml:space="preserve"> </w:t>
            </w:r>
            <w:r w:rsidRPr="005824A4">
              <w:rPr>
                <w:rFonts w:cs="Times New Roman"/>
                <w:szCs w:val="22"/>
              </w:rPr>
              <w:t>позволяет хранить до</w:t>
            </w:r>
            <w:r w:rsidRPr="00713501">
              <w:rPr>
                <w:rFonts w:cs="Times New Roman"/>
                <w:szCs w:val="22"/>
              </w:rPr>
              <w:t xml:space="preserve"> 1</w:t>
            </w:r>
            <w:r w:rsidRPr="005824A4">
              <w:rPr>
                <w:rFonts w:cs="Times New Roman"/>
                <w:szCs w:val="22"/>
                <w:lang w:val="en-US"/>
              </w:rPr>
              <w:t> </w:t>
            </w:r>
            <w:r w:rsidRPr="00713501">
              <w:rPr>
                <w:rFonts w:cs="Times New Roman"/>
                <w:szCs w:val="22"/>
              </w:rPr>
              <w:t xml:space="preserve">000 </w:t>
            </w:r>
            <w:r w:rsidR="00113633">
              <w:rPr>
                <w:rFonts w:cs="Times New Roman"/>
                <w:szCs w:val="22"/>
              </w:rPr>
              <w:t>осциллограмм</w:t>
            </w:r>
            <w:r w:rsidRPr="00713501">
              <w:rPr>
                <w:rFonts w:cs="Times New Roman"/>
                <w:szCs w:val="22"/>
              </w:rPr>
              <w:t>.</w:t>
            </w:r>
          </w:p>
        </w:tc>
      </w:tr>
      <w:tr w:rsidR="00F41235" w:rsidRPr="005824A4">
        <w:trPr>
          <w:trHeight w:val="20"/>
        </w:trPr>
        <w:tc>
          <w:tcPr>
            <w:tcW w:w="2409" w:type="dxa"/>
            <w:tcBorders>
              <w:top w:val="nil"/>
              <w:left w:val="nil"/>
              <w:bottom w:val="nil"/>
              <w:right w:val="nil"/>
            </w:tcBorders>
            <w:shd w:val="clear" w:color="auto" w:fill="FFFFFF"/>
          </w:tcPr>
          <w:p w:rsidR="00F41235" w:rsidRPr="0092356C" w:rsidRDefault="00F41235" w:rsidP="00C83811">
            <w:pPr>
              <w:shd w:val="clear" w:color="auto" w:fill="FFFFFF"/>
              <w:spacing w:before="60"/>
              <w:ind w:left="0"/>
              <w:rPr>
                <w:rFonts w:cs="Times New Roman"/>
                <w:szCs w:val="22"/>
              </w:rPr>
            </w:pPr>
            <w:r w:rsidRPr="005824A4">
              <w:rPr>
                <w:rFonts w:cs="Times New Roman"/>
                <w:b/>
                <w:bCs/>
                <w:szCs w:val="22"/>
                <w:lang w:val="en-US"/>
              </w:rPr>
              <w:lastRenderedPageBreak/>
              <w:t>Collection</w:t>
            </w:r>
            <w:r w:rsidRPr="0092356C">
              <w:rPr>
                <w:rFonts w:cs="Times New Roman"/>
                <w:b/>
                <w:bCs/>
                <w:szCs w:val="22"/>
              </w:rPr>
              <w:t xml:space="preserve"> </w:t>
            </w:r>
            <w:r w:rsidRPr="005824A4">
              <w:rPr>
                <w:rFonts w:cs="Times New Roman"/>
                <w:b/>
                <w:bCs/>
                <w:szCs w:val="22"/>
                <w:lang w:val="en-US"/>
              </w:rPr>
              <w:t>Time</w:t>
            </w:r>
            <w:r w:rsidRPr="0092356C">
              <w:rPr>
                <w:rFonts w:cs="Times New Roman"/>
                <w:b/>
                <w:bCs/>
                <w:szCs w:val="22"/>
              </w:rPr>
              <w:t xml:space="preserve"> </w:t>
            </w:r>
            <w:r w:rsidRPr="005824A4">
              <w:rPr>
                <w:rFonts w:cs="Times New Roman"/>
                <w:b/>
                <w:bCs/>
                <w:szCs w:val="22"/>
                <w:lang w:val="en-US"/>
              </w:rPr>
              <w:t>Units</w:t>
            </w:r>
            <w:r w:rsidRPr="0092356C">
              <w:rPr>
                <w:rFonts w:cs="Times New Roman"/>
                <w:b/>
                <w:bCs/>
                <w:szCs w:val="22"/>
              </w:rPr>
              <w:t>/</w:t>
            </w:r>
            <w:r w:rsidRPr="005824A4">
              <w:rPr>
                <w:rFonts w:cs="Times New Roman"/>
                <w:b/>
                <w:bCs/>
                <w:szCs w:val="22"/>
              </w:rPr>
              <w:t>Единицы</w:t>
            </w:r>
            <w:r w:rsidRPr="0092356C">
              <w:rPr>
                <w:rFonts w:cs="Times New Roman"/>
                <w:b/>
                <w:bCs/>
                <w:szCs w:val="22"/>
              </w:rPr>
              <w:t xml:space="preserve"> </w:t>
            </w:r>
            <w:r w:rsidR="00C83811">
              <w:rPr>
                <w:rFonts w:cs="Times New Roman"/>
                <w:b/>
                <w:bCs/>
                <w:szCs w:val="22"/>
              </w:rPr>
              <w:t>времени сбора данных</w:t>
            </w:r>
          </w:p>
        </w:tc>
        <w:tc>
          <w:tcPr>
            <w:tcW w:w="7056" w:type="dxa"/>
            <w:tcBorders>
              <w:top w:val="nil"/>
              <w:left w:val="nil"/>
              <w:bottom w:val="nil"/>
              <w:right w:val="nil"/>
            </w:tcBorders>
            <w:shd w:val="clear" w:color="auto" w:fill="FFFFFF"/>
          </w:tcPr>
          <w:p w:rsidR="00F41235" w:rsidRPr="005824A4" w:rsidRDefault="00F41235" w:rsidP="00D32249">
            <w:pPr>
              <w:shd w:val="clear" w:color="auto" w:fill="FFFFFF"/>
              <w:spacing w:before="60"/>
              <w:ind w:left="99"/>
              <w:jc w:val="both"/>
              <w:rPr>
                <w:rFonts w:cs="Times New Roman"/>
                <w:szCs w:val="22"/>
              </w:rPr>
            </w:pPr>
            <w:r w:rsidRPr="005824A4">
              <w:rPr>
                <w:rFonts w:cs="Times New Roman"/>
                <w:szCs w:val="22"/>
              </w:rPr>
              <w:t xml:space="preserve">Изменение режима </w:t>
            </w:r>
            <w:r w:rsidRPr="005824A4">
              <w:rPr>
                <w:rFonts w:cs="Times New Roman"/>
                <w:b/>
                <w:bCs/>
                <w:szCs w:val="22"/>
                <w:lang w:val="en-US"/>
              </w:rPr>
              <w:t>Timebase</w:t>
            </w:r>
            <w:r w:rsidRPr="005824A4">
              <w:rPr>
                <w:rFonts w:cs="Times New Roman"/>
                <w:b/>
                <w:bCs/>
                <w:szCs w:val="22"/>
              </w:rPr>
              <w:t xml:space="preserve"> </w:t>
            </w:r>
            <w:r w:rsidRPr="005824A4">
              <w:rPr>
                <w:rFonts w:cs="Times New Roman"/>
                <w:szCs w:val="22"/>
                <w:lang w:val="en-US"/>
              </w:rPr>
              <w:t>control</w:t>
            </w:r>
            <w:r>
              <w:rPr>
                <w:rFonts w:cs="Times New Roman"/>
                <w:szCs w:val="22"/>
              </w:rPr>
              <w:t>/</w:t>
            </w:r>
            <w:r w:rsidRPr="00556A44">
              <w:rPr>
                <w:rFonts w:cs="Times New Roman"/>
                <w:szCs w:val="22"/>
              </w:rPr>
              <w:t>Управлени</w:t>
            </w:r>
            <w:r>
              <w:rPr>
                <w:rFonts w:cs="Times New Roman"/>
                <w:szCs w:val="22"/>
              </w:rPr>
              <w:t>я</w:t>
            </w:r>
            <w:r w:rsidRPr="005824A4">
              <w:rPr>
                <w:rFonts w:cs="Times New Roman"/>
                <w:b/>
                <w:szCs w:val="22"/>
              </w:rPr>
              <w:t xml:space="preserve"> </w:t>
            </w:r>
            <w:r w:rsidR="00D4047C">
              <w:rPr>
                <w:rFonts w:cs="Times New Roman"/>
                <w:b/>
                <w:szCs w:val="22"/>
              </w:rPr>
              <w:t>коэффициентом развертки</w:t>
            </w:r>
            <w:r w:rsidRPr="005824A4">
              <w:rPr>
                <w:rFonts w:cs="Times New Roman"/>
                <w:szCs w:val="22"/>
              </w:rPr>
              <w:t xml:space="preserve"> на панели инструментов </w:t>
            </w:r>
            <w:r w:rsidRPr="005824A4">
              <w:rPr>
                <w:rFonts w:cs="Times New Roman"/>
                <w:szCs w:val="22"/>
                <w:lang w:val="en-US"/>
              </w:rPr>
              <w:t>Capture</w:t>
            </w:r>
            <w:r w:rsidRPr="005824A4">
              <w:rPr>
                <w:rFonts w:cs="Times New Roman"/>
                <w:szCs w:val="22"/>
              </w:rPr>
              <w:t xml:space="preserve"> </w:t>
            </w:r>
            <w:r w:rsidRPr="005824A4">
              <w:rPr>
                <w:rFonts w:cs="Times New Roman"/>
                <w:szCs w:val="22"/>
                <w:lang w:val="en-US"/>
              </w:rPr>
              <w:t>Setup</w:t>
            </w:r>
            <w:r>
              <w:rPr>
                <w:rFonts w:cs="Times New Roman"/>
                <w:szCs w:val="22"/>
              </w:rPr>
              <w:t>/</w:t>
            </w:r>
            <w:r w:rsidRPr="00556A44">
              <w:rPr>
                <w:rFonts w:cs="Times New Roman"/>
                <w:szCs w:val="22"/>
              </w:rPr>
              <w:t>Установка захвата</w:t>
            </w:r>
            <w:r w:rsidRPr="005824A4">
              <w:rPr>
                <w:rFonts w:cs="Times New Roman"/>
                <w:b/>
                <w:szCs w:val="22"/>
              </w:rPr>
              <w:t>.</w:t>
            </w:r>
          </w:p>
        </w:tc>
      </w:tr>
      <w:tr w:rsidR="00F41235" w:rsidRPr="005824A4">
        <w:trPr>
          <w:trHeight w:val="20"/>
        </w:trPr>
        <w:tc>
          <w:tcPr>
            <w:tcW w:w="2409" w:type="dxa"/>
            <w:tcBorders>
              <w:top w:val="nil"/>
              <w:left w:val="nil"/>
              <w:bottom w:val="nil"/>
              <w:right w:val="nil"/>
            </w:tcBorders>
            <w:shd w:val="clear" w:color="auto" w:fill="FFFFFF"/>
          </w:tcPr>
          <w:p w:rsidR="00F41235" w:rsidRPr="005824A4" w:rsidRDefault="00F41235" w:rsidP="00713501">
            <w:pPr>
              <w:shd w:val="clear" w:color="auto" w:fill="FFFFFF"/>
              <w:spacing w:before="60"/>
              <w:ind w:left="0"/>
              <w:rPr>
                <w:rFonts w:cs="Times New Roman"/>
                <w:szCs w:val="22"/>
              </w:rPr>
            </w:pPr>
          </w:p>
        </w:tc>
        <w:tc>
          <w:tcPr>
            <w:tcW w:w="7056" w:type="dxa"/>
            <w:tcBorders>
              <w:top w:val="nil"/>
              <w:left w:val="nil"/>
              <w:bottom w:val="nil"/>
              <w:right w:val="nil"/>
            </w:tcBorders>
            <w:shd w:val="clear" w:color="auto" w:fill="FFFFFF"/>
          </w:tcPr>
          <w:p w:rsidR="00F41235" w:rsidRPr="00B47DAD" w:rsidRDefault="00F41235" w:rsidP="00D32249">
            <w:pPr>
              <w:shd w:val="clear" w:color="auto" w:fill="FFFFFF"/>
              <w:spacing w:before="60"/>
              <w:ind w:left="99"/>
              <w:jc w:val="both"/>
              <w:rPr>
                <w:rFonts w:cs="Times New Roman"/>
                <w:szCs w:val="22"/>
              </w:rPr>
            </w:pPr>
            <w:r w:rsidRPr="0065148F">
              <w:rPr>
                <w:rFonts w:cs="Times New Roman"/>
                <w:b/>
                <w:bCs/>
                <w:szCs w:val="22"/>
                <w:lang w:val="en-US"/>
              </w:rPr>
              <w:t>Times</w:t>
            </w:r>
            <w:r w:rsidRPr="0065148F">
              <w:rPr>
                <w:rFonts w:cs="Times New Roman"/>
                <w:b/>
                <w:bCs/>
                <w:szCs w:val="22"/>
              </w:rPr>
              <w:t xml:space="preserve"> </w:t>
            </w:r>
            <w:r w:rsidRPr="0065148F">
              <w:rPr>
                <w:rFonts w:cs="Times New Roman"/>
                <w:b/>
                <w:bCs/>
                <w:szCs w:val="22"/>
                <w:lang w:val="en-US"/>
              </w:rPr>
              <w:t>per</w:t>
            </w:r>
            <w:r w:rsidRPr="0065148F">
              <w:rPr>
                <w:rFonts w:cs="Times New Roman"/>
                <w:b/>
                <w:bCs/>
                <w:szCs w:val="22"/>
              </w:rPr>
              <w:t xml:space="preserve"> </w:t>
            </w:r>
            <w:r w:rsidRPr="0065148F">
              <w:rPr>
                <w:rFonts w:cs="Times New Roman"/>
                <w:b/>
                <w:bCs/>
                <w:szCs w:val="22"/>
                <w:lang w:val="en-US"/>
              </w:rPr>
              <w:t>division</w:t>
            </w:r>
            <w:r w:rsidR="00D4047C" w:rsidRPr="0065148F">
              <w:rPr>
                <w:rFonts w:cs="Times New Roman"/>
                <w:b/>
                <w:bCs/>
                <w:szCs w:val="22"/>
              </w:rPr>
              <w:t>/ Время на д</w:t>
            </w:r>
            <w:r w:rsidR="005270CD" w:rsidRPr="0065148F">
              <w:rPr>
                <w:rFonts w:cs="Times New Roman"/>
                <w:b/>
                <w:bCs/>
                <w:szCs w:val="22"/>
              </w:rPr>
              <w:t>е</w:t>
            </w:r>
            <w:r w:rsidR="00D4047C" w:rsidRPr="0065148F">
              <w:rPr>
                <w:rFonts w:cs="Times New Roman"/>
                <w:b/>
                <w:bCs/>
                <w:szCs w:val="22"/>
              </w:rPr>
              <w:t>ление -</w:t>
            </w:r>
            <w:r w:rsidRPr="0065148F">
              <w:rPr>
                <w:rFonts w:cs="Times New Roman"/>
                <w:szCs w:val="22"/>
              </w:rPr>
              <w:t xml:space="preserve"> отобража</w:t>
            </w:r>
            <w:r w:rsidR="00D4047C" w:rsidRPr="0065148F">
              <w:rPr>
                <w:rFonts w:cs="Times New Roman"/>
                <w:szCs w:val="22"/>
              </w:rPr>
              <w:t>ются</w:t>
            </w:r>
            <w:r w:rsidRPr="0065148F">
              <w:rPr>
                <w:rFonts w:cs="Times New Roman"/>
                <w:szCs w:val="22"/>
              </w:rPr>
              <w:t xml:space="preserve"> единицы времени на деление – например, «5 </w:t>
            </w:r>
            <w:r w:rsidR="00D4047C" w:rsidRPr="0065148F">
              <w:rPr>
                <w:rFonts w:cs="Times New Roman"/>
                <w:szCs w:val="22"/>
              </w:rPr>
              <w:t>нс</w:t>
            </w:r>
            <w:r w:rsidRPr="0065148F">
              <w:rPr>
                <w:rFonts w:cs="Times New Roman"/>
                <w:szCs w:val="22"/>
              </w:rPr>
              <w:t>/</w:t>
            </w:r>
            <w:r w:rsidR="005270CD" w:rsidRPr="0065148F">
              <w:rPr>
                <w:rFonts w:cs="Times New Roman"/>
                <w:szCs w:val="22"/>
              </w:rPr>
              <w:t>дел</w:t>
            </w:r>
            <w:r w:rsidRPr="0065148F">
              <w:rPr>
                <w:rFonts w:cs="Times New Roman"/>
                <w:szCs w:val="22"/>
              </w:rPr>
              <w:t>». Большинство лабораторных осциллографов отображают установки временной развертки таким образом.</w:t>
            </w:r>
          </w:p>
        </w:tc>
      </w:tr>
      <w:tr w:rsidR="00F41235" w:rsidRPr="005824A4">
        <w:trPr>
          <w:trHeight w:val="20"/>
        </w:trPr>
        <w:tc>
          <w:tcPr>
            <w:tcW w:w="2409" w:type="dxa"/>
            <w:tcBorders>
              <w:top w:val="nil"/>
              <w:left w:val="nil"/>
              <w:bottom w:val="nil"/>
              <w:right w:val="nil"/>
            </w:tcBorders>
            <w:shd w:val="clear" w:color="auto" w:fill="FFFFFF"/>
          </w:tcPr>
          <w:p w:rsidR="00F41235" w:rsidRPr="00B47DAD" w:rsidRDefault="00F41235" w:rsidP="00713501">
            <w:pPr>
              <w:shd w:val="clear" w:color="auto" w:fill="FFFFFF"/>
              <w:spacing w:before="60"/>
              <w:ind w:left="0"/>
              <w:rPr>
                <w:rFonts w:cs="Times New Roman"/>
                <w:szCs w:val="22"/>
              </w:rPr>
            </w:pPr>
          </w:p>
        </w:tc>
        <w:tc>
          <w:tcPr>
            <w:tcW w:w="7056" w:type="dxa"/>
            <w:tcBorders>
              <w:top w:val="nil"/>
              <w:left w:val="nil"/>
              <w:bottom w:val="nil"/>
              <w:right w:val="nil"/>
            </w:tcBorders>
            <w:shd w:val="clear" w:color="auto" w:fill="FFFFFF"/>
          </w:tcPr>
          <w:p w:rsidR="00F41235" w:rsidRPr="005824A4" w:rsidRDefault="00F41235" w:rsidP="00D32249">
            <w:pPr>
              <w:shd w:val="clear" w:color="auto" w:fill="FFFFFF"/>
              <w:spacing w:before="60"/>
              <w:ind w:left="99"/>
              <w:jc w:val="both"/>
              <w:rPr>
                <w:rFonts w:cs="Times New Roman"/>
                <w:szCs w:val="22"/>
              </w:rPr>
            </w:pPr>
            <w:r w:rsidRPr="0065148F">
              <w:rPr>
                <w:rFonts w:cs="Times New Roman"/>
                <w:b/>
                <w:bCs/>
                <w:szCs w:val="22"/>
                <w:lang w:val="en-US"/>
              </w:rPr>
              <w:t>Total</w:t>
            </w:r>
            <w:r w:rsidRPr="0065148F">
              <w:rPr>
                <w:rFonts w:cs="Times New Roman"/>
                <w:b/>
                <w:bCs/>
                <w:szCs w:val="22"/>
              </w:rPr>
              <w:t xml:space="preserve"> </w:t>
            </w:r>
            <w:r w:rsidRPr="0065148F">
              <w:rPr>
                <w:rFonts w:cs="Times New Roman"/>
                <w:b/>
                <w:bCs/>
                <w:szCs w:val="22"/>
                <w:lang w:val="en-US"/>
              </w:rPr>
              <w:t>collection</w:t>
            </w:r>
            <w:r w:rsidRPr="0065148F">
              <w:rPr>
                <w:rFonts w:cs="Times New Roman"/>
                <w:b/>
                <w:bCs/>
                <w:szCs w:val="22"/>
              </w:rPr>
              <w:t xml:space="preserve"> </w:t>
            </w:r>
            <w:r w:rsidRPr="0065148F">
              <w:rPr>
                <w:rFonts w:cs="Times New Roman"/>
                <w:b/>
                <w:bCs/>
                <w:szCs w:val="22"/>
                <w:lang w:val="en-US"/>
              </w:rPr>
              <w:t>time</w:t>
            </w:r>
            <w:r w:rsidR="00D4047C" w:rsidRPr="0065148F">
              <w:rPr>
                <w:rFonts w:cs="Times New Roman"/>
                <w:b/>
                <w:bCs/>
                <w:szCs w:val="22"/>
              </w:rPr>
              <w:t xml:space="preserve">/Общее время </w:t>
            </w:r>
            <w:r w:rsidR="00113633" w:rsidRPr="0065148F">
              <w:rPr>
                <w:rFonts w:cs="Times New Roman"/>
                <w:b/>
                <w:bCs/>
                <w:szCs w:val="22"/>
              </w:rPr>
              <w:t>сбора –</w:t>
            </w:r>
            <w:r w:rsidRPr="0065148F">
              <w:rPr>
                <w:rFonts w:cs="Times New Roman"/>
                <w:szCs w:val="22"/>
              </w:rPr>
              <w:t>отобража</w:t>
            </w:r>
            <w:r w:rsidR="00D4047C" w:rsidRPr="0065148F">
              <w:rPr>
                <w:rFonts w:cs="Times New Roman"/>
                <w:szCs w:val="22"/>
              </w:rPr>
              <w:t>ю</w:t>
            </w:r>
            <w:r w:rsidRPr="0065148F">
              <w:rPr>
                <w:rFonts w:cs="Times New Roman"/>
                <w:szCs w:val="22"/>
              </w:rPr>
              <w:t>т</w:t>
            </w:r>
            <w:r w:rsidR="00D4047C" w:rsidRPr="0065148F">
              <w:rPr>
                <w:rFonts w:cs="Times New Roman"/>
                <w:szCs w:val="22"/>
              </w:rPr>
              <w:t>ся</w:t>
            </w:r>
            <w:r w:rsidRPr="0065148F">
              <w:rPr>
                <w:rFonts w:cs="Times New Roman"/>
                <w:szCs w:val="22"/>
              </w:rPr>
              <w:t xml:space="preserve"> единицы времени по всей </w:t>
            </w:r>
            <w:r w:rsidR="000A721D" w:rsidRPr="0065148F">
              <w:rPr>
                <w:rFonts w:cs="Times New Roman"/>
                <w:szCs w:val="22"/>
              </w:rPr>
              <w:t>длине</w:t>
            </w:r>
            <w:r w:rsidRPr="0065148F">
              <w:rPr>
                <w:rFonts w:cs="Times New Roman"/>
                <w:szCs w:val="22"/>
              </w:rPr>
              <w:t xml:space="preserve"> временной развертки, например, «50 </w:t>
            </w:r>
            <w:r w:rsidR="00D4047C" w:rsidRPr="0065148F">
              <w:rPr>
                <w:rFonts w:cs="Times New Roman"/>
                <w:szCs w:val="22"/>
              </w:rPr>
              <w:t>нс</w:t>
            </w:r>
            <w:r w:rsidRPr="0065148F">
              <w:rPr>
                <w:rFonts w:cs="Times New Roman"/>
                <w:szCs w:val="22"/>
              </w:rPr>
              <w:t>».</w:t>
            </w:r>
          </w:p>
        </w:tc>
      </w:tr>
      <w:tr w:rsidR="00F41235" w:rsidRPr="005824A4">
        <w:trPr>
          <w:trHeight w:val="20"/>
        </w:trPr>
        <w:tc>
          <w:tcPr>
            <w:tcW w:w="2409" w:type="dxa"/>
            <w:tcBorders>
              <w:top w:val="nil"/>
              <w:left w:val="nil"/>
              <w:bottom w:val="nil"/>
              <w:right w:val="nil"/>
            </w:tcBorders>
            <w:shd w:val="clear" w:color="auto" w:fill="FFFFFF"/>
          </w:tcPr>
          <w:p w:rsidR="00F41235" w:rsidRPr="00556A44" w:rsidRDefault="00F41235" w:rsidP="00D4047C">
            <w:pPr>
              <w:shd w:val="clear" w:color="auto" w:fill="FFFFFF"/>
              <w:spacing w:before="60"/>
              <w:ind w:left="0"/>
              <w:rPr>
                <w:rFonts w:cs="Times New Roman"/>
                <w:szCs w:val="22"/>
              </w:rPr>
            </w:pPr>
            <w:r w:rsidRPr="005824A4">
              <w:rPr>
                <w:rFonts w:cs="Times New Roman"/>
                <w:b/>
                <w:bCs/>
                <w:szCs w:val="22"/>
                <w:lang w:val="en-US"/>
              </w:rPr>
              <w:t>Measurement</w:t>
            </w:r>
            <w:r w:rsidRPr="00556A44">
              <w:rPr>
                <w:rFonts w:cs="Times New Roman"/>
                <w:b/>
                <w:bCs/>
                <w:szCs w:val="22"/>
              </w:rPr>
              <w:t xml:space="preserve"> </w:t>
            </w:r>
            <w:r w:rsidRPr="005824A4">
              <w:rPr>
                <w:rFonts w:cs="Times New Roman"/>
                <w:b/>
                <w:bCs/>
                <w:szCs w:val="22"/>
                <w:lang w:val="en-US"/>
              </w:rPr>
              <w:t>Statistics</w:t>
            </w:r>
            <w:r w:rsidRPr="00556A44">
              <w:rPr>
                <w:rFonts w:cs="Times New Roman"/>
                <w:b/>
                <w:bCs/>
                <w:szCs w:val="22"/>
              </w:rPr>
              <w:t>/</w:t>
            </w:r>
            <w:r w:rsidR="00D4047C">
              <w:rPr>
                <w:rFonts w:cs="Times New Roman"/>
                <w:b/>
                <w:bCs/>
                <w:szCs w:val="22"/>
              </w:rPr>
              <w:t xml:space="preserve"> </w:t>
            </w:r>
            <w:r w:rsidRPr="005824A4">
              <w:rPr>
                <w:rFonts w:cs="Times New Roman"/>
                <w:b/>
                <w:bCs/>
                <w:szCs w:val="22"/>
              </w:rPr>
              <w:t>Статистика измерени</w:t>
            </w:r>
            <w:r w:rsidR="00D4047C">
              <w:rPr>
                <w:rFonts w:cs="Times New Roman"/>
                <w:b/>
                <w:bCs/>
                <w:szCs w:val="22"/>
              </w:rPr>
              <w:t>й</w:t>
            </w:r>
          </w:p>
        </w:tc>
        <w:tc>
          <w:tcPr>
            <w:tcW w:w="7056" w:type="dxa"/>
            <w:tcBorders>
              <w:top w:val="nil"/>
              <w:left w:val="nil"/>
              <w:bottom w:val="nil"/>
              <w:right w:val="nil"/>
            </w:tcBorders>
            <w:shd w:val="clear" w:color="auto" w:fill="FFFFFF"/>
          </w:tcPr>
          <w:p w:rsidR="00F41235" w:rsidRPr="005824A4" w:rsidRDefault="00F41235" w:rsidP="00D32249">
            <w:pPr>
              <w:shd w:val="clear" w:color="auto" w:fill="FFFFFF"/>
              <w:spacing w:before="60"/>
              <w:ind w:left="99"/>
              <w:jc w:val="both"/>
              <w:rPr>
                <w:rFonts w:cs="Times New Roman"/>
                <w:szCs w:val="22"/>
              </w:rPr>
            </w:pPr>
            <w:r w:rsidRPr="005824A4">
              <w:rPr>
                <w:rFonts w:cs="Times New Roman"/>
                <w:b/>
                <w:bCs/>
                <w:szCs w:val="22"/>
                <w:lang w:val="en-US"/>
              </w:rPr>
              <w:t>Capture</w:t>
            </w:r>
            <w:r w:rsidRPr="005824A4">
              <w:rPr>
                <w:rFonts w:cs="Times New Roman"/>
                <w:b/>
                <w:bCs/>
                <w:szCs w:val="22"/>
              </w:rPr>
              <w:t xml:space="preserve"> </w:t>
            </w:r>
            <w:r w:rsidRPr="005824A4">
              <w:rPr>
                <w:rFonts w:cs="Times New Roman"/>
                <w:b/>
                <w:bCs/>
                <w:szCs w:val="22"/>
                <w:lang w:val="en-US"/>
              </w:rPr>
              <w:t>Size</w:t>
            </w:r>
            <w:r w:rsidR="00D4047C">
              <w:rPr>
                <w:rFonts w:cs="Times New Roman"/>
                <w:b/>
                <w:bCs/>
                <w:szCs w:val="22"/>
              </w:rPr>
              <w:t>/Статистика</w:t>
            </w:r>
            <w:r w:rsidRPr="005824A4">
              <w:rPr>
                <w:rFonts w:cs="Times New Roman"/>
                <w:b/>
                <w:bCs/>
                <w:szCs w:val="22"/>
              </w:rPr>
              <w:t xml:space="preserve"> </w:t>
            </w:r>
            <w:r w:rsidRPr="005824A4">
              <w:rPr>
                <w:rFonts w:cs="Times New Roman"/>
                <w:szCs w:val="22"/>
              </w:rPr>
              <w:t>– количество следующих друг за другом захватов</w:t>
            </w:r>
            <w:r w:rsidR="007D12BF">
              <w:rPr>
                <w:rFonts w:cs="Times New Roman"/>
                <w:szCs w:val="22"/>
              </w:rPr>
              <w:t xml:space="preserve"> (осциллограмм)</w:t>
            </w:r>
            <w:r w:rsidRPr="005824A4">
              <w:rPr>
                <w:rFonts w:cs="Times New Roman"/>
                <w:szCs w:val="22"/>
              </w:rPr>
              <w:t xml:space="preserve">, используемых </w:t>
            </w:r>
            <w:r w:rsidR="00D2565C" w:rsidRPr="00D2565C">
              <w:rPr>
                <w:rFonts w:cs="Times New Roman"/>
                <w:szCs w:val="22"/>
              </w:rPr>
              <w:t>ПО АКИП</w:t>
            </w:r>
            <w:r w:rsidRPr="005824A4">
              <w:rPr>
                <w:rFonts w:cs="Times New Roman"/>
                <w:szCs w:val="22"/>
              </w:rPr>
              <w:t xml:space="preserve"> для вычисления статистики в таблице </w:t>
            </w:r>
            <w:r w:rsidRPr="005824A4">
              <w:rPr>
                <w:rFonts w:cs="Times New Roman"/>
                <w:szCs w:val="22"/>
                <w:lang w:val="en-US"/>
              </w:rPr>
              <w:t>Measurements</w:t>
            </w:r>
            <w:r w:rsidRPr="005824A4">
              <w:rPr>
                <w:rFonts w:cs="Times New Roman"/>
                <w:szCs w:val="22"/>
              </w:rPr>
              <w:t>. Большее число обеспечивает более точную статистику, но приводит их менее частому обновлению.</w:t>
            </w:r>
          </w:p>
        </w:tc>
      </w:tr>
    </w:tbl>
    <w:p w:rsidR="00F41235" w:rsidRDefault="00F41235" w:rsidP="00F41235">
      <w:pPr>
        <w:rPr>
          <w:rFonts w:cs="Times New Roman"/>
          <w:szCs w:val="22"/>
        </w:rPr>
      </w:pPr>
    </w:p>
    <w:p w:rsidR="00F41235" w:rsidRPr="009C1D02" w:rsidRDefault="00EA796A" w:rsidP="00D4047C">
      <w:pPr>
        <w:pStyle w:val="4"/>
      </w:pPr>
      <w:r>
        <w:t>Вкладка</w:t>
      </w:r>
      <w:r w:rsidR="00F41235" w:rsidRPr="009C1D02">
        <w:t xml:space="preserve"> </w:t>
      </w:r>
      <w:r w:rsidR="00F41235" w:rsidRPr="007D12BF">
        <w:rPr>
          <w:b/>
          <w:lang w:val="en-US"/>
        </w:rPr>
        <w:t>Power</w:t>
      </w:r>
      <w:r w:rsidR="00F41235" w:rsidRPr="007D12BF">
        <w:rPr>
          <w:b/>
        </w:rPr>
        <w:t xml:space="preserve"> </w:t>
      </w:r>
      <w:r w:rsidR="00F41235" w:rsidRPr="007D12BF">
        <w:rPr>
          <w:b/>
          <w:lang w:val="en-US"/>
        </w:rPr>
        <w:t>Management</w:t>
      </w:r>
      <w:r w:rsidR="00F41235" w:rsidRPr="007D12BF">
        <w:rPr>
          <w:b/>
        </w:rPr>
        <w:t>/</w:t>
      </w:r>
      <w:r w:rsidR="00D4047C" w:rsidRPr="007D12BF">
        <w:rPr>
          <w:b/>
        </w:rPr>
        <w:t>Управление питанием</w:t>
      </w:r>
    </w:p>
    <w:p w:rsidR="00F41235" w:rsidRPr="009C1D02" w:rsidRDefault="00F41235" w:rsidP="00D32249">
      <w:pPr>
        <w:shd w:val="clear" w:color="auto" w:fill="FFFFFF"/>
        <w:spacing w:before="120" w:line="240" w:lineRule="exact"/>
        <w:ind w:left="854"/>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 </w:t>
      </w:r>
      <w:r w:rsidRPr="007D12BF">
        <w:rPr>
          <w:rFonts w:cs="Times New Roman"/>
          <w:b/>
          <w:szCs w:val="22"/>
          <w:lang w:val="en-US"/>
        </w:rPr>
        <w:t>Preferences</w:t>
      </w:r>
      <w:r w:rsidR="00BD1BC2" w:rsidRPr="007D12BF">
        <w:rPr>
          <w:rFonts w:cs="Times New Roman"/>
          <w:b/>
          <w:szCs w:val="22"/>
        </w:rPr>
        <w:t>/</w:t>
      </w:r>
      <w:r w:rsidR="000E4ECE">
        <w:rPr>
          <w:rFonts w:cs="Times New Roman"/>
          <w:b/>
          <w:szCs w:val="22"/>
        </w:rPr>
        <w:t>Настройки Системы</w:t>
      </w:r>
      <w:r>
        <w:rPr>
          <w:rFonts w:cs="Times New Roman"/>
          <w:szCs w:val="22"/>
        </w:rPr>
        <w:t xml:space="preserve"> </w:t>
      </w:r>
      <w:r w:rsidRPr="009C1D02">
        <w:rPr>
          <w:rFonts w:cs="Times New Roman"/>
          <w:szCs w:val="22"/>
        </w:rPr>
        <w:t>С помощью нее осуществляется управление характеристиками осциллографа, влияющими на потребление энергии.</w:t>
      </w:r>
    </w:p>
    <w:p w:rsidR="00F41235" w:rsidRPr="009C1D02" w:rsidRDefault="00A41FFE" w:rsidP="00F41235">
      <w:pPr>
        <w:spacing w:before="82"/>
        <w:ind w:left="648" w:right="1954"/>
        <w:rPr>
          <w:rFonts w:cs="Times New Roman"/>
          <w:szCs w:val="22"/>
        </w:rPr>
      </w:pPr>
      <w:r>
        <w:rPr>
          <w:rFonts w:cs="Times New Roman"/>
          <w:noProof/>
          <w:snapToGrid/>
          <w:szCs w:val="22"/>
        </w:rPr>
        <w:drawing>
          <wp:inline distT="0" distB="0" distL="0" distR="0">
            <wp:extent cx="3959225" cy="3873500"/>
            <wp:effectExtent l="1905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2" cstate="print"/>
                    <a:srcRect/>
                    <a:stretch>
                      <a:fillRect/>
                    </a:stretch>
                  </pic:blipFill>
                  <pic:spPr bwMode="auto">
                    <a:xfrm>
                      <a:off x="0" y="0"/>
                      <a:ext cx="3959225" cy="3873500"/>
                    </a:xfrm>
                    <a:prstGeom prst="rect">
                      <a:avLst/>
                    </a:prstGeom>
                    <a:noFill/>
                    <a:ln w="9525">
                      <a:noFill/>
                      <a:miter lim="800000"/>
                      <a:headEnd/>
                      <a:tailEnd/>
                    </a:ln>
                  </pic:spPr>
                </pic:pic>
              </a:graphicData>
            </a:graphic>
          </wp:inline>
        </w:drawing>
      </w:r>
    </w:p>
    <w:p w:rsidR="00F41235" w:rsidRPr="00D43876" w:rsidRDefault="00C83811" w:rsidP="00F41235">
      <w:pPr>
        <w:shd w:val="clear" w:color="auto" w:fill="FFFFFF"/>
        <w:spacing w:before="100"/>
        <w:ind w:left="859"/>
        <w:rPr>
          <w:rFonts w:cs="Times New Roman"/>
          <w:szCs w:val="22"/>
        </w:rPr>
      </w:pPr>
      <w:r>
        <w:rPr>
          <w:rFonts w:cs="Times New Roman"/>
          <w:b/>
          <w:bCs/>
          <w:szCs w:val="22"/>
        </w:rPr>
        <w:t>Частота</w:t>
      </w:r>
      <w:r w:rsidR="00F41235" w:rsidRPr="009C1D02">
        <w:rPr>
          <w:rFonts w:cs="Times New Roman"/>
          <w:b/>
          <w:bCs/>
          <w:szCs w:val="22"/>
        </w:rPr>
        <w:t xml:space="preserve"> захвата</w:t>
      </w:r>
    </w:p>
    <w:p w:rsidR="00F41235" w:rsidRPr="009C1D02" w:rsidRDefault="00F41235" w:rsidP="00D32249">
      <w:pPr>
        <w:shd w:val="clear" w:color="auto" w:fill="FFFFFF"/>
        <w:spacing w:before="220" w:line="240" w:lineRule="exact"/>
        <w:ind w:left="850"/>
        <w:jc w:val="both"/>
        <w:rPr>
          <w:rFonts w:cs="Times New Roman"/>
          <w:szCs w:val="22"/>
        </w:rPr>
      </w:pPr>
      <w:r w:rsidRPr="009C1D02">
        <w:rPr>
          <w:rFonts w:cs="Times New Roman"/>
          <w:szCs w:val="22"/>
        </w:rPr>
        <w:t xml:space="preserve">Это средство управления ограничивает скорость, с которой </w:t>
      </w:r>
      <w:r w:rsidR="00D2565C" w:rsidRPr="00D2565C">
        <w:rPr>
          <w:rFonts w:cs="Times New Roman"/>
          <w:szCs w:val="22"/>
        </w:rPr>
        <w:t>ПО АКИП</w:t>
      </w:r>
      <w:r w:rsidRPr="009C1D02">
        <w:rPr>
          <w:rFonts w:cs="Times New Roman"/>
          <w:szCs w:val="22"/>
        </w:rPr>
        <w:t xml:space="preserve"> осуществляет захват данных от осциллографа. Другие установки </w:t>
      </w:r>
      <w:r w:rsidR="00D2565C" w:rsidRPr="00D2565C">
        <w:rPr>
          <w:rFonts w:cs="Times New Roman"/>
          <w:szCs w:val="22"/>
        </w:rPr>
        <w:t>ПО АКИП</w:t>
      </w:r>
      <w:r w:rsidRPr="009C1D02">
        <w:rPr>
          <w:rFonts w:cs="Times New Roman"/>
          <w:szCs w:val="22"/>
        </w:rPr>
        <w:t xml:space="preserve">, тип осциллографа и скорость компьютера влияют на возможность фактического достижения этого предела. </w:t>
      </w:r>
      <w:r w:rsidR="00D2565C" w:rsidRPr="00D2565C">
        <w:rPr>
          <w:rFonts w:cs="Times New Roman"/>
          <w:szCs w:val="22"/>
        </w:rPr>
        <w:t>ПО АКИП</w:t>
      </w:r>
      <w:r w:rsidRPr="009C1D02">
        <w:rPr>
          <w:rFonts w:cs="Times New Roman"/>
          <w:szCs w:val="22"/>
        </w:rPr>
        <w:t xml:space="preserve"> автоматически выбирает надлежащий предел в соответствии с тем, работает ли Ваш </w:t>
      </w:r>
      <w:r w:rsidRPr="009C1D02">
        <w:rPr>
          <w:rFonts w:cs="Times New Roman"/>
          <w:szCs w:val="22"/>
        </w:rPr>
        <w:lastRenderedPageBreak/>
        <w:t>компьютер от батарей или от питающей сети.</w:t>
      </w:r>
    </w:p>
    <w:p w:rsidR="00F41235" w:rsidRPr="009C1D02" w:rsidRDefault="00F41235" w:rsidP="00D32249">
      <w:pPr>
        <w:shd w:val="clear" w:color="auto" w:fill="FFFFFF"/>
        <w:spacing w:before="220" w:line="240" w:lineRule="exact"/>
        <w:ind w:left="859"/>
        <w:jc w:val="both"/>
        <w:rPr>
          <w:rFonts w:cs="Times New Roman"/>
          <w:szCs w:val="22"/>
        </w:rPr>
      </w:pPr>
      <w:r w:rsidRPr="009C1D02">
        <w:rPr>
          <w:rFonts w:cs="Times New Roman"/>
          <w:szCs w:val="22"/>
        </w:rPr>
        <w:t xml:space="preserve">Установки указываются в количестве захватов в секунду. По умолчанию скорость захвата установлена как неограниченная при работе Вашего компьютера от </w:t>
      </w:r>
      <w:r w:rsidRPr="009C1D02">
        <w:rPr>
          <w:rFonts w:cs="Times New Roman"/>
          <w:b/>
          <w:bCs/>
          <w:szCs w:val="22"/>
        </w:rPr>
        <w:t>питающей сети переменного тока</w:t>
      </w:r>
      <w:r w:rsidRPr="009C1D02">
        <w:rPr>
          <w:rFonts w:cs="Times New Roman"/>
          <w:szCs w:val="22"/>
        </w:rPr>
        <w:t xml:space="preserve"> для максимальной производительности. Если другие приложения работают на Вашем компьютере слишком медленно во время осуществления захватов </w:t>
      </w:r>
      <w:r w:rsidR="00D2565C" w:rsidRPr="00D2565C">
        <w:rPr>
          <w:rFonts w:cs="Times New Roman"/>
          <w:szCs w:val="22"/>
        </w:rPr>
        <w:t>ПО АКИП</w:t>
      </w:r>
      <w:r w:rsidRPr="009C1D02">
        <w:rPr>
          <w:rFonts w:cs="Times New Roman"/>
          <w:szCs w:val="22"/>
        </w:rPr>
        <w:t xml:space="preserve">, можно уменьшить ограничение скорости захвата. При работе Вашего компьютера от </w:t>
      </w:r>
      <w:r w:rsidRPr="009C1D02">
        <w:rPr>
          <w:rFonts w:cs="Times New Roman"/>
          <w:b/>
          <w:bCs/>
          <w:szCs w:val="22"/>
        </w:rPr>
        <w:t>батареи</w:t>
      </w:r>
      <w:r w:rsidRPr="009C1D02">
        <w:rPr>
          <w:rFonts w:cs="Times New Roman"/>
          <w:szCs w:val="22"/>
        </w:rPr>
        <w:t xml:space="preserve"> </w:t>
      </w:r>
      <w:r w:rsidR="00D2565C" w:rsidRPr="00D2565C">
        <w:rPr>
          <w:rFonts w:cs="Times New Roman"/>
          <w:szCs w:val="22"/>
        </w:rPr>
        <w:t>ПО АКИП</w:t>
      </w:r>
      <w:r w:rsidRPr="009C1D02">
        <w:rPr>
          <w:rFonts w:cs="Times New Roman"/>
          <w:szCs w:val="22"/>
        </w:rPr>
        <w:t xml:space="preserve"> устанавливает предел производительности для сбережения заряда батареи. Можно увеличить этот предел вручную, но это приведет к очень быстрой разрядке батареи</w:t>
      </w:r>
      <w:r w:rsidR="00663667">
        <w:rPr>
          <w:rFonts w:cs="Times New Roman"/>
          <w:szCs w:val="22"/>
        </w:rPr>
        <w:t xml:space="preserve"> питания</w:t>
      </w:r>
      <w:r w:rsidRPr="009C1D02">
        <w:rPr>
          <w:rFonts w:cs="Times New Roman"/>
          <w:szCs w:val="22"/>
        </w:rPr>
        <w:t>.</w:t>
      </w:r>
    </w:p>
    <w:p w:rsidR="00F41235" w:rsidRPr="009C1D02" w:rsidRDefault="00F41235" w:rsidP="00D32249">
      <w:pPr>
        <w:shd w:val="clear" w:color="auto" w:fill="FFFFFF"/>
        <w:spacing w:after="0"/>
        <w:ind w:left="851"/>
        <w:jc w:val="both"/>
        <w:rPr>
          <w:rFonts w:cs="Times New Roman"/>
          <w:szCs w:val="22"/>
        </w:rPr>
      </w:pPr>
      <w:r w:rsidRPr="009C1D02">
        <w:rPr>
          <w:rFonts w:cs="Times New Roman"/>
          <w:b/>
          <w:bCs/>
          <w:szCs w:val="22"/>
        </w:rPr>
        <w:t>Лампочка проб</w:t>
      </w:r>
      <w:r w:rsidR="001C213A">
        <w:rPr>
          <w:rFonts w:cs="Times New Roman"/>
          <w:b/>
          <w:bCs/>
          <w:szCs w:val="22"/>
        </w:rPr>
        <w:t>ника</w:t>
      </w:r>
    </w:p>
    <w:p w:rsidR="00F41235" w:rsidRPr="009C1D02" w:rsidRDefault="00F41235" w:rsidP="00D32249">
      <w:pPr>
        <w:shd w:val="clear" w:color="auto" w:fill="FFFFFF"/>
        <w:spacing w:after="0" w:line="240" w:lineRule="exact"/>
        <w:ind w:left="851"/>
        <w:jc w:val="both"/>
        <w:rPr>
          <w:rFonts w:cs="Times New Roman"/>
          <w:szCs w:val="22"/>
        </w:rPr>
      </w:pPr>
      <w:r w:rsidRPr="009C1D02">
        <w:rPr>
          <w:rFonts w:cs="Times New Roman"/>
          <w:szCs w:val="22"/>
        </w:rPr>
        <w:t xml:space="preserve">Некоторые осциллографы </w:t>
      </w:r>
      <w:r w:rsidR="00D2565C" w:rsidRPr="00D2565C">
        <w:rPr>
          <w:rFonts w:cs="Times New Roman"/>
          <w:szCs w:val="22"/>
        </w:rPr>
        <w:t>АКИП</w:t>
      </w:r>
      <w:r w:rsidR="001C213A">
        <w:rPr>
          <w:rFonts w:cs="Times New Roman"/>
          <w:szCs w:val="22"/>
        </w:rPr>
        <w:t xml:space="preserve"> (напр.: </w:t>
      </w:r>
      <w:r w:rsidR="001C213A" w:rsidRPr="007D12BF">
        <w:rPr>
          <w:rFonts w:cs="Times New Roman"/>
          <w:b/>
          <w:szCs w:val="22"/>
        </w:rPr>
        <w:t>АКИП-4106</w:t>
      </w:r>
      <w:r w:rsidR="001C213A">
        <w:rPr>
          <w:rFonts w:cs="Times New Roman"/>
          <w:szCs w:val="22"/>
        </w:rPr>
        <w:t>)</w:t>
      </w:r>
      <w:r w:rsidRPr="009C1D02">
        <w:rPr>
          <w:rFonts w:cs="Times New Roman"/>
          <w:szCs w:val="22"/>
        </w:rPr>
        <w:t xml:space="preserve"> оборудованы </w:t>
      </w:r>
      <w:r w:rsidR="007D12BF">
        <w:rPr>
          <w:rFonts w:cs="Times New Roman"/>
          <w:szCs w:val="22"/>
        </w:rPr>
        <w:t xml:space="preserve">светодиодной </w:t>
      </w:r>
      <w:r w:rsidRPr="009C1D02">
        <w:rPr>
          <w:rFonts w:cs="Times New Roman"/>
          <w:szCs w:val="22"/>
        </w:rPr>
        <w:t>лампочкой на измерительном наконечнике</w:t>
      </w:r>
      <w:r w:rsidR="007D12BF">
        <w:rPr>
          <w:rFonts w:cs="Times New Roman"/>
          <w:szCs w:val="22"/>
        </w:rPr>
        <w:t xml:space="preserve"> для освещения рабочей зоны</w:t>
      </w:r>
      <w:r w:rsidRPr="009C1D02">
        <w:rPr>
          <w:rFonts w:cs="Times New Roman"/>
          <w:szCs w:val="22"/>
        </w:rPr>
        <w:t>, включающейся по умолчанию</w:t>
      </w:r>
      <w:r w:rsidR="007D12BF">
        <w:rPr>
          <w:rFonts w:cs="Times New Roman"/>
          <w:szCs w:val="22"/>
        </w:rPr>
        <w:t xml:space="preserve"> при включении прибора по шине </w:t>
      </w:r>
      <w:r w:rsidR="007D12BF">
        <w:rPr>
          <w:rFonts w:cs="Times New Roman"/>
          <w:szCs w:val="22"/>
          <w:lang w:val="en-US"/>
        </w:rPr>
        <w:t>USB</w:t>
      </w:r>
      <w:r w:rsidR="007D12BF">
        <w:rPr>
          <w:rFonts w:cs="Times New Roman"/>
          <w:szCs w:val="22"/>
        </w:rPr>
        <w:t xml:space="preserve"> к компьютеру</w:t>
      </w:r>
      <w:r w:rsidRPr="009C1D02">
        <w:rPr>
          <w:rFonts w:cs="Times New Roman"/>
          <w:szCs w:val="22"/>
        </w:rPr>
        <w:t>. Ее можно отключить с целью экономии энергии.</w:t>
      </w:r>
    </w:p>
    <w:p w:rsidR="00F41235" w:rsidRPr="009C1D02" w:rsidRDefault="00EA796A" w:rsidP="00BD1BC2">
      <w:pPr>
        <w:pStyle w:val="4"/>
      </w:pPr>
      <w:r>
        <w:t>Вкладка</w:t>
      </w:r>
      <w:r w:rsidR="00F41235" w:rsidRPr="009C1D02">
        <w:t xml:space="preserve"> </w:t>
      </w:r>
      <w:r w:rsidR="00F41235" w:rsidRPr="00663667">
        <w:rPr>
          <w:b/>
          <w:lang w:val="en-US"/>
        </w:rPr>
        <w:t>Sampling</w:t>
      </w:r>
      <w:r w:rsidR="00F41235" w:rsidRPr="00663667">
        <w:rPr>
          <w:b/>
        </w:rPr>
        <w:t>/</w:t>
      </w:r>
      <w:r w:rsidR="00C83811">
        <w:rPr>
          <w:b/>
        </w:rPr>
        <w:t>Опрос</w:t>
      </w:r>
    </w:p>
    <w:p w:rsidR="00F41235" w:rsidRPr="009C1D02" w:rsidRDefault="00F41235" w:rsidP="00D32249">
      <w:pPr>
        <w:shd w:val="clear" w:color="auto" w:fill="FFFFFF"/>
        <w:spacing w:before="120" w:line="240" w:lineRule="exact"/>
        <w:ind w:left="854"/>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w:t>
      </w:r>
      <w:r w:rsidR="00663667" w:rsidRPr="00663667">
        <w:rPr>
          <w:rFonts w:cs="Times New Roman"/>
          <w:b/>
          <w:szCs w:val="22"/>
        </w:rPr>
        <w:t xml:space="preserve"> </w:t>
      </w:r>
      <w:r w:rsidR="00663667" w:rsidRPr="007D12BF">
        <w:rPr>
          <w:rFonts w:cs="Times New Roman"/>
          <w:b/>
          <w:szCs w:val="22"/>
          <w:lang w:val="en-US"/>
        </w:rPr>
        <w:t>Preferences</w:t>
      </w:r>
      <w:r w:rsidR="00663667" w:rsidRPr="007D12BF">
        <w:rPr>
          <w:rFonts w:cs="Times New Roman"/>
          <w:b/>
          <w:szCs w:val="22"/>
        </w:rPr>
        <w:t>/</w:t>
      </w:r>
      <w:r w:rsidR="00663667">
        <w:rPr>
          <w:rFonts w:cs="Times New Roman"/>
          <w:b/>
          <w:szCs w:val="22"/>
        </w:rPr>
        <w:t xml:space="preserve"> </w:t>
      </w:r>
      <w:r w:rsidR="000E4ECE">
        <w:rPr>
          <w:rFonts w:cs="Times New Roman"/>
          <w:b/>
          <w:szCs w:val="22"/>
        </w:rPr>
        <w:t>Настройки Системы</w:t>
      </w:r>
      <w:r>
        <w:rPr>
          <w:rFonts w:cs="Times New Roman"/>
          <w:szCs w:val="22"/>
        </w:rPr>
        <w:t xml:space="preserve"> </w:t>
      </w:r>
      <w:r w:rsidRPr="009C1D02">
        <w:rPr>
          <w:rFonts w:cs="Times New Roman"/>
          <w:szCs w:val="22"/>
        </w:rPr>
        <w:t>С помощью нее осуществляется управление характеристиками дискретизации осциллографа.</w:t>
      </w:r>
    </w:p>
    <w:p w:rsidR="00F41235" w:rsidRPr="009C1D02" w:rsidRDefault="00A41FFE" w:rsidP="00F41235">
      <w:pPr>
        <w:spacing w:before="120"/>
        <w:ind w:left="778" w:right="3302"/>
        <w:rPr>
          <w:rFonts w:cs="Times New Roman"/>
          <w:szCs w:val="22"/>
        </w:rPr>
      </w:pPr>
      <w:r>
        <w:rPr>
          <w:rFonts w:cs="Times New Roman"/>
          <w:noProof/>
          <w:snapToGrid/>
          <w:szCs w:val="22"/>
        </w:rPr>
        <w:drawing>
          <wp:inline distT="0" distB="0" distL="0" distR="0">
            <wp:extent cx="3959225" cy="3873500"/>
            <wp:effectExtent l="19050" t="0" r="317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3" cstate="print"/>
                    <a:srcRect/>
                    <a:stretch>
                      <a:fillRect/>
                    </a:stretch>
                  </pic:blipFill>
                  <pic:spPr bwMode="auto">
                    <a:xfrm>
                      <a:off x="0" y="0"/>
                      <a:ext cx="3959225" cy="3873500"/>
                    </a:xfrm>
                    <a:prstGeom prst="rect">
                      <a:avLst/>
                    </a:prstGeom>
                    <a:noFill/>
                    <a:ln w="9525">
                      <a:noFill/>
                      <a:miter lim="800000"/>
                      <a:headEnd/>
                      <a:tailEnd/>
                    </a:ln>
                  </pic:spPr>
                </pic:pic>
              </a:graphicData>
            </a:graphic>
          </wp:inline>
        </w:drawing>
      </w:r>
    </w:p>
    <w:p w:rsidR="00F41235" w:rsidRPr="009C1D02" w:rsidRDefault="00F41235" w:rsidP="00F41235">
      <w:pPr>
        <w:shd w:val="clear" w:color="auto" w:fill="FFFFFF"/>
        <w:spacing w:before="120"/>
        <w:ind w:left="859"/>
        <w:rPr>
          <w:rFonts w:cs="Times New Roman"/>
          <w:szCs w:val="22"/>
        </w:rPr>
      </w:pPr>
      <w:r w:rsidRPr="009C1D02">
        <w:rPr>
          <w:rFonts w:cs="Times New Roman"/>
          <w:b/>
          <w:bCs/>
          <w:szCs w:val="22"/>
          <w:lang w:val="en-US"/>
        </w:rPr>
        <w:t>Slow</w:t>
      </w:r>
      <w:r w:rsidRPr="009C1D02">
        <w:rPr>
          <w:rFonts w:cs="Times New Roman"/>
          <w:b/>
          <w:bCs/>
          <w:szCs w:val="22"/>
        </w:rPr>
        <w:t xml:space="preserve"> </w:t>
      </w:r>
      <w:r w:rsidRPr="009C1D02">
        <w:rPr>
          <w:rFonts w:cs="Times New Roman"/>
          <w:b/>
          <w:bCs/>
          <w:szCs w:val="22"/>
          <w:lang w:val="en-US"/>
        </w:rPr>
        <w:t>Sampling</w:t>
      </w:r>
      <w:r w:rsidRPr="009C1D02">
        <w:rPr>
          <w:rFonts w:cs="Times New Roman"/>
          <w:b/>
          <w:bCs/>
          <w:szCs w:val="22"/>
        </w:rPr>
        <w:t xml:space="preserve"> </w:t>
      </w:r>
      <w:r w:rsidRPr="009C1D02">
        <w:rPr>
          <w:rFonts w:cs="Times New Roman"/>
          <w:b/>
          <w:bCs/>
          <w:szCs w:val="22"/>
          <w:lang w:val="en-US"/>
        </w:rPr>
        <w:t>Transition</w:t>
      </w:r>
      <w:r>
        <w:rPr>
          <w:rFonts w:cs="Times New Roman"/>
          <w:b/>
          <w:bCs/>
          <w:szCs w:val="22"/>
        </w:rPr>
        <w:t>/</w:t>
      </w:r>
      <w:r w:rsidR="00BD1BC2">
        <w:rPr>
          <w:rFonts w:cs="Times New Roman"/>
          <w:b/>
          <w:bCs/>
          <w:szCs w:val="22"/>
        </w:rPr>
        <w:t>Режим самописца</w:t>
      </w:r>
      <w:r w:rsidR="00C83811">
        <w:rPr>
          <w:rFonts w:cs="Times New Roman"/>
          <w:b/>
          <w:bCs/>
          <w:szCs w:val="22"/>
        </w:rPr>
        <w:t xml:space="preserve"> (режим медленного опроса)</w:t>
      </w:r>
    </w:p>
    <w:p w:rsidR="00F41235" w:rsidRPr="009C1D02" w:rsidRDefault="00F41235" w:rsidP="00D32249">
      <w:pPr>
        <w:shd w:val="clear" w:color="auto" w:fill="FFFFFF"/>
        <w:spacing w:before="240" w:line="240" w:lineRule="exact"/>
        <w:ind w:left="1205"/>
        <w:jc w:val="both"/>
        <w:rPr>
          <w:rFonts w:cs="Times New Roman"/>
          <w:szCs w:val="22"/>
        </w:rPr>
      </w:pPr>
      <w:r w:rsidRPr="009C1D02">
        <w:rPr>
          <w:rFonts w:cs="Times New Roman"/>
          <w:szCs w:val="22"/>
        </w:rPr>
        <w:t xml:space="preserve">В режиме нормальной (быстрой) дискретизации </w:t>
      </w:r>
      <w:r w:rsidR="00D2565C" w:rsidRPr="00D2565C">
        <w:rPr>
          <w:rFonts w:cs="Times New Roman"/>
          <w:szCs w:val="22"/>
        </w:rPr>
        <w:t>ПО АКИП</w:t>
      </w:r>
      <w:r w:rsidRPr="009C1D02">
        <w:rPr>
          <w:rFonts w:cs="Times New Roman"/>
          <w:szCs w:val="22"/>
        </w:rPr>
        <w:t xml:space="preserve"> собирает достаточно данных для составления временной развертки, после чего сразу же повторно строит вс</w:t>
      </w:r>
      <w:r>
        <w:rPr>
          <w:rFonts w:cs="Times New Roman"/>
          <w:szCs w:val="22"/>
        </w:rPr>
        <w:t>е</w:t>
      </w:r>
      <w:r w:rsidRPr="009C1D02">
        <w:rPr>
          <w:rFonts w:cs="Times New Roman"/>
          <w:szCs w:val="22"/>
        </w:rPr>
        <w:t xml:space="preserve"> графическое изображение. Этот метод подходит для быстрых временных разверток, когда весь процесс многократно повторяется каждую секунду, но в случае медленных временных разверток может привести к неприемлемой задержке вывода данных на экран после начала захвата. Во избежание этой задержки при использовании медленных временных разверток </w:t>
      </w:r>
      <w:r w:rsidR="00D2565C" w:rsidRPr="00D2565C">
        <w:rPr>
          <w:rFonts w:cs="Times New Roman"/>
          <w:szCs w:val="22"/>
        </w:rPr>
        <w:t>ПО АКИП</w:t>
      </w:r>
      <w:r w:rsidRPr="009C1D02">
        <w:rPr>
          <w:rFonts w:cs="Times New Roman"/>
          <w:szCs w:val="22"/>
        </w:rPr>
        <w:t xml:space="preserve"> автоматически переключается в режим медленной дискретизации</w:t>
      </w:r>
      <w:r w:rsidR="00BD1BC2">
        <w:rPr>
          <w:rFonts w:cs="Times New Roman"/>
          <w:szCs w:val="22"/>
        </w:rPr>
        <w:t xml:space="preserve"> (режим самописца)</w:t>
      </w:r>
      <w:r w:rsidRPr="009C1D02">
        <w:rPr>
          <w:rFonts w:cs="Times New Roman"/>
          <w:szCs w:val="22"/>
        </w:rPr>
        <w:t>, в котором можно видеть осциллограмму, начерченную от края до края экрана слева направо при захвате данных осциллографом.</w:t>
      </w:r>
    </w:p>
    <w:p w:rsidR="00F41235" w:rsidRPr="009C1D02" w:rsidRDefault="00F41235" w:rsidP="00D32249">
      <w:pPr>
        <w:shd w:val="clear" w:color="auto" w:fill="FFFFFF"/>
        <w:spacing w:before="240" w:line="240" w:lineRule="exact"/>
        <w:ind w:left="1219" w:right="480"/>
        <w:jc w:val="both"/>
        <w:rPr>
          <w:rFonts w:cs="Times New Roman"/>
          <w:szCs w:val="22"/>
        </w:rPr>
      </w:pPr>
      <w:r w:rsidRPr="009C1D02">
        <w:rPr>
          <w:rFonts w:cs="Times New Roman"/>
          <w:szCs w:val="22"/>
        </w:rPr>
        <w:lastRenderedPageBreak/>
        <w:t xml:space="preserve">Управление </w:t>
      </w:r>
      <w:r w:rsidRPr="009C1D02">
        <w:rPr>
          <w:rFonts w:cs="Times New Roman"/>
          <w:b/>
          <w:bCs/>
          <w:szCs w:val="22"/>
          <w:lang w:val="en-US"/>
        </w:rPr>
        <w:t>Collection</w:t>
      </w:r>
      <w:r w:rsidRPr="009C1D02">
        <w:rPr>
          <w:rFonts w:cs="Times New Roman"/>
          <w:b/>
          <w:bCs/>
          <w:szCs w:val="22"/>
        </w:rPr>
        <w:t xml:space="preserve"> </w:t>
      </w:r>
      <w:r w:rsidRPr="009C1D02">
        <w:rPr>
          <w:rFonts w:cs="Times New Roman"/>
          <w:b/>
          <w:bCs/>
          <w:szCs w:val="22"/>
          <w:lang w:val="en-US"/>
        </w:rPr>
        <w:t>Time</w:t>
      </w:r>
      <w:r>
        <w:rPr>
          <w:rFonts w:cs="Times New Roman"/>
          <w:b/>
          <w:bCs/>
          <w:szCs w:val="22"/>
        </w:rPr>
        <w:t>/</w:t>
      </w:r>
      <w:r w:rsidR="00BD1BC2">
        <w:rPr>
          <w:rFonts w:cs="Times New Roman"/>
          <w:b/>
          <w:szCs w:val="22"/>
        </w:rPr>
        <w:t>Коэфф</w:t>
      </w:r>
      <w:r w:rsidR="00663667">
        <w:rPr>
          <w:rFonts w:cs="Times New Roman"/>
          <w:b/>
          <w:szCs w:val="22"/>
        </w:rPr>
        <w:t>.</w:t>
      </w:r>
      <w:r w:rsidR="00BD1BC2">
        <w:rPr>
          <w:rFonts w:cs="Times New Roman"/>
          <w:b/>
          <w:szCs w:val="22"/>
        </w:rPr>
        <w:t xml:space="preserve"> развертки</w:t>
      </w:r>
      <w:r w:rsidRPr="009C1D02">
        <w:rPr>
          <w:rFonts w:cs="Times New Roman"/>
          <w:szCs w:val="22"/>
        </w:rPr>
        <w:t xml:space="preserve"> позволяет выбирать временную развертку, при которой </w:t>
      </w:r>
      <w:r w:rsidR="00D2565C" w:rsidRPr="00D2565C">
        <w:rPr>
          <w:rFonts w:cs="Times New Roman"/>
          <w:szCs w:val="22"/>
        </w:rPr>
        <w:t>ПО АКИП</w:t>
      </w:r>
      <w:r w:rsidRPr="009C1D02">
        <w:rPr>
          <w:rFonts w:cs="Times New Roman"/>
          <w:szCs w:val="22"/>
        </w:rPr>
        <w:t xml:space="preserve"> переключается в режим </w:t>
      </w:r>
      <w:r w:rsidR="00BD1BC2">
        <w:rPr>
          <w:rFonts w:cs="Times New Roman"/>
          <w:szCs w:val="22"/>
        </w:rPr>
        <w:t>самописца</w:t>
      </w:r>
      <w:r w:rsidRPr="009C1D02">
        <w:rPr>
          <w:rFonts w:cs="Times New Roman"/>
          <w:szCs w:val="22"/>
        </w:rPr>
        <w:t>.</w:t>
      </w:r>
    </w:p>
    <w:p w:rsidR="00F41235" w:rsidRPr="00663667" w:rsidRDefault="00F41235" w:rsidP="00F41235">
      <w:pPr>
        <w:shd w:val="clear" w:color="auto" w:fill="FFFFFF"/>
        <w:spacing w:before="220"/>
        <w:ind w:left="859"/>
        <w:rPr>
          <w:rFonts w:cs="Times New Roman"/>
          <w:szCs w:val="22"/>
          <w:lang w:val="sv-SE"/>
        </w:rPr>
      </w:pPr>
      <w:r w:rsidRPr="00663667">
        <w:rPr>
          <w:rFonts w:cs="Times New Roman"/>
          <w:b/>
          <w:bCs/>
          <w:szCs w:val="22"/>
          <w:lang w:val="sv-SE"/>
        </w:rPr>
        <w:t>Sin(x)/x Resampling/</w:t>
      </w:r>
      <w:r w:rsidR="00663667" w:rsidRPr="00663667">
        <w:rPr>
          <w:rFonts w:cs="Times New Roman"/>
          <w:b/>
          <w:bCs/>
          <w:szCs w:val="22"/>
          <w:lang w:val="sv-SE"/>
        </w:rPr>
        <w:t xml:space="preserve"> </w:t>
      </w:r>
      <w:r w:rsidR="00BD1BC2">
        <w:rPr>
          <w:rFonts w:cs="Times New Roman"/>
          <w:b/>
          <w:bCs/>
          <w:szCs w:val="22"/>
        </w:rPr>
        <w:t>Интерполяция</w:t>
      </w:r>
      <w:r w:rsidR="00BD1BC2" w:rsidRPr="00663667">
        <w:rPr>
          <w:rFonts w:cs="Times New Roman"/>
          <w:b/>
          <w:bCs/>
          <w:szCs w:val="22"/>
          <w:lang w:val="sv-SE"/>
        </w:rPr>
        <w:t xml:space="preserve"> Sin(x)/x</w:t>
      </w:r>
    </w:p>
    <w:p w:rsidR="00F41235" w:rsidRPr="009C1D02" w:rsidRDefault="00F41235" w:rsidP="00D32249">
      <w:pPr>
        <w:shd w:val="clear" w:color="auto" w:fill="FFFFFF"/>
        <w:spacing w:before="220" w:line="240" w:lineRule="exact"/>
        <w:ind w:left="1200"/>
        <w:jc w:val="both"/>
        <w:rPr>
          <w:rFonts w:cs="Times New Roman"/>
          <w:szCs w:val="22"/>
        </w:rPr>
      </w:pPr>
      <w:r w:rsidRPr="009C1D02">
        <w:rPr>
          <w:rFonts w:cs="Times New Roman"/>
          <w:szCs w:val="22"/>
        </w:rPr>
        <w:t xml:space="preserve">Если количество пикселей от края до края временной развертки превышает количество выборок в буферной памяти форм колебаний </w:t>
      </w:r>
      <w:r w:rsidR="00A83407">
        <w:rPr>
          <w:rFonts w:cs="Times New Roman"/>
          <w:szCs w:val="22"/>
        </w:rPr>
        <w:t>или сигнала</w:t>
      </w:r>
      <w:r w:rsidRPr="009C1D02">
        <w:rPr>
          <w:rFonts w:cs="Times New Roman"/>
          <w:szCs w:val="22"/>
        </w:rPr>
        <w:t xml:space="preserve">, </w:t>
      </w:r>
      <w:r w:rsidR="00D2565C" w:rsidRPr="00D2565C">
        <w:rPr>
          <w:rFonts w:cs="Times New Roman"/>
          <w:szCs w:val="22"/>
        </w:rPr>
        <w:t>ПО АКИП</w:t>
      </w:r>
      <w:r w:rsidRPr="009C1D02">
        <w:rPr>
          <w:rFonts w:cs="Times New Roman"/>
          <w:szCs w:val="22"/>
        </w:rPr>
        <w:t xml:space="preserve"> осуществляет интерполяцию, то есть заполняет пространство между выборками предполагаемыми данными.</w:t>
      </w:r>
      <w:r>
        <w:rPr>
          <w:rFonts w:cs="Times New Roman"/>
          <w:szCs w:val="22"/>
        </w:rPr>
        <w:t xml:space="preserve"> </w:t>
      </w:r>
      <w:r w:rsidRPr="009C1D02">
        <w:rPr>
          <w:rFonts w:cs="Times New Roman"/>
          <w:szCs w:val="22"/>
        </w:rPr>
        <w:t xml:space="preserve">Он может либо чертить прямые линии между выборками (линейная интерполяция), либо соединять их плавными кривыми (интерполяция </w:t>
      </w:r>
      <w:r w:rsidRPr="009C1D02">
        <w:rPr>
          <w:rFonts w:cs="Times New Roman"/>
          <w:szCs w:val="22"/>
          <w:lang w:val="en-US"/>
        </w:rPr>
        <w:t>sin</w:t>
      </w:r>
      <w:r w:rsidRPr="009C1D02">
        <w:rPr>
          <w:rFonts w:cs="Times New Roman"/>
          <w:szCs w:val="22"/>
        </w:rPr>
        <w:t>(</w:t>
      </w:r>
      <w:r w:rsidRPr="009C1D02">
        <w:rPr>
          <w:rFonts w:cs="Times New Roman"/>
          <w:szCs w:val="22"/>
          <w:lang w:val="en-US"/>
        </w:rPr>
        <w:t>x</w:t>
      </w:r>
      <w:r w:rsidRPr="009C1D02">
        <w:rPr>
          <w:rFonts w:cs="Times New Roman"/>
          <w:szCs w:val="22"/>
        </w:rPr>
        <w:t>)/</w:t>
      </w:r>
      <w:r w:rsidRPr="009C1D02">
        <w:rPr>
          <w:rFonts w:cs="Times New Roman"/>
          <w:szCs w:val="22"/>
          <w:lang w:val="en-US"/>
        </w:rPr>
        <w:t>x</w:t>
      </w:r>
      <w:r w:rsidRPr="009C1D02">
        <w:rPr>
          <w:rFonts w:cs="Times New Roman"/>
          <w:szCs w:val="22"/>
        </w:rPr>
        <w:t>).</w:t>
      </w:r>
      <w:r>
        <w:rPr>
          <w:rFonts w:cs="Times New Roman"/>
          <w:szCs w:val="22"/>
        </w:rPr>
        <w:t xml:space="preserve"> </w:t>
      </w:r>
      <w:r w:rsidRPr="009C1D02">
        <w:rPr>
          <w:rFonts w:cs="Times New Roman"/>
          <w:szCs w:val="22"/>
        </w:rPr>
        <w:t xml:space="preserve">При линейной интерполяции легче увидеть местонахождение выборок, что полезно для высокоточных измерений, но в результате нее получают рваные формы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 xml:space="preserve">Интерполяция </w:t>
      </w:r>
      <w:r w:rsidRPr="009C1D02">
        <w:rPr>
          <w:rFonts w:cs="Times New Roman"/>
          <w:szCs w:val="22"/>
          <w:lang w:val="en-US"/>
        </w:rPr>
        <w:t>sin</w:t>
      </w:r>
      <w:r w:rsidRPr="009C1D02">
        <w:rPr>
          <w:rFonts w:cs="Times New Roman"/>
          <w:szCs w:val="22"/>
        </w:rPr>
        <w:t>(</w:t>
      </w:r>
      <w:r w:rsidRPr="009C1D02">
        <w:rPr>
          <w:rFonts w:cs="Times New Roman"/>
          <w:szCs w:val="22"/>
          <w:lang w:val="en-US"/>
        </w:rPr>
        <w:t>x</w:t>
      </w:r>
      <w:r w:rsidRPr="009C1D02">
        <w:rPr>
          <w:rFonts w:cs="Times New Roman"/>
          <w:szCs w:val="22"/>
        </w:rPr>
        <w:t>)/</w:t>
      </w:r>
      <w:r w:rsidRPr="009C1D02">
        <w:rPr>
          <w:rFonts w:cs="Times New Roman"/>
          <w:szCs w:val="22"/>
          <w:lang w:val="en-US"/>
        </w:rPr>
        <w:t>x</w:t>
      </w:r>
      <w:r w:rsidRPr="009C1D02">
        <w:rPr>
          <w:rFonts w:cs="Times New Roman"/>
          <w:szCs w:val="22"/>
        </w:rPr>
        <w:t xml:space="preserve"> приводит к плавным формам колебаний </w:t>
      </w:r>
      <w:r w:rsidR="00A83407">
        <w:rPr>
          <w:rFonts w:cs="Times New Roman"/>
          <w:szCs w:val="22"/>
        </w:rPr>
        <w:t>или сигнала</w:t>
      </w:r>
      <w:r w:rsidRPr="009C1D02">
        <w:rPr>
          <w:rFonts w:cs="Times New Roman"/>
          <w:szCs w:val="22"/>
        </w:rPr>
        <w:t>, но скрывает истинные местоположения выборок, таким образом, ее следует применять с осторожностью, когда количество выборок на экране небольшое.</w:t>
      </w:r>
    </w:p>
    <w:p w:rsidR="00F41235" w:rsidRDefault="00F41235" w:rsidP="00D32249">
      <w:pPr>
        <w:shd w:val="clear" w:color="auto" w:fill="FFFFFF"/>
        <w:spacing w:before="240" w:line="240" w:lineRule="exact"/>
        <w:ind w:left="1214"/>
        <w:jc w:val="both"/>
        <w:rPr>
          <w:rFonts w:cs="Times New Roman"/>
          <w:szCs w:val="22"/>
        </w:rPr>
      </w:pPr>
      <w:r w:rsidRPr="009C1D02">
        <w:rPr>
          <w:rFonts w:cs="Times New Roman"/>
          <w:szCs w:val="22"/>
        </w:rPr>
        <w:t xml:space="preserve">Ячейка числового программного управления позволяет устанавливать количество выборок, ниже которого включается интерполяция </w:t>
      </w:r>
      <w:r w:rsidRPr="009C1D02">
        <w:rPr>
          <w:rFonts w:cs="Times New Roman"/>
          <w:szCs w:val="22"/>
          <w:lang w:val="en-US"/>
        </w:rPr>
        <w:t>sin</w:t>
      </w:r>
      <w:r w:rsidRPr="009C1D02">
        <w:rPr>
          <w:rFonts w:cs="Times New Roman"/>
          <w:szCs w:val="22"/>
        </w:rPr>
        <w:t>(</w:t>
      </w:r>
      <w:r w:rsidRPr="009C1D02">
        <w:rPr>
          <w:rFonts w:cs="Times New Roman"/>
          <w:szCs w:val="22"/>
          <w:lang w:val="en-US"/>
        </w:rPr>
        <w:t>x</w:t>
      </w:r>
      <w:r w:rsidRPr="009C1D02">
        <w:rPr>
          <w:rFonts w:cs="Times New Roman"/>
          <w:szCs w:val="22"/>
        </w:rPr>
        <w:t>)</w:t>
      </w:r>
      <w:r>
        <w:rPr>
          <w:rFonts w:cs="Times New Roman"/>
          <w:szCs w:val="22"/>
        </w:rPr>
        <w:t>/</w:t>
      </w:r>
      <w:r w:rsidRPr="009C1D02">
        <w:rPr>
          <w:rFonts w:cs="Times New Roman"/>
          <w:szCs w:val="22"/>
          <w:lang w:val="en-US"/>
        </w:rPr>
        <w:t>x</w:t>
      </w:r>
      <w:r w:rsidRPr="009C1D02">
        <w:rPr>
          <w:rFonts w:cs="Times New Roman"/>
          <w:szCs w:val="22"/>
        </w:rPr>
        <w:t>.</w:t>
      </w:r>
      <w:r>
        <w:rPr>
          <w:rFonts w:cs="Times New Roman"/>
          <w:szCs w:val="22"/>
        </w:rPr>
        <w:t xml:space="preserve"> </w:t>
      </w:r>
      <w:r w:rsidRPr="009C1D02">
        <w:rPr>
          <w:rFonts w:cs="Times New Roman"/>
          <w:szCs w:val="22"/>
        </w:rPr>
        <w:t xml:space="preserve">Интерполяция </w:t>
      </w:r>
      <w:r w:rsidRPr="009C1D02">
        <w:rPr>
          <w:rFonts w:cs="Times New Roman"/>
          <w:szCs w:val="22"/>
          <w:lang w:val="en-US"/>
        </w:rPr>
        <w:t>sin</w:t>
      </w:r>
      <w:r w:rsidRPr="009C1D02">
        <w:rPr>
          <w:rFonts w:cs="Times New Roman"/>
          <w:szCs w:val="22"/>
        </w:rPr>
        <w:t>(</w:t>
      </w:r>
      <w:r w:rsidRPr="009C1D02">
        <w:rPr>
          <w:rFonts w:cs="Times New Roman"/>
          <w:szCs w:val="22"/>
          <w:lang w:val="en-US"/>
        </w:rPr>
        <w:t>x</w:t>
      </w:r>
      <w:r w:rsidRPr="009C1D02">
        <w:rPr>
          <w:rFonts w:cs="Times New Roman"/>
          <w:szCs w:val="22"/>
        </w:rPr>
        <w:t>)/</w:t>
      </w:r>
      <w:r w:rsidRPr="009C1D02">
        <w:rPr>
          <w:rFonts w:cs="Times New Roman"/>
          <w:szCs w:val="22"/>
          <w:lang w:val="en-US"/>
        </w:rPr>
        <w:t>x</w:t>
      </w:r>
      <w:r w:rsidRPr="009C1D02">
        <w:rPr>
          <w:rFonts w:cs="Times New Roman"/>
          <w:szCs w:val="22"/>
        </w:rPr>
        <w:t xml:space="preserve"> применяется только на самой быстрой временной развертке осциллографа.</w:t>
      </w:r>
    </w:p>
    <w:p w:rsidR="00F41235" w:rsidRPr="009C1D02" w:rsidRDefault="00EA796A" w:rsidP="00BD1BC2">
      <w:pPr>
        <w:pStyle w:val="4"/>
      </w:pPr>
      <w:r>
        <w:t>Вкладка</w:t>
      </w:r>
      <w:r w:rsidR="00F41235" w:rsidRPr="00663667">
        <w:rPr>
          <w:b/>
        </w:rPr>
        <w:t xml:space="preserve"> </w:t>
      </w:r>
      <w:r w:rsidR="005B1A35">
        <w:rPr>
          <w:b/>
          <w:lang w:val="en-US"/>
        </w:rPr>
        <w:t>Keyboard</w:t>
      </w:r>
      <w:r w:rsidR="00F41235" w:rsidRPr="00663667">
        <w:rPr>
          <w:b/>
        </w:rPr>
        <w:t>/</w:t>
      </w:r>
      <w:r w:rsidR="005B1A35">
        <w:rPr>
          <w:b/>
        </w:rPr>
        <w:t>Горячие кнопки</w:t>
      </w:r>
    </w:p>
    <w:p w:rsidR="00F41235" w:rsidRPr="009C1D02" w:rsidRDefault="00F41235" w:rsidP="00D32249">
      <w:pPr>
        <w:shd w:val="clear" w:color="auto" w:fill="FFFFFF"/>
        <w:spacing w:before="120" w:line="240" w:lineRule="exact"/>
        <w:ind w:left="851"/>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w:t>
      </w:r>
      <w:r w:rsidR="00663667" w:rsidRPr="00663667">
        <w:rPr>
          <w:rFonts w:cs="Times New Roman"/>
          <w:b/>
          <w:szCs w:val="22"/>
        </w:rPr>
        <w:t xml:space="preserve"> </w:t>
      </w:r>
      <w:r w:rsidR="00663667" w:rsidRPr="007D12BF">
        <w:rPr>
          <w:rFonts w:cs="Times New Roman"/>
          <w:b/>
          <w:szCs w:val="22"/>
          <w:lang w:val="en-US"/>
        </w:rPr>
        <w:t>Preferences</w:t>
      </w:r>
      <w:r w:rsidR="00663667" w:rsidRPr="007D12BF">
        <w:rPr>
          <w:rFonts w:cs="Times New Roman"/>
          <w:b/>
          <w:szCs w:val="22"/>
        </w:rPr>
        <w:t>/</w:t>
      </w:r>
      <w:r w:rsidR="00663667">
        <w:rPr>
          <w:rFonts w:cs="Times New Roman"/>
          <w:b/>
          <w:szCs w:val="22"/>
        </w:rPr>
        <w:t xml:space="preserve"> </w:t>
      </w:r>
      <w:r w:rsidR="000E4ECE">
        <w:rPr>
          <w:rFonts w:cs="Times New Roman"/>
          <w:b/>
          <w:szCs w:val="22"/>
        </w:rPr>
        <w:t>Настройки Системы</w:t>
      </w:r>
      <w:r>
        <w:rPr>
          <w:rFonts w:cs="Times New Roman"/>
          <w:szCs w:val="22"/>
        </w:rPr>
        <w:t xml:space="preserve"> </w:t>
      </w:r>
      <w:r w:rsidRPr="009C1D02">
        <w:rPr>
          <w:rFonts w:cs="Times New Roman"/>
          <w:szCs w:val="22"/>
        </w:rPr>
        <w:t xml:space="preserve">Она позволяет </w:t>
      </w:r>
      <w:r w:rsidR="005B1A35">
        <w:rPr>
          <w:rFonts w:cs="Times New Roman"/>
          <w:szCs w:val="22"/>
        </w:rPr>
        <w:t xml:space="preserve">настроить функцию горячих клавиш для быстрого доступа к различным функциям осциллографа. </w:t>
      </w:r>
    </w:p>
    <w:p w:rsidR="00F41235" w:rsidRPr="009C1D02" w:rsidRDefault="00A41FFE" w:rsidP="00F41235">
      <w:pPr>
        <w:spacing w:before="96"/>
        <w:ind w:left="667" w:right="1795"/>
        <w:rPr>
          <w:rFonts w:cs="Times New Roman"/>
          <w:szCs w:val="22"/>
        </w:rPr>
      </w:pPr>
      <w:r>
        <w:rPr>
          <w:rFonts w:cs="Times New Roman"/>
          <w:noProof/>
          <w:snapToGrid/>
          <w:szCs w:val="22"/>
        </w:rPr>
        <w:drawing>
          <wp:inline distT="0" distB="0" distL="0" distR="0">
            <wp:extent cx="3959225" cy="3873500"/>
            <wp:effectExtent l="19050" t="0" r="317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4" cstate="print"/>
                    <a:srcRect/>
                    <a:stretch>
                      <a:fillRect/>
                    </a:stretch>
                  </pic:blipFill>
                  <pic:spPr bwMode="auto">
                    <a:xfrm>
                      <a:off x="0" y="0"/>
                      <a:ext cx="3959225" cy="3873500"/>
                    </a:xfrm>
                    <a:prstGeom prst="rect">
                      <a:avLst/>
                    </a:prstGeom>
                    <a:noFill/>
                    <a:ln w="9525">
                      <a:noFill/>
                      <a:miter lim="800000"/>
                      <a:headEnd/>
                      <a:tailEnd/>
                    </a:ln>
                  </pic:spPr>
                </pic:pic>
              </a:graphicData>
            </a:graphic>
          </wp:inline>
        </w:drawing>
      </w:r>
    </w:p>
    <w:p w:rsidR="00F41235" w:rsidRDefault="005B1A35" w:rsidP="005B1A35">
      <w:pPr>
        <w:spacing w:after="0"/>
        <w:ind w:left="669"/>
        <w:rPr>
          <w:rFonts w:cs="Times New Roman"/>
          <w:szCs w:val="22"/>
        </w:rPr>
      </w:pPr>
      <w:r>
        <w:rPr>
          <w:rFonts w:cs="Times New Roman"/>
          <w:szCs w:val="22"/>
        </w:rPr>
        <w:t>Для добавления комбинации горячих клавиш необходимо выполнить следующее:</w:t>
      </w:r>
    </w:p>
    <w:p w:rsidR="005B1A35" w:rsidRDefault="005B1A35" w:rsidP="005B1A35">
      <w:pPr>
        <w:spacing w:after="0"/>
        <w:ind w:left="669"/>
        <w:rPr>
          <w:rFonts w:cs="Times New Roman"/>
          <w:szCs w:val="22"/>
        </w:rPr>
      </w:pPr>
      <w:r>
        <w:rPr>
          <w:rFonts w:cs="Times New Roman"/>
          <w:szCs w:val="22"/>
        </w:rPr>
        <w:t xml:space="preserve">- выбрать функцию из окна </w:t>
      </w:r>
      <w:r>
        <w:rPr>
          <w:rFonts w:cs="Times New Roman"/>
          <w:szCs w:val="22"/>
          <w:lang w:val="en-US"/>
        </w:rPr>
        <w:t>keyboard</w:t>
      </w:r>
      <w:r w:rsidRPr="005B1A35">
        <w:rPr>
          <w:rFonts w:cs="Times New Roman"/>
          <w:szCs w:val="22"/>
        </w:rPr>
        <w:t xml:space="preserve"> </w:t>
      </w:r>
      <w:r>
        <w:rPr>
          <w:rFonts w:cs="Times New Roman"/>
          <w:szCs w:val="22"/>
          <w:lang w:val="en-US"/>
        </w:rPr>
        <w:t>shortcuts</w:t>
      </w:r>
      <w:r w:rsidRPr="005B1A35">
        <w:rPr>
          <w:rFonts w:cs="Times New Roman"/>
          <w:szCs w:val="22"/>
        </w:rPr>
        <w:t xml:space="preserve"> </w:t>
      </w:r>
      <w:r>
        <w:rPr>
          <w:rFonts w:cs="Times New Roman"/>
          <w:szCs w:val="22"/>
        </w:rPr>
        <w:t>к которой необходимо добавить комбинацию горячих клавиш;</w:t>
      </w:r>
    </w:p>
    <w:p w:rsidR="005B1A35" w:rsidRDefault="005B1A35" w:rsidP="005B1A35">
      <w:pPr>
        <w:spacing w:after="0"/>
        <w:ind w:left="669"/>
        <w:rPr>
          <w:rFonts w:cs="Times New Roman"/>
          <w:szCs w:val="22"/>
        </w:rPr>
      </w:pPr>
      <w:r w:rsidRPr="005B1A35">
        <w:rPr>
          <w:rFonts w:cs="Times New Roman"/>
          <w:szCs w:val="22"/>
        </w:rPr>
        <w:t xml:space="preserve">- </w:t>
      </w:r>
      <w:r>
        <w:rPr>
          <w:rFonts w:cs="Times New Roman"/>
          <w:szCs w:val="22"/>
        </w:rPr>
        <w:t>в</w:t>
      </w:r>
      <w:r w:rsidRPr="005B1A35">
        <w:rPr>
          <w:rFonts w:cs="Times New Roman"/>
          <w:szCs w:val="22"/>
        </w:rPr>
        <w:t xml:space="preserve"> </w:t>
      </w:r>
      <w:r>
        <w:rPr>
          <w:rFonts w:cs="Times New Roman"/>
          <w:szCs w:val="22"/>
        </w:rPr>
        <w:t>окне</w:t>
      </w:r>
      <w:r w:rsidRPr="005B1A35">
        <w:rPr>
          <w:rFonts w:cs="Times New Roman"/>
          <w:szCs w:val="22"/>
        </w:rPr>
        <w:t xml:space="preserve"> “</w:t>
      </w:r>
      <w:r>
        <w:rPr>
          <w:rFonts w:cs="Times New Roman"/>
          <w:szCs w:val="22"/>
          <w:lang w:val="en-US"/>
        </w:rPr>
        <w:t>Press</w:t>
      </w:r>
      <w:r w:rsidRPr="005B1A35">
        <w:rPr>
          <w:rFonts w:cs="Times New Roman"/>
          <w:szCs w:val="22"/>
        </w:rPr>
        <w:t xml:space="preserve"> </w:t>
      </w:r>
      <w:r>
        <w:rPr>
          <w:rFonts w:cs="Times New Roman"/>
          <w:szCs w:val="22"/>
          <w:lang w:val="en-US"/>
        </w:rPr>
        <w:t>shortcut</w:t>
      </w:r>
      <w:r w:rsidRPr="005B1A35">
        <w:rPr>
          <w:rFonts w:cs="Times New Roman"/>
          <w:szCs w:val="22"/>
        </w:rPr>
        <w:t xml:space="preserve"> </w:t>
      </w:r>
      <w:r>
        <w:rPr>
          <w:rFonts w:cs="Times New Roman"/>
          <w:szCs w:val="22"/>
          <w:lang w:val="en-US"/>
        </w:rPr>
        <w:t>keys</w:t>
      </w:r>
      <w:r w:rsidRPr="005B1A35">
        <w:rPr>
          <w:rFonts w:cs="Times New Roman"/>
          <w:szCs w:val="22"/>
        </w:rPr>
        <w:t xml:space="preserve">” </w:t>
      </w:r>
      <w:r>
        <w:rPr>
          <w:rFonts w:cs="Times New Roman"/>
          <w:szCs w:val="22"/>
        </w:rPr>
        <w:t>зада комбинацию клавиш для быстрого доступа к выбранной функции;</w:t>
      </w:r>
    </w:p>
    <w:p w:rsidR="005B1A35" w:rsidRPr="005B1A35" w:rsidRDefault="005B1A35" w:rsidP="005B1A35">
      <w:pPr>
        <w:spacing w:after="0"/>
        <w:ind w:left="669"/>
        <w:rPr>
          <w:rFonts w:cs="Times New Roman"/>
          <w:szCs w:val="22"/>
        </w:rPr>
      </w:pPr>
      <w:r>
        <w:rPr>
          <w:rFonts w:cs="Times New Roman"/>
          <w:szCs w:val="22"/>
        </w:rPr>
        <w:t>- нажать кнопку</w:t>
      </w:r>
      <w:r>
        <w:rPr>
          <w:rFonts w:cs="Times New Roman"/>
          <w:szCs w:val="22"/>
          <w:lang w:val="en-US"/>
        </w:rPr>
        <w:t xml:space="preserve">Assign </w:t>
      </w:r>
      <w:r>
        <w:rPr>
          <w:rFonts w:cs="Times New Roman"/>
          <w:szCs w:val="22"/>
        </w:rPr>
        <w:t>для подтверждения.</w:t>
      </w:r>
    </w:p>
    <w:p w:rsidR="00F41235" w:rsidRPr="005B1A35" w:rsidRDefault="00F41235" w:rsidP="00F41235">
      <w:pPr>
        <w:spacing w:after="206" w:line="1" w:lineRule="exact"/>
        <w:rPr>
          <w:rFonts w:cs="Times New Roman"/>
          <w:szCs w:val="22"/>
        </w:rPr>
      </w:pPr>
    </w:p>
    <w:p w:rsidR="00F41235" w:rsidRPr="005B1A35" w:rsidRDefault="00F41235" w:rsidP="00F41235">
      <w:pPr>
        <w:rPr>
          <w:rFonts w:cs="Times New Roman"/>
          <w:szCs w:val="22"/>
        </w:rPr>
        <w:sectPr w:rsidR="00F41235" w:rsidRPr="005B1A35" w:rsidSect="00F41235">
          <w:pgSz w:w="11909" w:h="16834"/>
          <w:pgMar w:top="1134" w:right="1134" w:bottom="851" w:left="1134" w:header="720" w:footer="720" w:gutter="0"/>
          <w:cols w:space="60"/>
          <w:noEndnote/>
        </w:sectPr>
      </w:pPr>
    </w:p>
    <w:p w:rsidR="00F41235" w:rsidRPr="005B1A35" w:rsidRDefault="00EA796A" w:rsidP="00BD1BC2">
      <w:pPr>
        <w:pStyle w:val="4"/>
        <w:rPr>
          <w:b/>
        </w:rPr>
      </w:pPr>
      <w:r>
        <w:lastRenderedPageBreak/>
        <w:t>Вкладка</w:t>
      </w:r>
      <w:r w:rsidR="00F41235" w:rsidRPr="005B1A35">
        <w:rPr>
          <w:b/>
        </w:rPr>
        <w:t xml:space="preserve"> </w:t>
      </w:r>
      <w:r w:rsidR="00F41235" w:rsidRPr="00663667">
        <w:rPr>
          <w:b/>
          <w:lang w:val="en-US"/>
        </w:rPr>
        <w:t>Languages</w:t>
      </w:r>
      <w:r w:rsidR="00F41235" w:rsidRPr="005B1A35">
        <w:rPr>
          <w:b/>
        </w:rPr>
        <w:t>/</w:t>
      </w:r>
      <w:r w:rsidR="00663667">
        <w:rPr>
          <w:b/>
        </w:rPr>
        <w:t xml:space="preserve"> </w:t>
      </w:r>
      <w:r w:rsidR="005B1A35">
        <w:rPr>
          <w:b/>
        </w:rPr>
        <w:t>Региональные настройки и язык</w:t>
      </w:r>
    </w:p>
    <w:p w:rsidR="00F41235" w:rsidRPr="009C1D02" w:rsidRDefault="00F41235" w:rsidP="00D32249">
      <w:pPr>
        <w:shd w:val="clear" w:color="auto" w:fill="FFFFFF"/>
        <w:spacing w:before="120" w:line="240" w:lineRule="exact"/>
        <w:ind w:left="851"/>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 </w:t>
      </w:r>
      <w:r w:rsidR="00663667" w:rsidRPr="007D12BF">
        <w:rPr>
          <w:rFonts w:cs="Times New Roman"/>
          <w:b/>
          <w:szCs w:val="22"/>
          <w:lang w:val="en-US"/>
        </w:rPr>
        <w:t>Preferences</w:t>
      </w:r>
      <w:r w:rsidR="00663667" w:rsidRPr="007D12BF">
        <w:rPr>
          <w:rFonts w:cs="Times New Roman"/>
          <w:b/>
          <w:szCs w:val="22"/>
        </w:rPr>
        <w:t>/</w:t>
      </w:r>
      <w:r w:rsidR="00663667">
        <w:rPr>
          <w:rFonts w:cs="Times New Roman"/>
          <w:b/>
          <w:szCs w:val="22"/>
        </w:rPr>
        <w:t xml:space="preserve"> </w:t>
      </w:r>
      <w:r w:rsidR="000E4ECE">
        <w:rPr>
          <w:rFonts w:cs="Times New Roman"/>
          <w:b/>
          <w:szCs w:val="22"/>
        </w:rPr>
        <w:t>Настройки Системы</w:t>
      </w:r>
      <w:r>
        <w:rPr>
          <w:rFonts w:cs="Times New Roman"/>
          <w:szCs w:val="22"/>
        </w:rPr>
        <w:t xml:space="preserve"> </w:t>
      </w:r>
      <w:r w:rsidRPr="009C1D02">
        <w:rPr>
          <w:rFonts w:cs="Times New Roman"/>
          <w:szCs w:val="22"/>
        </w:rPr>
        <w:t xml:space="preserve">Она позволяет выбирать язык пользовательского интерфейса </w:t>
      </w:r>
      <w:r w:rsidR="00D2565C" w:rsidRPr="00D2565C">
        <w:rPr>
          <w:rFonts w:cs="Times New Roman"/>
          <w:szCs w:val="22"/>
        </w:rPr>
        <w:t>ПО АКИП</w:t>
      </w:r>
      <w:r w:rsidRPr="009C1D02">
        <w:rPr>
          <w:rFonts w:cs="Times New Roman"/>
          <w:szCs w:val="22"/>
        </w:rPr>
        <w:t>.</w:t>
      </w:r>
    </w:p>
    <w:p w:rsidR="005B1A35" w:rsidRDefault="00A41FFE" w:rsidP="00F41235">
      <w:pPr>
        <w:spacing w:before="120"/>
        <w:ind w:left="851" w:right="1517"/>
        <w:rPr>
          <w:rFonts w:cs="Times New Roman"/>
          <w:noProof/>
          <w:snapToGrid/>
          <w:szCs w:val="22"/>
        </w:rPr>
      </w:pPr>
      <w:r>
        <w:rPr>
          <w:rFonts w:cs="Times New Roman"/>
          <w:noProof/>
          <w:snapToGrid/>
          <w:szCs w:val="22"/>
        </w:rPr>
        <w:drawing>
          <wp:inline distT="0" distB="0" distL="0" distR="0">
            <wp:extent cx="3959225" cy="2294890"/>
            <wp:effectExtent l="1905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5" cstate="print"/>
                    <a:srcRect b="40640"/>
                    <a:stretch>
                      <a:fillRect/>
                    </a:stretch>
                  </pic:blipFill>
                  <pic:spPr bwMode="auto">
                    <a:xfrm>
                      <a:off x="0" y="0"/>
                      <a:ext cx="3959225" cy="2294890"/>
                    </a:xfrm>
                    <a:prstGeom prst="rect">
                      <a:avLst/>
                    </a:prstGeom>
                    <a:noFill/>
                    <a:ln w="9525">
                      <a:noFill/>
                      <a:miter lim="800000"/>
                      <a:headEnd/>
                      <a:tailEnd/>
                    </a:ln>
                  </pic:spPr>
                </pic:pic>
              </a:graphicData>
            </a:graphic>
          </wp:inline>
        </w:drawing>
      </w:r>
    </w:p>
    <w:p w:rsidR="00F41235" w:rsidRDefault="00F41235" w:rsidP="00F41235">
      <w:pPr>
        <w:spacing w:before="120"/>
        <w:ind w:left="851" w:right="1517"/>
        <w:rPr>
          <w:rFonts w:cs="Times New Roman"/>
          <w:noProof/>
          <w:snapToGrid/>
          <w:szCs w:val="22"/>
        </w:rPr>
      </w:pPr>
    </w:p>
    <w:p w:rsidR="00313386" w:rsidRPr="009C1D02" w:rsidRDefault="00313386" w:rsidP="00F41235">
      <w:pPr>
        <w:spacing w:before="120"/>
        <w:ind w:left="851" w:right="1517"/>
        <w:rPr>
          <w:rFonts w:cs="Times New Roman"/>
          <w:szCs w:val="22"/>
        </w:rPr>
      </w:pPr>
    </w:p>
    <w:tbl>
      <w:tblPr>
        <w:tblW w:w="949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6946"/>
      </w:tblGrid>
      <w:tr w:rsidR="00313386" w:rsidRPr="009C1D02">
        <w:trPr>
          <w:trHeight w:val="286"/>
        </w:trPr>
        <w:tc>
          <w:tcPr>
            <w:tcW w:w="2552" w:type="dxa"/>
            <w:shd w:val="clear" w:color="auto" w:fill="FFFFFF"/>
          </w:tcPr>
          <w:p w:rsidR="00313386" w:rsidRPr="009C1D02" w:rsidRDefault="00313386" w:rsidP="00E90161">
            <w:pPr>
              <w:shd w:val="clear" w:color="auto" w:fill="FFFFFF"/>
              <w:ind w:left="0"/>
              <w:rPr>
                <w:rFonts w:cs="Times New Roman"/>
                <w:szCs w:val="22"/>
              </w:rPr>
            </w:pPr>
            <w:r w:rsidRPr="009C1D02">
              <w:rPr>
                <w:rFonts w:cs="Times New Roman"/>
                <w:b/>
                <w:bCs/>
                <w:szCs w:val="22"/>
                <w:lang w:val="en-US"/>
              </w:rPr>
              <w:t>Language</w:t>
            </w:r>
            <w:r>
              <w:rPr>
                <w:rFonts w:cs="Times New Roman"/>
                <w:b/>
                <w:bCs/>
                <w:szCs w:val="22"/>
              </w:rPr>
              <w:t>/</w:t>
            </w:r>
            <w:r w:rsidRPr="009C1D02">
              <w:rPr>
                <w:rFonts w:cs="Times New Roman"/>
                <w:b/>
                <w:bCs/>
                <w:szCs w:val="22"/>
              </w:rPr>
              <w:t>Язык</w:t>
            </w:r>
          </w:p>
        </w:tc>
        <w:tc>
          <w:tcPr>
            <w:tcW w:w="6946" w:type="dxa"/>
            <w:shd w:val="clear" w:color="auto" w:fill="FFFFFF"/>
          </w:tcPr>
          <w:p w:rsidR="00313386" w:rsidRPr="00313386" w:rsidRDefault="00313386" w:rsidP="00D32249">
            <w:pPr>
              <w:shd w:val="clear" w:color="auto" w:fill="FFFFFF"/>
              <w:ind w:left="102"/>
              <w:jc w:val="both"/>
              <w:rPr>
                <w:rFonts w:cs="Times New Roman"/>
                <w:szCs w:val="22"/>
              </w:rPr>
            </w:pPr>
            <w:r>
              <w:rPr>
                <w:rFonts w:cs="Times New Roman"/>
                <w:szCs w:val="22"/>
              </w:rPr>
              <w:t>Выберите</w:t>
            </w:r>
            <w:r w:rsidRPr="009C1D02">
              <w:rPr>
                <w:rFonts w:cs="Times New Roman"/>
                <w:szCs w:val="22"/>
              </w:rPr>
              <w:t xml:space="preserve"> </w:t>
            </w:r>
            <w:r>
              <w:rPr>
                <w:rFonts w:cs="Times New Roman"/>
                <w:szCs w:val="22"/>
              </w:rPr>
              <w:t xml:space="preserve">требуемый </w:t>
            </w:r>
            <w:r w:rsidRPr="009C1D02">
              <w:rPr>
                <w:rFonts w:cs="Times New Roman"/>
                <w:szCs w:val="22"/>
              </w:rPr>
              <w:t>язык из ниспадающего окна меню.</w:t>
            </w:r>
          </w:p>
        </w:tc>
      </w:tr>
      <w:tr w:rsidR="00313386" w:rsidRPr="009C1D02">
        <w:trPr>
          <w:trHeight w:val="70"/>
        </w:trPr>
        <w:tc>
          <w:tcPr>
            <w:tcW w:w="2552" w:type="dxa"/>
            <w:shd w:val="clear" w:color="auto" w:fill="FFFFFF"/>
          </w:tcPr>
          <w:p w:rsidR="00313386" w:rsidRPr="00377173" w:rsidRDefault="00377173" w:rsidP="00377173">
            <w:pPr>
              <w:ind w:left="0"/>
              <w:rPr>
                <w:rFonts w:cs="Times New Roman"/>
                <w:b/>
                <w:szCs w:val="22"/>
                <w:lang w:val="en-US"/>
              </w:rPr>
            </w:pPr>
            <w:r w:rsidRPr="00377173">
              <w:rPr>
                <w:b/>
                <w:snapToGrid/>
              </w:rPr>
              <w:t>Measurement System/</w:t>
            </w:r>
            <w:r>
              <w:rPr>
                <w:b/>
                <w:snapToGrid/>
              </w:rPr>
              <w:t xml:space="preserve"> И</w:t>
            </w:r>
            <w:r w:rsidRPr="00377173">
              <w:rPr>
                <w:b/>
                <w:snapToGrid/>
              </w:rPr>
              <w:t>змерительная система</w:t>
            </w:r>
          </w:p>
        </w:tc>
        <w:tc>
          <w:tcPr>
            <w:tcW w:w="6946" w:type="dxa"/>
            <w:shd w:val="clear" w:color="auto" w:fill="FFFFFF"/>
          </w:tcPr>
          <w:p w:rsidR="00313386" w:rsidRPr="00377173" w:rsidRDefault="00377173" w:rsidP="005B1A35">
            <w:pPr>
              <w:shd w:val="clear" w:color="auto" w:fill="FFFFFF"/>
              <w:ind w:left="102"/>
              <w:jc w:val="both"/>
              <w:rPr>
                <w:rFonts w:cs="Times New Roman"/>
                <w:szCs w:val="22"/>
              </w:rPr>
            </w:pPr>
            <w:r>
              <w:rPr>
                <w:rFonts w:cs="Times New Roman"/>
                <w:szCs w:val="22"/>
              </w:rPr>
              <w:t xml:space="preserve">Выберите систему единиц измерения: </w:t>
            </w:r>
            <w:r w:rsidR="005B1A35">
              <w:rPr>
                <w:rFonts w:cs="Times New Roman"/>
                <w:szCs w:val="22"/>
              </w:rPr>
              <w:t>М</w:t>
            </w:r>
            <w:r>
              <w:rPr>
                <w:rFonts w:cs="Times New Roman"/>
                <w:szCs w:val="22"/>
              </w:rPr>
              <w:t>етрическая или США</w:t>
            </w:r>
          </w:p>
        </w:tc>
      </w:tr>
    </w:tbl>
    <w:p w:rsidR="00F41235" w:rsidRPr="009C1D02" w:rsidRDefault="00EA796A" w:rsidP="000F41F9">
      <w:pPr>
        <w:pStyle w:val="4"/>
      </w:pPr>
      <w:r>
        <w:t>Вкладка</w:t>
      </w:r>
      <w:r w:rsidR="00F41235" w:rsidRPr="00663667">
        <w:rPr>
          <w:b/>
        </w:rPr>
        <w:t xml:space="preserve"> </w:t>
      </w:r>
      <w:r w:rsidR="00F41235" w:rsidRPr="00663667">
        <w:rPr>
          <w:b/>
          <w:lang w:val="en-US"/>
        </w:rPr>
        <w:t>Printing</w:t>
      </w:r>
      <w:r w:rsidR="00F41235" w:rsidRPr="00663667">
        <w:rPr>
          <w:b/>
        </w:rPr>
        <w:t>/</w:t>
      </w:r>
      <w:r w:rsidR="00663667">
        <w:rPr>
          <w:b/>
        </w:rPr>
        <w:t xml:space="preserve"> </w:t>
      </w:r>
      <w:r w:rsidR="00F41235" w:rsidRPr="00663667">
        <w:rPr>
          <w:b/>
        </w:rPr>
        <w:t>Печать</w:t>
      </w:r>
    </w:p>
    <w:p w:rsidR="00F41235" w:rsidRPr="009C1D02" w:rsidRDefault="00F41235" w:rsidP="00D32249">
      <w:pPr>
        <w:shd w:val="clear" w:color="auto" w:fill="FFFFFF"/>
        <w:spacing w:before="120" w:line="240" w:lineRule="exact"/>
        <w:ind w:left="859"/>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w:t>
      </w:r>
      <w:r w:rsidR="00663667" w:rsidRPr="00663667">
        <w:rPr>
          <w:rFonts w:cs="Times New Roman"/>
          <w:b/>
          <w:szCs w:val="22"/>
        </w:rPr>
        <w:t xml:space="preserve"> </w:t>
      </w:r>
      <w:r w:rsidR="00663667" w:rsidRPr="007D12BF">
        <w:rPr>
          <w:rFonts w:cs="Times New Roman"/>
          <w:b/>
          <w:szCs w:val="22"/>
          <w:lang w:val="en-US"/>
        </w:rPr>
        <w:t>Preferences</w:t>
      </w:r>
      <w:r w:rsidR="00663667" w:rsidRPr="007D12BF">
        <w:rPr>
          <w:rFonts w:cs="Times New Roman"/>
          <w:b/>
          <w:szCs w:val="22"/>
        </w:rPr>
        <w:t>/</w:t>
      </w:r>
      <w:r w:rsidR="00663667">
        <w:rPr>
          <w:rFonts w:cs="Times New Roman"/>
          <w:b/>
          <w:szCs w:val="22"/>
        </w:rPr>
        <w:t xml:space="preserve"> </w:t>
      </w:r>
      <w:r w:rsidR="000E4ECE">
        <w:rPr>
          <w:rFonts w:cs="Times New Roman"/>
          <w:b/>
          <w:szCs w:val="22"/>
        </w:rPr>
        <w:t>Настройки Системы</w:t>
      </w:r>
      <w:r>
        <w:rPr>
          <w:rFonts w:cs="Times New Roman"/>
          <w:szCs w:val="22"/>
        </w:rPr>
        <w:t xml:space="preserve"> </w:t>
      </w:r>
      <w:r w:rsidRPr="009C1D02">
        <w:rPr>
          <w:rFonts w:cs="Times New Roman"/>
          <w:szCs w:val="22"/>
        </w:rPr>
        <w:t>Позволяет вводить детали, которые будут появляться в нижней части выводимых на печать данных.</w:t>
      </w:r>
    </w:p>
    <w:p w:rsidR="00F41235" w:rsidRPr="009C1D02" w:rsidRDefault="00A41FFE" w:rsidP="00D32249">
      <w:pPr>
        <w:spacing w:before="58"/>
        <w:ind w:left="851" w:right="1896"/>
        <w:jc w:val="both"/>
        <w:rPr>
          <w:rFonts w:cs="Times New Roman"/>
          <w:szCs w:val="22"/>
        </w:rPr>
      </w:pPr>
      <w:r>
        <w:rPr>
          <w:rFonts w:cs="Times New Roman"/>
          <w:noProof/>
          <w:snapToGrid/>
          <w:szCs w:val="22"/>
        </w:rPr>
        <w:drawing>
          <wp:inline distT="0" distB="0" distL="0" distR="0">
            <wp:extent cx="4977130" cy="2872740"/>
            <wp:effectExtent l="19050" t="0" r="0" b="0"/>
            <wp:docPr id="134" name="Рисунок 86"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Печать"/>
                    <pic:cNvPicPr>
                      <a:picLocks noChangeAspect="1" noChangeArrowheads="1"/>
                    </pic:cNvPicPr>
                  </pic:nvPicPr>
                  <pic:blipFill>
                    <a:blip r:embed="rId196" cstate="print"/>
                    <a:srcRect/>
                    <a:stretch>
                      <a:fillRect/>
                    </a:stretch>
                  </pic:blipFill>
                  <pic:spPr bwMode="auto">
                    <a:xfrm>
                      <a:off x="0" y="0"/>
                      <a:ext cx="4977130" cy="2872740"/>
                    </a:xfrm>
                    <a:prstGeom prst="rect">
                      <a:avLst/>
                    </a:prstGeom>
                    <a:noFill/>
                    <a:ln w="9525">
                      <a:noFill/>
                      <a:miter lim="800000"/>
                      <a:headEnd/>
                      <a:tailEnd/>
                    </a:ln>
                  </pic:spPr>
                </pic:pic>
              </a:graphicData>
            </a:graphic>
          </wp:inline>
        </w:drawing>
      </w:r>
    </w:p>
    <w:p w:rsidR="00F41235" w:rsidRPr="009C1D02" w:rsidRDefault="00F41235" w:rsidP="00F41235">
      <w:pPr>
        <w:spacing w:after="130" w:line="1" w:lineRule="exact"/>
        <w:rPr>
          <w:rFonts w:cs="Times New Roman"/>
          <w:szCs w:val="22"/>
          <w:lang w:val="en-US"/>
        </w:rPr>
      </w:pPr>
    </w:p>
    <w:tbl>
      <w:tblPr>
        <w:tblW w:w="0" w:type="auto"/>
        <w:tblInd w:w="749" w:type="dxa"/>
        <w:tblLayout w:type="fixed"/>
        <w:tblCellMar>
          <w:left w:w="40" w:type="dxa"/>
          <w:right w:w="40" w:type="dxa"/>
        </w:tblCellMar>
        <w:tblLook w:val="0000" w:firstRow="0" w:lastRow="0" w:firstColumn="0" w:lastColumn="0" w:noHBand="0" w:noVBand="0"/>
      </w:tblPr>
      <w:tblGrid>
        <w:gridCol w:w="2268"/>
        <w:gridCol w:w="6598"/>
      </w:tblGrid>
      <w:tr w:rsidR="00F41235" w:rsidRPr="009C1D02">
        <w:trPr>
          <w:trHeight w:val="544"/>
        </w:trPr>
        <w:tc>
          <w:tcPr>
            <w:tcW w:w="2268" w:type="dxa"/>
            <w:tcBorders>
              <w:top w:val="nil"/>
              <w:left w:val="nil"/>
              <w:bottom w:val="nil"/>
              <w:right w:val="nil"/>
            </w:tcBorders>
            <w:shd w:val="clear" w:color="auto" w:fill="FFFFFF"/>
          </w:tcPr>
          <w:p w:rsidR="00F41235" w:rsidRPr="009C1D02" w:rsidRDefault="00F41235" w:rsidP="000F41F9">
            <w:pPr>
              <w:shd w:val="clear" w:color="auto" w:fill="FFFFFF"/>
              <w:ind w:left="0"/>
              <w:rPr>
                <w:rFonts w:cs="Times New Roman"/>
                <w:szCs w:val="22"/>
              </w:rPr>
            </w:pPr>
            <w:r w:rsidRPr="009C1D02">
              <w:rPr>
                <w:rFonts w:cs="Times New Roman"/>
                <w:b/>
                <w:bCs/>
                <w:szCs w:val="22"/>
                <w:lang w:val="en-US"/>
              </w:rPr>
              <w:t>Default</w:t>
            </w:r>
            <w:r w:rsidRPr="009C1D02">
              <w:rPr>
                <w:rFonts w:cs="Times New Roman"/>
                <w:b/>
                <w:bCs/>
                <w:szCs w:val="22"/>
              </w:rPr>
              <w:t xml:space="preserve"> </w:t>
            </w:r>
            <w:r w:rsidRPr="009C1D02">
              <w:rPr>
                <w:rFonts w:cs="Times New Roman"/>
                <w:b/>
                <w:bCs/>
                <w:szCs w:val="22"/>
                <w:lang w:val="en-US"/>
              </w:rPr>
              <w:t>Print</w:t>
            </w:r>
            <w:r w:rsidRPr="009C1D02">
              <w:rPr>
                <w:rFonts w:cs="Times New Roman"/>
                <w:b/>
                <w:bCs/>
                <w:szCs w:val="22"/>
              </w:rPr>
              <w:t xml:space="preserve"> </w:t>
            </w:r>
            <w:r w:rsidRPr="009C1D02">
              <w:rPr>
                <w:rFonts w:cs="Times New Roman"/>
                <w:b/>
                <w:bCs/>
                <w:szCs w:val="22"/>
                <w:lang w:val="en-US"/>
              </w:rPr>
              <w:t>Settings</w:t>
            </w:r>
            <w:r>
              <w:rPr>
                <w:rFonts w:cs="Times New Roman"/>
                <w:b/>
                <w:bCs/>
                <w:szCs w:val="22"/>
              </w:rPr>
              <w:t>/</w:t>
            </w:r>
            <w:r w:rsidR="000F41F9">
              <w:rPr>
                <w:rFonts w:cs="Times New Roman"/>
                <w:b/>
                <w:bCs/>
                <w:szCs w:val="22"/>
              </w:rPr>
              <w:t xml:space="preserve"> Настройки</w:t>
            </w:r>
            <w:r w:rsidRPr="009C1D02">
              <w:rPr>
                <w:rFonts w:cs="Times New Roman"/>
                <w:b/>
                <w:bCs/>
                <w:szCs w:val="22"/>
              </w:rPr>
              <w:t xml:space="preserve"> печати по умолчанию</w:t>
            </w:r>
          </w:p>
        </w:tc>
        <w:tc>
          <w:tcPr>
            <w:tcW w:w="6598" w:type="dxa"/>
            <w:tcBorders>
              <w:top w:val="nil"/>
              <w:left w:val="nil"/>
              <w:bottom w:val="nil"/>
              <w:right w:val="nil"/>
            </w:tcBorders>
            <w:shd w:val="clear" w:color="auto" w:fill="FFFFFF"/>
          </w:tcPr>
          <w:p w:rsidR="00F41235" w:rsidRPr="009C1D02" w:rsidRDefault="00F41235" w:rsidP="00D32249">
            <w:pPr>
              <w:shd w:val="clear" w:color="auto" w:fill="FFFFFF"/>
              <w:ind w:left="102"/>
              <w:jc w:val="both"/>
              <w:rPr>
                <w:rFonts w:cs="Times New Roman"/>
                <w:szCs w:val="22"/>
              </w:rPr>
            </w:pPr>
            <w:r w:rsidRPr="009C1D02">
              <w:rPr>
                <w:rFonts w:cs="Times New Roman"/>
                <w:szCs w:val="22"/>
              </w:rPr>
              <w:t xml:space="preserve">При печати вида из меню </w:t>
            </w:r>
            <w:r w:rsidRPr="00663667">
              <w:rPr>
                <w:rFonts w:cs="Times New Roman"/>
                <w:b/>
                <w:szCs w:val="22"/>
              </w:rPr>
              <w:t>File</w:t>
            </w:r>
            <w:r w:rsidR="000F41F9" w:rsidRPr="00663667">
              <w:rPr>
                <w:rFonts w:cs="Times New Roman"/>
                <w:b/>
                <w:szCs w:val="22"/>
              </w:rPr>
              <w:t>/Файл</w:t>
            </w:r>
            <w:r w:rsidRPr="00663667">
              <w:rPr>
                <w:rFonts w:cs="Times New Roman"/>
                <w:b/>
                <w:szCs w:val="22"/>
              </w:rPr>
              <w:t xml:space="preserve"> </w:t>
            </w:r>
            <w:r w:rsidRPr="009C1D02">
              <w:rPr>
                <w:rFonts w:cs="Times New Roman"/>
                <w:szCs w:val="22"/>
              </w:rPr>
              <w:t>эти сведения будут добавлены в нижнюю часть страницы.</w:t>
            </w:r>
          </w:p>
        </w:tc>
      </w:tr>
    </w:tbl>
    <w:p w:rsidR="00F41235" w:rsidRPr="009C1D02" w:rsidRDefault="00F41235" w:rsidP="00F41235">
      <w:pPr>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9C1D02" w:rsidRDefault="00EA796A" w:rsidP="000F41F9">
      <w:pPr>
        <w:pStyle w:val="4"/>
      </w:pPr>
      <w:r>
        <w:lastRenderedPageBreak/>
        <w:t>Вкладка</w:t>
      </w:r>
      <w:r w:rsidR="00F41235" w:rsidRPr="009C1D02">
        <w:t xml:space="preserve"> </w:t>
      </w:r>
      <w:r w:rsidR="00F41235" w:rsidRPr="00663667">
        <w:rPr>
          <w:b/>
        </w:rPr>
        <w:t>Colors/</w:t>
      </w:r>
      <w:r w:rsidR="00663667">
        <w:rPr>
          <w:b/>
        </w:rPr>
        <w:t xml:space="preserve"> </w:t>
      </w:r>
      <w:r w:rsidR="00F41235" w:rsidRPr="00663667">
        <w:rPr>
          <w:b/>
        </w:rPr>
        <w:t>Цвета</w:t>
      </w:r>
    </w:p>
    <w:p w:rsidR="00F41235" w:rsidRPr="009C1D02" w:rsidRDefault="00F41235" w:rsidP="001E0018">
      <w:pPr>
        <w:shd w:val="clear" w:color="auto" w:fill="FFFFFF"/>
        <w:spacing w:before="120" w:line="240" w:lineRule="exact"/>
        <w:ind w:left="851"/>
        <w:jc w:val="both"/>
        <w:rPr>
          <w:rFonts w:cs="Times New Roman"/>
          <w:szCs w:val="22"/>
        </w:rPr>
      </w:pPr>
      <w:r w:rsidRPr="009C1D02">
        <w:rPr>
          <w:rFonts w:cs="Times New Roman"/>
          <w:szCs w:val="22"/>
        </w:rPr>
        <w:t xml:space="preserve">Эта </w:t>
      </w:r>
      <w:r w:rsidR="00EA796A">
        <w:rPr>
          <w:rFonts w:cs="Times New Roman"/>
          <w:szCs w:val="22"/>
        </w:rPr>
        <w:t>вкладка</w:t>
      </w:r>
      <w:r w:rsidRPr="009C1D02">
        <w:rPr>
          <w:rFonts w:cs="Times New Roman"/>
          <w:szCs w:val="22"/>
        </w:rPr>
        <w:t xml:space="preserve"> является частью диалогового окна </w:t>
      </w:r>
      <w:r w:rsidR="00663667" w:rsidRPr="007D12BF">
        <w:rPr>
          <w:rFonts w:cs="Times New Roman"/>
          <w:b/>
          <w:szCs w:val="22"/>
          <w:lang w:val="en-US"/>
        </w:rPr>
        <w:t>Preferences</w:t>
      </w:r>
      <w:r w:rsidR="00663667" w:rsidRPr="007D12BF">
        <w:rPr>
          <w:rFonts w:cs="Times New Roman"/>
          <w:b/>
          <w:szCs w:val="22"/>
        </w:rPr>
        <w:t>/</w:t>
      </w:r>
      <w:r w:rsidR="00663667">
        <w:rPr>
          <w:rFonts w:cs="Times New Roman"/>
          <w:b/>
          <w:szCs w:val="22"/>
        </w:rPr>
        <w:t xml:space="preserve"> </w:t>
      </w:r>
      <w:r w:rsidR="000E4ECE">
        <w:rPr>
          <w:rFonts w:cs="Times New Roman"/>
          <w:b/>
          <w:szCs w:val="22"/>
        </w:rPr>
        <w:t>Настройки Системы</w:t>
      </w:r>
      <w:r>
        <w:rPr>
          <w:rFonts w:cs="Times New Roman"/>
          <w:szCs w:val="22"/>
        </w:rPr>
        <w:t xml:space="preserve"> </w:t>
      </w:r>
      <w:r w:rsidRPr="009C1D02">
        <w:rPr>
          <w:rFonts w:cs="Times New Roman"/>
          <w:szCs w:val="22"/>
        </w:rPr>
        <w:t>Она позволяет устанавливать цвета различных частей пользовательского интерфейса.</w:t>
      </w:r>
    </w:p>
    <w:p w:rsidR="00F41235" w:rsidRDefault="00A41FFE" w:rsidP="00F41235">
      <w:pPr>
        <w:spacing w:before="58"/>
        <w:ind w:left="691" w:right="3955"/>
        <w:rPr>
          <w:rFonts w:cs="Times New Roman"/>
          <w:noProof/>
          <w:snapToGrid/>
          <w:szCs w:val="22"/>
        </w:rPr>
      </w:pPr>
      <w:r>
        <w:rPr>
          <w:rFonts w:cs="Times New Roman"/>
          <w:noProof/>
          <w:snapToGrid/>
          <w:szCs w:val="22"/>
        </w:rPr>
        <w:drawing>
          <wp:inline distT="0" distB="0" distL="0" distR="0">
            <wp:extent cx="4312920" cy="4149090"/>
            <wp:effectExtent l="19050" t="0" r="0" b="0"/>
            <wp:docPr id="135" name="Рисунок 135" descr="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Цвета"/>
                    <pic:cNvPicPr>
                      <a:picLocks noChangeAspect="1" noChangeArrowheads="1"/>
                    </pic:cNvPicPr>
                  </pic:nvPicPr>
                  <pic:blipFill>
                    <a:blip r:embed="rId197" cstate="print"/>
                    <a:srcRect/>
                    <a:stretch>
                      <a:fillRect/>
                    </a:stretch>
                  </pic:blipFill>
                  <pic:spPr bwMode="auto">
                    <a:xfrm>
                      <a:off x="0" y="0"/>
                      <a:ext cx="4312920" cy="4149090"/>
                    </a:xfrm>
                    <a:prstGeom prst="rect">
                      <a:avLst/>
                    </a:prstGeom>
                    <a:noFill/>
                    <a:ln w="9525">
                      <a:noFill/>
                      <a:miter lim="800000"/>
                      <a:headEnd/>
                      <a:tailEnd/>
                    </a:ln>
                  </pic:spPr>
                </pic:pic>
              </a:graphicData>
            </a:graphic>
          </wp:inline>
        </w:drawing>
      </w:r>
    </w:p>
    <w:p w:rsidR="00F41235" w:rsidRPr="009C1D02" w:rsidRDefault="00F41235" w:rsidP="00F41235">
      <w:pPr>
        <w:spacing w:after="106" w:line="1" w:lineRule="exact"/>
        <w:rPr>
          <w:rFonts w:cs="Times New Roman"/>
          <w:szCs w:val="22"/>
        </w:rPr>
      </w:pPr>
    </w:p>
    <w:tbl>
      <w:tblPr>
        <w:tblW w:w="9072" w:type="dxa"/>
        <w:tblInd w:w="891" w:type="dxa"/>
        <w:tblLayout w:type="fixed"/>
        <w:tblCellMar>
          <w:left w:w="40" w:type="dxa"/>
          <w:right w:w="40" w:type="dxa"/>
        </w:tblCellMar>
        <w:tblLook w:val="0000" w:firstRow="0" w:lastRow="0" w:firstColumn="0" w:lastColumn="0" w:noHBand="0" w:noVBand="0"/>
      </w:tblPr>
      <w:tblGrid>
        <w:gridCol w:w="1984"/>
        <w:gridCol w:w="567"/>
        <w:gridCol w:w="6521"/>
      </w:tblGrid>
      <w:tr w:rsidR="00F41235" w:rsidRPr="009C1D02">
        <w:trPr>
          <w:trHeight w:val="20"/>
        </w:trPr>
        <w:tc>
          <w:tcPr>
            <w:tcW w:w="9072" w:type="dxa"/>
            <w:gridSpan w:val="3"/>
            <w:shd w:val="clear" w:color="auto" w:fill="FFFFFF"/>
          </w:tcPr>
          <w:p w:rsidR="00F41235" w:rsidRPr="009C1D02" w:rsidRDefault="00F41235" w:rsidP="000F41F9">
            <w:pPr>
              <w:shd w:val="clear" w:color="auto" w:fill="FFFFFF"/>
              <w:spacing w:line="220" w:lineRule="exact"/>
              <w:ind w:left="0"/>
              <w:rPr>
                <w:rFonts w:cs="Times New Roman"/>
                <w:szCs w:val="22"/>
              </w:rPr>
            </w:pPr>
            <w:r w:rsidRPr="009C1D02">
              <w:rPr>
                <w:rFonts w:cs="Times New Roman"/>
                <w:b/>
                <w:bCs/>
                <w:szCs w:val="22"/>
                <w:lang w:val="en-US"/>
              </w:rPr>
              <w:t>Custom</w:t>
            </w:r>
            <w:r w:rsidRPr="009C1D02">
              <w:rPr>
                <w:rFonts w:cs="Times New Roman"/>
                <w:b/>
                <w:bCs/>
                <w:szCs w:val="22"/>
              </w:rPr>
              <w:t xml:space="preserve"> </w:t>
            </w:r>
            <w:r w:rsidRPr="009C1D02">
              <w:rPr>
                <w:rFonts w:cs="Times New Roman"/>
                <w:b/>
                <w:bCs/>
                <w:szCs w:val="22"/>
                <w:lang w:val="en-US"/>
              </w:rPr>
              <w:t>Colors</w:t>
            </w:r>
            <w:r>
              <w:rPr>
                <w:rFonts w:cs="Times New Roman"/>
                <w:b/>
                <w:bCs/>
                <w:szCs w:val="22"/>
              </w:rPr>
              <w:t>/</w:t>
            </w:r>
            <w:r w:rsidR="00767833">
              <w:rPr>
                <w:rFonts w:cs="Times New Roman"/>
                <w:b/>
                <w:bCs/>
                <w:szCs w:val="22"/>
              </w:rPr>
              <w:t xml:space="preserve"> </w:t>
            </w:r>
            <w:r w:rsidR="000F41F9">
              <w:rPr>
                <w:rFonts w:cs="Times New Roman"/>
                <w:b/>
                <w:bCs/>
                <w:szCs w:val="22"/>
              </w:rPr>
              <w:t>П</w:t>
            </w:r>
            <w:r w:rsidRPr="009C1D02">
              <w:rPr>
                <w:rFonts w:cs="Times New Roman"/>
                <w:b/>
                <w:bCs/>
                <w:szCs w:val="22"/>
              </w:rPr>
              <w:t>ользовател</w:t>
            </w:r>
            <w:r w:rsidR="000F41F9">
              <w:rPr>
                <w:rFonts w:cs="Times New Roman"/>
                <w:b/>
                <w:bCs/>
                <w:szCs w:val="22"/>
              </w:rPr>
              <w:t>ьские</w:t>
            </w:r>
            <w:r w:rsidRPr="009C1D02">
              <w:rPr>
                <w:rFonts w:cs="Times New Roman"/>
                <w:b/>
                <w:bCs/>
                <w:szCs w:val="22"/>
              </w:rPr>
              <w:t xml:space="preserve"> цвета</w:t>
            </w:r>
          </w:p>
        </w:tc>
      </w:tr>
      <w:tr w:rsidR="00F41235" w:rsidRPr="009C1D02">
        <w:trPr>
          <w:trHeight w:val="20"/>
        </w:trPr>
        <w:tc>
          <w:tcPr>
            <w:tcW w:w="9072" w:type="dxa"/>
            <w:gridSpan w:val="3"/>
            <w:shd w:val="clear" w:color="auto" w:fill="FFFFFF"/>
          </w:tcPr>
          <w:p w:rsidR="00F41235" w:rsidRPr="00132F7B" w:rsidRDefault="00F41235" w:rsidP="000F41F9">
            <w:pPr>
              <w:shd w:val="clear" w:color="auto" w:fill="FFFFFF"/>
              <w:spacing w:line="220" w:lineRule="exact"/>
              <w:ind w:left="0"/>
              <w:rPr>
                <w:rFonts w:cs="Times New Roman"/>
                <w:spacing w:val="-6"/>
                <w:szCs w:val="22"/>
              </w:rPr>
            </w:pPr>
            <w:r w:rsidRPr="00132F7B">
              <w:rPr>
                <w:rFonts w:cs="Times New Roman"/>
                <w:spacing w:val="-6"/>
                <w:szCs w:val="22"/>
              </w:rPr>
              <w:t xml:space="preserve">Эти средства управления позволяют устанавливать цвета различных частей экрана </w:t>
            </w:r>
            <w:r w:rsidR="00D2565C" w:rsidRPr="00D2565C">
              <w:rPr>
                <w:rFonts w:cs="Times New Roman"/>
                <w:spacing w:val="-6"/>
                <w:szCs w:val="22"/>
              </w:rPr>
              <w:t>ПО АКИП</w:t>
            </w:r>
            <w:r w:rsidRPr="00132F7B">
              <w:rPr>
                <w:rFonts w:cs="Times New Roman"/>
                <w:spacing w:val="-6"/>
                <w:szCs w:val="22"/>
              </w:rPr>
              <w:t>:</w:t>
            </w:r>
          </w:p>
        </w:tc>
      </w:tr>
      <w:tr w:rsidR="00F41235" w:rsidRPr="009C1D02">
        <w:trPr>
          <w:trHeight w:val="20"/>
        </w:trPr>
        <w:tc>
          <w:tcPr>
            <w:tcW w:w="2551" w:type="dxa"/>
            <w:gridSpan w:val="2"/>
            <w:shd w:val="clear" w:color="auto" w:fill="FFFFFF"/>
          </w:tcPr>
          <w:p w:rsidR="00F41235" w:rsidRPr="009C1D02" w:rsidRDefault="00F41235" w:rsidP="00377173">
            <w:pPr>
              <w:shd w:val="clear" w:color="auto" w:fill="FFFFFF"/>
              <w:spacing w:line="220" w:lineRule="exact"/>
              <w:ind w:left="0"/>
              <w:rPr>
                <w:rFonts w:cs="Times New Roman"/>
                <w:szCs w:val="22"/>
                <w:lang w:val="en-US"/>
              </w:rPr>
            </w:pPr>
            <w:r w:rsidRPr="009C1D02">
              <w:rPr>
                <w:rFonts w:cs="Times New Roman"/>
                <w:b/>
                <w:bCs/>
                <w:szCs w:val="22"/>
                <w:lang w:val="en-US"/>
              </w:rPr>
              <w:t>Channel</w:t>
            </w:r>
            <w:r>
              <w:rPr>
                <w:rFonts w:cs="Times New Roman"/>
                <w:b/>
                <w:bCs/>
                <w:szCs w:val="22"/>
                <w:lang w:val="en-US"/>
              </w:rPr>
              <w:t>/</w:t>
            </w:r>
            <w:r w:rsidR="00377173">
              <w:rPr>
                <w:rFonts w:cs="Times New Roman"/>
                <w:b/>
                <w:bCs/>
                <w:szCs w:val="22"/>
              </w:rPr>
              <w:t>К</w:t>
            </w:r>
            <w:r w:rsidRPr="009C1D02">
              <w:rPr>
                <w:rFonts w:cs="Times New Roman"/>
                <w:b/>
                <w:bCs/>
                <w:szCs w:val="22"/>
              </w:rPr>
              <w:t>анал</w:t>
            </w:r>
          </w:p>
        </w:tc>
        <w:tc>
          <w:tcPr>
            <w:tcW w:w="6521" w:type="dxa"/>
            <w:shd w:val="clear" w:color="auto" w:fill="FFFFFF"/>
          </w:tcPr>
          <w:p w:rsidR="00F41235" w:rsidRPr="009C1D02" w:rsidRDefault="00377173" w:rsidP="001E0018">
            <w:pPr>
              <w:shd w:val="clear" w:color="auto" w:fill="FFFFFF"/>
              <w:spacing w:line="220" w:lineRule="exact"/>
              <w:ind w:left="0"/>
              <w:jc w:val="both"/>
              <w:rPr>
                <w:rFonts w:cs="Times New Roman"/>
                <w:szCs w:val="22"/>
              </w:rPr>
            </w:pPr>
            <w:r>
              <w:rPr>
                <w:rFonts w:cs="Times New Roman"/>
                <w:szCs w:val="22"/>
              </w:rPr>
              <w:t>Установка цвета осциллограммы для каждого канала</w:t>
            </w:r>
          </w:p>
        </w:tc>
      </w:tr>
      <w:tr w:rsidR="00377173" w:rsidRPr="009C1D02">
        <w:trPr>
          <w:trHeight w:val="20"/>
        </w:trPr>
        <w:tc>
          <w:tcPr>
            <w:tcW w:w="2551" w:type="dxa"/>
            <w:gridSpan w:val="2"/>
            <w:shd w:val="clear" w:color="auto" w:fill="FFFFFF"/>
          </w:tcPr>
          <w:p w:rsidR="00377173" w:rsidRPr="00377173" w:rsidRDefault="00377173" w:rsidP="00377173">
            <w:pPr>
              <w:shd w:val="clear" w:color="auto" w:fill="FFFFFF"/>
              <w:spacing w:line="220" w:lineRule="exact"/>
              <w:ind w:left="0"/>
              <w:rPr>
                <w:rFonts w:cs="Times New Roman"/>
                <w:b/>
                <w:bCs/>
                <w:szCs w:val="22"/>
              </w:rPr>
            </w:pPr>
            <w:r>
              <w:rPr>
                <w:rFonts w:cs="Times New Roman"/>
                <w:b/>
                <w:bCs/>
                <w:szCs w:val="22"/>
                <w:lang w:val="en-US"/>
              </w:rPr>
              <w:t>Masks/</w:t>
            </w:r>
            <w:r>
              <w:rPr>
                <w:rFonts w:cs="Times New Roman"/>
                <w:b/>
                <w:bCs/>
                <w:szCs w:val="22"/>
              </w:rPr>
              <w:t>Маска</w:t>
            </w:r>
          </w:p>
        </w:tc>
        <w:tc>
          <w:tcPr>
            <w:tcW w:w="6521" w:type="dxa"/>
            <w:shd w:val="clear" w:color="auto" w:fill="FFFFFF"/>
          </w:tcPr>
          <w:p w:rsidR="00377173" w:rsidRDefault="00377173" w:rsidP="001E0018">
            <w:pPr>
              <w:shd w:val="clear" w:color="auto" w:fill="FFFFFF"/>
              <w:spacing w:line="220" w:lineRule="exact"/>
              <w:ind w:left="0"/>
              <w:jc w:val="both"/>
              <w:rPr>
                <w:rFonts w:cs="Times New Roman"/>
                <w:szCs w:val="22"/>
              </w:rPr>
            </w:pPr>
            <w:r>
              <w:rPr>
                <w:rFonts w:cs="Times New Roman"/>
                <w:szCs w:val="22"/>
              </w:rPr>
              <w:t>Цвет маски в режиме Теста по маске</w:t>
            </w:r>
          </w:p>
        </w:tc>
      </w:tr>
      <w:tr w:rsidR="00377173" w:rsidRPr="009C1D02">
        <w:trPr>
          <w:trHeight w:val="20"/>
        </w:trPr>
        <w:tc>
          <w:tcPr>
            <w:tcW w:w="2551" w:type="dxa"/>
            <w:gridSpan w:val="2"/>
            <w:shd w:val="clear" w:color="auto" w:fill="FFFFFF"/>
          </w:tcPr>
          <w:p w:rsidR="00377173" w:rsidRPr="00377173" w:rsidRDefault="00377173" w:rsidP="00377173">
            <w:pPr>
              <w:shd w:val="clear" w:color="auto" w:fill="FFFFFF"/>
              <w:spacing w:line="220" w:lineRule="exact"/>
              <w:ind w:left="0"/>
              <w:rPr>
                <w:rFonts w:cs="Times New Roman"/>
                <w:b/>
                <w:bCs/>
                <w:szCs w:val="22"/>
              </w:rPr>
            </w:pPr>
            <w:r>
              <w:rPr>
                <w:rFonts w:cs="Times New Roman"/>
                <w:b/>
                <w:bCs/>
                <w:szCs w:val="22"/>
                <w:lang w:val="en-US"/>
              </w:rPr>
              <w:t>Misc/</w:t>
            </w:r>
            <w:r>
              <w:rPr>
                <w:rFonts w:cs="Times New Roman"/>
                <w:b/>
                <w:bCs/>
                <w:szCs w:val="22"/>
              </w:rPr>
              <w:t>Остальное</w:t>
            </w:r>
          </w:p>
        </w:tc>
        <w:tc>
          <w:tcPr>
            <w:tcW w:w="6521" w:type="dxa"/>
            <w:shd w:val="clear" w:color="auto" w:fill="FFFFFF"/>
          </w:tcPr>
          <w:p w:rsidR="00377173" w:rsidRDefault="00377173" w:rsidP="001E0018">
            <w:pPr>
              <w:shd w:val="clear" w:color="auto" w:fill="FFFFFF"/>
              <w:spacing w:line="220" w:lineRule="exact"/>
              <w:ind w:left="0"/>
              <w:jc w:val="both"/>
              <w:rPr>
                <w:rFonts w:cs="Times New Roman"/>
                <w:szCs w:val="22"/>
              </w:rPr>
            </w:pPr>
            <w:r>
              <w:rPr>
                <w:rFonts w:cs="Times New Roman"/>
                <w:szCs w:val="22"/>
              </w:rPr>
              <w:t>Остальные пункты:</w:t>
            </w:r>
          </w:p>
          <w:p w:rsidR="00377173" w:rsidRDefault="00377173" w:rsidP="001E0018">
            <w:pPr>
              <w:shd w:val="clear" w:color="auto" w:fill="FFFFFF"/>
              <w:spacing w:line="220" w:lineRule="exact"/>
              <w:ind w:left="0"/>
              <w:jc w:val="both"/>
              <w:rPr>
                <w:rFonts w:cs="Times New Roman"/>
                <w:szCs w:val="22"/>
              </w:rPr>
            </w:pPr>
            <w:r w:rsidRPr="009C1D02">
              <w:rPr>
                <w:rFonts w:cs="Times New Roman"/>
                <w:b/>
                <w:bCs/>
                <w:szCs w:val="22"/>
                <w:lang w:val="en-US"/>
              </w:rPr>
              <w:t>Grid</w:t>
            </w:r>
            <w:r w:rsidRPr="009C1D02">
              <w:rPr>
                <w:rFonts w:cs="Times New Roman"/>
                <w:b/>
                <w:bCs/>
                <w:szCs w:val="22"/>
              </w:rPr>
              <w:t xml:space="preserve"> </w:t>
            </w:r>
            <w:r w:rsidRPr="009C1D02">
              <w:rPr>
                <w:rFonts w:cs="Times New Roman"/>
                <w:b/>
                <w:bCs/>
                <w:szCs w:val="22"/>
                <w:lang w:val="en-US"/>
              </w:rPr>
              <w:t>Lines</w:t>
            </w:r>
            <w:r>
              <w:rPr>
                <w:rFonts w:cs="Times New Roman"/>
                <w:b/>
                <w:bCs/>
                <w:szCs w:val="22"/>
              </w:rPr>
              <w:t xml:space="preserve">/Линии </w:t>
            </w:r>
            <w:r w:rsidRPr="009C1D02">
              <w:rPr>
                <w:rFonts w:cs="Times New Roman"/>
                <w:b/>
                <w:bCs/>
                <w:szCs w:val="22"/>
              </w:rPr>
              <w:t>сетки</w:t>
            </w:r>
            <w:r>
              <w:rPr>
                <w:rFonts w:cs="Times New Roman"/>
                <w:b/>
                <w:bCs/>
                <w:szCs w:val="22"/>
              </w:rPr>
              <w:t xml:space="preserve"> - </w:t>
            </w:r>
            <w:r w:rsidRPr="009C1D02">
              <w:rPr>
                <w:rFonts w:cs="Times New Roman"/>
                <w:szCs w:val="22"/>
              </w:rPr>
              <w:t>горизонтальные и вертикальные линии координатной сетки</w:t>
            </w:r>
          </w:p>
          <w:p w:rsidR="00377173" w:rsidRDefault="00377173" w:rsidP="001E0018">
            <w:pPr>
              <w:shd w:val="clear" w:color="auto" w:fill="FFFFFF"/>
              <w:spacing w:line="220" w:lineRule="exact"/>
              <w:ind w:left="0"/>
              <w:jc w:val="both"/>
              <w:rPr>
                <w:rFonts w:cs="Times New Roman"/>
                <w:szCs w:val="22"/>
              </w:rPr>
            </w:pPr>
            <w:r w:rsidRPr="009C1D02">
              <w:rPr>
                <w:rFonts w:cs="Times New Roman"/>
                <w:b/>
                <w:bCs/>
                <w:szCs w:val="22"/>
              </w:rPr>
              <w:t>Background</w:t>
            </w:r>
            <w:r>
              <w:rPr>
                <w:rFonts w:cs="Times New Roman"/>
                <w:b/>
                <w:bCs/>
                <w:szCs w:val="22"/>
              </w:rPr>
              <w:t>/</w:t>
            </w:r>
            <w:r w:rsidRPr="009C1D02">
              <w:rPr>
                <w:rFonts w:cs="Times New Roman"/>
                <w:b/>
                <w:bCs/>
                <w:szCs w:val="22"/>
              </w:rPr>
              <w:t>Фон</w:t>
            </w:r>
            <w:r>
              <w:rPr>
                <w:rFonts w:cs="Times New Roman"/>
                <w:b/>
                <w:bCs/>
                <w:szCs w:val="22"/>
              </w:rPr>
              <w:t xml:space="preserve"> - </w:t>
            </w:r>
            <w:r w:rsidRPr="009C1D02">
              <w:rPr>
                <w:rFonts w:cs="Times New Roman"/>
                <w:szCs w:val="22"/>
              </w:rPr>
              <w:t xml:space="preserve">область за </w:t>
            </w:r>
            <w:r>
              <w:rPr>
                <w:rFonts w:cs="Times New Roman"/>
                <w:szCs w:val="22"/>
              </w:rPr>
              <w:t>осциллограммой</w:t>
            </w:r>
            <w:r w:rsidRPr="009C1D02">
              <w:rPr>
                <w:rFonts w:cs="Times New Roman"/>
                <w:szCs w:val="22"/>
              </w:rPr>
              <w:t xml:space="preserve"> </w:t>
            </w:r>
            <w:r>
              <w:rPr>
                <w:rFonts w:cs="Times New Roman"/>
                <w:szCs w:val="22"/>
              </w:rPr>
              <w:t xml:space="preserve">и </w:t>
            </w:r>
            <w:r w:rsidRPr="009C1D02">
              <w:rPr>
                <w:rFonts w:cs="Times New Roman"/>
                <w:szCs w:val="22"/>
              </w:rPr>
              <w:t xml:space="preserve">координатной сеткой (в режиме </w:t>
            </w:r>
            <w:r>
              <w:rPr>
                <w:rFonts w:cs="Times New Roman"/>
                <w:szCs w:val="22"/>
              </w:rPr>
              <w:t>послесвечения</w:t>
            </w:r>
            <w:r w:rsidRPr="009C1D02">
              <w:rPr>
                <w:rFonts w:cs="Times New Roman"/>
                <w:szCs w:val="22"/>
              </w:rPr>
              <w:t xml:space="preserve"> эти установки могут быть отменены диалоговым окном </w:t>
            </w:r>
            <w:r w:rsidRPr="00132F7B">
              <w:rPr>
                <w:rFonts w:cs="Times New Roman"/>
                <w:b/>
                <w:szCs w:val="22"/>
              </w:rPr>
              <w:t>Persistence Options</w:t>
            </w:r>
            <w:r>
              <w:rPr>
                <w:rFonts w:cs="Times New Roman"/>
                <w:b/>
                <w:szCs w:val="22"/>
              </w:rPr>
              <w:t>/Настройки режима послесвечения</w:t>
            </w:r>
            <w:r w:rsidRPr="009C1D02">
              <w:rPr>
                <w:rFonts w:cs="Times New Roman"/>
                <w:szCs w:val="22"/>
              </w:rPr>
              <w:t>)</w:t>
            </w:r>
          </w:p>
          <w:p w:rsidR="00377173" w:rsidRDefault="00377173" w:rsidP="001E0018">
            <w:pPr>
              <w:shd w:val="clear" w:color="auto" w:fill="FFFFFF"/>
              <w:spacing w:line="220" w:lineRule="exact"/>
              <w:ind w:left="0"/>
              <w:jc w:val="both"/>
              <w:rPr>
                <w:rFonts w:cs="Times New Roman"/>
                <w:szCs w:val="22"/>
              </w:rPr>
            </w:pPr>
            <w:r w:rsidRPr="009C1D02">
              <w:rPr>
                <w:rFonts w:cs="Times New Roman"/>
                <w:b/>
                <w:bCs/>
                <w:szCs w:val="22"/>
                <w:lang w:val="en-US"/>
              </w:rPr>
              <w:t>Live</w:t>
            </w:r>
            <w:r w:rsidRPr="00132F7B">
              <w:rPr>
                <w:rFonts w:cs="Times New Roman"/>
                <w:b/>
                <w:bCs/>
                <w:szCs w:val="22"/>
              </w:rPr>
              <w:t xml:space="preserve"> </w:t>
            </w:r>
            <w:r w:rsidRPr="009C1D02">
              <w:rPr>
                <w:rFonts w:cs="Times New Roman"/>
                <w:b/>
                <w:bCs/>
                <w:szCs w:val="22"/>
                <w:lang w:val="en-US"/>
              </w:rPr>
              <w:t>trigger</w:t>
            </w:r>
            <w:r w:rsidRPr="00132F7B">
              <w:rPr>
                <w:rFonts w:cs="Times New Roman"/>
                <w:b/>
                <w:bCs/>
                <w:szCs w:val="22"/>
              </w:rPr>
              <w:t>/</w:t>
            </w:r>
            <w:r>
              <w:rPr>
                <w:rFonts w:cs="Times New Roman"/>
                <w:b/>
                <w:bCs/>
                <w:szCs w:val="22"/>
              </w:rPr>
              <w:t xml:space="preserve"> </w:t>
            </w:r>
            <w:r w:rsidRPr="00132F7B">
              <w:rPr>
                <w:rFonts w:cs="Times New Roman"/>
                <w:b/>
                <w:bCs/>
                <w:szCs w:val="22"/>
              </w:rPr>
              <w:t>«</w:t>
            </w:r>
            <w:r>
              <w:rPr>
                <w:rFonts w:cs="Times New Roman"/>
                <w:b/>
                <w:bCs/>
                <w:szCs w:val="22"/>
              </w:rPr>
              <w:t>Состояние синхронизации</w:t>
            </w:r>
            <w:r w:rsidRPr="00132F7B">
              <w:rPr>
                <w:rFonts w:cs="Times New Roman"/>
                <w:b/>
                <w:bCs/>
                <w:szCs w:val="22"/>
              </w:rPr>
              <w:t>»</w:t>
            </w:r>
            <w:r>
              <w:rPr>
                <w:rFonts w:cs="Times New Roman"/>
                <w:b/>
                <w:bCs/>
                <w:szCs w:val="22"/>
              </w:rPr>
              <w:t xml:space="preserve"> - </w:t>
            </w:r>
            <w:r w:rsidRPr="009C1D02">
              <w:rPr>
                <w:rFonts w:cs="Times New Roman"/>
                <w:szCs w:val="22"/>
              </w:rPr>
              <w:t>маркер запуска для обозначения текущего положения запуска</w:t>
            </w:r>
          </w:p>
          <w:p w:rsidR="00377173" w:rsidRDefault="00377173" w:rsidP="001E0018">
            <w:pPr>
              <w:shd w:val="clear" w:color="auto" w:fill="FFFFFF"/>
              <w:spacing w:line="220" w:lineRule="exact"/>
              <w:ind w:left="0"/>
              <w:jc w:val="both"/>
              <w:rPr>
                <w:rFonts w:cs="Times New Roman"/>
                <w:szCs w:val="22"/>
              </w:rPr>
            </w:pPr>
            <w:r w:rsidRPr="009C1D02">
              <w:rPr>
                <w:rFonts w:cs="Times New Roman"/>
                <w:b/>
                <w:bCs/>
                <w:noProof/>
                <w:szCs w:val="22"/>
                <w:lang w:val="en-US"/>
              </w:rPr>
              <w:t>Trigger</w:t>
            </w:r>
            <w:r>
              <w:rPr>
                <w:rFonts w:cs="Times New Roman"/>
                <w:b/>
                <w:bCs/>
                <w:noProof/>
                <w:szCs w:val="22"/>
              </w:rPr>
              <w:t xml:space="preserve">/ Синхронизация - </w:t>
            </w:r>
            <w:r w:rsidRPr="009C1D02">
              <w:rPr>
                <w:rFonts w:cs="Times New Roman"/>
                <w:szCs w:val="22"/>
              </w:rPr>
              <w:t xml:space="preserve">вспомогательный маркер запуска (появляется, когда «живой запуск» передвинулся с момента последнего захвата </w:t>
            </w:r>
            <w:r>
              <w:rPr>
                <w:rFonts w:cs="Times New Roman"/>
                <w:szCs w:val="22"/>
              </w:rPr>
              <w:t>осциллограммы</w:t>
            </w:r>
            <w:r w:rsidRPr="009C1D02">
              <w:rPr>
                <w:rFonts w:cs="Times New Roman"/>
                <w:szCs w:val="22"/>
              </w:rPr>
              <w:t>)</w:t>
            </w:r>
          </w:p>
          <w:p w:rsidR="00377173" w:rsidRDefault="00377173" w:rsidP="001E0018">
            <w:pPr>
              <w:shd w:val="clear" w:color="auto" w:fill="FFFFFF"/>
              <w:spacing w:line="220" w:lineRule="exact"/>
              <w:ind w:left="0"/>
              <w:jc w:val="both"/>
              <w:rPr>
                <w:rFonts w:cs="Times New Roman"/>
                <w:szCs w:val="22"/>
              </w:rPr>
            </w:pPr>
            <w:r w:rsidRPr="009C1D02">
              <w:rPr>
                <w:rFonts w:cs="Times New Roman"/>
                <w:b/>
                <w:bCs/>
                <w:szCs w:val="22"/>
              </w:rPr>
              <w:t>Horizontal</w:t>
            </w:r>
            <w:r>
              <w:rPr>
                <w:rFonts w:cs="Times New Roman"/>
                <w:b/>
                <w:bCs/>
                <w:szCs w:val="22"/>
              </w:rPr>
              <w:t xml:space="preserve"> </w:t>
            </w:r>
            <w:r w:rsidRPr="009C1D02">
              <w:rPr>
                <w:rFonts w:cs="Times New Roman"/>
                <w:b/>
                <w:bCs/>
                <w:szCs w:val="22"/>
              </w:rPr>
              <w:t>Axis</w:t>
            </w:r>
            <w:r>
              <w:rPr>
                <w:rFonts w:cs="Times New Roman"/>
                <w:b/>
                <w:bCs/>
                <w:szCs w:val="22"/>
              </w:rPr>
              <w:t xml:space="preserve">/ </w:t>
            </w:r>
            <w:r w:rsidRPr="009C1D02">
              <w:rPr>
                <w:rFonts w:cs="Times New Roman"/>
                <w:b/>
                <w:bCs/>
                <w:szCs w:val="22"/>
              </w:rPr>
              <w:t>Горизонтальная ось</w:t>
            </w:r>
            <w:r>
              <w:rPr>
                <w:rFonts w:cs="Times New Roman"/>
                <w:b/>
                <w:bCs/>
                <w:szCs w:val="22"/>
              </w:rPr>
              <w:t xml:space="preserve"> - </w:t>
            </w:r>
            <w:r w:rsidRPr="009C1D02">
              <w:rPr>
                <w:rFonts w:cs="Times New Roman"/>
                <w:szCs w:val="22"/>
              </w:rPr>
              <w:t>количества от края до края нижней части каждого вида, которые, как правило, обозначают измерения времени</w:t>
            </w:r>
          </w:p>
          <w:p w:rsidR="00B73805" w:rsidRDefault="00B73805" w:rsidP="001E0018">
            <w:pPr>
              <w:shd w:val="clear" w:color="auto" w:fill="FFFFFF"/>
              <w:spacing w:line="220" w:lineRule="exact"/>
              <w:ind w:left="0"/>
              <w:jc w:val="both"/>
              <w:rPr>
                <w:rFonts w:cs="Times New Roman"/>
                <w:szCs w:val="22"/>
              </w:rPr>
            </w:pPr>
            <w:r w:rsidRPr="009C1D02">
              <w:rPr>
                <w:rFonts w:cs="Times New Roman"/>
                <w:b/>
                <w:bCs/>
                <w:szCs w:val="22"/>
              </w:rPr>
              <w:t>Rulers</w:t>
            </w:r>
            <w:r>
              <w:rPr>
                <w:rFonts w:cs="Times New Roman"/>
                <w:b/>
                <w:bCs/>
                <w:szCs w:val="22"/>
              </w:rPr>
              <w:t xml:space="preserve">/ </w:t>
            </w:r>
            <w:r w:rsidRPr="009C1D02">
              <w:rPr>
                <w:rFonts w:cs="Times New Roman"/>
                <w:b/>
                <w:bCs/>
                <w:szCs w:val="22"/>
              </w:rPr>
              <w:t>Линейк</w:t>
            </w:r>
            <w:r>
              <w:rPr>
                <w:rFonts w:cs="Times New Roman"/>
                <w:b/>
                <w:bCs/>
                <w:szCs w:val="22"/>
              </w:rPr>
              <w:t xml:space="preserve">а разметки - </w:t>
            </w:r>
            <w:r w:rsidRPr="009C1D02">
              <w:rPr>
                <w:rFonts w:cs="Times New Roman"/>
                <w:szCs w:val="22"/>
              </w:rPr>
              <w:t xml:space="preserve">горизонтальные и вертикальные линейки, которые можно переместить в положение, помогающее в измерении свойств на </w:t>
            </w:r>
            <w:r>
              <w:rPr>
                <w:rFonts w:cs="Times New Roman"/>
                <w:szCs w:val="22"/>
              </w:rPr>
              <w:t>осциллограмме</w:t>
            </w:r>
          </w:p>
        </w:tc>
      </w:tr>
      <w:tr w:rsidR="00F41235" w:rsidRPr="009C1D02">
        <w:trPr>
          <w:trHeight w:val="20"/>
        </w:trPr>
        <w:tc>
          <w:tcPr>
            <w:tcW w:w="2551" w:type="dxa"/>
            <w:gridSpan w:val="2"/>
            <w:shd w:val="clear" w:color="auto" w:fill="FFFFFF"/>
          </w:tcPr>
          <w:p w:rsidR="00B73805" w:rsidRPr="00B73805" w:rsidRDefault="00B73805" w:rsidP="00B73805">
            <w:pPr>
              <w:spacing w:after="0"/>
              <w:ind w:left="-40"/>
              <w:rPr>
                <w:b/>
                <w:snapToGrid/>
              </w:rPr>
            </w:pPr>
            <w:r w:rsidRPr="00B73805">
              <w:rPr>
                <w:b/>
                <w:snapToGrid/>
              </w:rPr>
              <w:lastRenderedPageBreak/>
              <w:t>Persistence/</w:t>
            </w:r>
          </w:p>
          <w:p w:rsidR="00F41235" w:rsidRPr="009C1D02" w:rsidRDefault="00B73805" w:rsidP="00B73805">
            <w:pPr>
              <w:spacing w:after="0"/>
              <w:ind w:left="-40"/>
              <w:rPr>
                <w:rFonts w:cs="Times New Roman"/>
                <w:szCs w:val="22"/>
              </w:rPr>
            </w:pPr>
            <w:r w:rsidRPr="00B73805">
              <w:rPr>
                <w:b/>
                <w:snapToGrid/>
              </w:rPr>
              <w:t>Послесвечение</w:t>
            </w:r>
          </w:p>
        </w:tc>
        <w:tc>
          <w:tcPr>
            <w:tcW w:w="6521" w:type="dxa"/>
            <w:shd w:val="clear" w:color="auto" w:fill="FFFFFF"/>
          </w:tcPr>
          <w:p w:rsidR="00F41235" w:rsidRPr="009C1D02" w:rsidRDefault="00B73805" w:rsidP="001E0018">
            <w:pPr>
              <w:shd w:val="clear" w:color="auto" w:fill="FFFFFF"/>
              <w:spacing w:line="220" w:lineRule="exact"/>
              <w:ind w:left="0"/>
              <w:jc w:val="both"/>
              <w:rPr>
                <w:rFonts w:cs="Times New Roman"/>
                <w:szCs w:val="22"/>
              </w:rPr>
            </w:pPr>
            <w:r w:rsidRPr="00010647">
              <w:rPr>
                <w:rFonts w:cs="Times New Roman"/>
                <w:szCs w:val="22"/>
              </w:rPr>
              <w:t>Установка трех цветов, которые будут использованы для каждого канала режима послесвечения. Главный цвет для наиболее часто выбрасываемых пикселей. Средний и нижний цвета для более редко выбрасываемых пикселей.</w:t>
            </w:r>
          </w:p>
        </w:tc>
      </w:tr>
      <w:tr w:rsidR="00F41235" w:rsidRPr="009C1D02">
        <w:trPr>
          <w:trHeight w:val="20"/>
        </w:trPr>
        <w:tc>
          <w:tcPr>
            <w:tcW w:w="9072" w:type="dxa"/>
            <w:gridSpan w:val="3"/>
            <w:shd w:val="clear" w:color="auto" w:fill="FFFFFF"/>
          </w:tcPr>
          <w:p w:rsidR="00F41235" w:rsidRPr="009C1D02" w:rsidRDefault="00F41235" w:rsidP="000F41F9">
            <w:pPr>
              <w:shd w:val="clear" w:color="auto" w:fill="FFFFFF"/>
              <w:spacing w:before="120" w:line="220" w:lineRule="exact"/>
              <w:ind w:left="0"/>
              <w:rPr>
                <w:rFonts w:cs="Times New Roman"/>
                <w:szCs w:val="22"/>
                <w:lang w:val="en-US"/>
              </w:rPr>
            </w:pPr>
            <w:r w:rsidRPr="009C1D02">
              <w:rPr>
                <w:rFonts w:cs="Times New Roman"/>
                <w:b/>
                <w:bCs/>
                <w:szCs w:val="22"/>
                <w:lang w:val="en-US"/>
              </w:rPr>
              <w:t>Line Thickness</w:t>
            </w:r>
            <w:r>
              <w:rPr>
                <w:rFonts w:cs="Times New Roman"/>
                <w:b/>
                <w:bCs/>
                <w:szCs w:val="22"/>
                <w:lang w:val="en-US"/>
              </w:rPr>
              <w:t>/</w:t>
            </w:r>
            <w:r w:rsidRPr="009C1D02">
              <w:rPr>
                <w:rFonts w:cs="Times New Roman"/>
                <w:b/>
                <w:bCs/>
                <w:szCs w:val="22"/>
              </w:rPr>
              <w:t>Толщина линии</w:t>
            </w:r>
          </w:p>
        </w:tc>
      </w:tr>
      <w:tr w:rsidR="00F41235" w:rsidRPr="009C1D02">
        <w:trPr>
          <w:trHeight w:val="20"/>
        </w:trPr>
        <w:tc>
          <w:tcPr>
            <w:tcW w:w="9072" w:type="dxa"/>
            <w:gridSpan w:val="3"/>
            <w:shd w:val="clear" w:color="auto" w:fill="FFFFFF"/>
          </w:tcPr>
          <w:p w:rsidR="00F41235" w:rsidRPr="009C1D02" w:rsidRDefault="00F41235" w:rsidP="000F41F9">
            <w:pPr>
              <w:shd w:val="clear" w:color="auto" w:fill="FFFFFF"/>
              <w:spacing w:before="120" w:line="220" w:lineRule="exact"/>
              <w:ind w:left="0"/>
              <w:rPr>
                <w:rFonts w:cs="Times New Roman"/>
                <w:szCs w:val="22"/>
              </w:rPr>
            </w:pPr>
            <w:r w:rsidRPr="009C1D02">
              <w:rPr>
                <w:rFonts w:cs="Times New Roman"/>
                <w:szCs w:val="22"/>
              </w:rPr>
              <w:t>Эти средства управления позволяют устанавливать толщину линий, начерченных на временных развертках или спектральных видах:</w:t>
            </w:r>
          </w:p>
        </w:tc>
      </w:tr>
      <w:tr w:rsidR="00F41235" w:rsidRPr="009C1D02">
        <w:trPr>
          <w:trHeight w:val="20"/>
        </w:trPr>
        <w:tc>
          <w:tcPr>
            <w:tcW w:w="1984" w:type="dxa"/>
            <w:shd w:val="clear" w:color="auto" w:fill="FFFFFF"/>
          </w:tcPr>
          <w:p w:rsidR="00F41235" w:rsidRPr="009C1D02" w:rsidRDefault="00F41235" w:rsidP="000F41F9">
            <w:pPr>
              <w:shd w:val="clear" w:color="auto" w:fill="FFFFFF"/>
              <w:spacing w:line="220" w:lineRule="exact"/>
              <w:ind w:left="0"/>
              <w:rPr>
                <w:rFonts w:cs="Times New Roman"/>
                <w:szCs w:val="22"/>
              </w:rPr>
            </w:pPr>
            <w:r w:rsidRPr="009C1D02">
              <w:rPr>
                <w:rFonts w:cs="Times New Roman"/>
                <w:b/>
                <w:bCs/>
                <w:szCs w:val="22"/>
              </w:rPr>
              <w:t>Channel</w:t>
            </w:r>
            <w:r>
              <w:rPr>
                <w:rFonts w:cs="Times New Roman"/>
                <w:b/>
                <w:bCs/>
                <w:szCs w:val="22"/>
              </w:rPr>
              <w:t>/</w:t>
            </w:r>
            <w:r w:rsidR="00767833">
              <w:rPr>
                <w:rFonts w:cs="Times New Roman"/>
                <w:b/>
                <w:bCs/>
                <w:szCs w:val="22"/>
              </w:rPr>
              <w:t xml:space="preserve"> </w:t>
            </w:r>
            <w:r w:rsidRPr="009C1D02">
              <w:rPr>
                <w:rFonts w:cs="Times New Roman"/>
                <w:b/>
                <w:bCs/>
                <w:szCs w:val="22"/>
              </w:rPr>
              <w:t>Канал</w:t>
            </w:r>
          </w:p>
        </w:tc>
        <w:tc>
          <w:tcPr>
            <w:tcW w:w="7088" w:type="dxa"/>
            <w:gridSpan w:val="2"/>
            <w:shd w:val="clear" w:color="auto" w:fill="FFFFFF"/>
          </w:tcPr>
          <w:p w:rsidR="00F41235" w:rsidRPr="009C1D02" w:rsidRDefault="00F41235" w:rsidP="001E0018">
            <w:pPr>
              <w:shd w:val="clear" w:color="auto" w:fill="FFFFFF"/>
              <w:spacing w:line="220" w:lineRule="exact"/>
              <w:ind w:left="0"/>
              <w:jc w:val="both"/>
              <w:rPr>
                <w:rFonts w:cs="Times New Roman"/>
                <w:szCs w:val="22"/>
              </w:rPr>
            </w:pPr>
            <w:r>
              <w:rPr>
                <w:rFonts w:cs="Times New Roman"/>
                <w:szCs w:val="22"/>
              </w:rPr>
              <w:t>–</w:t>
            </w:r>
            <w:r w:rsidRPr="009C1D02">
              <w:rPr>
                <w:rFonts w:cs="Times New Roman"/>
                <w:szCs w:val="22"/>
              </w:rPr>
              <w:t xml:space="preserve"> осциллограммы временной развертки или спектрального вида для всех каналов осциллографа</w:t>
            </w:r>
            <w:r w:rsidR="00EA796A">
              <w:rPr>
                <w:rFonts w:cs="Times New Roman"/>
                <w:szCs w:val="22"/>
              </w:rPr>
              <w:t>.</w:t>
            </w:r>
          </w:p>
        </w:tc>
      </w:tr>
      <w:tr w:rsidR="00F41235" w:rsidRPr="009C1D02">
        <w:trPr>
          <w:trHeight w:val="20"/>
        </w:trPr>
        <w:tc>
          <w:tcPr>
            <w:tcW w:w="1984" w:type="dxa"/>
            <w:shd w:val="clear" w:color="auto" w:fill="FFFFFF"/>
          </w:tcPr>
          <w:p w:rsidR="00F41235" w:rsidRPr="009C1D02" w:rsidRDefault="00F41235" w:rsidP="00150386">
            <w:pPr>
              <w:shd w:val="clear" w:color="auto" w:fill="FFFFFF"/>
              <w:spacing w:line="220" w:lineRule="exact"/>
              <w:ind w:left="0"/>
              <w:rPr>
                <w:rFonts w:cs="Times New Roman"/>
                <w:szCs w:val="22"/>
              </w:rPr>
            </w:pPr>
            <w:r w:rsidRPr="009C1D02">
              <w:rPr>
                <w:rFonts w:cs="Times New Roman"/>
                <w:b/>
                <w:bCs/>
                <w:szCs w:val="22"/>
              </w:rPr>
              <w:t>Grid Lines</w:t>
            </w:r>
            <w:r>
              <w:rPr>
                <w:rFonts w:cs="Times New Roman"/>
                <w:b/>
                <w:bCs/>
                <w:szCs w:val="22"/>
              </w:rPr>
              <w:t>/</w:t>
            </w:r>
            <w:r w:rsidR="00767833">
              <w:rPr>
                <w:rFonts w:cs="Times New Roman"/>
                <w:b/>
                <w:bCs/>
                <w:szCs w:val="22"/>
              </w:rPr>
              <w:t xml:space="preserve"> </w:t>
            </w:r>
            <w:r w:rsidRPr="009C1D02">
              <w:rPr>
                <w:rFonts w:cs="Times New Roman"/>
                <w:b/>
                <w:bCs/>
                <w:szCs w:val="22"/>
              </w:rPr>
              <w:t>Линии сетки</w:t>
            </w:r>
          </w:p>
        </w:tc>
        <w:tc>
          <w:tcPr>
            <w:tcW w:w="7088" w:type="dxa"/>
            <w:gridSpan w:val="2"/>
            <w:shd w:val="clear" w:color="auto" w:fill="FFFFFF"/>
          </w:tcPr>
          <w:p w:rsidR="00F41235" w:rsidRPr="00EA796A" w:rsidRDefault="00F41235" w:rsidP="001E0018">
            <w:pPr>
              <w:shd w:val="clear" w:color="auto" w:fill="FFFFFF"/>
              <w:spacing w:line="220" w:lineRule="exact"/>
              <w:ind w:left="0"/>
              <w:jc w:val="both"/>
              <w:rPr>
                <w:rFonts w:cs="Times New Roman"/>
                <w:szCs w:val="22"/>
              </w:rPr>
            </w:pPr>
            <w:r>
              <w:rPr>
                <w:rFonts w:cs="Times New Roman"/>
                <w:szCs w:val="22"/>
              </w:rPr>
              <w:t>–</w:t>
            </w:r>
            <w:r w:rsidRPr="009C1D02">
              <w:rPr>
                <w:rFonts w:cs="Times New Roman"/>
                <w:szCs w:val="22"/>
              </w:rPr>
              <w:t xml:space="preserve"> </w:t>
            </w:r>
            <w:r w:rsidR="00EA796A">
              <w:rPr>
                <w:rFonts w:cs="Times New Roman"/>
                <w:szCs w:val="22"/>
              </w:rPr>
              <w:t>горизонтальные и вертикальные линии сетки.</w:t>
            </w:r>
          </w:p>
        </w:tc>
      </w:tr>
      <w:tr w:rsidR="00F41235" w:rsidRPr="009C1D02">
        <w:trPr>
          <w:trHeight w:val="20"/>
        </w:trPr>
        <w:tc>
          <w:tcPr>
            <w:tcW w:w="1984" w:type="dxa"/>
            <w:shd w:val="clear" w:color="auto" w:fill="FFFFFF"/>
          </w:tcPr>
          <w:p w:rsidR="00F41235" w:rsidRPr="00132F7B" w:rsidRDefault="00F41235" w:rsidP="000F41F9">
            <w:pPr>
              <w:shd w:val="clear" w:color="auto" w:fill="FFFFFF"/>
              <w:spacing w:after="100" w:line="220" w:lineRule="exact"/>
              <w:ind w:left="0" w:right="-78"/>
              <w:rPr>
                <w:rFonts w:cs="Times New Roman"/>
                <w:spacing w:val="-6"/>
                <w:szCs w:val="22"/>
              </w:rPr>
            </w:pPr>
            <w:r w:rsidRPr="00132F7B">
              <w:rPr>
                <w:rFonts w:cs="Times New Roman"/>
                <w:b/>
                <w:bCs/>
                <w:spacing w:val="-6"/>
                <w:szCs w:val="22"/>
              </w:rPr>
              <w:t>Markers/</w:t>
            </w:r>
            <w:r w:rsidR="00767833">
              <w:rPr>
                <w:rFonts w:cs="Times New Roman"/>
                <w:b/>
                <w:bCs/>
                <w:spacing w:val="-6"/>
                <w:szCs w:val="22"/>
              </w:rPr>
              <w:t xml:space="preserve"> </w:t>
            </w:r>
            <w:r w:rsidRPr="00132F7B">
              <w:rPr>
                <w:rFonts w:cs="Times New Roman"/>
                <w:b/>
                <w:bCs/>
                <w:spacing w:val="-6"/>
                <w:szCs w:val="22"/>
              </w:rPr>
              <w:t>Маркеры</w:t>
            </w:r>
          </w:p>
        </w:tc>
        <w:tc>
          <w:tcPr>
            <w:tcW w:w="7088" w:type="dxa"/>
            <w:gridSpan w:val="2"/>
            <w:shd w:val="clear" w:color="auto" w:fill="FFFFFF"/>
          </w:tcPr>
          <w:p w:rsidR="00F41235" w:rsidRPr="009C1D02" w:rsidRDefault="00F41235" w:rsidP="001E0018">
            <w:pPr>
              <w:shd w:val="clear" w:color="auto" w:fill="FFFFFF"/>
              <w:spacing w:after="100" w:line="220" w:lineRule="exact"/>
              <w:ind w:left="0"/>
              <w:jc w:val="both"/>
              <w:rPr>
                <w:rFonts w:cs="Times New Roman"/>
                <w:szCs w:val="22"/>
              </w:rPr>
            </w:pPr>
            <w:r>
              <w:rPr>
                <w:rFonts w:cs="Times New Roman"/>
                <w:szCs w:val="22"/>
              </w:rPr>
              <w:t>–</w:t>
            </w:r>
            <w:r w:rsidRPr="009C1D02">
              <w:rPr>
                <w:rFonts w:cs="Times New Roman"/>
                <w:szCs w:val="22"/>
              </w:rPr>
              <w:t xml:space="preserve"> </w:t>
            </w:r>
            <w:r w:rsidR="00EA796A">
              <w:rPr>
                <w:rFonts w:cs="Times New Roman"/>
                <w:szCs w:val="22"/>
              </w:rPr>
              <w:t>горизонтальные и вертикальные линейки, которые можно передвинуть на любую точку осциллограммы для измерения ее свойств.</w:t>
            </w:r>
          </w:p>
        </w:tc>
      </w:tr>
      <w:tr w:rsidR="00F41235" w:rsidRPr="00150386">
        <w:trPr>
          <w:trHeight w:val="20"/>
        </w:trPr>
        <w:tc>
          <w:tcPr>
            <w:tcW w:w="9072" w:type="dxa"/>
            <w:gridSpan w:val="3"/>
            <w:shd w:val="clear" w:color="auto" w:fill="FFFFFF"/>
          </w:tcPr>
          <w:p w:rsidR="00F41235" w:rsidRPr="00150386" w:rsidRDefault="00F41235" w:rsidP="00150386">
            <w:pPr>
              <w:shd w:val="clear" w:color="auto" w:fill="FFFFFF"/>
              <w:spacing w:after="100" w:line="220" w:lineRule="exact"/>
              <w:ind w:left="0"/>
              <w:rPr>
                <w:rFonts w:cs="Times New Roman"/>
                <w:szCs w:val="22"/>
              </w:rPr>
            </w:pPr>
            <w:r w:rsidRPr="009C1D02">
              <w:rPr>
                <w:rFonts w:cs="Times New Roman"/>
                <w:b/>
                <w:bCs/>
                <w:szCs w:val="22"/>
                <w:lang w:val="en-US"/>
              </w:rPr>
              <w:t>Reset</w:t>
            </w:r>
            <w:r w:rsidRPr="00150386">
              <w:rPr>
                <w:rFonts w:cs="Times New Roman"/>
                <w:b/>
                <w:bCs/>
                <w:szCs w:val="22"/>
              </w:rPr>
              <w:t xml:space="preserve"> </w:t>
            </w:r>
            <w:r w:rsidRPr="009C1D02">
              <w:rPr>
                <w:rFonts w:cs="Times New Roman"/>
                <w:b/>
                <w:bCs/>
                <w:szCs w:val="22"/>
                <w:lang w:val="en-US"/>
              </w:rPr>
              <w:t>Colors</w:t>
            </w:r>
            <w:r w:rsidRPr="00150386">
              <w:rPr>
                <w:rFonts w:cs="Times New Roman"/>
                <w:b/>
                <w:bCs/>
                <w:szCs w:val="22"/>
              </w:rPr>
              <w:t xml:space="preserve"> </w:t>
            </w:r>
            <w:r w:rsidRPr="009C1D02">
              <w:rPr>
                <w:rFonts w:cs="Times New Roman"/>
                <w:b/>
                <w:bCs/>
                <w:szCs w:val="22"/>
                <w:lang w:val="en-US"/>
              </w:rPr>
              <w:t>Default</w:t>
            </w:r>
            <w:r w:rsidRPr="00150386">
              <w:rPr>
                <w:rFonts w:cs="Times New Roman"/>
                <w:b/>
                <w:bCs/>
                <w:szCs w:val="22"/>
              </w:rPr>
              <w:t>/</w:t>
            </w:r>
            <w:r w:rsidR="00767833">
              <w:rPr>
                <w:rFonts w:cs="Times New Roman"/>
                <w:b/>
                <w:bCs/>
                <w:szCs w:val="22"/>
              </w:rPr>
              <w:t xml:space="preserve"> </w:t>
            </w:r>
            <w:r w:rsidR="00150386">
              <w:rPr>
                <w:rFonts w:cs="Times New Roman"/>
                <w:b/>
                <w:bCs/>
                <w:szCs w:val="22"/>
              </w:rPr>
              <w:t>Сброс</w:t>
            </w:r>
            <w:r w:rsidR="00150386" w:rsidRPr="00150386">
              <w:rPr>
                <w:rFonts w:cs="Times New Roman"/>
                <w:b/>
                <w:bCs/>
                <w:szCs w:val="22"/>
              </w:rPr>
              <w:t xml:space="preserve"> </w:t>
            </w:r>
            <w:r w:rsidR="00150386">
              <w:rPr>
                <w:rFonts w:cs="Times New Roman"/>
                <w:b/>
                <w:bCs/>
                <w:szCs w:val="22"/>
              </w:rPr>
              <w:t>цветов</w:t>
            </w:r>
            <w:r w:rsidR="00150386" w:rsidRPr="00150386">
              <w:rPr>
                <w:rFonts w:cs="Times New Roman"/>
                <w:b/>
                <w:bCs/>
                <w:szCs w:val="22"/>
              </w:rPr>
              <w:t xml:space="preserve"> </w:t>
            </w:r>
            <w:r w:rsidR="00150386">
              <w:rPr>
                <w:rFonts w:cs="Times New Roman"/>
                <w:b/>
                <w:bCs/>
                <w:szCs w:val="22"/>
              </w:rPr>
              <w:t>по умолчанию</w:t>
            </w:r>
          </w:p>
        </w:tc>
      </w:tr>
      <w:tr w:rsidR="00F41235" w:rsidRPr="009C1D02">
        <w:trPr>
          <w:trHeight w:val="20"/>
        </w:trPr>
        <w:tc>
          <w:tcPr>
            <w:tcW w:w="9072" w:type="dxa"/>
            <w:gridSpan w:val="3"/>
            <w:shd w:val="clear" w:color="auto" w:fill="FFFFFF"/>
          </w:tcPr>
          <w:p w:rsidR="00150386" w:rsidRPr="009C1D02" w:rsidRDefault="00F41235" w:rsidP="000F41F9">
            <w:pPr>
              <w:shd w:val="clear" w:color="auto" w:fill="FFFFFF"/>
              <w:spacing w:line="220" w:lineRule="exact"/>
              <w:ind w:left="0"/>
              <w:rPr>
                <w:rFonts w:cs="Times New Roman"/>
                <w:szCs w:val="22"/>
              </w:rPr>
            </w:pPr>
            <w:r w:rsidRPr="009C1D02">
              <w:rPr>
                <w:rFonts w:cs="Times New Roman"/>
                <w:szCs w:val="22"/>
              </w:rPr>
              <w:t>Сбрасывает все установки цвета и толщины линии, возвращая значения по умолчанию.</w:t>
            </w:r>
          </w:p>
        </w:tc>
      </w:tr>
    </w:tbl>
    <w:p w:rsidR="00EA796A" w:rsidRDefault="00EA796A" w:rsidP="00EA796A">
      <w:pPr>
        <w:pStyle w:val="4"/>
        <w:rPr>
          <w:b/>
        </w:rPr>
      </w:pPr>
      <w:r>
        <w:t xml:space="preserve">Вкладка </w:t>
      </w:r>
      <w:r w:rsidRPr="00EA796A">
        <w:rPr>
          <w:b/>
          <w:lang w:val="en-US"/>
        </w:rPr>
        <w:t>Options</w:t>
      </w:r>
      <w:r w:rsidR="00A53F21">
        <w:rPr>
          <w:b/>
        </w:rPr>
        <w:t>/Настройки</w:t>
      </w:r>
    </w:p>
    <w:p w:rsidR="00EA796A" w:rsidRDefault="00EA796A" w:rsidP="001E0018">
      <w:pPr>
        <w:ind w:left="851"/>
        <w:jc w:val="both"/>
        <w:rPr>
          <w:rFonts w:cs="Times New Roman"/>
          <w:szCs w:val="22"/>
        </w:rPr>
      </w:pPr>
      <w:r w:rsidRPr="009C1D02">
        <w:rPr>
          <w:rFonts w:cs="Times New Roman"/>
          <w:szCs w:val="22"/>
        </w:rPr>
        <w:t xml:space="preserve">Эта </w:t>
      </w:r>
      <w:r>
        <w:rPr>
          <w:rFonts w:cs="Times New Roman"/>
          <w:szCs w:val="22"/>
        </w:rPr>
        <w:t>вкладка</w:t>
      </w:r>
      <w:r w:rsidRPr="009C1D02">
        <w:rPr>
          <w:rFonts w:cs="Times New Roman"/>
          <w:szCs w:val="22"/>
        </w:rPr>
        <w:t xml:space="preserve"> является частью диалогового окна </w:t>
      </w:r>
      <w:r w:rsidRPr="007D12BF">
        <w:rPr>
          <w:rFonts w:cs="Times New Roman"/>
          <w:b/>
          <w:szCs w:val="22"/>
          <w:lang w:val="en-US"/>
        </w:rPr>
        <w:t>Preferences</w:t>
      </w:r>
      <w:r w:rsidRPr="007D12BF">
        <w:rPr>
          <w:rFonts w:cs="Times New Roman"/>
          <w:b/>
          <w:szCs w:val="22"/>
        </w:rPr>
        <w:t>/</w:t>
      </w:r>
      <w:r>
        <w:rPr>
          <w:rFonts w:cs="Times New Roman"/>
          <w:b/>
          <w:szCs w:val="22"/>
        </w:rPr>
        <w:t xml:space="preserve"> </w:t>
      </w:r>
      <w:r w:rsidR="000E4ECE">
        <w:rPr>
          <w:rFonts w:cs="Times New Roman"/>
          <w:b/>
          <w:szCs w:val="22"/>
        </w:rPr>
        <w:t>Настройки Системы</w:t>
      </w:r>
      <w:r>
        <w:rPr>
          <w:rFonts w:cs="Times New Roman"/>
          <w:szCs w:val="22"/>
        </w:rPr>
        <w:t xml:space="preserve"> </w:t>
      </w:r>
      <w:r w:rsidRPr="009C1D02">
        <w:rPr>
          <w:rFonts w:cs="Times New Roman"/>
          <w:szCs w:val="22"/>
        </w:rPr>
        <w:t xml:space="preserve">Она позволяет устанавливать </w:t>
      </w:r>
      <w:r>
        <w:rPr>
          <w:rFonts w:cs="Times New Roman"/>
          <w:szCs w:val="22"/>
        </w:rPr>
        <w:t>различные параметры, для управления ПО АКИП</w:t>
      </w:r>
      <w:r w:rsidRPr="009C1D02">
        <w:rPr>
          <w:rFonts w:cs="Times New Roman"/>
          <w:szCs w:val="22"/>
        </w:rPr>
        <w:t>.</w:t>
      </w:r>
    </w:p>
    <w:p w:rsidR="00E604A4" w:rsidRDefault="00A41FFE" w:rsidP="001E0018">
      <w:pPr>
        <w:ind w:left="851"/>
        <w:jc w:val="both"/>
      </w:pPr>
      <w:r>
        <w:rPr>
          <w:noProof/>
          <w:snapToGrid/>
        </w:rPr>
        <w:drawing>
          <wp:inline distT="0" distB="0" distL="0" distR="0">
            <wp:extent cx="4157980" cy="2717165"/>
            <wp:effectExtent l="19050" t="0" r="0" b="0"/>
            <wp:docPr id="136" name="Рисунок 136" descr="О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Опции"/>
                    <pic:cNvPicPr>
                      <a:picLocks noChangeAspect="1" noChangeArrowheads="1"/>
                    </pic:cNvPicPr>
                  </pic:nvPicPr>
                  <pic:blipFill>
                    <a:blip r:embed="rId198" cstate="print"/>
                    <a:srcRect/>
                    <a:stretch>
                      <a:fillRect/>
                    </a:stretch>
                  </pic:blipFill>
                  <pic:spPr bwMode="auto">
                    <a:xfrm>
                      <a:off x="0" y="0"/>
                      <a:ext cx="4157980" cy="2717165"/>
                    </a:xfrm>
                    <a:prstGeom prst="rect">
                      <a:avLst/>
                    </a:prstGeom>
                    <a:noFill/>
                    <a:ln w="9525">
                      <a:noFill/>
                      <a:miter lim="800000"/>
                      <a:headEnd/>
                      <a:tailEnd/>
                    </a:ln>
                  </pic:spPr>
                </pic:pic>
              </a:graphicData>
            </a:graphic>
          </wp:inline>
        </w:drawing>
      </w:r>
    </w:p>
    <w:p w:rsidR="00EA796A" w:rsidRDefault="0097637B" w:rsidP="001E0018">
      <w:pPr>
        <w:ind w:left="851"/>
        <w:jc w:val="both"/>
        <w:rPr>
          <w:b/>
          <w:snapToGrid/>
        </w:rPr>
      </w:pPr>
      <w:r w:rsidRPr="0097637B">
        <w:rPr>
          <w:b/>
          <w:snapToGrid/>
        </w:rPr>
        <w:t>Device Startup Settings/</w:t>
      </w:r>
      <w:r w:rsidR="003C7DC6" w:rsidRPr="003C7DC6">
        <w:rPr>
          <w:b/>
          <w:snapToGrid/>
        </w:rPr>
        <w:t>Настройки устройства при запуске</w:t>
      </w:r>
    </w:p>
    <w:p w:rsidR="0097637B" w:rsidRDefault="0097637B" w:rsidP="001E0018">
      <w:pPr>
        <w:ind w:left="851"/>
        <w:jc w:val="both"/>
        <w:rPr>
          <w:snapToGrid/>
        </w:rPr>
      </w:pPr>
      <w:r w:rsidRPr="0097637B">
        <w:rPr>
          <w:b/>
          <w:snapToGrid/>
        </w:rPr>
        <w:t xml:space="preserve">Remember Last Device/Запомнить последнее устройство. </w:t>
      </w:r>
      <w:r w:rsidRPr="0097637B">
        <w:rPr>
          <w:snapToGrid/>
        </w:rPr>
        <w:t>Эта опция</w:t>
      </w:r>
      <w:r>
        <w:rPr>
          <w:snapToGrid/>
        </w:rPr>
        <w:t xml:space="preserve"> используется, когда ПО АКИП обнаруживает более чем один подключенный </w:t>
      </w:r>
      <w:r>
        <w:rPr>
          <w:snapToGrid/>
          <w:lang w:val="en-US"/>
        </w:rPr>
        <w:t>USB</w:t>
      </w:r>
      <w:r w:rsidRPr="0097637B">
        <w:rPr>
          <w:snapToGrid/>
        </w:rPr>
        <w:t>-</w:t>
      </w:r>
      <w:r>
        <w:rPr>
          <w:snapToGrid/>
        </w:rPr>
        <w:t>осциллограф АКИП к компьютеру. Если поставить флажок, то ПО АКИП будет использовать устройство, подключенное в прошлый раз. Если не ставить флажок, то ПО АКИП будет использовать устройство подключенное первым.</w:t>
      </w:r>
    </w:p>
    <w:p w:rsidR="0097637B" w:rsidRPr="00CE3424" w:rsidRDefault="0097637B" w:rsidP="001E0018">
      <w:pPr>
        <w:ind w:left="851"/>
        <w:jc w:val="both"/>
        <w:rPr>
          <w:b/>
          <w:snapToGrid/>
        </w:rPr>
      </w:pPr>
      <w:r w:rsidRPr="00CE3424">
        <w:rPr>
          <w:b/>
          <w:snapToGrid/>
        </w:rPr>
        <w:t>Advanced Features/</w:t>
      </w:r>
      <w:r w:rsidR="00775016" w:rsidRPr="00CE3424">
        <w:rPr>
          <w:b/>
          <w:snapToGrid/>
        </w:rPr>
        <w:t>Режимы сбора</w:t>
      </w:r>
    </w:p>
    <w:p w:rsidR="0097637B" w:rsidRDefault="00775016" w:rsidP="001E0018">
      <w:pPr>
        <w:ind w:left="851"/>
        <w:jc w:val="both"/>
        <w:rPr>
          <w:snapToGrid/>
        </w:rPr>
      </w:pPr>
      <w:r w:rsidRPr="00CE3424">
        <w:rPr>
          <w:snapToGrid/>
        </w:rPr>
        <w:t>Включает и отключает расширенные режимы сбора (путем установки флажка): спектр, послесвечение, декодирование последовательных данных, масштабирование.</w:t>
      </w:r>
    </w:p>
    <w:p w:rsidR="00F41235" w:rsidRPr="005603DD" w:rsidRDefault="00F41235" w:rsidP="00150386">
      <w:pPr>
        <w:pStyle w:val="2"/>
      </w:pPr>
      <w:bookmarkStart w:id="88" w:name="_Toc442698072"/>
      <w:r w:rsidRPr="005603DD">
        <w:t xml:space="preserve">Меню </w:t>
      </w:r>
      <w:r w:rsidRPr="005603DD">
        <w:rPr>
          <w:lang w:val="en-US"/>
        </w:rPr>
        <w:t>Help</w:t>
      </w:r>
      <w:r>
        <w:t>/</w:t>
      </w:r>
      <w:r w:rsidR="00767833">
        <w:t xml:space="preserve"> </w:t>
      </w:r>
      <w:r w:rsidRPr="005603DD">
        <w:t>Помощь</w:t>
      </w:r>
      <w:bookmarkEnd w:id="88"/>
    </w:p>
    <w:p w:rsidR="00F41235" w:rsidRPr="009C1D02" w:rsidRDefault="00F41235" w:rsidP="00F41235">
      <w:pPr>
        <w:shd w:val="clear" w:color="auto" w:fill="FFFFFF"/>
        <w:spacing w:before="80"/>
        <w:ind w:left="854"/>
        <w:rPr>
          <w:rFonts w:cs="Times New Roman"/>
          <w:szCs w:val="22"/>
        </w:rPr>
      </w:pPr>
      <w:r w:rsidRPr="009C1D02">
        <w:rPr>
          <w:rFonts w:cs="Times New Roman"/>
          <w:szCs w:val="22"/>
        </w:rPr>
        <w:t xml:space="preserve">Нажмите на </w:t>
      </w:r>
      <w:r w:rsidRPr="009C1D02">
        <w:rPr>
          <w:rFonts w:cs="Times New Roman"/>
          <w:b/>
          <w:bCs/>
          <w:szCs w:val="22"/>
        </w:rPr>
        <w:t>Help</w:t>
      </w:r>
      <w:r w:rsidR="00150386">
        <w:rPr>
          <w:rFonts w:cs="Times New Roman"/>
          <w:b/>
          <w:bCs/>
          <w:szCs w:val="22"/>
        </w:rPr>
        <w:t>/</w:t>
      </w:r>
      <w:r w:rsidR="00767833">
        <w:rPr>
          <w:rFonts w:cs="Times New Roman"/>
          <w:b/>
          <w:bCs/>
          <w:szCs w:val="22"/>
        </w:rPr>
        <w:t xml:space="preserve"> </w:t>
      </w:r>
      <w:r w:rsidR="00150386">
        <w:rPr>
          <w:rFonts w:cs="Times New Roman"/>
          <w:b/>
          <w:bCs/>
          <w:szCs w:val="22"/>
        </w:rPr>
        <w:t>Помощь</w:t>
      </w:r>
      <w:r w:rsidRPr="009C1D02">
        <w:rPr>
          <w:rFonts w:cs="Times New Roman"/>
          <w:szCs w:val="22"/>
        </w:rPr>
        <w:t xml:space="preserve"> в строке меню.</w:t>
      </w:r>
    </w:p>
    <w:p w:rsidR="00F41235" w:rsidRPr="009C1D02" w:rsidRDefault="00A41FFE" w:rsidP="00F41235">
      <w:pPr>
        <w:spacing w:before="160"/>
        <w:ind w:left="706" w:right="6240"/>
        <w:rPr>
          <w:rFonts w:cs="Times New Roman"/>
          <w:szCs w:val="22"/>
        </w:rPr>
      </w:pPr>
      <w:r>
        <w:rPr>
          <w:rFonts w:cs="Times New Roman"/>
          <w:noProof/>
          <w:snapToGrid/>
          <w:szCs w:val="22"/>
        </w:rPr>
        <w:lastRenderedPageBreak/>
        <w:drawing>
          <wp:inline distT="0" distB="0" distL="0" distR="0">
            <wp:extent cx="2070100" cy="1190625"/>
            <wp:effectExtent l="19050" t="0" r="6350" b="0"/>
            <wp:docPr id="137" name="Рисунок 88" descr="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Помощь"/>
                    <pic:cNvPicPr>
                      <a:picLocks noChangeAspect="1" noChangeArrowheads="1"/>
                    </pic:cNvPicPr>
                  </pic:nvPicPr>
                  <pic:blipFill>
                    <a:blip r:embed="rId199" cstate="print"/>
                    <a:srcRect/>
                    <a:stretch>
                      <a:fillRect/>
                    </a:stretch>
                  </pic:blipFill>
                  <pic:spPr bwMode="auto">
                    <a:xfrm>
                      <a:off x="0" y="0"/>
                      <a:ext cx="2070100" cy="1190625"/>
                    </a:xfrm>
                    <a:prstGeom prst="rect">
                      <a:avLst/>
                    </a:prstGeom>
                    <a:noFill/>
                    <a:ln w="9525">
                      <a:noFill/>
                      <a:miter lim="800000"/>
                      <a:headEnd/>
                      <a:tailEnd/>
                    </a:ln>
                  </pic:spPr>
                </pic:pic>
              </a:graphicData>
            </a:graphic>
          </wp:inline>
        </w:drawing>
      </w:r>
    </w:p>
    <w:p w:rsidR="00F41235" w:rsidRPr="009C1D02" w:rsidRDefault="00F41235" w:rsidP="00F41235">
      <w:pPr>
        <w:spacing w:after="149" w:line="1" w:lineRule="exact"/>
        <w:rPr>
          <w:rFonts w:cs="Times New Roman"/>
          <w:szCs w:val="22"/>
          <w:lang w:val="en-US"/>
        </w:rPr>
      </w:pPr>
    </w:p>
    <w:tbl>
      <w:tblPr>
        <w:tblW w:w="0" w:type="auto"/>
        <w:tblInd w:w="891" w:type="dxa"/>
        <w:tblLayout w:type="fixed"/>
        <w:tblCellMar>
          <w:left w:w="40" w:type="dxa"/>
          <w:right w:w="40" w:type="dxa"/>
        </w:tblCellMar>
        <w:tblLook w:val="0000" w:firstRow="0" w:lastRow="0" w:firstColumn="0" w:lastColumn="0" w:noHBand="0" w:noVBand="0"/>
      </w:tblPr>
      <w:tblGrid>
        <w:gridCol w:w="547"/>
        <w:gridCol w:w="8261"/>
      </w:tblGrid>
      <w:tr w:rsidR="00F41235" w:rsidRPr="009C1D02">
        <w:trPr>
          <w:trHeight w:val="20"/>
        </w:trPr>
        <w:tc>
          <w:tcPr>
            <w:tcW w:w="547" w:type="dxa"/>
            <w:tcBorders>
              <w:top w:val="nil"/>
              <w:left w:val="nil"/>
              <w:bottom w:val="nil"/>
              <w:right w:val="nil"/>
            </w:tcBorders>
            <w:shd w:val="clear" w:color="auto" w:fill="FFFFFF"/>
          </w:tcPr>
          <w:p w:rsidR="00F41235" w:rsidRPr="005603DD" w:rsidRDefault="00A41FFE" w:rsidP="00F41235">
            <w:pPr>
              <w:shd w:val="clear" w:color="auto" w:fill="FFFFFF"/>
              <w:rPr>
                <w:rFonts w:cs="Times New Roman"/>
                <w:szCs w:val="22"/>
                <w:lang w:val="en-US"/>
              </w:rPr>
            </w:pPr>
            <w:r>
              <w:rPr>
                <w:rFonts w:cs="Times New Roman"/>
                <w:noProof/>
                <w:snapToGrid/>
                <w:szCs w:val="22"/>
              </w:rPr>
              <w:drawing>
                <wp:inline distT="0" distB="0" distL="0" distR="0">
                  <wp:extent cx="259080" cy="198120"/>
                  <wp:effectExtent l="19050" t="0" r="7620" b="0"/>
                  <wp:docPr id="13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00" cstate="print"/>
                          <a:srcRect/>
                          <a:stretch>
                            <a:fillRect/>
                          </a:stretch>
                        </pic:blipFill>
                        <pic:spPr bwMode="auto">
                          <a:xfrm>
                            <a:off x="0" y="0"/>
                            <a:ext cx="259080" cy="198120"/>
                          </a:xfrm>
                          <a:prstGeom prst="rect">
                            <a:avLst/>
                          </a:prstGeom>
                          <a:noFill/>
                          <a:ln w="9525">
                            <a:noFill/>
                            <a:miter lim="800000"/>
                            <a:headEnd/>
                            <a:tailEnd/>
                          </a:ln>
                        </pic:spPr>
                      </pic:pic>
                    </a:graphicData>
                  </a:graphic>
                </wp:inline>
              </w:drawing>
            </w:r>
          </w:p>
        </w:tc>
        <w:tc>
          <w:tcPr>
            <w:tcW w:w="8261" w:type="dxa"/>
            <w:tcBorders>
              <w:top w:val="nil"/>
              <w:left w:val="nil"/>
              <w:bottom w:val="nil"/>
              <w:right w:val="nil"/>
            </w:tcBorders>
            <w:shd w:val="clear" w:color="auto" w:fill="FFFFFF"/>
          </w:tcPr>
          <w:p w:rsidR="00F41235" w:rsidRPr="009C1D02" w:rsidRDefault="00F41235" w:rsidP="001E0018">
            <w:pPr>
              <w:shd w:val="clear" w:color="auto" w:fill="FFFFFF"/>
              <w:jc w:val="both"/>
              <w:rPr>
                <w:rFonts w:cs="Times New Roman"/>
                <w:szCs w:val="22"/>
              </w:rPr>
            </w:pPr>
            <w:r w:rsidRPr="009C1D02">
              <w:rPr>
                <w:rFonts w:cs="Times New Roman"/>
                <w:b/>
                <w:bCs/>
                <w:szCs w:val="22"/>
                <w:lang w:val="en-US"/>
              </w:rPr>
              <w:t>Reference</w:t>
            </w:r>
            <w:r w:rsidRPr="009C1D02">
              <w:rPr>
                <w:rFonts w:cs="Times New Roman"/>
                <w:b/>
                <w:bCs/>
                <w:szCs w:val="22"/>
              </w:rPr>
              <w:t xml:space="preserve"> </w:t>
            </w:r>
            <w:r w:rsidRPr="009C1D02">
              <w:rPr>
                <w:rFonts w:cs="Times New Roman"/>
                <w:b/>
                <w:bCs/>
                <w:szCs w:val="22"/>
                <w:lang w:val="en-US"/>
              </w:rPr>
              <w:t>Manual</w:t>
            </w:r>
            <w:r>
              <w:rPr>
                <w:rFonts w:cs="Times New Roman"/>
                <w:b/>
                <w:bCs/>
                <w:szCs w:val="22"/>
              </w:rPr>
              <w:t>/</w:t>
            </w:r>
            <w:r w:rsidR="00767833">
              <w:rPr>
                <w:rFonts w:cs="Times New Roman"/>
                <w:b/>
                <w:bCs/>
                <w:szCs w:val="22"/>
              </w:rPr>
              <w:t xml:space="preserve"> </w:t>
            </w:r>
            <w:r w:rsidR="00150386">
              <w:rPr>
                <w:rFonts w:cs="Times New Roman"/>
                <w:b/>
                <w:bCs/>
                <w:szCs w:val="22"/>
              </w:rPr>
              <w:t>Руководство пользователя</w:t>
            </w:r>
            <w:r>
              <w:rPr>
                <w:rFonts w:cs="Times New Roman"/>
                <w:b/>
                <w:bCs/>
                <w:szCs w:val="22"/>
              </w:rPr>
              <w:t>.</w:t>
            </w:r>
            <w:r w:rsidRPr="009C1D02">
              <w:rPr>
                <w:rFonts w:cs="Times New Roman"/>
                <w:b/>
                <w:bCs/>
                <w:szCs w:val="22"/>
              </w:rPr>
              <w:t xml:space="preserve"> </w:t>
            </w:r>
            <w:r w:rsidRPr="009C1D02">
              <w:rPr>
                <w:rFonts w:cs="Times New Roman"/>
                <w:szCs w:val="22"/>
              </w:rPr>
              <w:t xml:space="preserve">Основное руководство в помощь пользователю, содержащее полную информацию о программе. </w:t>
            </w:r>
            <w:r w:rsidRPr="009C1D02">
              <w:rPr>
                <w:rFonts w:cs="Times New Roman"/>
                <w:b/>
                <w:bCs/>
                <w:szCs w:val="22"/>
                <w:lang w:val="en-US"/>
              </w:rPr>
              <w:t>Contents</w:t>
            </w:r>
            <w:r w:rsidRPr="009C1D02">
              <w:rPr>
                <w:rFonts w:cs="Times New Roman"/>
                <w:b/>
                <w:bCs/>
                <w:szCs w:val="22"/>
              </w:rPr>
              <w:t xml:space="preserve">, </w:t>
            </w:r>
            <w:r w:rsidRPr="009C1D02">
              <w:rPr>
                <w:rFonts w:cs="Times New Roman"/>
                <w:b/>
                <w:bCs/>
                <w:szCs w:val="22"/>
                <w:lang w:val="en-US"/>
              </w:rPr>
              <w:t>Index</w:t>
            </w:r>
            <w:r w:rsidRPr="009C1D02">
              <w:rPr>
                <w:rFonts w:cs="Times New Roman"/>
                <w:b/>
                <w:bCs/>
                <w:szCs w:val="22"/>
              </w:rPr>
              <w:t xml:space="preserve"> </w:t>
            </w:r>
            <w:r w:rsidRPr="009C1D02">
              <w:rPr>
                <w:rFonts w:cs="Times New Roman"/>
                <w:szCs w:val="22"/>
              </w:rPr>
              <w:t xml:space="preserve">и </w:t>
            </w:r>
            <w:r w:rsidRPr="009C1D02">
              <w:rPr>
                <w:rFonts w:cs="Times New Roman"/>
                <w:b/>
                <w:bCs/>
                <w:szCs w:val="22"/>
                <w:lang w:val="en-US"/>
              </w:rPr>
              <w:t>Search</w:t>
            </w:r>
            <w:r w:rsidR="00150386">
              <w:rPr>
                <w:rFonts w:cs="Times New Roman"/>
                <w:b/>
                <w:bCs/>
                <w:szCs w:val="22"/>
              </w:rPr>
              <w:t>/</w:t>
            </w:r>
            <w:r w:rsidR="00767833">
              <w:rPr>
                <w:rFonts w:cs="Times New Roman"/>
                <w:b/>
                <w:bCs/>
                <w:szCs w:val="22"/>
              </w:rPr>
              <w:t xml:space="preserve"> </w:t>
            </w:r>
            <w:r w:rsidR="00150386">
              <w:rPr>
                <w:rFonts w:cs="Times New Roman"/>
                <w:b/>
                <w:bCs/>
                <w:szCs w:val="22"/>
              </w:rPr>
              <w:t>Содержание, Индекс, Поиск</w:t>
            </w:r>
            <w:r w:rsidRPr="009C1D02">
              <w:rPr>
                <w:rFonts w:cs="Times New Roman"/>
                <w:b/>
                <w:bCs/>
                <w:szCs w:val="22"/>
              </w:rPr>
              <w:t xml:space="preserve"> </w:t>
            </w:r>
            <w:r w:rsidRPr="009C1D02">
              <w:rPr>
                <w:rFonts w:cs="Times New Roman"/>
                <w:szCs w:val="22"/>
              </w:rPr>
              <w:t>– ярлыки для быстрого вызова одноименных функций, которые можно найти в окне помощи.</w:t>
            </w:r>
          </w:p>
        </w:tc>
      </w:tr>
      <w:tr w:rsidR="00F41235" w:rsidRPr="009C1D02">
        <w:trPr>
          <w:trHeight w:val="20"/>
        </w:trPr>
        <w:tc>
          <w:tcPr>
            <w:tcW w:w="547" w:type="dxa"/>
            <w:tcBorders>
              <w:top w:val="nil"/>
              <w:left w:val="nil"/>
              <w:bottom w:val="nil"/>
              <w:right w:val="nil"/>
            </w:tcBorders>
            <w:shd w:val="clear" w:color="auto" w:fill="FFFFFF"/>
          </w:tcPr>
          <w:p w:rsidR="00F41235" w:rsidRPr="005603DD" w:rsidRDefault="00A41FFE" w:rsidP="00F41235">
            <w:pPr>
              <w:shd w:val="clear" w:color="auto" w:fill="FFFFFF"/>
              <w:rPr>
                <w:rFonts w:cs="Times New Roman"/>
                <w:szCs w:val="22"/>
              </w:rPr>
            </w:pPr>
            <w:r>
              <w:rPr>
                <w:rFonts w:cs="Times New Roman"/>
                <w:noProof/>
                <w:snapToGrid/>
                <w:szCs w:val="22"/>
              </w:rPr>
              <w:drawing>
                <wp:inline distT="0" distB="0" distL="0" distR="0">
                  <wp:extent cx="259080" cy="241300"/>
                  <wp:effectExtent l="19050" t="0" r="7620" b="0"/>
                  <wp:docPr id="13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21"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p>
        </w:tc>
        <w:tc>
          <w:tcPr>
            <w:tcW w:w="8261" w:type="dxa"/>
            <w:tcBorders>
              <w:top w:val="nil"/>
              <w:left w:val="nil"/>
              <w:bottom w:val="nil"/>
              <w:right w:val="nil"/>
            </w:tcBorders>
            <w:shd w:val="clear" w:color="auto" w:fill="FFFFFF"/>
          </w:tcPr>
          <w:p w:rsidR="00F41235" w:rsidRPr="009C1D02" w:rsidRDefault="00150386" w:rsidP="001E0018">
            <w:pPr>
              <w:shd w:val="clear" w:color="auto" w:fill="FFFFFF"/>
              <w:jc w:val="both"/>
              <w:rPr>
                <w:rFonts w:cs="Times New Roman"/>
                <w:szCs w:val="22"/>
              </w:rPr>
            </w:pPr>
            <w:r>
              <w:rPr>
                <w:rFonts w:cs="Times New Roman"/>
                <w:b/>
                <w:bCs/>
                <w:szCs w:val="22"/>
              </w:rPr>
              <w:t>Об осциллограф</w:t>
            </w:r>
            <w:r w:rsidR="00D2565C" w:rsidRPr="00D2565C">
              <w:rPr>
                <w:rFonts w:cs="Times New Roman"/>
                <w:b/>
                <w:bCs/>
                <w:szCs w:val="22"/>
              </w:rPr>
              <w:t xml:space="preserve"> АКИП</w:t>
            </w:r>
            <w:r w:rsidR="00F41235" w:rsidRPr="009C1D02">
              <w:rPr>
                <w:rFonts w:cs="Times New Roman"/>
                <w:b/>
                <w:bCs/>
                <w:szCs w:val="22"/>
              </w:rPr>
              <w:t>…</w:t>
            </w:r>
            <w:r w:rsidR="00F41235" w:rsidRPr="009C1D02">
              <w:rPr>
                <w:rFonts w:cs="Times New Roman"/>
                <w:szCs w:val="22"/>
              </w:rPr>
              <w:t xml:space="preserve">Выводится информация о данной версии </w:t>
            </w:r>
            <w:r w:rsidR="00D2565C">
              <w:rPr>
                <w:rFonts w:cs="Times New Roman"/>
                <w:szCs w:val="22"/>
              </w:rPr>
              <w:t>ПО АКИП</w:t>
            </w:r>
            <w:r w:rsidR="00F41235" w:rsidRPr="009C1D02">
              <w:rPr>
                <w:rFonts w:cs="Times New Roman"/>
                <w:szCs w:val="22"/>
              </w:rPr>
              <w:t>.</w:t>
            </w:r>
          </w:p>
        </w:tc>
      </w:tr>
    </w:tbl>
    <w:p w:rsidR="00F41235" w:rsidRDefault="00F41235" w:rsidP="00F41235">
      <w:pPr>
        <w:rPr>
          <w:rFonts w:cs="Times New Roman"/>
          <w:szCs w:val="22"/>
        </w:rPr>
      </w:pPr>
    </w:p>
    <w:p w:rsidR="00F41235" w:rsidRPr="001C213A" w:rsidRDefault="00F41235" w:rsidP="00150386">
      <w:pPr>
        <w:pStyle w:val="2"/>
      </w:pPr>
      <w:bookmarkStart w:id="89" w:name="_Toc442698073"/>
      <w:r w:rsidRPr="001C213A">
        <w:t xml:space="preserve">Диалоговое окно </w:t>
      </w:r>
      <w:r w:rsidRPr="001C213A">
        <w:rPr>
          <w:lang w:val="en-US"/>
        </w:rPr>
        <w:t>Connect</w:t>
      </w:r>
      <w:r w:rsidRPr="001C213A">
        <w:t xml:space="preserve"> </w:t>
      </w:r>
      <w:r w:rsidRPr="001C213A">
        <w:rPr>
          <w:lang w:val="en-US"/>
        </w:rPr>
        <w:t>Device</w:t>
      </w:r>
      <w:r w:rsidRPr="001C213A">
        <w:t>/</w:t>
      </w:r>
      <w:r w:rsidR="00767833">
        <w:t xml:space="preserve"> </w:t>
      </w:r>
      <w:r w:rsidRPr="001C213A">
        <w:t>Подключ</w:t>
      </w:r>
      <w:r w:rsidR="00F74C9D" w:rsidRPr="001C213A">
        <w:t>ение</w:t>
      </w:r>
      <w:r w:rsidRPr="001C213A">
        <w:t xml:space="preserve"> </w:t>
      </w:r>
      <w:r w:rsidR="00F74C9D" w:rsidRPr="001C213A">
        <w:t>устройства</w:t>
      </w:r>
      <w:bookmarkEnd w:id="89"/>
    </w:p>
    <w:p w:rsidR="00F41235" w:rsidRPr="009C1D02" w:rsidRDefault="00F41235" w:rsidP="00F41235">
      <w:pPr>
        <w:shd w:val="clear" w:color="auto" w:fill="FFFFFF"/>
        <w:spacing w:before="80"/>
        <w:ind w:left="859"/>
        <w:rPr>
          <w:rFonts w:cs="Times New Roman"/>
          <w:szCs w:val="22"/>
        </w:rPr>
      </w:pPr>
      <w:r>
        <w:rPr>
          <w:rFonts w:cs="Times New Roman"/>
          <w:szCs w:val="22"/>
        </w:rPr>
        <w:t>Выберите</w:t>
      </w:r>
      <w:r w:rsidRPr="009C1D02">
        <w:rPr>
          <w:rFonts w:cs="Times New Roman"/>
          <w:szCs w:val="22"/>
        </w:rPr>
        <w:t xml:space="preserve"> меню </w:t>
      </w:r>
      <w:r w:rsidRPr="00767833">
        <w:rPr>
          <w:rFonts w:cs="Times New Roman"/>
          <w:b/>
          <w:szCs w:val="22"/>
          <w:lang w:val="en-US"/>
        </w:rPr>
        <w:t>File</w:t>
      </w:r>
      <w:r w:rsidR="00F74C9D" w:rsidRPr="00767833">
        <w:rPr>
          <w:rFonts w:cs="Times New Roman"/>
          <w:b/>
          <w:szCs w:val="22"/>
        </w:rPr>
        <w:t>/Файл</w:t>
      </w:r>
      <w:r w:rsidRPr="009C1D02">
        <w:rPr>
          <w:rFonts w:cs="Times New Roman"/>
          <w:szCs w:val="22"/>
        </w:rPr>
        <w:t xml:space="preserve">, а затем команду </w:t>
      </w:r>
      <w:r w:rsidRPr="009C1D02">
        <w:rPr>
          <w:rFonts w:cs="Times New Roman"/>
          <w:b/>
          <w:bCs/>
          <w:szCs w:val="22"/>
          <w:lang w:val="en-US"/>
        </w:rPr>
        <w:t>Connect</w:t>
      </w:r>
      <w:r w:rsidRPr="009C1D02">
        <w:rPr>
          <w:rFonts w:cs="Times New Roman"/>
          <w:b/>
          <w:bCs/>
          <w:szCs w:val="22"/>
        </w:rPr>
        <w:t xml:space="preserve"> </w:t>
      </w:r>
      <w:r w:rsidRPr="009C1D02">
        <w:rPr>
          <w:rFonts w:cs="Times New Roman"/>
          <w:b/>
          <w:bCs/>
          <w:szCs w:val="22"/>
          <w:lang w:val="en-US"/>
        </w:rPr>
        <w:t>Device</w:t>
      </w:r>
      <w:r w:rsidR="00F74C9D">
        <w:rPr>
          <w:rFonts w:cs="Times New Roman"/>
          <w:b/>
          <w:bCs/>
          <w:szCs w:val="22"/>
        </w:rPr>
        <w:t>/</w:t>
      </w:r>
      <w:r w:rsidR="00767833">
        <w:rPr>
          <w:rFonts w:cs="Times New Roman"/>
          <w:b/>
          <w:bCs/>
          <w:szCs w:val="22"/>
        </w:rPr>
        <w:t xml:space="preserve"> </w:t>
      </w:r>
      <w:r w:rsidR="00F74C9D">
        <w:rPr>
          <w:rFonts w:cs="Times New Roman"/>
          <w:b/>
          <w:bCs/>
          <w:szCs w:val="22"/>
        </w:rPr>
        <w:t>Подключение устройств</w:t>
      </w:r>
      <w:r w:rsidRPr="009C1D02">
        <w:rPr>
          <w:rFonts w:cs="Times New Roman"/>
          <w:szCs w:val="22"/>
        </w:rPr>
        <w:t>.</w:t>
      </w:r>
    </w:p>
    <w:p w:rsidR="00F41235" w:rsidRPr="009C1D02" w:rsidRDefault="00A41FFE" w:rsidP="00F41235">
      <w:pPr>
        <w:ind w:left="851"/>
        <w:rPr>
          <w:rFonts w:cs="Times New Roman"/>
          <w:szCs w:val="22"/>
        </w:rPr>
      </w:pPr>
      <w:r>
        <w:rPr>
          <w:rFonts w:cs="Times New Roman"/>
          <w:noProof/>
          <w:snapToGrid/>
          <w:szCs w:val="22"/>
        </w:rPr>
        <w:drawing>
          <wp:inline distT="0" distB="0" distL="0" distR="0">
            <wp:extent cx="4037330" cy="3252470"/>
            <wp:effectExtent l="19050" t="0" r="1270" b="0"/>
            <wp:docPr id="140" name="Рисунок 91" descr="Подключение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Подключение устройства"/>
                    <pic:cNvPicPr>
                      <a:picLocks noChangeAspect="1" noChangeArrowheads="1"/>
                    </pic:cNvPicPr>
                  </pic:nvPicPr>
                  <pic:blipFill>
                    <a:blip r:embed="rId201" cstate="print"/>
                    <a:srcRect/>
                    <a:stretch>
                      <a:fillRect/>
                    </a:stretch>
                  </pic:blipFill>
                  <pic:spPr bwMode="auto">
                    <a:xfrm>
                      <a:off x="0" y="0"/>
                      <a:ext cx="4037330" cy="3252470"/>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spacing w:before="220" w:line="240" w:lineRule="exact"/>
        <w:ind w:left="851"/>
        <w:jc w:val="both"/>
        <w:rPr>
          <w:rFonts w:cs="Times New Roman"/>
          <w:szCs w:val="22"/>
        </w:rPr>
      </w:pPr>
      <w:r w:rsidRPr="009C1D02">
        <w:rPr>
          <w:rFonts w:cs="Times New Roman"/>
          <w:szCs w:val="22"/>
        </w:rPr>
        <w:t xml:space="preserve">Если </w:t>
      </w:r>
      <w:r w:rsidR="00D2565C" w:rsidRPr="00D2565C">
        <w:rPr>
          <w:rFonts w:cs="Times New Roman"/>
          <w:szCs w:val="22"/>
        </w:rPr>
        <w:t>ПО АКИП</w:t>
      </w:r>
      <w:r w:rsidRPr="009C1D02">
        <w:rPr>
          <w:rFonts w:cs="Times New Roman"/>
          <w:szCs w:val="22"/>
        </w:rPr>
        <w:t xml:space="preserve"> не знает, какой осциллограф следует использовать, отображается список всех устройств, подсоединенных к Вашему компьютеру, что позволяет Вам выбрать используемый.</w:t>
      </w:r>
    </w:p>
    <w:p w:rsidR="00F41235" w:rsidRPr="009C1D02" w:rsidRDefault="00F41235" w:rsidP="001E0018">
      <w:pPr>
        <w:shd w:val="clear" w:color="auto" w:fill="FFFFFF"/>
        <w:spacing w:before="220" w:line="240" w:lineRule="exact"/>
        <w:ind w:left="851"/>
        <w:jc w:val="both"/>
        <w:rPr>
          <w:rFonts w:cs="Times New Roman"/>
          <w:szCs w:val="22"/>
        </w:rPr>
      </w:pPr>
      <w:r w:rsidRPr="001C213A">
        <w:rPr>
          <w:rFonts w:cs="Times New Roman"/>
          <w:szCs w:val="22"/>
        </w:rPr>
        <w:t>См. раздел «</w:t>
      </w:r>
      <w:r w:rsidR="001C213A" w:rsidRPr="001C213A">
        <w:t>Переключение на другой осциллограф</w:t>
      </w:r>
      <w:r w:rsidRPr="001C213A">
        <w:rPr>
          <w:rFonts w:cs="Times New Roman"/>
          <w:szCs w:val="22"/>
        </w:rPr>
        <w:t>» при желании переключиться на другой осциллограф позже.</w:t>
      </w:r>
    </w:p>
    <w:p w:rsidR="00F41235" w:rsidRPr="009C1D02" w:rsidRDefault="00F41235" w:rsidP="001E0018">
      <w:pPr>
        <w:shd w:val="clear" w:color="auto" w:fill="FFFFFF"/>
        <w:spacing w:before="220"/>
        <w:ind w:left="851"/>
        <w:jc w:val="both"/>
        <w:rPr>
          <w:rFonts w:cs="Times New Roman"/>
          <w:szCs w:val="22"/>
          <w:lang w:val="en-US"/>
        </w:rPr>
      </w:pPr>
      <w:r w:rsidRPr="009C1D02">
        <w:rPr>
          <w:rFonts w:cs="Times New Roman"/>
          <w:b/>
          <w:bCs/>
          <w:szCs w:val="22"/>
        </w:rPr>
        <w:t>Порядок действий</w:t>
      </w:r>
    </w:p>
    <w:p w:rsidR="00F41235" w:rsidRPr="009C1D02" w:rsidRDefault="00F41235" w:rsidP="00FF24D7">
      <w:pPr>
        <w:numPr>
          <w:ilvl w:val="0"/>
          <w:numId w:val="23"/>
        </w:numPr>
        <w:shd w:val="clear" w:color="auto" w:fill="FFFFFF"/>
        <w:tabs>
          <w:tab w:val="left" w:pos="1276"/>
        </w:tabs>
        <w:spacing w:before="220" w:after="0" w:line="240" w:lineRule="exact"/>
        <w:ind w:left="1276" w:hanging="556"/>
        <w:jc w:val="both"/>
        <w:rPr>
          <w:rFonts w:cs="Times New Roman"/>
          <w:b/>
          <w:bCs/>
          <w:szCs w:val="22"/>
        </w:rPr>
      </w:pPr>
      <w:r w:rsidRPr="009C1D02">
        <w:rPr>
          <w:rFonts w:cs="Times New Roman"/>
          <w:szCs w:val="22"/>
        </w:rPr>
        <w:t xml:space="preserve">Для ограничения выбора определенной серией приборов нажмите на раскрывающийся блок списка приборов и </w:t>
      </w:r>
      <w:r>
        <w:rPr>
          <w:rFonts w:cs="Times New Roman"/>
          <w:szCs w:val="22"/>
        </w:rPr>
        <w:t>выберите</w:t>
      </w:r>
      <w:r w:rsidRPr="009C1D02">
        <w:rPr>
          <w:rFonts w:cs="Times New Roman"/>
          <w:szCs w:val="22"/>
        </w:rPr>
        <w:t xml:space="preserve"> серию приборов, в противном случае, нажмите кнопку </w:t>
      </w:r>
      <w:r w:rsidRPr="009C1D02">
        <w:rPr>
          <w:rFonts w:cs="Times New Roman"/>
          <w:b/>
          <w:bCs/>
          <w:szCs w:val="22"/>
          <w:lang w:val="en-US"/>
        </w:rPr>
        <w:t>Find</w:t>
      </w:r>
      <w:r w:rsidRPr="009C1D02">
        <w:rPr>
          <w:rFonts w:cs="Times New Roman"/>
          <w:b/>
          <w:bCs/>
          <w:szCs w:val="22"/>
        </w:rPr>
        <w:t xml:space="preserve"> </w:t>
      </w:r>
      <w:r w:rsidRPr="009C1D02">
        <w:rPr>
          <w:rFonts w:cs="Times New Roman"/>
          <w:b/>
          <w:bCs/>
          <w:szCs w:val="22"/>
          <w:lang w:val="en-US"/>
        </w:rPr>
        <w:t>All</w:t>
      </w:r>
      <w:r w:rsidR="00F74C9D">
        <w:rPr>
          <w:rFonts w:cs="Times New Roman"/>
          <w:b/>
          <w:bCs/>
          <w:szCs w:val="22"/>
        </w:rPr>
        <w:t>/Найти все</w:t>
      </w:r>
      <w:r w:rsidRPr="009C1D02">
        <w:rPr>
          <w:rFonts w:cs="Times New Roman"/>
          <w:szCs w:val="22"/>
        </w:rPr>
        <w:t>.</w:t>
      </w:r>
    </w:p>
    <w:p w:rsidR="00F41235" w:rsidRPr="009C1D02" w:rsidRDefault="00F41235" w:rsidP="00FF24D7">
      <w:pPr>
        <w:numPr>
          <w:ilvl w:val="0"/>
          <w:numId w:val="23"/>
        </w:numPr>
        <w:shd w:val="clear" w:color="auto" w:fill="FFFFFF"/>
        <w:tabs>
          <w:tab w:val="left" w:pos="1276"/>
        </w:tabs>
        <w:spacing w:after="0" w:line="240" w:lineRule="exact"/>
        <w:jc w:val="both"/>
        <w:rPr>
          <w:rFonts w:cs="Times New Roman"/>
          <w:b/>
          <w:bCs/>
          <w:szCs w:val="22"/>
        </w:rPr>
      </w:pPr>
      <w:r w:rsidRPr="009C1D02">
        <w:rPr>
          <w:rFonts w:cs="Times New Roman"/>
          <w:szCs w:val="22"/>
        </w:rPr>
        <w:t>Дождитесь появления списка приборов на сетке.</w:t>
      </w:r>
    </w:p>
    <w:p w:rsidR="00F41235" w:rsidRPr="009C1D02" w:rsidRDefault="00F41235" w:rsidP="00FF24D7">
      <w:pPr>
        <w:numPr>
          <w:ilvl w:val="0"/>
          <w:numId w:val="23"/>
        </w:numPr>
        <w:shd w:val="clear" w:color="auto" w:fill="FFFFFF"/>
        <w:tabs>
          <w:tab w:val="left" w:pos="1276"/>
        </w:tabs>
        <w:spacing w:after="0" w:line="240" w:lineRule="exact"/>
        <w:jc w:val="both"/>
        <w:rPr>
          <w:rFonts w:cs="Times New Roman"/>
          <w:b/>
          <w:bCs/>
          <w:szCs w:val="22"/>
        </w:rPr>
      </w:pPr>
      <w:r>
        <w:rPr>
          <w:rFonts w:cs="Times New Roman"/>
          <w:szCs w:val="22"/>
        </w:rPr>
        <w:t>Выберите</w:t>
      </w:r>
      <w:r w:rsidRPr="009C1D02">
        <w:rPr>
          <w:rFonts w:cs="Times New Roman"/>
          <w:szCs w:val="22"/>
        </w:rPr>
        <w:t xml:space="preserve"> один прибор и нажмите кнопку </w:t>
      </w:r>
      <w:r w:rsidRPr="009C1D02">
        <w:rPr>
          <w:rFonts w:cs="Times New Roman"/>
          <w:b/>
          <w:bCs/>
          <w:szCs w:val="22"/>
          <w:lang w:val="en-US"/>
        </w:rPr>
        <w:t>OK</w:t>
      </w:r>
      <w:r w:rsidRPr="009C1D02">
        <w:rPr>
          <w:rFonts w:cs="Times New Roman"/>
          <w:szCs w:val="22"/>
        </w:rPr>
        <w:t>.</w:t>
      </w:r>
    </w:p>
    <w:p w:rsidR="00F41235" w:rsidRPr="009C1D02" w:rsidRDefault="00F74C9D" w:rsidP="00FF24D7">
      <w:pPr>
        <w:numPr>
          <w:ilvl w:val="0"/>
          <w:numId w:val="23"/>
        </w:numPr>
        <w:shd w:val="clear" w:color="auto" w:fill="FFFFFF"/>
        <w:tabs>
          <w:tab w:val="left" w:pos="1276"/>
        </w:tabs>
        <w:spacing w:after="0" w:line="240" w:lineRule="exact"/>
        <w:jc w:val="both"/>
        <w:rPr>
          <w:rFonts w:cs="Times New Roman"/>
          <w:b/>
          <w:bCs/>
          <w:szCs w:val="22"/>
        </w:rPr>
      </w:pPr>
      <w:r>
        <w:rPr>
          <w:rFonts w:cs="Times New Roman"/>
          <w:szCs w:val="22"/>
        </w:rPr>
        <w:lastRenderedPageBreak/>
        <w:t>П</w:t>
      </w:r>
      <w:r w:rsidR="00D2565C" w:rsidRPr="00D2565C">
        <w:rPr>
          <w:rFonts w:cs="Times New Roman"/>
          <w:szCs w:val="22"/>
        </w:rPr>
        <w:t>О АКИП</w:t>
      </w:r>
      <w:r w:rsidR="00F41235" w:rsidRPr="009C1D02">
        <w:rPr>
          <w:rFonts w:cs="Times New Roman"/>
          <w:szCs w:val="22"/>
        </w:rPr>
        <w:t xml:space="preserve"> откроет временную развертку выбранного осциллографа.</w:t>
      </w:r>
    </w:p>
    <w:p w:rsidR="00F41235" w:rsidRPr="009C1D02" w:rsidRDefault="00F41235" w:rsidP="00FF24D7">
      <w:pPr>
        <w:numPr>
          <w:ilvl w:val="0"/>
          <w:numId w:val="23"/>
        </w:numPr>
        <w:shd w:val="clear" w:color="auto" w:fill="FFFFFF"/>
        <w:tabs>
          <w:tab w:val="left" w:pos="1276"/>
        </w:tabs>
        <w:spacing w:after="0" w:line="240" w:lineRule="exact"/>
        <w:ind w:left="1276" w:hanging="556"/>
        <w:jc w:val="both"/>
        <w:rPr>
          <w:rFonts w:cs="Times New Roman"/>
          <w:szCs w:val="22"/>
        </w:rPr>
      </w:pPr>
      <w:r w:rsidRPr="009C1D02">
        <w:rPr>
          <w:rFonts w:cs="Times New Roman"/>
          <w:szCs w:val="22"/>
        </w:rPr>
        <w:t>Используйте панел</w:t>
      </w:r>
      <w:r w:rsidR="00775016">
        <w:rPr>
          <w:rFonts w:cs="Times New Roman"/>
          <w:szCs w:val="22"/>
        </w:rPr>
        <w:t>ь</w:t>
      </w:r>
      <w:r w:rsidRPr="009C1D02">
        <w:rPr>
          <w:rFonts w:cs="Times New Roman"/>
          <w:szCs w:val="22"/>
        </w:rPr>
        <w:t xml:space="preserve"> инструментов для </w:t>
      </w:r>
      <w:r w:rsidR="00775016">
        <w:rPr>
          <w:rFonts w:cs="Times New Roman"/>
          <w:szCs w:val="22"/>
        </w:rPr>
        <w:t>настройки</w:t>
      </w:r>
      <w:r w:rsidRPr="009C1D02">
        <w:rPr>
          <w:rFonts w:cs="Times New Roman"/>
          <w:szCs w:val="22"/>
        </w:rPr>
        <w:t xml:space="preserve"> </w:t>
      </w:r>
      <w:r w:rsidR="00775016">
        <w:rPr>
          <w:rFonts w:cs="Times New Roman"/>
          <w:szCs w:val="22"/>
        </w:rPr>
        <w:t>устройства</w:t>
      </w:r>
      <w:r w:rsidRPr="009C1D02">
        <w:rPr>
          <w:rFonts w:cs="Times New Roman"/>
          <w:szCs w:val="22"/>
        </w:rPr>
        <w:t xml:space="preserve"> и </w:t>
      </w:r>
      <w:r w:rsidR="00775016">
        <w:rPr>
          <w:rFonts w:cs="Times New Roman"/>
          <w:szCs w:val="22"/>
        </w:rPr>
        <w:t>режима осциллографа</w:t>
      </w:r>
      <w:r w:rsidRPr="009C1D02">
        <w:rPr>
          <w:rFonts w:cs="Times New Roman"/>
          <w:szCs w:val="22"/>
        </w:rPr>
        <w:t xml:space="preserve">, </w:t>
      </w:r>
      <w:r w:rsidR="00775016">
        <w:rPr>
          <w:rFonts w:cs="Times New Roman"/>
          <w:szCs w:val="22"/>
        </w:rPr>
        <w:t>для отображения</w:t>
      </w:r>
      <w:r w:rsidRPr="009C1D02">
        <w:rPr>
          <w:rFonts w:cs="Times New Roman"/>
          <w:szCs w:val="22"/>
        </w:rPr>
        <w:t xml:space="preserve"> </w:t>
      </w:r>
      <w:r w:rsidR="00775016">
        <w:rPr>
          <w:rFonts w:cs="Times New Roman"/>
          <w:szCs w:val="22"/>
        </w:rPr>
        <w:t>захваченного</w:t>
      </w:r>
      <w:r w:rsidRPr="009C1D02">
        <w:rPr>
          <w:rFonts w:cs="Times New Roman"/>
          <w:szCs w:val="22"/>
        </w:rPr>
        <w:t xml:space="preserve"> сигнал</w:t>
      </w:r>
      <w:r w:rsidR="00775016">
        <w:rPr>
          <w:rFonts w:cs="Times New Roman"/>
          <w:szCs w:val="22"/>
        </w:rPr>
        <w:t>а</w:t>
      </w:r>
      <w:r w:rsidRPr="009C1D02">
        <w:rPr>
          <w:rFonts w:cs="Times New Roman"/>
          <w:szCs w:val="22"/>
        </w:rPr>
        <w:t>.</w:t>
      </w:r>
    </w:p>
    <w:p w:rsidR="00F41235" w:rsidRPr="009C1D02" w:rsidRDefault="00F41235" w:rsidP="00F41235">
      <w:pPr>
        <w:shd w:val="clear" w:color="auto" w:fill="FFFFFF"/>
        <w:spacing w:before="220"/>
        <w:ind w:left="851"/>
        <w:rPr>
          <w:rFonts w:cs="Times New Roman"/>
          <w:szCs w:val="22"/>
        </w:rPr>
      </w:pPr>
      <w:r w:rsidRPr="009C1D02">
        <w:rPr>
          <w:rFonts w:cs="Times New Roman"/>
          <w:b/>
          <w:bCs/>
          <w:szCs w:val="22"/>
        </w:rPr>
        <w:t>Демонстрационный режим</w:t>
      </w:r>
    </w:p>
    <w:p w:rsidR="00F41235" w:rsidRDefault="00F41235" w:rsidP="001E0018">
      <w:pPr>
        <w:shd w:val="clear" w:color="auto" w:fill="FFFFFF"/>
        <w:spacing w:before="220" w:line="240" w:lineRule="exact"/>
        <w:ind w:left="851"/>
        <w:jc w:val="both"/>
        <w:rPr>
          <w:rFonts w:cs="Times New Roman"/>
          <w:szCs w:val="22"/>
        </w:rPr>
      </w:pPr>
      <w:r w:rsidRPr="009C1D02">
        <w:rPr>
          <w:rFonts w:cs="Times New Roman"/>
          <w:szCs w:val="22"/>
        </w:rPr>
        <w:t xml:space="preserve">При запуске </w:t>
      </w:r>
      <w:r w:rsidR="00D2565C" w:rsidRPr="00D2565C">
        <w:rPr>
          <w:rFonts w:cs="Times New Roman"/>
          <w:szCs w:val="22"/>
        </w:rPr>
        <w:t>ПО АКИП</w:t>
      </w:r>
      <w:r w:rsidRPr="009C1D02">
        <w:rPr>
          <w:rFonts w:cs="Times New Roman"/>
          <w:szCs w:val="22"/>
        </w:rPr>
        <w:t xml:space="preserve"> без подключенного осциллографа автоматически появляется диалоговое окно </w:t>
      </w:r>
      <w:r w:rsidRPr="009C1D02">
        <w:rPr>
          <w:rFonts w:cs="Times New Roman"/>
          <w:b/>
          <w:bCs/>
          <w:szCs w:val="22"/>
          <w:lang w:val="en-US"/>
        </w:rPr>
        <w:t>Connect</w:t>
      </w:r>
      <w:r w:rsidRPr="009C1D02">
        <w:rPr>
          <w:rFonts w:cs="Times New Roman"/>
          <w:b/>
          <w:bCs/>
          <w:szCs w:val="22"/>
        </w:rPr>
        <w:t xml:space="preserve"> </w:t>
      </w:r>
      <w:r w:rsidRPr="009C1D02">
        <w:rPr>
          <w:rFonts w:cs="Times New Roman"/>
          <w:b/>
          <w:bCs/>
          <w:szCs w:val="22"/>
          <w:lang w:val="en-US"/>
        </w:rPr>
        <w:t>Device</w:t>
      </w:r>
      <w:r w:rsidR="00F74C9D">
        <w:rPr>
          <w:rFonts w:cs="Times New Roman"/>
          <w:b/>
          <w:bCs/>
          <w:szCs w:val="22"/>
        </w:rPr>
        <w:t>/</w:t>
      </w:r>
      <w:r w:rsidR="00767833">
        <w:rPr>
          <w:rFonts w:cs="Times New Roman"/>
          <w:b/>
          <w:bCs/>
          <w:szCs w:val="22"/>
        </w:rPr>
        <w:t xml:space="preserve"> </w:t>
      </w:r>
      <w:r w:rsidR="00F74C9D">
        <w:rPr>
          <w:rFonts w:cs="Times New Roman"/>
          <w:b/>
          <w:bCs/>
          <w:szCs w:val="22"/>
        </w:rPr>
        <w:t>Подключение устройств</w:t>
      </w:r>
      <w:r w:rsidRPr="009C1D02">
        <w:rPr>
          <w:rFonts w:cs="Times New Roman"/>
          <w:szCs w:val="22"/>
        </w:rPr>
        <w:t xml:space="preserve"> со списком </w:t>
      </w:r>
      <w:r w:rsidRPr="009C1D02">
        <w:rPr>
          <w:rFonts w:cs="Times New Roman"/>
          <w:b/>
          <w:bCs/>
          <w:szCs w:val="22"/>
        </w:rPr>
        <w:t>демонстрационных</w:t>
      </w:r>
      <w:r w:rsidRPr="009C1D02">
        <w:rPr>
          <w:rFonts w:cs="Times New Roman"/>
          <w:szCs w:val="22"/>
        </w:rPr>
        <w:t xml:space="preserve"> приборов, чтобы Вы могли сделать выбор.</w:t>
      </w:r>
      <w:r>
        <w:rPr>
          <w:rFonts w:cs="Times New Roman"/>
          <w:szCs w:val="22"/>
        </w:rPr>
        <w:t xml:space="preserve"> </w:t>
      </w:r>
      <w:r w:rsidRPr="009C1D02">
        <w:rPr>
          <w:rFonts w:cs="Times New Roman"/>
          <w:szCs w:val="22"/>
        </w:rPr>
        <w:t xml:space="preserve">При выборе демонстрационного прибора и нажатии на </w:t>
      </w:r>
      <w:r w:rsidRPr="009C1D02">
        <w:rPr>
          <w:rFonts w:cs="Times New Roman"/>
          <w:szCs w:val="22"/>
          <w:lang w:val="en-US"/>
        </w:rPr>
        <w:t>OK</w:t>
      </w:r>
      <w:r w:rsidRPr="009C1D02">
        <w:rPr>
          <w:rFonts w:cs="Times New Roman"/>
          <w:szCs w:val="22"/>
        </w:rPr>
        <w:t xml:space="preserve">, </w:t>
      </w:r>
      <w:r w:rsidR="00D2565C" w:rsidRPr="00D2565C">
        <w:rPr>
          <w:rFonts w:cs="Times New Roman"/>
          <w:szCs w:val="22"/>
        </w:rPr>
        <w:t>ПО АКИП</w:t>
      </w:r>
      <w:r w:rsidRPr="009C1D02">
        <w:rPr>
          <w:rFonts w:cs="Times New Roman"/>
          <w:szCs w:val="22"/>
        </w:rPr>
        <w:t xml:space="preserve"> добавляет панель инструментов </w:t>
      </w:r>
      <w:r w:rsidRPr="00132F7B">
        <w:rPr>
          <w:rFonts w:cs="Times New Roman"/>
          <w:b/>
          <w:szCs w:val="22"/>
          <w:lang w:val="en-US"/>
        </w:rPr>
        <w:t>Demo</w:t>
      </w:r>
      <w:r w:rsidR="00767833">
        <w:rPr>
          <w:rFonts w:cs="Times New Roman"/>
          <w:b/>
          <w:szCs w:val="22"/>
        </w:rPr>
        <w:t xml:space="preserve"> </w:t>
      </w:r>
      <w:r w:rsidRPr="00132F7B">
        <w:rPr>
          <w:rFonts w:cs="Times New Roman"/>
          <w:b/>
          <w:szCs w:val="22"/>
          <w:lang w:val="en-US"/>
        </w:rPr>
        <w:t>Signals</w:t>
      </w:r>
      <w:r w:rsidRPr="00132F7B">
        <w:rPr>
          <w:rFonts w:cs="Times New Roman"/>
          <w:b/>
          <w:szCs w:val="22"/>
        </w:rPr>
        <w:t>/</w:t>
      </w:r>
      <w:r w:rsidR="00767833">
        <w:rPr>
          <w:rFonts w:cs="Times New Roman"/>
          <w:b/>
          <w:szCs w:val="22"/>
        </w:rPr>
        <w:t xml:space="preserve"> </w:t>
      </w:r>
      <w:r w:rsidRPr="00132F7B">
        <w:rPr>
          <w:rFonts w:cs="Times New Roman"/>
          <w:b/>
          <w:szCs w:val="22"/>
        </w:rPr>
        <w:t>Демонстрационные сигналы</w:t>
      </w:r>
      <w:r w:rsidRPr="009C1D02">
        <w:rPr>
          <w:rFonts w:cs="Times New Roman"/>
          <w:szCs w:val="22"/>
        </w:rPr>
        <w:t xml:space="preserve"> на основное окно.</w:t>
      </w:r>
      <w:r>
        <w:rPr>
          <w:rFonts w:cs="Times New Roman"/>
          <w:szCs w:val="22"/>
        </w:rPr>
        <w:t xml:space="preserve"> </w:t>
      </w:r>
      <w:r w:rsidRPr="009C1D02">
        <w:rPr>
          <w:rFonts w:cs="Times New Roman"/>
          <w:szCs w:val="22"/>
        </w:rPr>
        <w:t>Используйте эту панель инструментов для установки тестовых сигналов Вашего демонстрационного прибора.</w:t>
      </w:r>
    </w:p>
    <w:p w:rsidR="00775016" w:rsidRDefault="00775016" w:rsidP="00775016">
      <w:pPr>
        <w:pStyle w:val="2"/>
      </w:pPr>
      <w:bookmarkStart w:id="90" w:name="_Toc442698074"/>
      <w:r>
        <w:t xml:space="preserve">Преобразование файлов в </w:t>
      </w:r>
      <w:r>
        <w:rPr>
          <w:lang w:val="en-US"/>
        </w:rPr>
        <w:t>Windows</w:t>
      </w:r>
      <w:r w:rsidRPr="00CE3424">
        <w:t xml:space="preserve"> </w:t>
      </w:r>
      <w:r>
        <w:rPr>
          <w:lang w:val="en-US"/>
        </w:rPr>
        <w:t>Explorer</w:t>
      </w:r>
      <w:bookmarkEnd w:id="90"/>
    </w:p>
    <w:p w:rsidR="00775016" w:rsidRDefault="00775016" w:rsidP="001E0018">
      <w:pPr>
        <w:ind w:left="851"/>
        <w:jc w:val="both"/>
      </w:pPr>
      <w:r>
        <w:t xml:space="preserve">Вы можете преобразовывать файлы сохраненные в ПО АКИП в другие форматы для использования в других программах, или в различные другие </w:t>
      </w:r>
      <w:r w:rsidR="00645BDC">
        <w:t>форматы,</w:t>
      </w:r>
      <w:r>
        <w:t xml:space="preserve"> поддерживаемые ПО АКИП.</w:t>
      </w:r>
    </w:p>
    <w:p w:rsidR="00775016" w:rsidRPr="00E94DC3" w:rsidRDefault="00645BDC" w:rsidP="001E0018">
      <w:pPr>
        <w:ind w:left="851"/>
        <w:jc w:val="both"/>
      </w:pPr>
      <w:r>
        <w:t xml:space="preserve">Самый простой способ преобразовать файл, это использовать  контекстное меню </w:t>
      </w:r>
      <w:r>
        <w:rPr>
          <w:lang w:val="en-US"/>
        </w:rPr>
        <w:t>Windows</w:t>
      </w:r>
      <w:r w:rsidRPr="00FC4F0D">
        <w:t xml:space="preserve"> </w:t>
      </w:r>
      <w:r>
        <w:rPr>
          <w:lang w:val="en-US"/>
        </w:rPr>
        <w:t>Explorer</w:t>
      </w:r>
      <w:r w:rsidRPr="00FC4F0D">
        <w:t xml:space="preserve">. </w:t>
      </w:r>
      <w:r>
        <w:t>Контекстное</w:t>
      </w:r>
      <w:r w:rsidRPr="00645BDC">
        <w:t xml:space="preserve"> </w:t>
      </w:r>
      <w:r>
        <w:t>меню</w:t>
      </w:r>
      <w:r w:rsidRPr="00645BDC">
        <w:t xml:space="preserve"> </w:t>
      </w:r>
      <w:r>
        <w:t>открывается</w:t>
      </w:r>
      <w:r w:rsidRPr="00645BDC">
        <w:t xml:space="preserve"> </w:t>
      </w:r>
      <w:r>
        <w:t>при</w:t>
      </w:r>
      <w:r w:rsidRPr="00645BDC">
        <w:t xml:space="preserve"> </w:t>
      </w:r>
      <w:r>
        <w:t>нажатии</w:t>
      </w:r>
      <w:r w:rsidRPr="00645BDC">
        <w:t xml:space="preserve"> </w:t>
      </w:r>
      <w:r>
        <w:t>правой</w:t>
      </w:r>
      <w:r w:rsidRPr="00645BDC">
        <w:t xml:space="preserve"> </w:t>
      </w:r>
      <w:r>
        <w:t>кнопки</w:t>
      </w:r>
      <w:r w:rsidRPr="00645BDC">
        <w:t xml:space="preserve"> </w:t>
      </w:r>
      <w:r>
        <w:t>мыши. После установки ПО АКИП</w:t>
      </w:r>
      <w:r w:rsidR="00AF08E8">
        <w:t xml:space="preserve"> в контекстное меню </w:t>
      </w:r>
      <w:r w:rsidR="00AF08E8">
        <w:rPr>
          <w:lang w:val="en-US"/>
        </w:rPr>
        <w:t>Windows</w:t>
      </w:r>
      <w:r w:rsidR="00AF08E8" w:rsidRPr="00AF08E8">
        <w:t xml:space="preserve"> </w:t>
      </w:r>
      <w:r w:rsidR="00AF08E8">
        <w:rPr>
          <w:lang w:val="en-US"/>
        </w:rPr>
        <w:t>Explorer</w:t>
      </w:r>
      <w:r w:rsidR="00AF08E8">
        <w:t xml:space="preserve"> будет добавлена надпись </w:t>
      </w:r>
      <w:r w:rsidR="00AF08E8" w:rsidRPr="00AF08E8">
        <w:rPr>
          <w:b/>
          <w:lang w:val="en-US"/>
        </w:rPr>
        <w:t>Convert</w:t>
      </w:r>
      <w:r w:rsidR="00AF08E8" w:rsidRPr="00AF08E8">
        <w:rPr>
          <w:b/>
        </w:rPr>
        <w:t>/Преобразовать</w:t>
      </w:r>
      <w:r w:rsidR="00AF08E8">
        <w:rPr>
          <w:b/>
        </w:rPr>
        <w:t xml:space="preserve">, </w:t>
      </w:r>
      <w:r w:rsidR="00AF08E8">
        <w:t>с помощью которой можно будет преобразовывать файлы ПО АКИП</w:t>
      </w:r>
      <w:r w:rsidR="00AF08E8">
        <w:rPr>
          <w:b/>
        </w:rPr>
        <w:t>.</w:t>
      </w:r>
      <w:r w:rsidR="00E94DC3">
        <w:rPr>
          <w:b/>
        </w:rPr>
        <w:t xml:space="preserve"> </w:t>
      </w:r>
    </w:p>
    <w:p w:rsidR="00AF08E8" w:rsidRDefault="00A41FFE" w:rsidP="00775016">
      <w:pPr>
        <w:ind w:left="851"/>
      </w:pPr>
      <w:r>
        <w:rPr>
          <w:noProof/>
          <w:snapToGrid/>
        </w:rPr>
        <w:drawing>
          <wp:inline distT="0" distB="0" distL="0" distR="0">
            <wp:extent cx="3717925" cy="2415540"/>
            <wp:effectExtent l="19050" t="0" r="0" b="0"/>
            <wp:docPr id="141" name="Рисунок 141" descr="Конверт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онвертирование"/>
                    <pic:cNvPicPr>
                      <a:picLocks noChangeAspect="1" noChangeArrowheads="1"/>
                    </pic:cNvPicPr>
                  </pic:nvPicPr>
                  <pic:blipFill>
                    <a:blip r:embed="rId202" cstate="print"/>
                    <a:srcRect/>
                    <a:stretch>
                      <a:fillRect/>
                    </a:stretch>
                  </pic:blipFill>
                  <pic:spPr bwMode="auto">
                    <a:xfrm>
                      <a:off x="0" y="0"/>
                      <a:ext cx="3717925" cy="2415540"/>
                    </a:xfrm>
                    <a:prstGeom prst="rect">
                      <a:avLst/>
                    </a:prstGeom>
                    <a:noFill/>
                    <a:ln w="9525">
                      <a:noFill/>
                      <a:miter lim="800000"/>
                      <a:headEnd/>
                      <a:tailEnd/>
                    </a:ln>
                  </pic:spPr>
                </pic:pic>
              </a:graphicData>
            </a:graphic>
          </wp:inline>
        </w:drawing>
      </w:r>
    </w:p>
    <w:p w:rsidR="00AF08E8" w:rsidRDefault="00AF08E8" w:rsidP="001E0018">
      <w:pPr>
        <w:ind w:left="851"/>
        <w:jc w:val="both"/>
        <w:rPr>
          <w:b/>
        </w:rPr>
      </w:pPr>
      <w:r w:rsidRPr="00AF08E8">
        <w:rPr>
          <w:b/>
        </w:rPr>
        <w:t>Преобразование в различные форматы.</w:t>
      </w:r>
    </w:p>
    <w:p w:rsidR="00AF08E8" w:rsidRDefault="00AF08E8" w:rsidP="001E0018">
      <w:pPr>
        <w:ind w:left="851"/>
        <w:jc w:val="both"/>
      </w:pPr>
      <w:r w:rsidRPr="00AF08E8">
        <w:t>Преобразования можно</w:t>
      </w:r>
      <w:r>
        <w:t xml:space="preserve"> делать как для </w:t>
      </w:r>
      <w:r w:rsidRPr="00AF08E8">
        <w:t>“</w:t>
      </w:r>
      <w:r w:rsidRPr="00ED6A28">
        <w:rPr>
          <w:b/>
          <w:lang w:val="en-US"/>
        </w:rPr>
        <w:t>All</w:t>
      </w:r>
      <w:r w:rsidRPr="00ED6A28">
        <w:rPr>
          <w:b/>
        </w:rPr>
        <w:t xml:space="preserve"> </w:t>
      </w:r>
      <w:r w:rsidRPr="00ED6A28">
        <w:rPr>
          <w:b/>
          <w:lang w:val="en-US"/>
        </w:rPr>
        <w:t>waveforms</w:t>
      </w:r>
      <w:r w:rsidRPr="00ED6A28">
        <w:rPr>
          <w:b/>
        </w:rPr>
        <w:t>/Всех осциллограмм</w:t>
      </w:r>
      <w:r w:rsidRPr="00AF08E8">
        <w:t xml:space="preserve">” </w:t>
      </w:r>
      <w:r>
        <w:t xml:space="preserve">так и для </w:t>
      </w:r>
      <w:r w:rsidRPr="00AF08E8">
        <w:t>“</w:t>
      </w:r>
      <w:r w:rsidR="00E94DC3" w:rsidRPr="00ED6A28">
        <w:rPr>
          <w:b/>
          <w:lang w:val="en-US"/>
        </w:rPr>
        <w:t>Current</w:t>
      </w:r>
      <w:r w:rsidR="00E94DC3" w:rsidRPr="00ED6A28">
        <w:rPr>
          <w:b/>
        </w:rPr>
        <w:t xml:space="preserve"> </w:t>
      </w:r>
      <w:r w:rsidR="00E94DC3" w:rsidRPr="00ED6A28">
        <w:rPr>
          <w:b/>
          <w:lang w:val="en-US"/>
        </w:rPr>
        <w:t>waveform</w:t>
      </w:r>
      <w:r w:rsidR="00E94DC3" w:rsidRPr="00ED6A28">
        <w:rPr>
          <w:b/>
        </w:rPr>
        <w:t>/Текущей осциллограммы</w:t>
      </w:r>
      <w:r w:rsidRPr="00AF08E8">
        <w:t>”</w:t>
      </w:r>
      <w:r w:rsidR="00E94DC3">
        <w:t xml:space="preserve">. </w:t>
      </w:r>
      <w:r w:rsidR="0015426D">
        <w:rPr>
          <w:b/>
          <w:lang w:val="en-US"/>
        </w:rPr>
        <w:t>Psdata</w:t>
      </w:r>
      <w:r w:rsidR="0015426D" w:rsidRPr="00E94DC3">
        <w:rPr>
          <w:b/>
        </w:rPr>
        <w:t xml:space="preserve"> </w:t>
      </w:r>
      <w:r w:rsidR="0015426D">
        <w:t xml:space="preserve">файл может содержать одиночную осциллограмму, или все содержимое буфера осциллограмм, который может номер осциллограммы последовательно от начала запуска. Если файл </w:t>
      </w:r>
      <w:r w:rsidR="0015426D" w:rsidRPr="00E94DC3">
        <w:t>.</w:t>
      </w:r>
      <w:r w:rsidR="0015426D">
        <w:rPr>
          <w:lang w:val="en-US"/>
        </w:rPr>
        <w:t>psdata</w:t>
      </w:r>
      <w:r w:rsidR="0015426D" w:rsidRPr="00E94DC3">
        <w:t xml:space="preserve"> </w:t>
      </w:r>
      <w:r w:rsidR="0015426D">
        <w:t>содержит больше одной осциллограммы, вы можете выбрать преобразовать их все или преобразовать последнюю отображенную в ПО АКИП.</w:t>
      </w:r>
    </w:p>
    <w:p w:rsidR="0015426D" w:rsidRDefault="0015426D" w:rsidP="00FF24D7">
      <w:pPr>
        <w:numPr>
          <w:ilvl w:val="0"/>
          <w:numId w:val="37"/>
        </w:numPr>
        <w:tabs>
          <w:tab w:val="left" w:pos="1701"/>
        </w:tabs>
        <w:ind w:left="1701" w:hanging="490"/>
        <w:jc w:val="both"/>
      </w:pPr>
      <w:r>
        <w:t>Нажмите правой кнопкой мыши, по файлу созданному ПО АКИП.</w:t>
      </w:r>
    </w:p>
    <w:p w:rsidR="0015426D" w:rsidRDefault="0015426D" w:rsidP="00FF24D7">
      <w:pPr>
        <w:numPr>
          <w:ilvl w:val="0"/>
          <w:numId w:val="37"/>
        </w:numPr>
        <w:tabs>
          <w:tab w:val="left" w:pos="1701"/>
        </w:tabs>
        <w:ind w:left="1701" w:hanging="490"/>
        <w:jc w:val="both"/>
      </w:pPr>
      <w:r>
        <w:t xml:space="preserve">Для преобразования всех осциллограмм в файле </w:t>
      </w:r>
      <w:r w:rsidR="008624CA">
        <w:t>выберите</w:t>
      </w:r>
      <w:r>
        <w:t xml:space="preserve"> </w:t>
      </w:r>
      <w:r>
        <w:rPr>
          <w:lang w:val="en-US"/>
        </w:rPr>
        <w:t>Convert</w:t>
      </w:r>
      <w:r w:rsidRPr="0015426D">
        <w:t>/</w:t>
      </w:r>
      <w:r>
        <w:t xml:space="preserve">Преобразовать </w:t>
      </w:r>
      <w:r>
        <w:rPr>
          <w:rFonts w:cs="Times New Roman"/>
        </w:rPr>
        <w:t>&gt;</w:t>
      </w:r>
      <w:r>
        <w:t xml:space="preserve"> </w:t>
      </w:r>
      <w:r>
        <w:rPr>
          <w:lang w:val="en-US"/>
        </w:rPr>
        <w:t>All</w:t>
      </w:r>
      <w:r w:rsidRPr="00AF08E8">
        <w:t xml:space="preserve"> </w:t>
      </w:r>
      <w:r>
        <w:rPr>
          <w:lang w:val="en-US"/>
        </w:rPr>
        <w:t>waveforms</w:t>
      </w:r>
      <w:r w:rsidRPr="00AF08E8">
        <w:t>/</w:t>
      </w:r>
      <w:r>
        <w:t xml:space="preserve">Все осциллограммы или </w:t>
      </w:r>
      <w:r>
        <w:rPr>
          <w:lang w:val="en-US"/>
        </w:rPr>
        <w:t>Convert</w:t>
      </w:r>
      <w:r w:rsidRPr="0015426D">
        <w:t>/</w:t>
      </w:r>
      <w:r>
        <w:t xml:space="preserve">Преобразовать </w:t>
      </w:r>
      <w:r>
        <w:rPr>
          <w:rFonts w:cs="Times New Roman"/>
        </w:rPr>
        <w:t>&gt;</w:t>
      </w:r>
      <w:r>
        <w:t xml:space="preserve"> </w:t>
      </w:r>
      <w:r>
        <w:rPr>
          <w:lang w:val="en-US"/>
        </w:rPr>
        <w:t>Current</w:t>
      </w:r>
      <w:r w:rsidRPr="00E94DC3">
        <w:t xml:space="preserve"> </w:t>
      </w:r>
      <w:r>
        <w:rPr>
          <w:lang w:val="en-US"/>
        </w:rPr>
        <w:t>waveform</w:t>
      </w:r>
      <w:r w:rsidRPr="00E94DC3">
        <w:t>/</w:t>
      </w:r>
      <w:r>
        <w:t xml:space="preserve">Текущая осциллограмма и затем </w:t>
      </w:r>
      <w:r w:rsidR="008624CA">
        <w:t>выберите</w:t>
      </w:r>
      <w:r>
        <w:t xml:space="preserve"> формат файл в который преобразовать. </w:t>
      </w:r>
      <w:r w:rsidR="008917DF">
        <w:t xml:space="preserve">Появление значка </w:t>
      </w:r>
      <w:r w:rsidR="00A41FFE">
        <w:rPr>
          <w:noProof/>
          <w:snapToGrid/>
        </w:rPr>
        <w:drawing>
          <wp:inline distT="0" distB="0" distL="0" distR="0">
            <wp:extent cx="163830" cy="163830"/>
            <wp:effectExtent l="19050" t="0" r="7620" b="0"/>
            <wp:docPr id="142" name="Рисунок 142" descr="значок 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значок Pico"/>
                    <pic:cNvPicPr>
                      <a:picLocks noChangeAspect="1" noChangeArrowheads="1"/>
                    </pic:cNvPicPr>
                  </pic:nvPicPr>
                  <pic:blipFill>
                    <a:blip r:embed="rId203" cstate="print"/>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008917DF">
        <w:t xml:space="preserve"> в панели задач означает, что идет выполнение преобразования файла. </w:t>
      </w:r>
    </w:p>
    <w:p w:rsidR="008917DF" w:rsidRDefault="008917DF" w:rsidP="00FF24D7">
      <w:pPr>
        <w:numPr>
          <w:ilvl w:val="0"/>
          <w:numId w:val="37"/>
        </w:numPr>
        <w:tabs>
          <w:tab w:val="left" w:pos="1701"/>
        </w:tabs>
        <w:ind w:left="1701" w:hanging="490"/>
        <w:jc w:val="both"/>
      </w:pPr>
      <w:r>
        <w:t xml:space="preserve">После преобразование в </w:t>
      </w:r>
      <w:r w:rsidR="008624CA">
        <w:t>той же</w:t>
      </w:r>
      <w:r>
        <w:t xml:space="preserve"> папке появится новый файл заданного формата.</w:t>
      </w:r>
    </w:p>
    <w:p w:rsidR="00F41235" w:rsidRPr="00696D23" w:rsidRDefault="00F41235" w:rsidP="00F446EA">
      <w:pPr>
        <w:pStyle w:val="1"/>
      </w:pPr>
      <w:bookmarkStart w:id="91" w:name="_Toc442698075"/>
      <w:r w:rsidRPr="00696D23">
        <w:lastRenderedPageBreak/>
        <w:t>ПАНЕЛИ ИНСТРУМЕНТОВ</w:t>
      </w:r>
      <w:bookmarkEnd w:id="91"/>
    </w:p>
    <w:p w:rsidR="00F41235" w:rsidRPr="009C1D02" w:rsidRDefault="00F41235" w:rsidP="001E0018">
      <w:pPr>
        <w:shd w:val="clear" w:color="auto" w:fill="FFFFFF"/>
        <w:spacing w:before="40" w:line="240" w:lineRule="exact"/>
        <w:ind w:left="851"/>
        <w:jc w:val="both"/>
        <w:rPr>
          <w:rFonts w:cs="Times New Roman"/>
          <w:szCs w:val="22"/>
          <w:lang w:val="en-US"/>
        </w:rPr>
      </w:pPr>
      <w:r w:rsidRPr="009C1D02">
        <w:rPr>
          <w:rFonts w:cs="Times New Roman"/>
          <w:b/>
          <w:bCs/>
          <w:szCs w:val="22"/>
        </w:rPr>
        <w:t>Панель инструментов</w:t>
      </w:r>
      <w:r w:rsidRPr="009C1D02">
        <w:rPr>
          <w:rFonts w:cs="Times New Roman"/>
          <w:szCs w:val="22"/>
        </w:rPr>
        <w:t xml:space="preserve"> представляет собой набор кнопок и средств управления со смежными функциями. Например</w:t>
      </w:r>
      <w:r w:rsidRPr="009C1D02">
        <w:rPr>
          <w:rFonts w:cs="Times New Roman"/>
          <w:szCs w:val="22"/>
          <w:lang w:val="en-US"/>
        </w:rPr>
        <w:t xml:space="preserve">, </w:t>
      </w:r>
      <w:r w:rsidRPr="009C1D02">
        <w:rPr>
          <w:rFonts w:cs="Times New Roman"/>
          <w:szCs w:val="22"/>
        </w:rPr>
        <w:t>панель инструментов</w:t>
      </w:r>
      <w:r w:rsidRPr="009C1D02">
        <w:rPr>
          <w:rFonts w:cs="Times New Roman"/>
          <w:szCs w:val="22"/>
          <w:lang w:val="en-US"/>
        </w:rPr>
        <w:t xml:space="preserve"> Measurements</w:t>
      </w:r>
      <w:r w:rsidR="00F446EA">
        <w:rPr>
          <w:rFonts w:cs="Times New Roman"/>
          <w:szCs w:val="22"/>
        </w:rPr>
        <w:t>/Измерения</w:t>
      </w:r>
      <w:r w:rsidRPr="009C1D02">
        <w:rPr>
          <w:rFonts w:cs="Times New Roman"/>
          <w:szCs w:val="22"/>
          <w:lang w:val="en-US"/>
        </w:rPr>
        <w:t xml:space="preserve"> </w:t>
      </w:r>
      <w:r w:rsidRPr="009C1D02">
        <w:rPr>
          <w:rFonts w:cs="Times New Roman"/>
          <w:szCs w:val="22"/>
        </w:rPr>
        <w:t>выглядит примерно так</w:t>
      </w:r>
      <w:r w:rsidRPr="009C1D02">
        <w:rPr>
          <w:rFonts w:cs="Times New Roman"/>
          <w:szCs w:val="22"/>
          <w:lang w:val="en-US"/>
        </w:rPr>
        <w:t>:</w:t>
      </w:r>
    </w:p>
    <w:p w:rsidR="00F41235" w:rsidRPr="009C1D02" w:rsidRDefault="00A41FFE" w:rsidP="00F41235">
      <w:pPr>
        <w:spacing w:before="163"/>
        <w:ind w:left="778" w:right="6293"/>
        <w:rPr>
          <w:rFonts w:cs="Times New Roman"/>
          <w:szCs w:val="22"/>
        </w:rPr>
      </w:pPr>
      <w:r>
        <w:rPr>
          <w:rFonts w:cs="Times New Roman"/>
          <w:noProof/>
          <w:snapToGrid/>
          <w:szCs w:val="22"/>
        </w:rPr>
        <w:drawing>
          <wp:inline distT="0" distB="0" distL="0" distR="0">
            <wp:extent cx="862330" cy="405130"/>
            <wp:effectExtent l="19050" t="0" r="0" b="0"/>
            <wp:docPr id="14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04" cstate="print"/>
                    <a:srcRect/>
                    <a:stretch>
                      <a:fillRect/>
                    </a:stretch>
                  </pic:blipFill>
                  <pic:spPr bwMode="auto">
                    <a:xfrm>
                      <a:off x="0" y="0"/>
                      <a:ext cx="862330" cy="405130"/>
                    </a:xfrm>
                    <a:prstGeom prst="rect">
                      <a:avLst/>
                    </a:prstGeom>
                    <a:noFill/>
                    <a:ln w="9525">
                      <a:noFill/>
                      <a:miter lim="800000"/>
                      <a:headEnd/>
                      <a:tailEnd/>
                    </a:ln>
                  </pic:spPr>
                </pic:pic>
              </a:graphicData>
            </a:graphic>
          </wp:inline>
        </w:drawing>
      </w:r>
    </w:p>
    <w:p w:rsidR="00F41235" w:rsidRPr="009C1D02" w:rsidRDefault="00F41235" w:rsidP="00F41235">
      <w:pPr>
        <w:spacing w:line="1" w:lineRule="exact"/>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259"/>
        <w:gridCol w:w="8529"/>
      </w:tblGrid>
      <w:tr w:rsidR="00F41235" w:rsidRPr="009C1D02">
        <w:trPr>
          <w:trHeight w:val="20"/>
        </w:trPr>
        <w:tc>
          <w:tcPr>
            <w:tcW w:w="8788" w:type="dxa"/>
            <w:gridSpan w:val="2"/>
            <w:shd w:val="clear" w:color="auto" w:fill="FFFFFF"/>
          </w:tcPr>
          <w:p w:rsidR="00F41235" w:rsidRPr="009C1D02" w:rsidRDefault="00F41235" w:rsidP="00F446EA">
            <w:pPr>
              <w:shd w:val="clear" w:color="auto" w:fill="FFFFFF"/>
              <w:rPr>
                <w:rFonts w:cs="Times New Roman"/>
                <w:szCs w:val="22"/>
              </w:rPr>
            </w:pPr>
            <w:r w:rsidRPr="009C1D02">
              <w:rPr>
                <w:rFonts w:cs="Times New Roman"/>
                <w:szCs w:val="22"/>
              </w:rPr>
              <w:t xml:space="preserve">В </w:t>
            </w:r>
            <w:r w:rsidR="00D2565C">
              <w:rPr>
                <w:rFonts w:cs="Times New Roman"/>
                <w:szCs w:val="22"/>
              </w:rPr>
              <w:t>ПО АКИП</w:t>
            </w:r>
            <w:r w:rsidRPr="009C1D02">
              <w:rPr>
                <w:rFonts w:cs="Times New Roman"/>
                <w:szCs w:val="22"/>
              </w:rPr>
              <w:t xml:space="preserve">  </w:t>
            </w:r>
            <w:r w:rsidR="00767833">
              <w:rPr>
                <w:rFonts w:cs="Times New Roman"/>
                <w:szCs w:val="22"/>
              </w:rPr>
              <w:t>имеются</w:t>
            </w:r>
            <w:r w:rsidRPr="009C1D02">
              <w:rPr>
                <w:rFonts w:cs="Times New Roman"/>
                <w:szCs w:val="22"/>
              </w:rPr>
              <w:t xml:space="preserve"> следующие панели инструментов:</w:t>
            </w:r>
          </w:p>
        </w:tc>
      </w:tr>
      <w:tr w:rsidR="00F41235" w:rsidRPr="009C1D02">
        <w:trPr>
          <w:trHeight w:val="20"/>
        </w:trPr>
        <w:tc>
          <w:tcPr>
            <w:tcW w:w="259" w:type="dxa"/>
            <w:shd w:val="clear" w:color="auto" w:fill="FFFFFF"/>
          </w:tcPr>
          <w:p w:rsidR="00F41235" w:rsidRPr="00696D23" w:rsidRDefault="00A41FFE" w:rsidP="00F41235">
            <w:pPr>
              <w:shd w:val="clear" w:color="auto" w:fill="FFFFFF"/>
              <w:rPr>
                <w:rFonts w:cs="Times New Roman"/>
                <w:szCs w:val="22"/>
              </w:rPr>
            </w:pPr>
            <w:r>
              <w:rPr>
                <w:rFonts w:cs="Times New Roman"/>
                <w:noProof/>
                <w:snapToGrid/>
                <w:szCs w:val="22"/>
              </w:rPr>
              <w:drawing>
                <wp:inline distT="0" distB="0" distL="0" distR="0">
                  <wp:extent cx="103505" cy="86360"/>
                  <wp:effectExtent l="19050" t="0" r="0" b="0"/>
                  <wp:docPr id="14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Buffer Navigation toolbar</w:t>
            </w:r>
            <w:r>
              <w:rPr>
                <w:rFonts w:cs="Times New Roman"/>
                <w:szCs w:val="22"/>
              </w:rPr>
              <w:t>/</w:t>
            </w:r>
            <w:r w:rsidR="00767833">
              <w:rPr>
                <w:rFonts w:cs="Times New Roman"/>
                <w:szCs w:val="22"/>
              </w:rPr>
              <w:t xml:space="preserve"> </w:t>
            </w:r>
            <w:r w:rsidRPr="00696D23">
              <w:rPr>
                <w:rFonts w:cs="Times New Roman"/>
                <w:szCs w:val="22"/>
              </w:rPr>
              <w:t>Панель инструментов буферной навигации</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4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Channel Setup toolbar</w:t>
            </w:r>
            <w:r>
              <w:rPr>
                <w:rFonts w:cs="Times New Roman"/>
                <w:szCs w:val="22"/>
              </w:rPr>
              <w:t>/</w:t>
            </w:r>
            <w:r w:rsidR="00767833">
              <w:rPr>
                <w:rFonts w:cs="Times New Roman"/>
                <w:szCs w:val="22"/>
              </w:rPr>
              <w:t xml:space="preserve"> </w:t>
            </w:r>
            <w:r w:rsidRPr="00696D23">
              <w:rPr>
                <w:rFonts w:cs="Times New Roman"/>
                <w:szCs w:val="22"/>
              </w:rPr>
              <w:t>Панель инструментов установки канала</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4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Demonstration Signals toolbar</w:t>
            </w:r>
            <w:r>
              <w:rPr>
                <w:rFonts w:cs="Times New Roman"/>
                <w:szCs w:val="22"/>
              </w:rPr>
              <w:t>/</w:t>
            </w:r>
            <w:r w:rsidR="00767833">
              <w:rPr>
                <w:rFonts w:cs="Times New Roman"/>
                <w:szCs w:val="22"/>
              </w:rPr>
              <w:t xml:space="preserve"> </w:t>
            </w:r>
            <w:r w:rsidRPr="00696D23">
              <w:rPr>
                <w:rFonts w:cs="Times New Roman"/>
                <w:szCs w:val="22"/>
              </w:rPr>
              <w:t>Панель инструментов демонстрационных сигналов</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4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Measurements toolbar</w:t>
            </w:r>
            <w:r>
              <w:rPr>
                <w:rFonts w:cs="Times New Roman"/>
                <w:szCs w:val="22"/>
              </w:rPr>
              <w:t>/</w:t>
            </w:r>
            <w:r w:rsidR="00767833">
              <w:rPr>
                <w:rFonts w:cs="Times New Roman"/>
                <w:szCs w:val="22"/>
              </w:rPr>
              <w:t xml:space="preserve"> </w:t>
            </w:r>
            <w:r w:rsidRPr="00696D23">
              <w:rPr>
                <w:rFonts w:cs="Times New Roman"/>
                <w:szCs w:val="22"/>
              </w:rPr>
              <w:t>Панель инструментов измерений</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4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Capture Setup toolbar</w:t>
            </w:r>
            <w:r>
              <w:rPr>
                <w:rFonts w:cs="Times New Roman"/>
                <w:szCs w:val="22"/>
              </w:rPr>
              <w:t>/</w:t>
            </w:r>
            <w:r w:rsidR="00767833">
              <w:rPr>
                <w:rFonts w:cs="Times New Roman"/>
                <w:szCs w:val="22"/>
              </w:rPr>
              <w:t xml:space="preserve"> </w:t>
            </w:r>
            <w:r w:rsidRPr="00696D23">
              <w:rPr>
                <w:rFonts w:cs="Times New Roman"/>
                <w:szCs w:val="22"/>
              </w:rPr>
              <w:t>Панель инструментов установки захвата</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4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Signal Generator toolbar</w:t>
            </w:r>
            <w:r>
              <w:rPr>
                <w:rFonts w:cs="Times New Roman"/>
                <w:szCs w:val="22"/>
              </w:rPr>
              <w:t>/</w:t>
            </w:r>
            <w:r w:rsidR="00767833">
              <w:rPr>
                <w:rFonts w:cs="Times New Roman"/>
                <w:szCs w:val="22"/>
              </w:rPr>
              <w:t xml:space="preserve"> </w:t>
            </w:r>
            <w:r w:rsidRPr="00696D23">
              <w:rPr>
                <w:rFonts w:cs="Times New Roman"/>
                <w:szCs w:val="22"/>
              </w:rPr>
              <w:t>Панель инструментов генератора сигналов</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5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spacing w:line="240" w:lineRule="exact"/>
              <w:ind w:left="268" w:right="2102"/>
              <w:jc w:val="both"/>
              <w:rPr>
                <w:rFonts w:cs="Times New Roman"/>
                <w:szCs w:val="22"/>
              </w:rPr>
            </w:pPr>
            <w:r w:rsidRPr="00767833">
              <w:rPr>
                <w:rFonts w:cs="Times New Roman"/>
                <w:b/>
                <w:szCs w:val="22"/>
              </w:rPr>
              <w:t>Start/Stop toolbar</w:t>
            </w:r>
            <w:r>
              <w:rPr>
                <w:rFonts w:cs="Times New Roman"/>
                <w:szCs w:val="22"/>
              </w:rPr>
              <w:t>/</w:t>
            </w:r>
            <w:r w:rsidR="00767833">
              <w:rPr>
                <w:rFonts w:cs="Times New Roman"/>
                <w:szCs w:val="22"/>
              </w:rPr>
              <w:t xml:space="preserve"> </w:t>
            </w:r>
            <w:r w:rsidRPr="00696D23">
              <w:rPr>
                <w:rFonts w:cs="Times New Roman"/>
                <w:szCs w:val="22"/>
              </w:rPr>
              <w:t>Панель инструментов Запуск</w:t>
            </w:r>
            <w:r>
              <w:rPr>
                <w:rFonts w:cs="Times New Roman"/>
                <w:szCs w:val="22"/>
              </w:rPr>
              <w:t>/</w:t>
            </w:r>
            <w:r w:rsidR="00767833">
              <w:rPr>
                <w:rFonts w:cs="Times New Roman"/>
                <w:szCs w:val="22"/>
              </w:rPr>
              <w:t xml:space="preserve"> </w:t>
            </w:r>
            <w:r w:rsidRPr="00696D23">
              <w:rPr>
                <w:rFonts w:cs="Times New Roman"/>
                <w:szCs w:val="22"/>
              </w:rPr>
              <w:t>Остановк</w:t>
            </w:r>
            <w:r w:rsidR="00767833">
              <w:rPr>
                <w:rFonts w:cs="Times New Roman"/>
                <w:szCs w:val="22"/>
              </w:rPr>
              <w:t>а</w:t>
            </w:r>
            <w:r w:rsidRPr="00696D23">
              <w:rPr>
                <w:rFonts w:cs="Times New Roman"/>
                <w:szCs w:val="22"/>
              </w:rPr>
              <w:t xml:space="preserve"> </w:t>
            </w:r>
            <w:r w:rsidRPr="00767833">
              <w:rPr>
                <w:rFonts w:cs="Times New Roman"/>
                <w:b/>
                <w:szCs w:val="22"/>
              </w:rPr>
              <w:t>Triggering Toolbar</w:t>
            </w:r>
            <w:r>
              <w:rPr>
                <w:rFonts w:cs="Times New Roman"/>
                <w:szCs w:val="22"/>
              </w:rPr>
              <w:t>/</w:t>
            </w:r>
            <w:r w:rsidR="00767833">
              <w:rPr>
                <w:rFonts w:cs="Times New Roman"/>
                <w:szCs w:val="22"/>
              </w:rPr>
              <w:t xml:space="preserve"> </w:t>
            </w:r>
            <w:r w:rsidRPr="00696D23">
              <w:rPr>
                <w:rFonts w:cs="Times New Roman"/>
                <w:szCs w:val="22"/>
              </w:rPr>
              <w:t>Панель инструментов синхронизации</w:t>
            </w:r>
          </w:p>
        </w:tc>
      </w:tr>
      <w:tr w:rsidR="00F41235" w:rsidRPr="009C1D02">
        <w:trPr>
          <w:trHeight w:val="20"/>
        </w:trPr>
        <w:tc>
          <w:tcPr>
            <w:tcW w:w="259" w:type="dxa"/>
            <w:shd w:val="clear" w:color="auto" w:fill="FFFFFF"/>
          </w:tcPr>
          <w:p w:rsidR="00F41235" w:rsidRPr="00696D23" w:rsidRDefault="00A41FFE" w:rsidP="00F41235">
            <w:pPr>
              <w:rPr>
                <w:szCs w:val="22"/>
              </w:rPr>
            </w:pPr>
            <w:r>
              <w:rPr>
                <w:rFonts w:cs="Times New Roman"/>
                <w:noProof/>
                <w:snapToGrid/>
                <w:szCs w:val="22"/>
              </w:rPr>
              <w:drawing>
                <wp:inline distT="0" distB="0" distL="0" distR="0">
                  <wp:extent cx="103505" cy="86360"/>
                  <wp:effectExtent l="19050" t="0" r="0" b="0"/>
                  <wp:docPr id="15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8529" w:type="dxa"/>
            <w:shd w:val="clear" w:color="auto" w:fill="FFFFFF"/>
          </w:tcPr>
          <w:p w:rsidR="00F41235" w:rsidRPr="00696D23" w:rsidRDefault="00F41235" w:rsidP="001E0018">
            <w:pPr>
              <w:shd w:val="clear" w:color="auto" w:fill="FFFFFF"/>
              <w:ind w:left="268"/>
              <w:jc w:val="both"/>
              <w:rPr>
                <w:rFonts w:cs="Times New Roman"/>
                <w:szCs w:val="22"/>
              </w:rPr>
            </w:pPr>
            <w:r w:rsidRPr="00767833">
              <w:rPr>
                <w:rFonts w:cs="Times New Roman"/>
                <w:b/>
                <w:szCs w:val="22"/>
              </w:rPr>
              <w:t>Zooming and Scrolling toolbar</w:t>
            </w:r>
            <w:r>
              <w:rPr>
                <w:rFonts w:cs="Times New Roman"/>
                <w:szCs w:val="22"/>
              </w:rPr>
              <w:t>/</w:t>
            </w:r>
            <w:r w:rsidR="00767833">
              <w:rPr>
                <w:rFonts w:cs="Times New Roman"/>
                <w:szCs w:val="22"/>
              </w:rPr>
              <w:t xml:space="preserve"> </w:t>
            </w:r>
            <w:r w:rsidRPr="00696D23">
              <w:rPr>
                <w:rFonts w:cs="Times New Roman"/>
                <w:szCs w:val="22"/>
              </w:rPr>
              <w:t>Панель инструментов масштабирования и прокрутки</w:t>
            </w:r>
          </w:p>
        </w:tc>
      </w:tr>
    </w:tbl>
    <w:p w:rsidR="00F41235" w:rsidRDefault="00F41235" w:rsidP="00F41235">
      <w:pPr>
        <w:rPr>
          <w:rFonts w:cs="Times New Roman"/>
          <w:szCs w:val="22"/>
        </w:rPr>
      </w:pPr>
    </w:p>
    <w:p w:rsidR="00F41235" w:rsidRPr="00696D23" w:rsidRDefault="00F41235" w:rsidP="00F446EA">
      <w:pPr>
        <w:pStyle w:val="2"/>
      </w:pPr>
      <w:bookmarkStart w:id="92" w:name="_Toc442698076"/>
      <w:r w:rsidRPr="00696D23">
        <w:t>Панель инструментов буферной навигации</w:t>
      </w:r>
      <w:bookmarkEnd w:id="92"/>
    </w:p>
    <w:p w:rsidR="00F41235" w:rsidRPr="009C1D02" w:rsidRDefault="00F41235" w:rsidP="001E0018">
      <w:pPr>
        <w:shd w:val="clear" w:color="auto" w:fill="FFFFFF"/>
        <w:spacing w:before="80" w:line="240" w:lineRule="exact"/>
        <w:ind w:left="864"/>
        <w:jc w:val="both"/>
        <w:rPr>
          <w:rFonts w:cs="Times New Roman"/>
          <w:szCs w:val="22"/>
        </w:rPr>
      </w:pPr>
      <w:r>
        <w:rPr>
          <w:rFonts w:cs="Times New Roman"/>
          <w:bCs/>
          <w:szCs w:val="22"/>
        </w:rPr>
        <w:t xml:space="preserve">Панель </w:t>
      </w:r>
      <w:r w:rsidR="00113633">
        <w:rPr>
          <w:rFonts w:cs="Times New Roman"/>
          <w:bCs/>
          <w:szCs w:val="22"/>
        </w:rPr>
        <w:t>инструментов</w:t>
      </w:r>
      <w:r>
        <w:rPr>
          <w:rFonts w:cs="Times New Roman"/>
          <w:bCs/>
          <w:szCs w:val="22"/>
        </w:rPr>
        <w:t xml:space="preserve"> </w:t>
      </w:r>
      <w:r w:rsidRPr="009C1D02">
        <w:rPr>
          <w:rFonts w:cs="Times New Roman"/>
          <w:b/>
          <w:bCs/>
          <w:szCs w:val="22"/>
        </w:rPr>
        <w:t>Buffer Navigation</w:t>
      </w:r>
      <w:r w:rsidR="00F446EA">
        <w:rPr>
          <w:rFonts w:cs="Times New Roman"/>
          <w:b/>
          <w:bCs/>
          <w:szCs w:val="22"/>
        </w:rPr>
        <w:t>/Буферная навигация</w:t>
      </w:r>
      <w:r w:rsidRPr="009C1D02">
        <w:rPr>
          <w:rFonts w:cs="Times New Roman"/>
          <w:b/>
          <w:bCs/>
          <w:szCs w:val="22"/>
        </w:rPr>
        <w:t xml:space="preserve"> </w:t>
      </w:r>
      <w:r w:rsidRPr="009C1D02">
        <w:rPr>
          <w:rFonts w:cs="Times New Roman"/>
          <w:szCs w:val="22"/>
        </w:rPr>
        <w:t xml:space="preserve">позволяет выбирать </w:t>
      </w:r>
      <w:r w:rsidR="00F446EA">
        <w:rPr>
          <w:rFonts w:cs="Times New Roman"/>
          <w:szCs w:val="22"/>
        </w:rPr>
        <w:t xml:space="preserve">осциллограмму </w:t>
      </w:r>
      <w:r w:rsidRPr="009C1D02">
        <w:rPr>
          <w:rFonts w:cs="Times New Roman"/>
          <w:szCs w:val="22"/>
        </w:rPr>
        <w:t xml:space="preserve"> из буферной памяти </w:t>
      </w:r>
      <w:r w:rsidR="00F446EA">
        <w:rPr>
          <w:rFonts w:cs="Times New Roman"/>
          <w:szCs w:val="22"/>
        </w:rPr>
        <w:t>осциллограмм</w:t>
      </w:r>
      <w:r w:rsidRPr="009C1D02">
        <w:rPr>
          <w:rFonts w:cs="Times New Roman"/>
          <w:szCs w:val="22"/>
        </w:rPr>
        <w:t>.</w:t>
      </w:r>
    </w:p>
    <w:p w:rsidR="00F41235" w:rsidRDefault="00A41FFE" w:rsidP="00F41235">
      <w:pPr>
        <w:spacing w:before="130"/>
        <w:ind w:left="792" w:right="5842"/>
        <w:rPr>
          <w:rFonts w:cs="Times New Roman"/>
          <w:noProof/>
          <w:snapToGrid/>
          <w:szCs w:val="22"/>
        </w:rPr>
      </w:pPr>
      <w:r>
        <w:rPr>
          <w:rFonts w:cs="Times New Roman"/>
          <w:noProof/>
          <w:snapToGrid/>
          <w:szCs w:val="22"/>
        </w:rPr>
        <w:drawing>
          <wp:inline distT="0" distB="0" distL="0" distR="0">
            <wp:extent cx="2009775" cy="267335"/>
            <wp:effectExtent l="19050" t="0" r="9525" b="0"/>
            <wp:docPr id="152" name="Рисунок 152" descr="Кнопки буферного навиг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Кнопки буферного навигаторы"/>
                    <pic:cNvPicPr>
                      <a:picLocks noChangeAspect="1" noChangeArrowheads="1"/>
                    </pic:cNvPicPr>
                  </pic:nvPicPr>
                  <pic:blipFill>
                    <a:blip r:embed="rId206" cstate="print"/>
                    <a:srcRect/>
                    <a:stretch>
                      <a:fillRect/>
                    </a:stretch>
                  </pic:blipFill>
                  <pic:spPr bwMode="auto">
                    <a:xfrm>
                      <a:off x="0" y="0"/>
                      <a:ext cx="2009775" cy="267335"/>
                    </a:xfrm>
                    <a:prstGeom prst="rect">
                      <a:avLst/>
                    </a:prstGeom>
                    <a:noFill/>
                    <a:ln w="9525">
                      <a:noFill/>
                      <a:miter lim="800000"/>
                      <a:headEnd/>
                      <a:tailEnd/>
                    </a:ln>
                  </pic:spPr>
                </pic:pic>
              </a:graphicData>
            </a:graphic>
          </wp:inline>
        </w:drawing>
      </w:r>
    </w:p>
    <w:p w:rsidR="00BB6640" w:rsidRPr="009C1D02" w:rsidRDefault="00BB6640" w:rsidP="00F41235">
      <w:pPr>
        <w:spacing w:before="130"/>
        <w:ind w:left="792" w:right="5842"/>
        <w:rPr>
          <w:rFonts w:cs="Times New Roman"/>
          <w:szCs w:val="22"/>
        </w:rPr>
      </w:pPr>
    </w:p>
    <w:p w:rsidR="00F41235" w:rsidRPr="009C1D02" w:rsidRDefault="00F41235" w:rsidP="001E0018">
      <w:pPr>
        <w:shd w:val="clear" w:color="auto" w:fill="E0E0E0"/>
        <w:spacing w:before="120"/>
        <w:ind w:left="851"/>
        <w:jc w:val="both"/>
        <w:rPr>
          <w:rFonts w:cs="Times New Roman"/>
          <w:szCs w:val="22"/>
        </w:rPr>
      </w:pPr>
      <w:r w:rsidRPr="009C1D02">
        <w:rPr>
          <w:rFonts w:cs="Times New Roman"/>
          <w:b/>
          <w:bCs/>
          <w:szCs w:val="22"/>
        </w:rPr>
        <w:t xml:space="preserve">Что такое буферная память </w:t>
      </w:r>
      <w:r w:rsidR="00F446EA">
        <w:rPr>
          <w:rFonts w:cs="Times New Roman"/>
          <w:b/>
          <w:bCs/>
          <w:szCs w:val="22"/>
        </w:rPr>
        <w:t>осциллограмм</w:t>
      </w:r>
      <w:r w:rsidRPr="009C1D02">
        <w:rPr>
          <w:rFonts w:cs="Times New Roman"/>
          <w:b/>
          <w:bCs/>
          <w:szCs w:val="22"/>
        </w:rPr>
        <w:t>?</w:t>
      </w:r>
    </w:p>
    <w:p w:rsidR="00F41235" w:rsidRPr="009C1D02" w:rsidRDefault="00F41235" w:rsidP="001E0018">
      <w:pPr>
        <w:shd w:val="clear" w:color="auto" w:fill="E0E0E0"/>
        <w:spacing w:before="240" w:line="240" w:lineRule="exact"/>
        <w:ind w:left="851"/>
        <w:jc w:val="both"/>
        <w:rPr>
          <w:rFonts w:cs="Times New Roman"/>
          <w:szCs w:val="22"/>
        </w:rPr>
      </w:pPr>
      <w:r w:rsidRPr="009C1D02">
        <w:rPr>
          <w:rFonts w:cs="Times New Roman"/>
          <w:szCs w:val="22"/>
        </w:rPr>
        <w:t xml:space="preserve">В зависимости от выбранных Вами установок </w:t>
      </w:r>
      <w:r w:rsidR="00D2565C">
        <w:rPr>
          <w:rFonts w:cs="Times New Roman"/>
          <w:szCs w:val="22"/>
        </w:rPr>
        <w:t>ПО АКИП</w:t>
      </w:r>
      <w:r w:rsidRPr="009C1D02">
        <w:rPr>
          <w:rFonts w:cs="Times New Roman"/>
          <w:szCs w:val="22"/>
        </w:rPr>
        <w:t xml:space="preserve"> может хранить более одной </w:t>
      </w:r>
      <w:r w:rsidR="00F446EA">
        <w:rPr>
          <w:rFonts w:cs="Times New Roman"/>
          <w:szCs w:val="22"/>
        </w:rPr>
        <w:t xml:space="preserve">осциллограммы </w:t>
      </w:r>
      <w:r w:rsidRPr="009C1D02">
        <w:rPr>
          <w:rFonts w:cs="Times New Roman"/>
          <w:szCs w:val="22"/>
        </w:rPr>
        <w:t xml:space="preserve">в своей буферной памяти </w:t>
      </w:r>
      <w:r w:rsidR="00F446EA">
        <w:rPr>
          <w:rFonts w:cs="Times New Roman"/>
          <w:szCs w:val="22"/>
        </w:rPr>
        <w:t>осциллограмм.</w:t>
      </w:r>
      <w:r>
        <w:rPr>
          <w:rFonts w:cs="Times New Roman"/>
          <w:szCs w:val="22"/>
        </w:rPr>
        <w:t xml:space="preserve"> </w:t>
      </w:r>
      <w:r w:rsidRPr="009C1D02">
        <w:rPr>
          <w:rFonts w:cs="Times New Roman"/>
          <w:szCs w:val="22"/>
        </w:rPr>
        <w:t xml:space="preserve">При нажатии кнопки </w:t>
      </w:r>
      <w:r w:rsidRPr="00132F7B">
        <w:rPr>
          <w:rFonts w:cs="Times New Roman"/>
          <w:b/>
          <w:szCs w:val="22"/>
        </w:rPr>
        <w:t>Start/Запуск</w:t>
      </w:r>
      <w:r w:rsidRPr="009C1D02">
        <w:rPr>
          <w:rFonts w:cs="Times New Roman"/>
          <w:szCs w:val="22"/>
        </w:rPr>
        <w:t xml:space="preserve"> или изменении установок захвата </w:t>
      </w:r>
      <w:r w:rsidR="00D2565C">
        <w:rPr>
          <w:rFonts w:cs="Times New Roman"/>
          <w:szCs w:val="22"/>
        </w:rPr>
        <w:t>ПО АКИП</w:t>
      </w:r>
      <w:r w:rsidRPr="009C1D02">
        <w:rPr>
          <w:rFonts w:cs="Times New Roman"/>
          <w:szCs w:val="22"/>
        </w:rPr>
        <w:t xml:space="preserve"> очищает буферную память, после чего добавляет в нее новую </w:t>
      </w:r>
      <w:r w:rsidR="003B53DB">
        <w:rPr>
          <w:rFonts w:cs="Times New Roman"/>
          <w:szCs w:val="22"/>
        </w:rPr>
        <w:t>осциллограмму</w:t>
      </w:r>
      <w:r w:rsidRPr="009C1D02">
        <w:rPr>
          <w:rFonts w:cs="Times New Roman"/>
          <w:szCs w:val="22"/>
        </w:rPr>
        <w:t xml:space="preserve"> раз при захвате данных осциллографом. Этот процесс продолжается, пока не будет заполнена буферная память или Вы не нажмете кнопку Stop</w:t>
      </w:r>
      <w:r>
        <w:rPr>
          <w:rFonts w:cs="Times New Roman"/>
          <w:szCs w:val="22"/>
        </w:rPr>
        <w:t>/</w:t>
      </w:r>
      <w:r w:rsidRPr="009C1D02">
        <w:rPr>
          <w:rFonts w:cs="Times New Roman"/>
          <w:szCs w:val="22"/>
        </w:rPr>
        <w:t>Остановка.</w:t>
      </w:r>
      <w:r>
        <w:rPr>
          <w:rFonts w:cs="Times New Roman"/>
          <w:szCs w:val="22"/>
        </w:rPr>
        <w:t xml:space="preserve"> </w:t>
      </w:r>
      <w:r w:rsidRPr="009C1D02">
        <w:rPr>
          <w:rFonts w:cs="Times New Roman"/>
          <w:szCs w:val="22"/>
        </w:rPr>
        <w:t xml:space="preserve">Можно ограничить количество </w:t>
      </w:r>
      <w:r w:rsidR="003B53DB">
        <w:rPr>
          <w:rFonts w:cs="Times New Roman"/>
          <w:szCs w:val="22"/>
        </w:rPr>
        <w:t>осциллограмм</w:t>
      </w:r>
      <w:r w:rsidRPr="009C1D02">
        <w:rPr>
          <w:rFonts w:cs="Times New Roman"/>
          <w:szCs w:val="22"/>
        </w:rPr>
        <w:t>, хранимых в буферной памяти от 1 до 1 000, используя страницу General preferences</w:t>
      </w:r>
      <w:r>
        <w:rPr>
          <w:rFonts w:cs="Times New Roman"/>
          <w:szCs w:val="22"/>
        </w:rPr>
        <w:t>/</w:t>
      </w:r>
      <w:r w:rsidRPr="009C1D02">
        <w:rPr>
          <w:rFonts w:cs="Times New Roman"/>
          <w:szCs w:val="22"/>
        </w:rPr>
        <w:t xml:space="preserve">Общие </w:t>
      </w:r>
      <w:r w:rsidR="003B53DB">
        <w:rPr>
          <w:rFonts w:cs="Times New Roman"/>
          <w:szCs w:val="22"/>
        </w:rPr>
        <w:t>п</w:t>
      </w:r>
      <w:r w:rsidR="00713501">
        <w:rPr>
          <w:rFonts w:cs="Times New Roman"/>
          <w:szCs w:val="22"/>
        </w:rPr>
        <w:t>редпочтительные</w:t>
      </w:r>
      <w:r w:rsidRPr="009C1D02">
        <w:rPr>
          <w:rFonts w:cs="Times New Roman"/>
          <w:szCs w:val="22"/>
        </w:rPr>
        <w:t>.</w:t>
      </w:r>
    </w:p>
    <w:p w:rsidR="00F41235" w:rsidRPr="009C1D02" w:rsidRDefault="00F41235" w:rsidP="001E0018">
      <w:pPr>
        <w:shd w:val="clear" w:color="auto" w:fill="FFFFFF"/>
        <w:spacing w:before="440"/>
        <w:ind w:left="851"/>
        <w:jc w:val="both"/>
        <w:rPr>
          <w:rFonts w:cs="Times New Roman"/>
          <w:szCs w:val="22"/>
        </w:rPr>
      </w:pPr>
      <w:r w:rsidRPr="009C1D02">
        <w:rPr>
          <w:rFonts w:cs="Times New Roman"/>
          <w:szCs w:val="22"/>
        </w:rPr>
        <w:t xml:space="preserve">Используя нижеследующие кнопки, можно повторно посмотреть формы колебаний </w:t>
      </w:r>
      <w:r w:rsidR="00A83407">
        <w:rPr>
          <w:rFonts w:cs="Times New Roman"/>
          <w:szCs w:val="22"/>
        </w:rPr>
        <w:t>или сигнала</w:t>
      </w:r>
      <w:r w:rsidRPr="009C1D02">
        <w:rPr>
          <w:rFonts w:cs="Times New Roman"/>
          <w:szCs w:val="22"/>
        </w:rPr>
        <w:t>, хранимые в буферной памяти:</w:t>
      </w:r>
    </w:p>
    <w:p w:rsidR="00F41235" w:rsidRPr="009C1D02" w:rsidRDefault="00F41235" w:rsidP="00F41235">
      <w:pPr>
        <w:spacing w:after="182" w:line="1" w:lineRule="exact"/>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1171"/>
        <w:gridCol w:w="7617"/>
      </w:tblGrid>
      <w:tr w:rsidR="00F41235" w:rsidRPr="009C1D02">
        <w:trPr>
          <w:trHeight w:val="20"/>
        </w:trPr>
        <w:tc>
          <w:tcPr>
            <w:tcW w:w="1171" w:type="dxa"/>
            <w:shd w:val="clear" w:color="auto" w:fill="FFFFFF"/>
          </w:tcPr>
          <w:p w:rsidR="00F41235" w:rsidRPr="009C1D02" w:rsidRDefault="00A41FFE" w:rsidP="003B53DB">
            <w:pPr>
              <w:shd w:val="clear" w:color="auto" w:fill="FFFFFF"/>
              <w:ind w:left="0"/>
              <w:rPr>
                <w:rFonts w:cs="Times New Roman"/>
                <w:szCs w:val="22"/>
              </w:rPr>
            </w:pPr>
            <w:r>
              <w:rPr>
                <w:rFonts w:cs="Times New Roman"/>
                <w:noProof/>
                <w:snapToGrid/>
                <w:szCs w:val="22"/>
              </w:rPr>
              <w:drawing>
                <wp:inline distT="0" distB="0" distL="0" distR="0">
                  <wp:extent cx="741680" cy="353695"/>
                  <wp:effectExtent l="19050" t="0" r="1270" b="0"/>
                  <wp:docPr id="15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07" cstate="print"/>
                          <a:srcRect/>
                          <a:stretch>
                            <a:fillRect/>
                          </a:stretch>
                        </pic:blipFill>
                        <pic:spPr bwMode="auto">
                          <a:xfrm>
                            <a:off x="0" y="0"/>
                            <a:ext cx="741680" cy="353695"/>
                          </a:xfrm>
                          <a:prstGeom prst="rect">
                            <a:avLst/>
                          </a:prstGeom>
                          <a:noFill/>
                          <a:ln w="9525">
                            <a:noFill/>
                            <a:miter lim="800000"/>
                            <a:headEnd/>
                            <a:tailEnd/>
                          </a:ln>
                        </pic:spPr>
                      </pic:pic>
                    </a:graphicData>
                  </a:graphic>
                </wp:inline>
              </w:drawing>
            </w:r>
          </w:p>
        </w:tc>
        <w:tc>
          <w:tcPr>
            <w:tcW w:w="7617" w:type="dxa"/>
            <w:shd w:val="clear" w:color="auto" w:fill="FFFFFF"/>
          </w:tcPr>
          <w:p w:rsidR="00F41235" w:rsidRPr="009C1D02" w:rsidRDefault="00F41235" w:rsidP="001E0018">
            <w:pPr>
              <w:shd w:val="clear" w:color="auto" w:fill="FFFFFF"/>
              <w:ind w:left="65"/>
              <w:jc w:val="both"/>
              <w:rPr>
                <w:rFonts w:cs="Times New Roman"/>
                <w:szCs w:val="22"/>
              </w:rPr>
            </w:pPr>
            <w:r w:rsidRPr="00132F7B">
              <w:rPr>
                <w:rFonts w:cs="Times New Roman"/>
                <w:b/>
                <w:szCs w:val="22"/>
              </w:rPr>
              <w:t xml:space="preserve">Кнопка «Первая </w:t>
            </w:r>
            <w:r w:rsidR="00113633">
              <w:rPr>
                <w:rFonts w:cs="Times New Roman"/>
                <w:b/>
                <w:szCs w:val="22"/>
              </w:rPr>
              <w:t>осциллограмма</w:t>
            </w:r>
            <w:r w:rsidRPr="00132F7B">
              <w:rPr>
                <w:rFonts w:cs="Times New Roman"/>
                <w:b/>
                <w:szCs w:val="22"/>
              </w:rPr>
              <w:t>»</w:t>
            </w:r>
            <w:r>
              <w:rPr>
                <w:rFonts w:cs="Times New Roman"/>
                <w:b/>
                <w:szCs w:val="22"/>
              </w:rPr>
              <w:t>.</w:t>
            </w:r>
            <w:r>
              <w:rPr>
                <w:rFonts w:cs="Times New Roman"/>
                <w:szCs w:val="22"/>
              </w:rPr>
              <w:t xml:space="preserve"> </w:t>
            </w:r>
            <w:r w:rsidRPr="009C1D02">
              <w:rPr>
                <w:rFonts w:cs="Times New Roman"/>
                <w:szCs w:val="22"/>
              </w:rPr>
              <w:t xml:space="preserve">Отображение </w:t>
            </w:r>
            <w:r w:rsidR="003B53DB">
              <w:rPr>
                <w:rFonts w:cs="Times New Roman"/>
                <w:szCs w:val="22"/>
              </w:rPr>
              <w:t>осциллограммы</w:t>
            </w:r>
            <w:r w:rsidRPr="009C1D02">
              <w:rPr>
                <w:rFonts w:cs="Times New Roman"/>
                <w:szCs w:val="22"/>
              </w:rPr>
              <w:t xml:space="preserve"> 1.</w:t>
            </w:r>
          </w:p>
        </w:tc>
      </w:tr>
      <w:tr w:rsidR="00F41235" w:rsidRPr="009C1D02">
        <w:trPr>
          <w:trHeight w:val="20"/>
        </w:trPr>
        <w:tc>
          <w:tcPr>
            <w:tcW w:w="1171" w:type="dxa"/>
            <w:shd w:val="clear" w:color="auto" w:fill="FFFFFF"/>
          </w:tcPr>
          <w:p w:rsidR="00F41235" w:rsidRPr="009C1D02" w:rsidRDefault="00A41FFE" w:rsidP="003B53DB">
            <w:pPr>
              <w:shd w:val="clear" w:color="auto" w:fill="FFFFFF"/>
              <w:ind w:left="0"/>
              <w:rPr>
                <w:rFonts w:cs="Times New Roman"/>
                <w:szCs w:val="22"/>
              </w:rPr>
            </w:pPr>
            <w:r>
              <w:rPr>
                <w:rFonts w:cs="Times New Roman"/>
                <w:noProof/>
                <w:snapToGrid/>
                <w:szCs w:val="22"/>
              </w:rPr>
              <w:drawing>
                <wp:inline distT="0" distB="0" distL="0" distR="0">
                  <wp:extent cx="569595" cy="293370"/>
                  <wp:effectExtent l="19050" t="0" r="1905" b="0"/>
                  <wp:docPr id="154" name="Рисунок 154" descr="стр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стрелка"/>
                          <pic:cNvPicPr>
                            <a:picLocks noChangeAspect="1" noChangeArrowheads="1"/>
                          </pic:cNvPicPr>
                        </pic:nvPicPr>
                        <pic:blipFill>
                          <a:blip r:embed="rId208" cstate="print"/>
                          <a:srcRect/>
                          <a:stretch>
                            <a:fillRect/>
                          </a:stretch>
                        </pic:blipFill>
                        <pic:spPr bwMode="auto">
                          <a:xfrm>
                            <a:off x="0" y="0"/>
                            <a:ext cx="569595" cy="293370"/>
                          </a:xfrm>
                          <a:prstGeom prst="rect">
                            <a:avLst/>
                          </a:prstGeom>
                          <a:noFill/>
                          <a:ln w="9525">
                            <a:noFill/>
                            <a:miter lim="800000"/>
                            <a:headEnd/>
                            <a:tailEnd/>
                          </a:ln>
                        </pic:spPr>
                      </pic:pic>
                    </a:graphicData>
                  </a:graphic>
                </wp:inline>
              </w:drawing>
            </w:r>
          </w:p>
        </w:tc>
        <w:tc>
          <w:tcPr>
            <w:tcW w:w="7617" w:type="dxa"/>
            <w:shd w:val="clear" w:color="auto" w:fill="FFFFFF"/>
          </w:tcPr>
          <w:p w:rsidR="00F41235" w:rsidRPr="009C1D02" w:rsidRDefault="00F41235" w:rsidP="001E0018">
            <w:pPr>
              <w:shd w:val="clear" w:color="auto" w:fill="FFFFFF"/>
              <w:ind w:left="65"/>
              <w:jc w:val="both"/>
              <w:rPr>
                <w:rFonts w:cs="Times New Roman"/>
                <w:szCs w:val="22"/>
              </w:rPr>
            </w:pPr>
            <w:r w:rsidRPr="00132F7B">
              <w:rPr>
                <w:rFonts w:cs="Times New Roman"/>
                <w:b/>
                <w:szCs w:val="22"/>
              </w:rPr>
              <w:t xml:space="preserve">Кнопка «Предыдущая </w:t>
            </w:r>
            <w:r w:rsidR="003B53DB">
              <w:rPr>
                <w:rFonts w:cs="Times New Roman"/>
                <w:b/>
                <w:szCs w:val="22"/>
              </w:rPr>
              <w:t>осциллограмма</w:t>
            </w:r>
            <w:r w:rsidRPr="00132F7B">
              <w:rPr>
                <w:rFonts w:cs="Times New Roman"/>
                <w:b/>
                <w:szCs w:val="22"/>
              </w:rPr>
              <w:t>».</w:t>
            </w:r>
            <w:r>
              <w:rPr>
                <w:rFonts w:cs="Times New Roman"/>
                <w:szCs w:val="22"/>
              </w:rPr>
              <w:t xml:space="preserve"> </w:t>
            </w:r>
            <w:r w:rsidRPr="009C1D02">
              <w:rPr>
                <w:rFonts w:cs="Times New Roman"/>
                <w:szCs w:val="22"/>
              </w:rPr>
              <w:t xml:space="preserve">Отображение предыдущей </w:t>
            </w:r>
            <w:r w:rsidR="003B53DB">
              <w:rPr>
                <w:rFonts w:cs="Times New Roman"/>
                <w:szCs w:val="22"/>
              </w:rPr>
              <w:t>осциллограммы</w:t>
            </w:r>
            <w:r w:rsidRPr="009C1D02">
              <w:rPr>
                <w:rFonts w:cs="Times New Roman"/>
                <w:szCs w:val="22"/>
              </w:rPr>
              <w:t xml:space="preserve"> в буферной памяти.</w:t>
            </w:r>
          </w:p>
        </w:tc>
      </w:tr>
      <w:tr w:rsidR="00F41235" w:rsidRPr="009C1D02">
        <w:trPr>
          <w:trHeight w:val="20"/>
        </w:trPr>
        <w:tc>
          <w:tcPr>
            <w:tcW w:w="1171" w:type="dxa"/>
            <w:shd w:val="clear" w:color="auto" w:fill="FFFFFF"/>
          </w:tcPr>
          <w:p w:rsidR="00F41235" w:rsidRPr="009C1D02" w:rsidRDefault="00A41FFE" w:rsidP="003B53DB">
            <w:pPr>
              <w:shd w:val="clear" w:color="auto" w:fill="FFFFFF"/>
              <w:ind w:left="0"/>
              <w:rPr>
                <w:rFonts w:cs="Times New Roman"/>
                <w:szCs w:val="22"/>
              </w:rPr>
            </w:pPr>
            <w:r>
              <w:rPr>
                <w:rFonts w:cs="Times New Roman"/>
                <w:noProof/>
                <w:snapToGrid/>
                <w:szCs w:val="22"/>
              </w:rPr>
              <w:drawing>
                <wp:inline distT="0" distB="0" distL="0" distR="0">
                  <wp:extent cx="698500" cy="198120"/>
                  <wp:effectExtent l="19050" t="0" r="6350" b="0"/>
                  <wp:docPr id="155" name="Рисунок 104" descr="32 из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32 из 32"/>
                          <pic:cNvPicPr>
                            <a:picLocks noChangeAspect="1" noChangeArrowheads="1"/>
                          </pic:cNvPicPr>
                        </pic:nvPicPr>
                        <pic:blipFill>
                          <a:blip r:embed="rId209" cstate="print"/>
                          <a:srcRect/>
                          <a:stretch>
                            <a:fillRect/>
                          </a:stretch>
                        </pic:blipFill>
                        <pic:spPr bwMode="auto">
                          <a:xfrm>
                            <a:off x="0" y="0"/>
                            <a:ext cx="698500" cy="198120"/>
                          </a:xfrm>
                          <a:prstGeom prst="rect">
                            <a:avLst/>
                          </a:prstGeom>
                          <a:noFill/>
                          <a:ln w="9525">
                            <a:noFill/>
                            <a:miter lim="800000"/>
                            <a:headEnd/>
                            <a:tailEnd/>
                          </a:ln>
                        </pic:spPr>
                      </pic:pic>
                    </a:graphicData>
                  </a:graphic>
                </wp:inline>
              </w:drawing>
            </w:r>
          </w:p>
        </w:tc>
        <w:tc>
          <w:tcPr>
            <w:tcW w:w="7617" w:type="dxa"/>
            <w:shd w:val="clear" w:color="auto" w:fill="FFFFFF"/>
          </w:tcPr>
          <w:p w:rsidR="00F41235" w:rsidRPr="009C1D02" w:rsidRDefault="00F41235" w:rsidP="001E0018">
            <w:pPr>
              <w:shd w:val="clear" w:color="auto" w:fill="FFFFFF"/>
              <w:ind w:left="0"/>
              <w:jc w:val="both"/>
              <w:rPr>
                <w:rFonts w:cs="Times New Roman"/>
                <w:szCs w:val="22"/>
              </w:rPr>
            </w:pPr>
            <w:r w:rsidRPr="00132F7B">
              <w:rPr>
                <w:rFonts w:cs="Times New Roman"/>
                <w:b/>
                <w:szCs w:val="22"/>
              </w:rPr>
              <w:t xml:space="preserve">Указатель номера и количества </w:t>
            </w:r>
            <w:r w:rsidR="003B53DB">
              <w:rPr>
                <w:rFonts w:cs="Times New Roman"/>
                <w:b/>
                <w:szCs w:val="22"/>
              </w:rPr>
              <w:t>осциллограмм</w:t>
            </w:r>
            <w:r w:rsidRPr="00132F7B">
              <w:rPr>
                <w:rFonts w:cs="Times New Roman"/>
                <w:b/>
                <w:szCs w:val="22"/>
              </w:rPr>
              <w:t>.</w:t>
            </w:r>
            <w:r>
              <w:rPr>
                <w:rFonts w:cs="Times New Roman"/>
                <w:szCs w:val="22"/>
              </w:rPr>
              <w:t xml:space="preserve"> </w:t>
            </w:r>
            <w:r w:rsidRPr="009C1D02">
              <w:rPr>
                <w:rFonts w:cs="Times New Roman"/>
                <w:szCs w:val="22"/>
              </w:rPr>
              <w:t xml:space="preserve">Показывает то, какая </w:t>
            </w:r>
            <w:r w:rsidR="003B53DB">
              <w:rPr>
                <w:rFonts w:cs="Times New Roman"/>
                <w:szCs w:val="22"/>
              </w:rPr>
              <w:t>осциллограмма</w:t>
            </w:r>
            <w:r w:rsidRPr="009C1D02">
              <w:rPr>
                <w:rFonts w:cs="Times New Roman"/>
                <w:szCs w:val="22"/>
              </w:rPr>
              <w:t xml:space="preserve"> отображается в настоящее время и то, сколько </w:t>
            </w:r>
            <w:r w:rsidR="003B53DB">
              <w:rPr>
                <w:rFonts w:cs="Times New Roman"/>
                <w:szCs w:val="22"/>
              </w:rPr>
              <w:t>осциллограмм</w:t>
            </w:r>
            <w:r w:rsidRPr="009C1D02">
              <w:rPr>
                <w:rFonts w:cs="Times New Roman"/>
                <w:szCs w:val="22"/>
              </w:rPr>
              <w:t xml:space="preserve"> удерживается в буферной памяти. Можно редактировать число в ячейке и нажимать </w:t>
            </w:r>
            <w:r w:rsidRPr="009C1D02">
              <w:rPr>
                <w:rFonts w:cs="Times New Roman"/>
                <w:b/>
                <w:bCs/>
                <w:szCs w:val="22"/>
              </w:rPr>
              <w:t>Enter</w:t>
            </w:r>
            <w:r w:rsidRPr="009C1D02">
              <w:rPr>
                <w:rFonts w:cs="Times New Roman"/>
                <w:szCs w:val="22"/>
              </w:rPr>
              <w:t xml:space="preserve">, что приведет к переходу </w:t>
            </w:r>
            <w:r w:rsidR="00D2565C">
              <w:rPr>
                <w:rFonts w:cs="Times New Roman"/>
                <w:szCs w:val="22"/>
              </w:rPr>
              <w:t>ПО АКИП</w:t>
            </w:r>
            <w:r w:rsidRPr="009C1D02">
              <w:rPr>
                <w:rFonts w:cs="Times New Roman"/>
                <w:szCs w:val="22"/>
              </w:rPr>
              <w:t xml:space="preserve"> к указанной форме колебаний </w:t>
            </w:r>
            <w:r w:rsidR="00A83407">
              <w:rPr>
                <w:rFonts w:cs="Times New Roman"/>
                <w:szCs w:val="22"/>
              </w:rPr>
              <w:t>или сигнала</w:t>
            </w:r>
            <w:r w:rsidRPr="009C1D02">
              <w:rPr>
                <w:rFonts w:cs="Times New Roman"/>
                <w:szCs w:val="22"/>
              </w:rPr>
              <w:t>.</w:t>
            </w:r>
          </w:p>
        </w:tc>
      </w:tr>
      <w:tr w:rsidR="00F41235" w:rsidRPr="009C1D02">
        <w:trPr>
          <w:trHeight w:val="20"/>
        </w:trPr>
        <w:tc>
          <w:tcPr>
            <w:tcW w:w="1171" w:type="dxa"/>
            <w:shd w:val="clear" w:color="auto" w:fill="FFFFFF"/>
          </w:tcPr>
          <w:p w:rsidR="00F41235" w:rsidRPr="009C1D02" w:rsidRDefault="00A41FFE" w:rsidP="003B53DB">
            <w:pPr>
              <w:shd w:val="clear" w:color="auto" w:fill="FFFFFF"/>
              <w:ind w:left="0"/>
              <w:rPr>
                <w:rFonts w:cs="Times New Roman"/>
                <w:szCs w:val="22"/>
              </w:rPr>
            </w:pPr>
            <w:r>
              <w:rPr>
                <w:rFonts w:cs="Times New Roman"/>
                <w:noProof/>
                <w:snapToGrid/>
                <w:szCs w:val="22"/>
              </w:rPr>
              <w:lastRenderedPageBreak/>
              <w:drawing>
                <wp:inline distT="0" distB="0" distL="0" distR="0">
                  <wp:extent cx="741680" cy="379730"/>
                  <wp:effectExtent l="19050" t="0" r="1270" b="0"/>
                  <wp:docPr id="15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10" cstate="print"/>
                          <a:srcRect/>
                          <a:stretch>
                            <a:fillRect/>
                          </a:stretch>
                        </pic:blipFill>
                        <pic:spPr bwMode="auto">
                          <a:xfrm>
                            <a:off x="0" y="0"/>
                            <a:ext cx="741680" cy="379730"/>
                          </a:xfrm>
                          <a:prstGeom prst="rect">
                            <a:avLst/>
                          </a:prstGeom>
                          <a:noFill/>
                          <a:ln w="9525">
                            <a:noFill/>
                            <a:miter lim="800000"/>
                            <a:headEnd/>
                            <a:tailEnd/>
                          </a:ln>
                        </pic:spPr>
                      </pic:pic>
                    </a:graphicData>
                  </a:graphic>
                </wp:inline>
              </w:drawing>
            </w:r>
          </w:p>
        </w:tc>
        <w:tc>
          <w:tcPr>
            <w:tcW w:w="7617" w:type="dxa"/>
            <w:shd w:val="clear" w:color="auto" w:fill="FFFFFF"/>
          </w:tcPr>
          <w:p w:rsidR="00F41235" w:rsidRPr="009C1D02" w:rsidRDefault="00F41235" w:rsidP="001E0018">
            <w:pPr>
              <w:shd w:val="clear" w:color="auto" w:fill="FFFFFF"/>
              <w:ind w:left="0"/>
              <w:jc w:val="both"/>
              <w:rPr>
                <w:rFonts w:cs="Times New Roman"/>
                <w:szCs w:val="22"/>
              </w:rPr>
            </w:pPr>
            <w:r w:rsidRPr="00132F7B">
              <w:rPr>
                <w:rFonts w:cs="Times New Roman"/>
                <w:b/>
                <w:szCs w:val="22"/>
              </w:rPr>
              <w:t xml:space="preserve">Кнопка «Следующая </w:t>
            </w:r>
            <w:r w:rsidR="003B53DB">
              <w:rPr>
                <w:rFonts w:cs="Times New Roman"/>
                <w:b/>
                <w:szCs w:val="22"/>
              </w:rPr>
              <w:t>осциллограмма</w:t>
            </w:r>
            <w:r w:rsidRPr="00132F7B">
              <w:rPr>
                <w:rFonts w:cs="Times New Roman"/>
                <w:b/>
                <w:szCs w:val="22"/>
              </w:rPr>
              <w:t>»</w:t>
            </w:r>
            <w:r>
              <w:rPr>
                <w:rFonts w:cs="Times New Roman"/>
                <w:b/>
                <w:szCs w:val="22"/>
              </w:rPr>
              <w:t>.</w:t>
            </w:r>
            <w:r>
              <w:rPr>
                <w:rFonts w:cs="Times New Roman"/>
                <w:szCs w:val="22"/>
              </w:rPr>
              <w:t xml:space="preserve"> </w:t>
            </w:r>
            <w:r w:rsidRPr="009C1D02">
              <w:rPr>
                <w:rFonts w:cs="Times New Roman"/>
                <w:szCs w:val="22"/>
              </w:rPr>
              <w:t xml:space="preserve">Отображение следующей </w:t>
            </w:r>
            <w:r w:rsidR="003B53DB">
              <w:rPr>
                <w:rFonts w:cs="Times New Roman"/>
                <w:szCs w:val="22"/>
              </w:rPr>
              <w:t>осциллограммы</w:t>
            </w:r>
            <w:r w:rsidRPr="009C1D02">
              <w:rPr>
                <w:rFonts w:cs="Times New Roman"/>
                <w:szCs w:val="22"/>
              </w:rPr>
              <w:t xml:space="preserve"> в буферной памяти.</w:t>
            </w:r>
          </w:p>
        </w:tc>
      </w:tr>
      <w:tr w:rsidR="00F41235" w:rsidRPr="009C1D02">
        <w:trPr>
          <w:trHeight w:val="20"/>
        </w:trPr>
        <w:tc>
          <w:tcPr>
            <w:tcW w:w="1171" w:type="dxa"/>
            <w:shd w:val="clear" w:color="auto" w:fill="FFFFFF"/>
          </w:tcPr>
          <w:p w:rsidR="00F41235" w:rsidRPr="009C1D02" w:rsidRDefault="00A41FFE" w:rsidP="003B53DB">
            <w:pPr>
              <w:shd w:val="clear" w:color="auto" w:fill="FFFFFF"/>
              <w:ind w:left="0"/>
              <w:rPr>
                <w:rFonts w:cs="Times New Roman"/>
                <w:szCs w:val="22"/>
              </w:rPr>
            </w:pPr>
            <w:r>
              <w:rPr>
                <w:rFonts w:cs="Times New Roman"/>
                <w:noProof/>
                <w:snapToGrid/>
                <w:szCs w:val="22"/>
              </w:rPr>
              <w:drawing>
                <wp:inline distT="0" distB="0" distL="0" distR="0">
                  <wp:extent cx="741680" cy="293370"/>
                  <wp:effectExtent l="19050" t="0" r="1270" b="0"/>
                  <wp:docPr id="15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11" cstate="print"/>
                          <a:srcRect/>
                          <a:stretch>
                            <a:fillRect/>
                          </a:stretch>
                        </pic:blipFill>
                        <pic:spPr bwMode="auto">
                          <a:xfrm>
                            <a:off x="0" y="0"/>
                            <a:ext cx="741680" cy="293370"/>
                          </a:xfrm>
                          <a:prstGeom prst="rect">
                            <a:avLst/>
                          </a:prstGeom>
                          <a:noFill/>
                          <a:ln w="9525">
                            <a:noFill/>
                            <a:miter lim="800000"/>
                            <a:headEnd/>
                            <a:tailEnd/>
                          </a:ln>
                        </pic:spPr>
                      </pic:pic>
                    </a:graphicData>
                  </a:graphic>
                </wp:inline>
              </w:drawing>
            </w:r>
          </w:p>
        </w:tc>
        <w:tc>
          <w:tcPr>
            <w:tcW w:w="7617" w:type="dxa"/>
            <w:shd w:val="clear" w:color="auto" w:fill="FFFFFF"/>
          </w:tcPr>
          <w:p w:rsidR="00F41235" w:rsidRPr="009C1D02" w:rsidRDefault="00F41235" w:rsidP="001E0018">
            <w:pPr>
              <w:shd w:val="clear" w:color="auto" w:fill="FFFFFF"/>
              <w:ind w:left="0"/>
              <w:jc w:val="both"/>
              <w:rPr>
                <w:rFonts w:cs="Times New Roman"/>
                <w:szCs w:val="22"/>
              </w:rPr>
            </w:pPr>
            <w:r w:rsidRPr="00132F7B">
              <w:rPr>
                <w:rFonts w:cs="Times New Roman"/>
                <w:b/>
                <w:szCs w:val="22"/>
              </w:rPr>
              <w:t xml:space="preserve">Кнопка «Последняя </w:t>
            </w:r>
            <w:r w:rsidR="003B53DB">
              <w:rPr>
                <w:rFonts w:cs="Times New Roman"/>
                <w:b/>
                <w:szCs w:val="22"/>
              </w:rPr>
              <w:t>осциллограмма</w:t>
            </w:r>
            <w:r w:rsidRPr="00132F7B">
              <w:rPr>
                <w:rFonts w:cs="Times New Roman"/>
                <w:b/>
                <w:szCs w:val="22"/>
              </w:rPr>
              <w:t>»</w:t>
            </w:r>
            <w:r>
              <w:rPr>
                <w:rFonts w:cs="Times New Roman"/>
                <w:b/>
                <w:szCs w:val="22"/>
              </w:rPr>
              <w:t>.</w:t>
            </w:r>
            <w:r w:rsidRPr="009C1D02">
              <w:rPr>
                <w:rFonts w:cs="Times New Roman"/>
                <w:szCs w:val="22"/>
              </w:rPr>
              <w:t xml:space="preserve"> </w:t>
            </w:r>
            <w:r w:rsidR="005E6AFC">
              <w:rPr>
                <w:rFonts w:cs="Times New Roman"/>
                <w:szCs w:val="22"/>
              </w:rPr>
              <w:t>Переход для о</w:t>
            </w:r>
            <w:r w:rsidRPr="009C1D02">
              <w:rPr>
                <w:rFonts w:cs="Times New Roman"/>
                <w:szCs w:val="22"/>
              </w:rPr>
              <w:t>тображени</w:t>
            </w:r>
            <w:r w:rsidR="005E6AFC">
              <w:rPr>
                <w:rFonts w:cs="Times New Roman"/>
                <w:szCs w:val="22"/>
              </w:rPr>
              <w:t>я</w:t>
            </w:r>
            <w:r w:rsidRPr="009C1D02">
              <w:rPr>
                <w:rFonts w:cs="Times New Roman"/>
                <w:szCs w:val="22"/>
              </w:rPr>
              <w:t xml:space="preserve"> последней </w:t>
            </w:r>
            <w:r w:rsidR="003B53DB">
              <w:rPr>
                <w:rFonts w:cs="Times New Roman"/>
                <w:szCs w:val="22"/>
              </w:rPr>
              <w:t>осциллограммы</w:t>
            </w:r>
            <w:r w:rsidRPr="009C1D02">
              <w:rPr>
                <w:rFonts w:cs="Times New Roman"/>
                <w:szCs w:val="22"/>
              </w:rPr>
              <w:t xml:space="preserve"> в буферной памяти.</w:t>
            </w:r>
          </w:p>
        </w:tc>
      </w:tr>
      <w:tr w:rsidR="00D30577" w:rsidRPr="009C1D02">
        <w:trPr>
          <w:trHeight w:val="20"/>
        </w:trPr>
        <w:tc>
          <w:tcPr>
            <w:tcW w:w="1171" w:type="dxa"/>
            <w:shd w:val="clear" w:color="auto" w:fill="FFFFFF"/>
          </w:tcPr>
          <w:p w:rsidR="00D30577" w:rsidRPr="00EA6682" w:rsidRDefault="00A41FFE" w:rsidP="003B53DB">
            <w:pPr>
              <w:shd w:val="clear" w:color="auto" w:fill="FFFFFF"/>
              <w:ind w:left="0"/>
              <w:rPr>
                <w:rFonts w:cs="Times New Roman"/>
                <w:noProof/>
                <w:snapToGrid/>
                <w:szCs w:val="22"/>
              </w:rPr>
            </w:pPr>
            <w:r>
              <w:rPr>
                <w:rFonts w:cs="Times New Roman"/>
                <w:noProof/>
                <w:snapToGrid/>
                <w:szCs w:val="22"/>
              </w:rPr>
              <w:drawing>
                <wp:inline distT="0" distB="0" distL="0" distR="0">
                  <wp:extent cx="233045" cy="198120"/>
                  <wp:effectExtent l="19050" t="0" r="0" b="0"/>
                  <wp:docPr id="158" name="Рисунок 158" descr="компас - буферный навиг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омпас - буферный навигатор"/>
                          <pic:cNvPicPr>
                            <a:picLocks noChangeAspect="1" noChangeArrowheads="1"/>
                          </pic:cNvPicPr>
                        </pic:nvPicPr>
                        <pic:blipFill>
                          <a:blip r:embed="rId212" cstate="print"/>
                          <a:srcRect/>
                          <a:stretch>
                            <a:fillRect/>
                          </a:stretch>
                        </pic:blipFill>
                        <pic:spPr bwMode="auto">
                          <a:xfrm>
                            <a:off x="0" y="0"/>
                            <a:ext cx="233045" cy="198120"/>
                          </a:xfrm>
                          <a:prstGeom prst="rect">
                            <a:avLst/>
                          </a:prstGeom>
                          <a:noFill/>
                          <a:ln w="9525">
                            <a:noFill/>
                            <a:miter lim="800000"/>
                            <a:headEnd/>
                            <a:tailEnd/>
                          </a:ln>
                        </pic:spPr>
                      </pic:pic>
                    </a:graphicData>
                  </a:graphic>
                </wp:inline>
              </w:drawing>
            </w:r>
          </w:p>
        </w:tc>
        <w:tc>
          <w:tcPr>
            <w:tcW w:w="7617" w:type="dxa"/>
            <w:shd w:val="clear" w:color="auto" w:fill="FFFFFF"/>
          </w:tcPr>
          <w:p w:rsidR="00D30577" w:rsidRPr="00D30577" w:rsidRDefault="00D30577" w:rsidP="001E0018">
            <w:pPr>
              <w:ind w:left="0"/>
              <w:jc w:val="both"/>
              <w:rPr>
                <w:rFonts w:cs="Times New Roman"/>
                <w:szCs w:val="22"/>
              </w:rPr>
            </w:pPr>
            <w:r>
              <w:rPr>
                <w:rFonts w:cs="Times New Roman"/>
                <w:szCs w:val="22"/>
              </w:rPr>
              <w:t xml:space="preserve">Кнопка </w:t>
            </w:r>
            <w:r w:rsidRPr="00D30577">
              <w:rPr>
                <w:b/>
                <w:snapToGrid/>
              </w:rPr>
              <w:t>Buffer Navigator/Буферный навигатор</w:t>
            </w:r>
            <w:r>
              <w:rPr>
                <w:snapToGrid/>
              </w:rPr>
              <w:t>.</w:t>
            </w:r>
            <w:r w:rsidR="00BB6640">
              <w:rPr>
                <w:snapToGrid/>
              </w:rPr>
              <w:t xml:space="preserve"> </w:t>
            </w:r>
            <w:r>
              <w:rPr>
                <w:snapToGrid/>
              </w:rPr>
              <w:t>Открывает окно буферного навигатора</w:t>
            </w:r>
            <w:r w:rsidR="00BB6640">
              <w:rPr>
                <w:snapToGrid/>
              </w:rPr>
              <w:t xml:space="preserve"> для</w:t>
            </w:r>
            <w:r>
              <w:rPr>
                <w:snapToGrid/>
              </w:rPr>
              <w:t xml:space="preserve"> быстрого выбора осциллограммы из буфера.</w:t>
            </w:r>
          </w:p>
        </w:tc>
      </w:tr>
    </w:tbl>
    <w:p w:rsidR="00F41235" w:rsidRDefault="00F41235" w:rsidP="00F41235">
      <w:pPr>
        <w:rPr>
          <w:rFonts w:cs="Times New Roman"/>
          <w:szCs w:val="22"/>
        </w:rPr>
      </w:pPr>
    </w:p>
    <w:p w:rsidR="003B53DB" w:rsidRDefault="003B53DB" w:rsidP="00F41235">
      <w:pPr>
        <w:rPr>
          <w:rFonts w:cs="Times New Roman"/>
          <w:szCs w:val="22"/>
        </w:rPr>
      </w:pPr>
    </w:p>
    <w:p w:rsidR="00F41235" w:rsidRPr="00A374C9" w:rsidRDefault="00F41235" w:rsidP="003B53DB">
      <w:pPr>
        <w:pStyle w:val="2"/>
      </w:pPr>
      <w:bookmarkStart w:id="93" w:name="_Toc442698077"/>
      <w:r w:rsidRPr="00A374C9">
        <w:t xml:space="preserve">Панель инструментов </w:t>
      </w:r>
      <w:r w:rsidR="00113633">
        <w:t>настройки</w:t>
      </w:r>
      <w:r w:rsidR="003B53DB">
        <w:t xml:space="preserve"> </w:t>
      </w:r>
      <w:r w:rsidRPr="00A374C9">
        <w:t>канала</w:t>
      </w:r>
      <w:bookmarkEnd w:id="93"/>
    </w:p>
    <w:p w:rsidR="00F41235" w:rsidRPr="009C1D02" w:rsidRDefault="00F41235" w:rsidP="001E0018">
      <w:pPr>
        <w:shd w:val="clear" w:color="auto" w:fill="FFFFFF"/>
        <w:spacing w:before="100" w:line="240" w:lineRule="exact"/>
        <w:ind w:left="851"/>
        <w:jc w:val="both"/>
        <w:rPr>
          <w:rFonts w:cs="Times New Roman"/>
          <w:szCs w:val="22"/>
        </w:rPr>
      </w:pPr>
      <w:r>
        <w:rPr>
          <w:rFonts w:cs="Times New Roman"/>
          <w:bCs/>
          <w:szCs w:val="22"/>
        </w:rPr>
        <w:t xml:space="preserve">Панель инструментов </w:t>
      </w:r>
      <w:r w:rsidRPr="009C1D02">
        <w:rPr>
          <w:rFonts w:cs="Times New Roman"/>
          <w:b/>
          <w:bCs/>
          <w:szCs w:val="22"/>
        </w:rPr>
        <w:t>Channel Setup</w:t>
      </w:r>
      <w:r w:rsidR="003B53DB">
        <w:rPr>
          <w:rFonts w:cs="Times New Roman"/>
          <w:b/>
          <w:bCs/>
          <w:szCs w:val="22"/>
        </w:rPr>
        <w:t>/Настройка канала</w:t>
      </w:r>
      <w:r w:rsidRPr="009C1D02">
        <w:rPr>
          <w:rFonts w:cs="Times New Roman"/>
          <w:b/>
          <w:bCs/>
          <w:szCs w:val="22"/>
        </w:rPr>
        <w:t xml:space="preserve"> </w:t>
      </w:r>
      <w:r w:rsidRPr="009C1D02">
        <w:rPr>
          <w:rFonts w:cs="Times New Roman"/>
          <w:szCs w:val="22"/>
        </w:rPr>
        <w:t>управляет установками каждого вертикального входного канала. На нижеприведенном снимке экрана показана панель инструментов для двухканального осциллографа, но у разных осциллографов может быть разное количество каналов.</w:t>
      </w:r>
    </w:p>
    <w:p w:rsidR="00F41235" w:rsidRPr="009C1D02" w:rsidRDefault="00A41FFE" w:rsidP="00F41235">
      <w:pPr>
        <w:spacing w:before="144"/>
        <w:ind w:left="778" w:right="2933"/>
        <w:rPr>
          <w:rFonts w:cs="Times New Roman"/>
          <w:szCs w:val="22"/>
        </w:rPr>
      </w:pPr>
      <w:r>
        <w:rPr>
          <w:rFonts w:cs="Times New Roman"/>
          <w:noProof/>
          <w:snapToGrid/>
          <w:szCs w:val="22"/>
        </w:rPr>
        <w:drawing>
          <wp:inline distT="0" distB="0" distL="0" distR="0">
            <wp:extent cx="3467735" cy="259080"/>
            <wp:effectExtent l="19050" t="0" r="0" b="0"/>
            <wp:docPr id="159" name="Рисунок 159" descr="Примеч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римечания"/>
                    <pic:cNvPicPr>
                      <a:picLocks noChangeAspect="1" noChangeArrowheads="1"/>
                    </pic:cNvPicPr>
                  </pic:nvPicPr>
                  <pic:blipFill>
                    <a:blip r:embed="rId213" cstate="print"/>
                    <a:srcRect/>
                    <a:stretch>
                      <a:fillRect/>
                    </a:stretch>
                  </pic:blipFill>
                  <pic:spPr bwMode="auto">
                    <a:xfrm>
                      <a:off x="0" y="0"/>
                      <a:ext cx="3467735" cy="259080"/>
                    </a:xfrm>
                    <a:prstGeom prst="rect">
                      <a:avLst/>
                    </a:prstGeom>
                    <a:noFill/>
                    <a:ln w="9525">
                      <a:noFill/>
                      <a:miter lim="800000"/>
                      <a:headEnd/>
                      <a:tailEnd/>
                    </a:ln>
                  </pic:spPr>
                </pic:pic>
              </a:graphicData>
            </a:graphic>
          </wp:inline>
        </w:drawing>
      </w:r>
    </w:p>
    <w:p w:rsidR="00F41235" w:rsidRPr="009C1D02" w:rsidRDefault="00F41235" w:rsidP="00F41235">
      <w:pPr>
        <w:spacing w:after="178" w:line="1" w:lineRule="exact"/>
        <w:rPr>
          <w:rFonts w:cs="Times New Roman"/>
          <w:szCs w:val="22"/>
          <w:lang w:val="en-US"/>
        </w:rPr>
      </w:pPr>
    </w:p>
    <w:tbl>
      <w:tblPr>
        <w:tblW w:w="9214" w:type="dxa"/>
        <w:tblInd w:w="891" w:type="dxa"/>
        <w:tblLayout w:type="fixed"/>
        <w:tblCellMar>
          <w:left w:w="40" w:type="dxa"/>
          <w:right w:w="40" w:type="dxa"/>
        </w:tblCellMar>
        <w:tblLook w:val="0000" w:firstRow="0" w:lastRow="0" w:firstColumn="0" w:lastColumn="0" w:noHBand="0" w:noVBand="0"/>
      </w:tblPr>
      <w:tblGrid>
        <w:gridCol w:w="1771"/>
        <w:gridCol w:w="7443"/>
      </w:tblGrid>
      <w:tr w:rsidR="00F41235" w:rsidRPr="009C1D02">
        <w:trPr>
          <w:trHeight w:val="20"/>
        </w:trPr>
        <w:tc>
          <w:tcPr>
            <w:tcW w:w="9214" w:type="dxa"/>
            <w:gridSpan w:val="2"/>
            <w:shd w:val="clear" w:color="auto" w:fill="FFFFFF"/>
          </w:tcPr>
          <w:p w:rsidR="00F41235" w:rsidRPr="009C1D02" w:rsidRDefault="00F41235" w:rsidP="00A90EF0">
            <w:pPr>
              <w:shd w:val="clear" w:color="auto" w:fill="FFFFFF"/>
              <w:ind w:left="0"/>
              <w:rPr>
                <w:rFonts w:cs="Times New Roman"/>
                <w:szCs w:val="22"/>
              </w:rPr>
            </w:pPr>
            <w:r w:rsidRPr="009C1D02">
              <w:rPr>
                <w:rFonts w:cs="Times New Roman"/>
                <w:szCs w:val="22"/>
              </w:rPr>
              <w:t>У каждого канала есть свой набор кнопок:</w:t>
            </w:r>
          </w:p>
        </w:tc>
      </w:tr>
      <w:tr w:rsidR="00F41235" w:rsidRPr="009C1D02">
        <w:trPr>
          <w:trHeight w:val="20"/>
        </w:trPr>
        <w:tc>
          <w:tcPr>
            <w:tcW w:w="1771" w:type="dxa"/>
            <w:shd w:val="clear" w:color="auto" w:fill="FFFFFF"/>
          </w:tcPr>
          <w:p w:rsidR="00F41235" w:rsidRPr="009C1D02" w:rsidRDefault="00A41FFE" w:rsidP="00A90EF0">
            <w:pPr>
              <w:shd w:val="clear" w:color="auto" w:fill="FFFFFF"/>
              <w:ind w:left="0"/>
              <w:rPr>
                <w:rFonts w:cs="Times New Roman"/>
                <w:szCs w:val="22"/>
                <w:lang w:val="en-US"/>
              </w:rPr>
            </w:pPr>
            <w:r>
              <w:rPr>
                <w:rFonts w:cs="Times New Roman"/>
                <w:noProof/>
                <w:snapToGrid/>
                <w:szCs w:val="22"/>
              </w:rPr>
              <w:drawing>
                <wp:inline distT="0" distB="0" distL="0" distR="0">
                  <wp:extent cx="690245" cy="207010"/>
                  <wp:effectExtent l="19050" t="0" r="0" b="0"/>
                  <wp:docPr id="160" name="Рисунок 108" descr="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Авто"/>
                          <pic:cNvPicPr>
                            <a:picLocks noChangeAspect="1" noChangeArrowheads="1"/>
                          </pic:cNvPicPr>
                        </pic:nvPicPr>
                        <pic:blipFill>
                          <a:blip r:embed="rId214" cstate="print"/>
                          <a:srcRect/>
                          <a:stretch>
                            <a:fillRect/>
                          </a:stretch>
                        </pic:blipFill>
                        <pic:spPr bwMode="auto">
                          <a:xfrm>
                            <a:off x="0" y="0"/>
                            <a:ext cx="690245" cy="207010"/>
                          </a:xfrm>
                          <a:prstGeom prst="rect">
                            <a:avLst/>
                          </a:prstGeom>
                          <a:noFill/>
                          <a:ln w="9525">
                            <a:noFill/>
                            <a:miter lim="800000"/>
                            <a:headEnd/>
                            <a:tailEnd/>
                          </a:ln>
                        </pic:spPr>
                      </pic:pic>
                    </a:graphicData>
                  </a:graphic>
                </wp:inline>
              </w:drawing>
            </w:r>
          </w:p>
        </w:tc>
        <w:tc>
          <w:tcPr>
            <w:tcW w:w="7443" w:type="dxa"/>
            <w:shd w:val="clear" w:color="auto" w:fill="FFFFFF"/>
          </w:tcPr>
          <w:p w:rsidR="00F41235" w:rsidRPr="00534E6D" w:rsidRDefault="00A90EF0" w:rsidP="001E0018">
            <w:pPr>
              <w:shd w:val="clear" w:color="auto" w:fill="FFFFFF"/>
              <w:spacing w:line="240" w:lineRule="exact"/>
              <w:ind w:left="0" w:hanging="5"/>
              <w:jc w:val="both"/>
              <w:rPr>
                <w:rFonts w:cs="Times New Roman"/>
                <w:szCs w:val="22"/>
              </w:rPr>
            </w:pPr>
            <w:r w:rsidRPr="0065148F">
              <w:rPr>
                <w:rFonts w:cs="Times New Roman"/>
                <w:b/>
                <w:szCs w:val="22"/>
              </w:rPr>
              <w:t>Диапазон входного сигнала</w:t>
            </w:r>
            <w:r w:rsidR="00F41235" w:rsidRPr="0065148F">
              <w:rPr>
                <w:rFonts w:cs="Times New Roman"/>
                <w:b/>
                <w:szCs w:val="22"/>
              </w:rPr>
              <w:t>.</w:t>
            </w:r>
            <w:r w:rsidR="00F41235" w:rsidRPr="0065148F">
              <w:rPr>
                <w:rFonts w:cs="Times New Roman"/>
                <w:szCs w:val="22"/>
              </w:rPr>
              <w:t xml:space="preserve"> Определяет</w:t>
            </w:r>
            <w:r w:rsidR="00F41235" w:rsidRPr="009C1D02">
              <w:rPr>
                <w:rFonts w:cs="Times New Roman"/>
                <w:szCs w:val="22"/>
              </w:rPr>
              <w:t xml:space="preserve"> максимальный и минимальный уровень сигнала в верхней и нижней части вертикальной оси для этого канала. Количество опций зависит от выбранного осциллографа и </w:t>
            </w:r>
            <w:r w:rsidR="00284294">
              <w:rPr>
                <w:rFonts w:cs="Times New Roman"/>
                <w:szCs w:val="22"/>
              </w:rPr>
              <w:t>пробника</w:t>
            </w:r>
            <w:r w:rsidR="00F41235" w:rsidRPr="009C1D02">
              <w:rPr>
                <w:rFonts w:cs="Times New Roman"/>
                <w:szCs w:val="22"/>
              </w:rPr>
              <w:t xml:space="preserve">. При выборе </w:t>
            </w:r>
            <w:r w:rsidR="00F41235" w:rsidRPr="009C1D02">
              <w:rPr>
                <w:rFonts w:cs="Times New Roman"/>
                <w:b/>
                <w:bCs/>
                <w:szCs w:val="22"/>
                <w:lang w:val="en-US"/>
              </w:rPr>
              <w:t>Auto</w:t>
            </w:r>
            <w:r>
              <w:rPr>
                <w:rFonts w:cs="Times New Roman"/>
                <w:b/>
                <w:bCs/>
                <w:szCs w:val="22"/>
              </w:rPr>
              <w:t>/Авто</w:t>
            </w:r>
            <w:r w:rsidR="00F41235" w:rsidRPr="009C1D02">
              <w:rPr>
                <w:rFonts w:cs="Times New Roman"/>
                <w:szCs w:val="22"/>
              </w:rPr>
              <w:t xml:space="preserve"> </w:t>
            </w:r>
            <w:r w:rsidR="00D2565C" w:rsidRPr="00D2565C">
              <w:rPr>
                <w:rFonts w:cs="Times New Roman"/>
                <w:szCs w:val="22"/>
              </w:rPr>
              <w:t>ПО АКИП</w:t>
            </w:r>
            <w:r w:rsidR="00F41235" w:rsidRPr="009C1D02">
              <w:rPr>
                <w:rFonts w:cs="Times New Roman"/>
                <w:szCs w:val="22"/>
              </w:rPr>
              <w:t xml:space="preserve"> непрерывно регулирует вертикальную шкалу таким образом, чтобы высота формы колебаний </w:t>
            </w:r>
            <w:r w:rsidR="00A83407">
              <w:rPr>
                <w:rFonts w:cs="Times New Roman"/>
                <w:szCs w:val="22"/>
              </w:rPr>
              <w:t>или сигнала</w:t>
            </w:r>
            <w:r w:rsidR="00F41235" w:rsidRPr="009C1D02">
              <w:rPr>
                <w:rFonts w:cs="Times New Roman"/>
                <w:szCs w:val="22"/>
              </w:rPr>
              <w:t xml:space="preserve"> заполняла как можно больше пространства вида.</w:t>
            </w:r>
            <w:r w:rsidR="00534E6D" w:rsidRPr="00534E6D">
              <w:rPr>
                <w:rFonts w:cs="Times New Roman"/>
                <w:szCs w:val="22"/>
              </w:rPr>
              <w:t xml:space="preserve"> </w:t>
            </w:r>
            <w:r w:rsidR="00534E6D">
              <w:rPr>
                <w:rFonts w:cs="Times New Roman"/>
                <w:szCs w:val="22"/>
              </w:rPr>
              <w:t xml:space="preserve">Если на экране отображается символ </w:t>
            </w:r>
            <w:r w:rsidR="00534E6D" w:rsidRPr="00534E6D">
              <w:rPr>
                <w:rFonts w:cs="Times New Roman"/>
                <w:b/>
                <w:szCs w:val="22"/>
              </w:rPr>
              <w:t>“!”</w:t>
            </w:r>
            <w:r w:rsidR="00534E6D">
              <w:rPr>
                <w:rFonts w:cs="Times New Roman"/>
                <w:szCs w:val="22"/>
              </w:rPr>
              <w:t xml:space="preserve"> на красном фоне, то это значит что захваченный сигнал выходит за границы заданного диапазона.</w:t>
            </w:r>
          </w:p>
        </w:tc>
      </w:tr>
      <w:tr w:rsidR="00F41235" w:rsidRPr="009C1D02">
        <w:trPr>
          <w:trHeight w:val="20"/>
        </w:trPr>
        <w:tc>
          <w:tcPr>
            <w:tcW w:w="1771" w:type="dxa"/>
            <w:shd w:val="clear" w:color="auto" w:fill="FFFFFF"/>
          </w:tcPr>
          <w:p w:rsidR="00F41235" w:rsidRPr="009C1D02" w:rsidRDefault="00A41FFE" w:rsidP="00A90EF0">
            <w:pPr>
              <w:shd w:val="clear" w:color="auto" w:fill="FFFFFF"/>
              <w:ind w:left="0"/>
              <w:rPr>
                <w:rFonts w:cs="Times New Roman"/>
                <w:szCs w:val="22"/>
              </w:rPr>
            </w:pPr>
            <w:r>
              <w:rPr>
                <w:rFonts w:cs="Times New Roman"/>
                <w:noProof/>
                <w:snapToGrid/>
                <w:szCs w:val="22"/>
              </w:rPr>
              <w:drawing>
                <wp:inline distT="0" distB="0" distL="0" distR="0">
                  <wp:extent cx="1121410" cy="422910"/>
                  <wp:effectExtent l="19050" t="0" r="2540" b="0"/>
                  <wp:docPr id="16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15" cstate="print"/>
                          <a:srcRect/>
                          <a:stretch>
                            <a:fillRect/>
                          </a:stretch>
                        </pic:blipFill>
                        <pic:spPr bwMode="auto">
                          <a:xfrm>
                            <a:off x="0" y="0"/>
                            <a:ext cx="1121410" cy="422910"/>
                          </a:xfrm>
                          <a:prstGeom prst="rect">
                            <a:avLst/>
                          </a:prstGeom>
                          <a:noFill/>
                          <a:ln w="9525">
                            <a:noFill/>
                            <a:miter lim="800000"/>
                            <a:headEnd/>
                            <a:tailEnd/>
                          </a:ln>
                        </pic:spPr>
                      </pic:pic>
                    </a:graphicData>
                  </a:graphic>
                </wp:inline>
              </w:drawing>
            </w:r>
          </w:p>
        </w:tc>
        <w:tc>
          <w:tcPr>
            <w:tcW w:w="7443" w:type="dxa"/>
            <w:shd w:val="clear" w:color="auto" w:fill="FFFFFF"/>
          </w:tcPr>
          <w:p w:rsidR="00F41235" w:rsidRPr="009C1D02" w:rsidRDefault="00A90EF0" w:rsidP="001E0018">
            <w:pPr>
              <w:shd w:val="clear" w:color="auto" w:fill="FFFFFF"/>
              <w:ind w:left="0"/>
              <w:jc w:val="both"/>
              <w:rPr>
                <w:rFonts w:cs="Times New Roman"/>
                <w:szCs w:val="22"/>
              </w:rPr>
            </w:pPr>
            <w:r w:rsidRPr="0065148F">
              <w:rPr>
                <w:rFonts w:cs="Times New Roman"/>
                <w:b/>
                <w:szCs w:val="22"/>
              </w:rPr>
              <w:t>Связь канала</w:t>
            </w:r>
            <w:r w:rsidR="00F41235" w:rsidRPr="009C1D02">
              <w:rPr>
                <w:rFonts w:cs="Times New Roman"/>
                <w:szCs w:val="22"/>
              </w:rPr>
              <w:t xml:space="preserve">. Выбор подключения </w:t>
            </w:r>
            <w:r w:rsidR="005E6AFC">
              <w:rPr>
                <w:rFonts w:cs="Times New Roman"/>
                <w:szCs w:val="22"/>
              </w:rPr>
              <w:t>входа: по</w:t>
            </w:r>
            <w:r w:rsidR="00F41235" w:rsidRPr="009C1D02">
              <w:rPr>
                <w:rFonts w:cs="Times New Roman"/>
                <w:szCs w:val="22"/>
              </w:rPr>
              <w:t xml:space="preserve"> переменному (AC) или </w:t>
            </w:r>
            <w:r w:rsidR="005E6AFC">
              <w:rPr>
                <w:rFonts w:cs="Times New Roman"/>
                <w:szCs w:val="22"/>
              </w:rPr>
              <w:t xml:space="preserve">по </w:t>
            </w:r>
            <w:r w:rsidR="00F41235" w:rsidRPr="009C1D02">
              <w:rPr>
                <w:rFonts w:cs="Times New Roman"/>
                <w:szCs w:val="22"/>
              </w:rPr>
              <w:t>постоянному (DC) току.</w:t>
            </w:r>
          </w:p>
        </w:tc>
      </w:tr>
      <w:tr w:rsidR="00F41235" w:rsidRPr="009C1D02">
        <w:trPr>
          <w:trHeight w:val="20"/>
        </w:trPr>
        <w:tc>
          <w:tcPr>
            <w:tcW w:w="1771" w:type="dxa"/>
            <w:shd w:val="clear" w:color="auto" w:fill="FFFFFF"/>
          </w:tcPr>
          <w:p w:rsidR="00F41235" w:rsidRPr="0065148F" w:rsidRDefault="00A41FFE" w:rsidP="00A90EF0">
            <w:pPr>
              <w:shd w:val="clear" w:color="auto" w:fill="FFFFFF"/>
              <w:ind w:left="0"/>
              <w:rPr>
                <w:rFonts w:cs="Times New Roman"/>
                <w:szCs w:val="22"/>
              </w:rPr>
            </w:pPr>
            <w:r>
              <w:rPr>
                <w:rFonts w:cs="Times New Roman"/>
                <w:noProof/>
                <w:snapToGrid/>
                <w:szCs w:val="22"/>
              </w:rPr>
              <w:drawing>
                <wp:inline distT="0" distB="0" distL="0" distR="0">
                  <wp:extent cx="1121410" cy="569595"/>
                  <wp:effectExtent l="19050" t="0" r="2540" b="0"/>
                  <wp:docPr id="16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1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tc>
        <w:tc>
          <w:tcPr>
            <w:tcW w:w="7443" w:type="dxa"/>
            <w:shd w:val="clear" w:color="auto" w:fill="FFFFFF"/>
          </w:tcPr>
          <w:p w:rsidR="00F41235" w:rsidRPr="0065148F" w:rsidRDefault="00F41235" w:rsidP="001E0018">
            <w:pPr>
              <w:shd w:val="clear" w:color="auto" w:fill="FFFFFF"/>
              <w:spacing w:line="240" w:lineRule="exact"/>
              <w:ind w:left="0" w:right="259" w:firstLine="10"/>
              <w:jc w:val="both"/>
              <w:rPr>
                <w:rFonts w:cs="Times New Roman"/>
                <w:szCs w:val="22"/>
              </w:rPr>
            </w:pPr>
            <w:r w:rsidRPr="0065148F">
              <w:rPr>
                <w:rFonts w:cs="Times New Roman"/>
                <w:b/>
                <w:bCs/>
                <w:szCs w:val="22"/>
              </w:rPr>
              <w:t xml:space="preserve">Кнопка </w:t>
            </w:r>
            <w:r w:rsidR="00A90EF0" w:rsidRPr="0065148F">
              <w:rPr>
                <w:rFonts w:cs="Times New Roman"/>
                <w:b/>
                <w:bCs/>
                <w:szCs w:val="22"/>
              </w:rPr>
              <w:t>параметров</w:t>
            </w:r>
            <w:r w:rsidRPr="0065148F">
              <w:rPr>
                <w:rFonts w:cs="Times New Roman"/>
                <w:b/>
                <w:bCs/>
                <w:szCs w:val="22"/>
              </w:rPr>
              <w:t xml:space="preserve"> канала. </w:t>
            </w:r>
            <w:r w:rsidRPr="0065148F">
              <w:rPr>
                <w:rFonts w:cs="Times New Roman"/>
                <w:szCs w:val="22"/>
              </w:rPr>
              <w:t xml:space="preserve">Открытие меню </w:t>
            </w:r>
            <w:r w:rsidRPr="0065148F">
              <w:rPr>
                <w:rFonts w:cs="Times New Roman"/>
                <w:b/>
                <w:szCs w:val="22"/>
              </w:rPr>
              <w:t>Advanced Options/</w:t>
            </w:r>
            <w:r w:rsidR="005E6AFC" w:rsidRPr="0065148F">
              <w:rPr>
                <w:rFonts w:cs="Times New Roman"/>
                <w:b/>
                <w:szCs w:val="22"/>
              </w:rPr>
              <w:t xml:space="preserve"> </w:t>
            </w:r>
            <w:r w:rsidRPr="0065148F">
              <w:rPr>
                <w:rFonts w:cs="Times New Roman"/>
                <w:b/>
                <w:szCs w:val="22"/>
              </w:rPr>
              <w:t xml:space="preserve">Расширенные опции </w:t>
            </w:r>
            <w:r w:rsidRPr="0065148F">
              <w:rPr>
                <w:rFonts w:cs="Times New Roman"/>
                <w:szCs w:val="22"/>
              </w:rPr>
              <w:t xml:space="preserve">с опциями для </w:t>
            </w:r>
            <w:r w:rsidR="00A90EF0" w:rsidRPr="0065148F">
              <w:rPr>
                <w:rFonts w:cs="Times New Roman"/>
                <w:szCs w:val="22"/>
              </w:rPr>
              <w:t>пробников</w:t>
            </w:r>
            <w:r w:rsidRPr="0065148F">
              <w:rPr>
                <w:rFonts w:cs="Times New Roman"/>
                <w:szCs w:val="22"/>
              </w:rPr>
              <w:t>, функциями повышения разрешающей способности и масштабирования.</w:t>
            </w:r>
          </w:p>
        </w:tc>
      </w:tr>
    </w:tbl>
    <w:p w:rsidR="00F41235" w:rsidRPr="00BA0641" w:rsidRDefault="00F41235" w:rsidP="00F41235">
      <w:pPr>
        <w:rPr>
          <w:rFonts w:cs="Times New Roman"/>
          <w:szCs w:val="22"/>
        </w:rPr>
        <w:sectPr w:rsidR="00F41235" w:rsidRPr="00BA0641" w:rsidSect="00F41235">
          <w:headerReference w:type="default" r:id="rId217"/>
          <w:pgSz w:w="11909" w:h="16834"/>
          <w:pgMar w:top="1134" w:right="1134" w:bottom="851" w:left="1134" w:header="720" w:footer="720" w:gutter="0"/>
          <w:cols w:space="60"/>
          <w:noEndnote/>
        </w:sectPr>
      </w:pPr>
    </w:p>
    <w:p w:rsidR="00F41235" w:rsidRPr="00945D07" w:rsidRDefault="00F41235" w:rsidP="00DA6AC4">
      <w:pPr>
        <w:pStyle w:val="3"/>
      </w:pPr>
      <w:bookmarkStart w:id="94" w:name="_Toc442698078"/>
      <w:r w:rsidRPr="00945D07">
        <w:lastRenderedPageBreak/>
        <w:t>Меню расширенных опций</w:t>
      </w:r>
      <w:bookmarkEnd w:id="94"/>
    </w:p>
    <w:p w:rsidR="00F41235" w:rsidRDefault="00F41235" w:rsidP="001E0018">
      <w:pPr>
        <w:shd w:val="clear" w:color="auto" w:fill="FFFFFF"/>
        <w:spacing w:before="40"/>
        <w:ind w:left="854"/>
        <w:jc w:val="both"/>
        <w:rPr>
          <w:rFonts w:cs="Times New Roman"/>
          <w:szCs w:val="22"/>
        </w:rPr>
      </w:pPr>
      <w:r w:rsidRPr="009C1D02">
        <w:rPr>
          <w:rFonts w:cs="Times New Roman"/>
          <w:szCs w:val="22"/>
        </w:rPr>
        <w:t xml:space="preserve">Меню </w:t>
      </w:r>
      <w:r w:rsidRPr="009C1D02">
        <w:rPr>
          <w:rFonts w:cs="Times New Roman"/>
          <w:b/>
          <w:bCs/>
          <w:szCs w:val="22"/>
          <w:lang w:val="en-US"/>
        </w:rPr>
        <w:t>Advanced</w:t>
      </w:r>
      <w:r w:rsidRPr="009C1D02">
        <w:rPr>
          <w:rFonts w:cs="Times New Roman"/>
          <w:b/>
          <w:bCs/>
          <w:szCs w:val="22"/>
        </w:rPr>
        <w:t xml:space="preserve"> </w:t>
      </w:r>
      <w:r w:rsidRPr="009C1D02">
        <w:rPr>
          <w:rFonts w:cs="Times New Roman"/>
          <w:b/>
          <w:bCs/>
          <w:szCs w:val="22"/>
          <w:lang w:val="en-US"/>
        </w:rPr>
        <w:t>Options</w:t>
      </w:r>
      <w:r w:rsidR="00A90EF0">
        <w:rPr>
          <w:rFonts w:cs="Times New Roman"/>
          <w:b/>
          <w:bCs/>
          <w:szCs w:val="22"/>
        </w:rPr>
        <w:t>/Расширенные опции</w:t>
      </w:r>
      <w:r w:rsidRPr="009C1D02">
        <w:rPr>
          <w:rFonts w:cs="Times New Roman"/>
          <w:szCs w:val="22"/>
        </w:rPr>
        <w:t xml:space="preserve"> появляется при нажатии кнопки</w:t>
      </w:r>
      <w:r w:rsidR="005E6AFC">
        <w:rPr>
          <w:rFonts w:cs="Times New Roman"/>
          <w:szCs w:val="22"/>
        </w:rPr>
        <w:t xml:space="preserve"> </w:t>
      </w:r>
      <w:r w:rsidR="00A41FFE">
        <w:rPr>
          <w:rFonts w:cs="Times New Roman"/>
          <w:noProof/>
          <w:snapToGrid/>
          <w:szCs w:val="22"/>
        </w:rPr>
        <w:drawing>
          <wp:inline distT="0" distB="0" distL="0" distR="0">
            <wp:extent cx="250190" cy="259080"/>
            <wp:effectExtent l="19050" t="0" r="0" b="0"/>
            <wp:docPr id="16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18" cstate="print"/>
                    <a:srcRect/>
                    <a:stretch>
                      <a:fillRect/>
                    </a:stretch>
                  </pic:blipFill>
                  <pic:spPr bwMode="auto">
                    <a:xfrm>
                      <a:off x="0" y="0"/>
                      <a:ext cx="250190" cy="259080"/>
                    </a:xfrm>
                    <a:prstGeom prst="rect">
                      <a:avLst/>
                    </a:prstGeom>
                    <a:noFill/>
                    <a:ln w="9525">
                      <a:noFill/>
                      <a:miter lim="800000"/>
                      <a:headEnd/>
                      <a:tailEnd/>
                    </a:ln>
                  </pic:spPr>
                </pic:pic>
              </a:graphicData>
            </a:graphic>
          </wp:inline>
        </w:drawing>
      </w:r>
      <w:r w:rsidR="005E6AFC">
        <w:rPr>
          <w:rFonts w:cs="Times New Roman"/>
          <w:szCs w:val="22"/>
        </w:rPr>
        <w:t xml:space="preserve"> </w:t>
      </w:r>
      <w:r w:rsidRPr="009C1D02">
        <w:rPr>
          <w:rFonts w:cs="Times New Roman"/>
          <w:b/>
          <w:bCs/>
          <w:szCs w:val="22"/>
          <w:lang w:val="en-US"/>
        </w:rPr>
        <w:t>Channel</w:t>
      </w:r>
      <w:r w:rsidRPr="009C1D02">
        <w:rPr>
          <w:rFonts w:cs="Times New Roman"/>
          <w:b/>
          <w:bCs/>
          <w:szCs w:val="22"/>
        </w:rPr>
        <w:t xml:space="preserve"> </w:t>
      </w:r>
      <w:r w:rsidRPr="009C1D02">
        <w:rPr>
          <w:rFonts w:cs="Times New Roman"/>
          <w:b/>
          <w:bCs/>
          <w:szCs w:val="22"/>
          <w:lang w:val="en-US"/>
        </w:rPr>
        <w:t>Options</w:t>
      </w:r>
      <w:r w:rsidR="00A90EF0">
        <w:rPr>
          <w:rFonts w:cs="Times New Roman"/>
          <w:b/>
          <w:bCs/>
          <w:szCs w:val="22"/>
        </w:rPr>
        <w:t>/</w:t>
      </w:r>
      <w:r w:rsidR="005E6AFC">
        <w:rPr>
          <w:rFonts w:cs="Times New Roman"/>
          <w:b/>
          <w:bCs/>
          <w:szCs w:val="22"/>
        </w:rPr>
        <w:t xml:space="preserve"> </w:t>
      </w:r>
      <w:r w:rsidR="00A90EF0">
        <w:rPr>
          <w:rFonts w:cs="Times New Roman"/>
          <w:b/>
          <w:bCs/>
          <w:szCs w:val="22"/>
        </w:rPr>
        <w:t>Параметры канала</w:t>
      </w:r>
      <w:r w:rsidR="005E6AFC">
        <w:rPr>
          <w:rFonts w:cs="Times New Roman"/>
          <w:b/>
          <w:bCs/>
          <w:szCs w:val="22"/>
        </w:rPr>
        <w:t xml:space="preserve"> </w:t>
      </w:r>
      <w:r w:rsidRPr="009C1D02">
        <w:rPr>
          <w:rFonts w:cs="Times New Roman"/>
          <w:szCs w:val="22"/>
        </w:rPr>
        <w:t xml:space="preserve">на панели инструментов </w:t>
      </w:r>
      <w:r w:rsidRPr="009C1D02">
        <w:rPr>
          <w:rFonts w:cs="Times New Roman"/>
          <w:szCs w:val="22"/>
          <w:lang w:val="en-US"/>
        </w:rPr>
        <w:t>Channel</w:t>
      </w:r>
      <w:r w:rsidRPr="009C1D02">
        <w:rPr>
          <w:rFonts w:cs="Times New Roman"/>
          <w:szCs w:val="22"/>
        </w:rPr>
        <w:t xml:space="preserve"> </w:t>
      </w:r>
      <w:r w:rsidRPr="009C1D02">
        <w:rPr>
          <w:rFonts w:cs="Times New Roman"/>
          <w:szCs w:val="22"/>
          <w:lang w:val="en-US"/>
        </w:rPr>
        <w:t>Setup</w:t>
      </w:r>
      <w:r w:rsidR="00A90EF0">
        <w:rPr>
          <w:rFonts w:cs="Times New Roman"/>
          <w:szCs w:val="22"/>
        </w:rPr>
        <w:t>/</w:t>
      </w:r>
      <w:r w:rsidR="00113633">
        <w:rPr>
          <w:rFonts w:cs="Times New Roman"/>
          <w:szCs w:val="22"/>
        </w:rPr>
        <w:t>Настройки</w:t>
      </w:r>
      <w:r w:rsidR="00A90EF0">
        <w:rPr>
          <w:rFonts w:cs="Times New Roman"/>
          <w:szCs w:val="22"/>
        </w:rPr>
        <w:t xml:space="preserve"> канала</w:t>
      </w:r>
      <w:r w:rsidRPr="009C1D02">
        <w:rPr>
          <w:rFonts w:cs="Times New Roman"/>
          <w:szCs w:val="22"/>
        </w:rPr>
        <w:t>.</w:t>
      </w:r>
    </w:p>
    <w:p w:rsidR="00D87C1F" w:rsidRPr="009C1D02" w:rsidRDefault="00A41FFE" w:rsidP="005E6AFC">
      <w:pPr>
        <w:shd w:val="clear" w:color="auto" w:fill="FFFFFF"/>
        <w:spacing w:before="40"/>
        <w:ind w:left="854"/>
        <w:rPr>
          <w:rFonts w:cs="Times New Roman"/>
          <w:szCs w:val="22"/>
        </w:rPr>
      </w:pPr>
      <w:r>
        <w:rPr>
          <w:rFonts w:cs="Times New Roman"/>
          <w:noProof/>
          <w:snapToGrid/>
          <w:szCs w:val="22"/>
        </w:rPr>
        <w:drawing>
          <wp:inline distT="0" distB="0" distL="0" distR="0">
            <wp:extent cx="2277110" cy="3726815"/>
            <wp:effectExtent l="19050" t="0" r="8890" b="0"/>
            <wp:docPr id="164" name="Рисунок 164" descr="Опции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Опции канала"/>
                    <pic:cNvPicPr>
                      <a:picLocks noChangeAspect="1" noChangeArrowheads="1"/>
                    </pic:cNvPicPr>
                  </pic:nvPicPr>
                  <pic:blipFill>
                    <a:blip r:embed="rId219" cstate="print"/>
                    <a:srcRect/>
                    <a:stretch>
                      <a:fillRect/>
                    </a:stretch>
                  </pic:blipFill>
                  <pic:spPr bwMode="auto">
                    <a:xfrm>
                      <a:off x="0" y="0"/>
                      <a:ext cx="2277110" cy="3726815"/>
                    </a:xfrm>
                    <a:prstGeom prst="rect">
                      <a:avLst/>
                    </a:prstGeom>
                    <a:noFill/>
                    <a:ln w="9525">
                      <a:noFill/>
                      <a:miter lim="800000"/>
                      <a:headEnd/>
                      <a:tailEnd/>
                    </a:ln>
                  </pic:spPr>
                </pic:pic>
              </a:graphicData>
            </a:graphic>
          </wp:inline>
        </w:drawing>
      </w:r>
    </w:p>
    <w:p w:rsidR="00F41235" w:rsidRPr="009C1D02" w:rsidRDefault="00F41235" w:rsidP="00F41235">
      <w:pPr>
        <w:spacing w:before="91"/>
        <w:ind w:left="739" w:right="4963"/>
        <w:rPr>
          <w:rFonts w:cs="Times New Roman"/>
          <w:szCs w:val="22"/>
          <w:lang w:val="en-US"/>
        </w:rPr>
      </w:pPr>
    </w:p>
    <w:p w:rsidR="00F41235" w:rsidRPr="009C1D02" w:rsidRDefault="00F41235" w:rsidP="00F41235">
      <w:pPr>
        <w:spacing w:after="168" w:line="1" w:lineRule="exact"/>
        <w:rPr>
          <w:rFonts w:cs="Times New Roman"/>
          <w:szCs w:val="22"/>
          <w:lang w:val="en-US"/>
        </w:rPr>
      </w:pPr>
    </w:p>
    <w:tbl>
      <w:tblPr>
        <w:tblW w:w="9356" w:type="dxa"/>
        <w:tblInd w:w="749" w:type="dxa"/>
        <w:tblLayout w:type="fixed"/>
        <w:tblCellMar>
          <w:left w:w="40" w:type="dxa"/>
          <w:right w:w="40" w:type="dxa"/>
        </w:tblCellMar>
        <w:tblLook w:val="0000" w:firstRow="0" w:lastRow="0" w:firstColumn="0" w:lastColumn="0" w:noHBand="0" w:noVBand="0"/>
      </w:tblPr>
      <w:tblGrid>
        <w:gridCol w:w="3245"/>
        <w:gridCol w:w="6111"/>
      </w:tblGrid>
      <w:tr w:rsidR="00F41235" w:rsidRPr="009C1D02">
        <w:trPr>
          <w:trHeight w:val="20"/>
        </w:trPr>
        <w:tc>
          <w:tcPr>
            <w:tcW w:w="3245" w:type="dxa"/>
            <w:shd w:val="clear" w:color="auto" w:fill="FFFFFF"/>
          </w:tcPr>
          <w:p w:rsidR="00F41235" w:rsidRPr="009C1D02" w:rsidRDefault="00A41FFE" w:rsidP="00A90EF0">
            <w:pPr>
              <w:shd w:val="clear" w:color="auto" w:fill="FFFFFF"/>
              <w:ind w:left="0"/>
              <w:rPr>
                <w:rFonts w:cs="Times New Roman"/>
                <w:szCs w:val="22"/>
              </w:rPr>
            </w:pPr>
            <w:r>
              <w:rPr>
                <w:rFonts w:cs="Times New Roman"/>
                <w:noProof/>
                <w:snapToGrid/>
                <w:szCs w:val="22"/>
              </w:rPr>
              <w:drawing>
                <wp:inline distT="0" distB="0" distL="0" distR="0">
                  <wp:extent cx="2052955" cy="1026795"/>
                  <wp:effectExtent l="19050" t="0" r="4445" b="0"/>
                  <wp:docPr id="1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20" cstate="print"/>
                          <a:srcRect/>
                          <a:stretch>
                            <a:fillRect/>
                          </a:stretch>
                        </pic:blipFill>
                        <pic:spPr bwMode="auto">
                          <a:xfrm>
                            <a:off x="0" y="0"/>
                            <a:ext cx="2052955" cy="1026795"/>
                          </a:xfrm>
                          <a:prstGeom prst="rect">
                            <a:avLst/>
                          </a:prstGeom>
                          <a:noFill/>
                          <a:ln w="9525">
                            <a:noFill/>
                            <a:miter lim="800000"/>
                            <a:headEnd/>
                            <a:tailEnd/>
                          </a:ln>
                        </pic:spPr>
                      </pic:pic>
                    </a:graphicData>
                  </a:graphic>
                </wp:inline>
              </w:drawing>
            </w:r>
          </w:p>
        </w:tc>
        <w:tc>
          <w:tcPr>
            <w:tcW w:w="6111" w:type="dxa"/>
            <w:shd w:val="clear" w:color="auto" w:fill="FFFFFF"/>
          </w:tcPr>
          <w:p w:rsidR="00F41235" w:rsidRPr="009C1D02" w:rsidRDefault="00F41235" w:rsidP="001E0018">
            <w:pPr>
              <w:shd w:val="clear" w:color="auto" w:fill="FFFFFF"/>
              <w:spacing w:line="240" w:lineRule="exact"/>
              <w:ind w:left="401" w:hanging="5"/>
              <w:jc w:val="both"/>
              <w:rPr>
                <w:rFonts w:cs="Times New Roman"/>
                <w:szCs w:val="22"/>
              </w:rPr>
            </w:pPr>
            <w:r w:rsidRPr="0065148F">
              <w:rPr>
                <w:rFonts w:cs="Times New Roman"/>
                <w:b/>
                <w:bCs/>
                <w:szCs w:val="22"/>
              </w:rPr>
              <w:t>Список про</w:t>
            </w:r>
            <w:r w:rsidR="00A90EF0" w:rsidRPr="0065148F">
              <w:rPr>
                <w:rFonts w:cs="Times New Roman"/>
                <w:b/>
                <w:bCs/>
                <w:szCs w:val="22"/>
              </w:rPr>
              <w:t>бников</w:t>
            </w:r>
            <w:r w:rsidRPr="0065148F">
              <w:rPr>
                <w:rFonts w:cs="Times New Roman"/>
                <w:b/>
                <w:bCs/>
                <w:szCs w:val="22"/>
              </w:rPr>
              <w:t>.</w:t>
            </w:r>
            <w:r>
              <w:rPr>
                <w:rFonts w:cs="Times New Roman"/>
                <w:b/>
                <w:bCs/>
                <w:szCs w:val="22"/>
              </w:rPr>
              <w:t xml:space="preserve"> </w:t>
            </w:r>
            <w:r w:rsidRPr="009C1D02">
              <w:rPr>
                <w:rFonts w:cs="Times New Roman"/>
                <w:szCs w:val="22"/>
              </w:rPr>
              <w:t>Указание используемо</w:t>
            </w:r>
            <w:r w:rsidR="00A90EF0">
              <w:rPr>
                <w:rFonts w:cs="Times New Roman"/>
                <w:szCs w:val="22"/>
              </w:rPr>
              <w:t>го</w:t>
            </w:r>
            <w:r w:rsidRPr="009C1D02">
              <w:rPr>
                <w:rFonts w:cs="Times New Roman"/>
                <w:szCs w:val="22"/>
              </w:rPr>
              <w:t xml:space="preserve"> в настоящее время проб</w:t>
            </w:r>
            <w:r w:rsidR="00A90EF0">
              <w:rPr>
                <w:rFonts w:cs="Times New Roman"/>
                <w:szCs w:val="22"/>
              </w:rPr>
              <w:t>ника, позволяет выбирать другой</w:t>
            </w:r>
            <w:r w:rsidRPr="009C1D02">
              <w:rPr>
                <w:rFonts w:cs="Times New Roman"/>
                <w:szCs w:val="22"/>
              </w:rPr>
              <w:t xml:space="preserve"> проб</w:t>
            </w:r>
            <w:r w:rsidR="00A90EF0">
              <w:rPr>
                <w:rFonts w:cs="Times New Roman"/>
                <w:szCs w:val="22"/>
              </w:rPr>
              <w:t>ник</w:t>
            </w:r>
            <w:r w:rsidRPr="009C1D02">
              <w:rPr>
                <w:rFonts w:cs="Times New Roman"/>
                <w:szCs w:val="22"/>
              </w:rPr>
              <w:t>.</w:t>
            </w:r>
            <w:r>
              <w:rPr>
                <w:rFonts w:cs="Times New Roman"/>
                <w:szCs w:val="22"/>
              </w:rPr>
              <w:t xml:space="preserve"> </w:t>
            </w:r>
            <w:r w:rsidRPr="009C1D02">
              <w:rPr>
                <w:rFonts w:cs="Times New Roman"/>
                <w:szCs w:val="22"/>
              </w:rPr>
              <w:t xml:space="preserve">Используйте, чтобы задать </w:t>
            </w:r>
            <w:r w:rsidR="00D2565C">
              <w:rPr>
                <w:rFonts w:cs="Times New Roman"/>
                <w:szCs w:val="22"/>
              </w:rPr>
              <w:t>ПО АКИП</w:t>
            </w:r>
            <w:r w:rsidRPr="009C1D02">
              <w:rPr>
                <w:rFonts w:cs="Times New Roman"/>
                <w:szCs w:val="22"/>
              </w:rPr>
              <w:t xml:space="preserve"> тип проб</w:t>
            </w:r>
            <w:r w:rsidR="00A90EF0">
              <w:rPr>
                <w:rFonts w:cs="Times New Roman"/>
                <w:szCs w:val="22"/>
              </w:rPr>
              <w:t>ника</w:t>
            </w:r>
            <w:r w:rsidRPr="009C1D02">
              <w:rPr>
                <w:rFonts w:cs="Times New Roman"/>
                <w:szCs w:val="22"/>
              </w:rPr>
              <w:t>, подсоединенно</w:t>
            </w:r>
            <w:r w:rsidR="00A90EF0">
              <w:rPr>
                <w:rFonts w:cs="Times New Roman"/>
                <w:szCs w:val="22"/>
              </w:rPr>
              <w:t>го</w:t>
            </w:r>
            <w:r w:rsidRPr="009C1D02">
              <w:rPr>
                <w:rFonts w:cs="Times New Roman"/>
                <w:szCs w:val="22"/>
              </w:rPr>
              <w:t xml:space="preserve"> к каналу.</w:t>
            </w:r>
            <w:r>
              <w:rPr>
                <w:rFonts w:cs="Times New Roman"/>
                <w:szCs w:val="22"/>
              </w:rPr>
              <w:t xml:space="preserve"> </w:t>
            </w:r>
            <w:r w:rsidRPr="009C1D02">
              <w:rPr>
                <w:rFonts w:cs="Times New Roman"/>
                <w:szCs w:val="22"/>
              </w:rPr>
              <w:t>По умолчанию, проб</w:t>
            </w:r>
            <w:r w:rsidR="00A90EF0">
              <w:rPr>
                <w:rFonts w:cs="Times New Roman"/>
                <w:szCs w:val="22"/>
              </w:rPr>
              <w:t>ник</w:t>
            </w:r>
            <w:r w:rsidRPr="009C1D02">
              <w:rPr>
                <w:rFonts w:cs="Times New Roman"/>
                <w:szCs w:val="22"/>
              </w:rPr>
              <w:t xml:space="preserve"> принимается как </w:t>
            </w:r>
            <w:r>
              <w:rPr>
                <w:rFonts w:cs="Times New Roman"/>
                <w:szCs w:val="22"/>
              </w:rPr>
              <w:t>×</w:t>
            </w:r>
            <w:r w:rsidRPr="009C1D02">
              <w:rPr>
                <w:rFonts w:cs="Times New Roman"/>
                <w:szCs w:val="22"/>
              </w:rPr>
              <w:t xml:space="preserve">1, что означает, что </w:t>
            </w:r>
            <w:r>
              <w:rPr>
                <w:rFonts w:cs="Times New Roman"/>
                <w:szCs w:val="22"/>
              </w:rPr>
              <w:t>1</w:t>
            </w:r>
            <w:r w:rsidRPr="009C1D02">
              <w:rPr>
                <w:rFonts w:cs="Times New Roman"/>
                <w:szCs w:val="22"/>
              </w:rPr>
              <w:t>-вольтовый сигнал на входе проб</w:t>
            </w:r>
            <w:r w:rsidR="00A90EF0">
              <w:rPr>
                <w:rFonts w:cs="Times New Roman"/>
                <w:szCs w:val="22"/>
              </w:rPr>
              <w:t>ника</w:t>
            </w:r>
            <w:r w:rsidRPr="009C1D02">
              <w:rPr>
                <w:rFonts w:cs="Times New Roman"/>
                <w:szCs w:val="22"/>
              </w:rPr>
              <w:t xml:space="preserve"> </w:t>
            </w:r>
            <w:r w:rsidR="00A90EF0">
              <w:rPr>
                <w:rFonts w:cs="Times New Roman"/>
                <w:szCs w:val="22"/>
              </w:rPr>
              <w:t xml:space="preserve">отобразится </w:t>
            </w:r>
            <w:r w:rsidRPr="009C1D02">
              <w:rPr>
                <w:rFonts w:cs="Times New Roman"/>
                <w:szCs w:val="22"/>
              </w:rPr>
              <w:t>как один вольт на дисплее.</w:t>
            </w:r>
          </w:p>
        </w:tc>
      </w:tr>
      <w:tr w:rsidR="00F41235" w:rsidRPr="009C1D02">
        <w:trPr>
          <w:trHeight w:val="20"/>
        </w:trPr>
        <w:tc>
          <w:tcPr>
            <w:tcW w:w="3245" w:type="dxa"/>
            <w:shd w:val="clear" w:color="auto" w:fill="FFFFFF"/>
          </w:tcPr>
          <w:p w:rsidR="00F41235" w:rsidRPr="009C1D02" w:rsidRDefault="00A41FFE" w:rsidP="00A90EF0">
            <w:pPr>
              <w:shd w:val="clear" w:color="auto" w:fill="FFFFFF"/>
              <w:ind w:left="0"/>
              <w:rPr>
                <w:rFonts w:cs="Times New Roman"/>
                <w:szCs w:val="22"/>
              </w:rPr>
            </w:pPr>
            <w:r>
              <w:rPr>
                <w:rFonts w:cs="Times New Roman"/>
                <w:noProof/>
                <w:snapToGrid/>
                <w:szCs w:val="22"/>
              </w:rPr>
              <w:drawing>
                <wp:inline distT="0" distB="0" distL="0" distR="0">
                  <wp:extent cx="2052955" cy="440055"/>
                  <wp:effectExtent l="19050" t="0" r="4445" b="0"/>
                  <wp:docPr id="16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21" cstate="print"/>
                          <a:srcRect/>
                          <a:stretch>
                            <a:fillRect/>
                          </a:stretch>
                        </pic:blipFill>
                        <pic:spPr bwMode="auto">
                          <a:xfrm>
                            <a:off x="0" y="0"/>
                            <a:ext cx="2052955" cy="440055"/>
                          </a:xfrm>
                          <a:prstGeom prst="rect">
                            <a:avLst/>
                          </a:prstGeom>
                          <a:noFill/>
                          <a:ln w="9525">
                            <a:noFill/>
                            <a:miter lim="800000"/>
                            <a:headEnd/>
                            <a:tailEnd/>
                          </a:ln>
                        </pic:spPr>
                      </pic:pic>
                    </a:graphicData>
                  </a:graphic>
                </wp:inline>
              </w:drawing>
            </w:r>
          </w:p>
        </w:tc>
        <w:tc>
          <w:tcPr>
            <w:tcW w:w="6111" w:type="dxa"/>
            <w:shd w:val="clear" w:color="auto" w:fill="FFFFFF"/>
          </w:tcPr>
          <w:p w:rsidR="00F41235" w:rsidRPr="009C1D02" w:rsidRDefault="00F41235" w:rsidP="001E0018">
            <w:pPr>
              <w:shd w:val="clear" w:color="auto" w:fill="FFFFFF"/>
              <w:spacing w:line="240" w:lineRule="exact"/>
              <w:ind w:left="401" w:hanging="5"/>
              <w:jc w:val="both"/>
              <w:rPr>
                <w:rFonts w:cs="Times New Roman"/>
                <w:szCs w:val="22"/>
              </w:rPr>
            </w:pPr>
            <w:r w:rsidRPr="0065148F">
              <w:rPr>
                <w:rFonts w:cs="Times New Roman"/>
                <w:b/>
                <w:bCs/>
                <w:szCs w:val="22"/>
              </w:rPr>
              <w:t>Расширить список про</w:t>
            </w:r>
            <w:r w:rsidR="00A90EF0" w:rsidRPr="0065148F">
              <w:rPr>
                <w:rFonts w:cs="Times New Roman"/>
                <w:b/>
                <w:bCs/>
                <w:szCs w:val="22"/>
              </w:rPr>
              <w:t>бников</w:t>
            </w:r>
            <w:r w:rsidRPr="0065148F">
              <w:rPr>
                <w:rFonts w:cs="Times New Roman"/>
                <w:b/>
                <w:bCs/>
                <w:szCs w:val="22"/>
              </w:rPr>
              <w:t xml:space="preserve">. </w:t>
            </w:r>
            <w:r w:rsidRPr="0065148F">
              <w:rPr>
                <w:rFonts w:cs="Times New Roman"/>
                <w:szCs w:val="22"/>
              </w:rPr>
              <w:t>Нажмите</w:t>
            </w:r>
            <w:r w:rsidRPr="009C1D02">
              <w:rPr>
                <w:rFonts w:cs="Times New Roman"/>
                <w:szCs w:val="22"/>
              </w:rPr>
              <w:t xml:space="preserve"> на эту кнопку для выбора проб</w:t>
            </w:r>
            <w:r w:rsidR="00A90EF0">
              <w:rPr>
                <w:rFonts w:cs="Times New Roman"/>
                <w:szCs w:val="22"/>
              </w:rPr>
              <w:t>ника</w:t>
            </w:r>
            <w:r w:rsidRPr="009C1D02">
              <w:rPr>
                <w:rFonts w:cs="Times New Roman"/>
                <w:szCs w:val="22"/>
              </w:rPr>
              <w:t xml:space="preserve"> из списка.</w:t>
            </w:r>
          </w:p>
        </w:tc>
      </w:tr>
      <w:tr w:rsidR="00F41235" w:rsidRPr="009C1D02">
        <w:trPr>
          <w:trHeight w:val="20"/>
        </w:trPr>
        <w:tc>
          <w:tcPr>
            <w:tcW w:w="3245" w:type="dxa"/>
            <w:shd w:val="clear" w:color="auto" w:fill="FFFFFF"/>
          </w:tcPr>
          <w:p w:rsidR="00F41235" w:rsidRPr="009C1D02" w:rsidRDefault="00A41FFE" w:rsidP="00A90EF0">
            <w:pPr>
              <w:shd w:val="clear" w:color="auto" w:fill="FFFFFF"/>
              <w:ind w:left="0"/>
              <w:rPr>
                <w:rFonts w:cs="Times New Roman"/>
                <w:szCs w:val="22"/>
              </w:rPr>
            </w:pPr>
            <w:r>
              <w:rPr>
                <w:rFonts w:cs="Times New Roman"/>
                <w:noProof/>
                <w:snapToGrid/>
                <w:szCs w:val="22"/>
              </w:rPr>
              <w:drawing>
                <wp:inline distT="0" distB="0" distL="0" distR="0">
                  <wp:extent cx="2052955" cy="655320"/>
                  <wp:effectExtent l="19050" t="0" r="4445" b="0"/>
                  <wp:docPr id="1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22" cstate="print"/>
                          <a:srcRect/>
                          <a:stretch>
                            <a:fillRect/>
                          </a:stretch>
                        </pic:blipFill>
                        <pic:spPr bwMode="auto">
                          <a:xfrm>
                            <a:off x="0" y="0"/>
                            <a:ext cx="2052955" cy="655320"/>
                          </a:xfrm>
                          <a:prstGeom prst="rect">
                            <a:avLst/>
                          </a:prstGeom>
                          <a:noFill/>
                          <a:ln w="9525">
                            <a:noFill/>
                            <a:miter lim="800000"/>
                            <a:headEnd/>
                            <a:tailEnd/>
                          </a:ln>
                        </pic:spPr>
                      </pic:pic>
                    </a:graphicData>
                  </a:graphic>
                </wp:inline>
              </w:drawing>
            </w:r>
          </w:p>
        </w:tc>
        <w:tc>
          <w:tcPr>
            <w:tcW w:w="6111" w:type="dxa"/>
            <w:shd w:val="clear" w:color="auto" w:fill="FFFFFF"/>
          </w:tcPr>
          <w:p w:rsidR="00F41235" w:rsidRPr="009C1D02" w:rsidRDefault="00F41235" w:rsidP="001E0018">
            <w:pPr>
              <w:shd w:val="clear" w:color="auto" w:fill="FFFFFF"/>
              <w:spacing w:line="240" w:lineRule="exact"/>
              <w:ind w:left="401" w:right="48" w:firstLine="5"/>
              <w:jc w:val="both"/>
              <w:rPr>
                <w:rFonts w:cs="Times New Roman"/>
                <w:szCs w:val="22"/>
              </w:rPr>
            </w:pPr>
            <w:r w:rsidRPr="0065148F">
              <w:rPr>
                <w:rFonts w:cs="Times New Roman"/>
                <w:b/>
                <w:bCs/>
                <w:szCs w:val="22"/>
              </w:rPr>
              <w:t>Открыть диалоговое окно пользовательских проб</w:t>
            </w:r>
            <w:r w:rsidR="00A90EF0" w:rsidRPr="0065148F">
              <w:rPr>
                <w:rFonts w:cs="Times New Roman"/>
                <w:b/>
                <w:bCs/>
                <w:szCs w:val="22"/>
              </w:rPr>
              <w:t>ников</w:t>
            </w:r>
            <w:r w:rsidRPr="0065148F">
              <w:rPr>
                <w:rFonts w:cs="Times New Roman"/>
                <w:b/>
                <w:bCs/>
                <w:szCs w:val="22"/>
              </w:rPr>
              <w:t>.</w:t>
            </w:r>
            <w:r w:rsidRPr="009C1D02">
              <w:rPr>
                <w:rFonts w:cs="Times New Roman"/>
                <w:b/>
                <w:bCs/>
                <w:szCs w:val="22"/>
              </w:rPr>
              <w:t xml:space="preserve"> </w:t>
            </w:r>
            <w:r w:rsidRPr="009C1D02">
              <w:rPr>
                <w:rFonts w:cs="Times New Roman"/>
                <w:szCs w:val="22"/>
              </w:rPr>
              <w:t xml:space="preserve">Диалоговое окно </w:t>
            </w:r>
            <w:r w:rsidR="00A90EF0">
              <w:rPr>
                <w:rFonts w:cs="Times New Roman"/>
                <w:szCs w:val="22"/>
              </w:rPr>
              <w:t>Пользовательские пробники</w:t>
            </w:r>
            <w:r w:rsidRPr="009C1D02">
              <w:rPr>
                <w:rFonts w:cs="Times New Roman"/>
                <w:szCs w:val="22"/>
              </w:rPr>
              <w:t xml:space="preserve"> позволяет редактировать Вашу библиотеку пользовательских проб</w:t>
            </w:r>
            <w:r w:rsidR="00A90EF0">
              <w:rPr>
                <w:rFonts w:cs="Times New Roman"/>
                <w:szCs w:val="22"/>
              </w:rPr>
              <w:t>ников</w:t>
            </w:r>
            <w:r w:rsidRPr="009C1D02">
              <w:rPr>
                <w:rFonts w:cs="Times New Roman"/>
                <w:szCs w:val="22"/>
              </w:rPr>
              <w:t>.</w:t>
            </w:r>
          </w:p>
        </w:tc>
      </w:tr>
      <w:tr w:rsidR="00F41235" w:rsidRPr="009C1D02">
        <w:trPr>
          <w:trHeight w:val="20"/>
        </w:trPr>
        <w:tc>
          <w:tcPr>
            <w:tcW w:w="3245" w:type="dxa"/>
            <w:shd w:val="clear" w:color="auto" w:fill="FFFFFF"/>
          </w:tcPr>
          <w:p w:rsidR="00F41235" w:rsidRPr="009C1D02" w:rsidRDefault="00A41FFE" w:rsidP="00A90EF0">
            <w:pPr>
              <w:shd w:val="clear" w:color="auto" w:fill="FFFFFF"/>
              <w:ind w:left="0"/>
              <w:rPr>
                <w:rFonts w:cs="Times New Roman"/>
                <w:szCs w:val="22"/>
              </w:rPr>
            </w:pPr>
            <w:r>
              <w:rPr>
                <w:rFonts w:cs="Times New Roman"/>
                <w:noProof/>
                <w:snapToGrid/>
                <w:szCs w:val="22"/>
              </w:rPr>
              <w:drawing>
                <wp:inline distT="0" distB="0" distL="0" distR="0">
                  <wp:extent cx="2009775" cy="974725"/>
                  <wp:effectExtent l="19050" t="0" r="9525" b="0"/>
                  <wp:docPr id="168" name="Рисунок 119" descr="Увеличение раз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Увеличение разрешения"/>
                          <pic:cNvPicPr>
                            <a:picLocks noChangeAspect="1" noChangeArrowheads="1"/>
                          </pic:cNvPicPr>
                        </pic:nvPicPr>
                        <pic:blipFill>
                          <a:blip r:embed="rId223" cstate="print"/>
                          <a:srcRect/>
                          <a:stretch>
                            <a:fillRect/>
                          </a:stretch>
                        </pic:blipFill>
                        <pic:spPr bwMode="auto">
                          <a:xfrm>
                            <a:off x="0" y="0"/>
                            <a:ext cx="2009775" cy="974725"/>
                          </a:xfrm>
                          <a:prstGeom prst="rect">
                            <a:avLst/>
                          </a:prstGeom>
                          <a:noFill/>
                          <a:ln w="9525">
                            <a:noFill/>
                            <a:miter lim="800000"/>
                            <a:headEnd/>
                            <a:tailEnd/>
                          </a:ln>
                        </pic:spPr>
                      </pic:pic>
                    </a:graphicData>
                  </a:graphic>
                </wp:inline>
              </w:drawing>
            </w:r>
          </w:p>
        </w:tc>
        <w:tc>
          <w:tcPr>
            <w:tcW w:w="6111" w:type="dxa"/>
            <w:shd w:val="clear" w:color="auto" w:fill="FFFFFF"/>
          </w:tcPr>
          <w:p w:rsidR="00F41235" w:rsidRPr="009C1D02" w:rsidRDefault="00F41235" w:rsidP="001E0018">
            <w:pPr>
              <w:shd w:val="clear" w:color="auto" w:fill="FFFFFF"/>
              <w:spacing w:line="240" w:lineRule="exact"/>
              <w:ind w:left="401" w:firstLine="14"/>
              <w:jc w:val="both"/>
              <w:rPr>
                <w:rFonts w:cs="Times New Roman"/>
                <w:szCs w:val="22"/>
              </w:rPr>
            </w:pPr>
            <w:r w:rsidRPr="0065148F">
              <w:rPr>
                <w:rFonts w:cs="Times New Roman"/>
                <w:b/>
                <w:bCs/>
                <w:szCs w:val="22"/>
              </w:rPr>
              <w:t xml:space="preserve">Повышение разрешающей способности. </w:t>
            </w:r>
            <w:r w:rsidRPr="0065148F">
              <w:rPr>
                <w:rFonts w:cs="Times New Roman"/>
                <w:szCs w:val="22"/>
              </w:rPr>
              <w:t>Позволяет</w:t>
            </w:r>
            <w:r w:rsidRPr="009C1D02">
              <w:rPr>
                <w:rFonts w:cs="Times New Roman"/>
                <w:szCs w:val="22"/>
              </w:rPr>
              <w:t xml:space="preserve"> увеличивать эффективное разрешение Вашего осциллографа, используя функцию </w:t>
            </w:r>
            <w:r w:rsidR="00FE03AE">
              <w:rPr>
                <w:rFonts w:cs="Times New Roman"/>
                <w:szCs w:val="22"/>
              </w:rPr>
              <w:t>Увеличение разрешения</w:t>
            </w:r>
            <w:r w:rsidRPr="009C1D02">
              <w:rPr>
                <w:rFonts w:cs="Times New Roman"/>
                <w:szCs w:val="22"/>
              </w:rPr>
              <w:t>. Число в этой ячейке является заданным значением, которое ПО будет пытаться использовать в случаях, когда это возможно.</w:t>
            </w:r>
          </w:p>
        </w:tc>
      </w:tr>
      <w:tr w:rsidR="00F41235" w:rsidRPr="009C1D02">
        <w:trPr>
          <w:trHeight w:val="806"/>
        </w:trPr>
        <w:tc>
          <w:tcPr>
            <w:tcW w:w="3245" w:type="dxa"/>
            <w:shd w:val="clear" w:color="auto" w:fill="FFFFFF"/>
          </w:tcPr>
          <w:p w:rsidR="00F41235" w:rsidRPr="009C1D02" w:rsidRDefault="00A41FFE" w:rsidP="00FE03AE">
            <w:pPr>
              <w:shd w:val="clear" w:color="auto" w:fill="FFFFFF"/>
              <w:ind w:left="0"/>
              <w:rPr>
                <w:rFonts w:cs="Times New Roman"/>
                <w:szCs w:val="22"/>
              </w:rPr>
            </w:pPr>
            <w:r>
              <w:rPr>
                <w:rFonts w:cs="Times New Roman"/>
                <w:noProof/>
                <w:snapToGrid/>
                <w:szCs w:val="22"/>
              </w:rPr>
              <w:lastRenderedPageBreak/>
              <w:drawing>
                <wp:inline distT="0" distB="0" distL="0" distR="0">
                  <wp:extent cx="2009775" cy="647065"/>
                  <wp:effectExtent l="19050" t="0" r="9525" b="0"/>
                  <wp:docPr id="169" name="Рисунок 120" descr="Ось масштаб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сь масштабирования"/>
                          <pic:cNvPicPr>
                            <a:picLocks noChangeAspect="1" noChangeArrowheads="1"/>
                          </pic:cNvPicPr>
                        </pic:nvPicPr>
                        <pic:blipFill>
                          <a:blip r:embed="rId224" cstate="print"/>
                          <a:srcRect/>
                          <a:stretch>
                            <a:fillRect/>
                          </a:stretch>
                        </pic:blipFill>
                        <pic:spPr bwMode="auto">
                          <a:xfrm>
                            <a:off x="0" y="0"/>
                            <a:ext cx="2009775" cy="647065"/>
                          </a:xfrm>
                          <a:prstGeom prst="rect">
                            <a:avLst/>
                          </a:prstGeom>
                          <a:noFill/>
                          <a:ln w="9525">
                            <a:noFill/>
                            <a:miter lim="800000"/>
                            <a:headEnd/>
                            <a:tailEnd/>
                          </a:ln>
                        </pic:spPr>
                      </pic:pic>
                    </a:graphicData>
                  </a:graphic>
                </wp:inline>
              </w:drawing>
            </w:r>
          </w:p>
        </w:tc>
        <w:tc>
          <w:tcPr>
            <w:tcW w:w="6111" w:type="dxa"/>
            <w:shd w:val="clear" w:color="auto" w:fill="FFFFFF"/>
          </w:tcPr>
          <w:p w:rsidR="00F41235" w:rsidRPr="009C1D02" w:rsidRDefault="00FE03AE" w:rsidP="001E0018">
            <w:pPr>
              <w:shd w:val="clear" w:color="auto" w:fill="FFFFFF"/>
              <w:spacing w:line="240" w:lineRule="exact"/>
              <w:ind w:left="401" w:right="269"/>
              <w:jc w:val="both"/>
              <w:rPr>
                <w:rFonts w:cs="Times New Roman"/>
                <w:szCs w:val="22"/>
              </w:rPr>
            </w:pPr>
            <w:r w:rsidRPr="0065148F">
              <w:rPr>
                <w:rFonts w:cs="Times New Roman"/>
                <w:b/>
                <w:bCs/>
                <w:szCs w:val="22"/>
              </w:rPr>
              <w:t>Ось масштабирования</w:t>
            </w:r>
            <w:r w:rsidR="00F41235" w:rsidRPr="0065148F">
              <w:rPr>
                <w:rFonts w:cs="Times New Roman"/>
                <w:b/>
                <w:bCs/>
                <w:szCs w:val="22"/>
              </w:rPr>
              <w:t xml:space="preserve">. </w:t>
            </w:r>
            <w:r w:rsidR="00F41235" w:rsidRPr="0065148F">
              <w:rPr>
                <w:rFonts w:cs="Times New Roman"/>
                <w:szCs w:val="22"/>
              </w:rPr>
              <w:t>Это средства управления масштабированием оси, позволяющие устанавливать шкалу и смещение уровня отдельно для каждой вертикальной оси.</w:t>
            </w:r>
          </w:p>
        </w:tc>
      </w:tr>
      <w:tr w:rsidR="00BB6640" w:rsidRPr="009C1D02">
        <w:trPr>
          <w:trHeight w:val="806"/>
        </w:trPr>
        <w:tc>
          <w:tcPr>
            <w:tcW w:w="3245" w:type="dxa"/>
            <w:shd w:val="clear" w:color="auto" w:fill="FFFFFF"/>
          </w:tcPr>
          <w:p w:rsidR="00BB6640" w:rsidRPr="00EA6682" w:rsidRDefault="00A41FFE" w:rsidP="00FE03AE">
            <w:pPr>
              <w:shd w:val="clear" w:color="auto" w:fill="FFFFFF"/>
              <w:ind w:left="0"/>
              <w:rPr>
                <w:rFonts w:cs="Times New Roman"/>
                <w:noProof/>
                <w:snapToGrid/>
                <w:szCs w:val="22"/>
              </w:rPr>
            </w:pPr>
            <w:r>
              <w:rPr>
                <w:rFonts w:cs="Times New Roman"/>
                <w:noProof/>
                <w:snapToGrid/>
                <w:szCs w:val="22"/>
              </w:rPr>
              <w:drawing>
                <wp:inline distT="0" distB="0" distL="0" distR="0">
                  <wp:extent cx="1949450" cy="716280"/>
                  <wp:effectExtent l="19050" t="0" r="0" b="0"/>
                  <wp:docPr id="170" name="Рисунок 170" descr="Аналоговые о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Аналоговые опции"/>
                          <pic:cNvPicPr>
                            <a:picLocks noChangeAspect="1" noChangeArrowheads="1"/>
                          </pic:cNvPicPr>
                        </pic:nvPicPr>
                        <pic:blipFill>
                          <a:blip r:embed="rId225" cstate="print"/>
                          <a:srcRect/>
                          <a:stretch>
                            <a:fillRect/>
                          </a:stretch>
                        </pic:blipFill>
                        <pic:spPr bwMode="auto">
                          <a:xfrm>
                            <a:off x="0" y="0"/>
                            <a:ext cx="1949450" cy="716280"/>
                          </a:xfrm>
                          <a:prstGeom prst="rect">
                            <a:avLst/>
                          </a:prstGeom>
                          <a:noFill/>
                          <a:ln w="9525">
                            <a:noFill/>
                            <a:miter lim="800000"/>
                            <a:headEnd/>
                            <a:tailEnd/>
                          </a:ln>
                        </pic:spPr>
                      </pic:pic>
                    </a:graphicData>
                  </a:graphic>
                </wp:inline>
              </w:drawing>
            </w:r>
          </w:p>
        </w:tc>
        <w:tc>
          <w:tcPr>
            <w:tcW w:w="6111" w:type="dxa"/>
            <w:shd w:val="clear" w:color="auto" w:fill="FFFFFF"/>
          </w:tcPr>
          <w:p w:rsidR="00310537" w:rsidRPr="005872BE" w:rsidRDefault="00310537" w:rsidP="001E0018">
            <w:pPr>
              <w:ind w:left="401"/>
              <w:jc w:val="both"/>
              <w:rPr>
                <w:rStyle w:val="mediumtext"/>
                <w:shd w:val="clear" w:color="auto" w:fill="FFFFFF"/>
              </w:rPr>
            </w:pPr>
            <w:r w:rsidRPr="005872BE">
              <w:rPr>
                <w:b/>
              </w:rPr>
              <w:t>Analog Options/Аналоговые опции.</w:t>
            </w:r>
            <w:r w:rsidRPr="005872BE">
              <w:rPr>
                <w:rFonts w:ascii="Verdana" w:hAnsi="Verdana" w:cs="Verdana"/>
                <w:b/>
                <w:bCs/>
                <w:snapToGrid/>
                <w:sz w:val="20"/>
              </w:rPr>
              <w:t xml:space="preserve"> </w:t>
            </w:r>
            <w:r w:rsidRPr="005872BE">
              <w:rPr>
                <w:rStyle w:val="mediumtext"/>
                <w:shd w:val="clear" w:color="auto" w:fill="FFFFFF"/>
              </w:rPr>
              <w:t xml:space="preserve"> Настройки, которые могут быть применены к аппаратным входам осциллографа, в зависимости от возможностей прибора.</w:t>
            </w:r>
          </w:p>
          <w:p w:rsidR="00BB6640" w:rsidRPr="005872BE" w:rsidRDefault="00310537" w:rsidP="001E0018">
            <w:pPr>
              <w:ind w:left="401"/>
              <w:jc w:val="both"/>
              <w:rPr>
                <w:snapToGrid/>
              </w:rPr>
            </w:pPr>
            <w:r w:rsidRPr="005872BE">
              <w:rPr>
                <w:b/>
                <w:snapToGrid/>
              </w:rPr>
              <w:t>Offset/Смещение.</w:t>
            </w:r>
            <w:r w:rsidRPr="005872BE">
              <w:rPr>
                <w:snapToGrid/>
              </w:rPr>
              <w:t xml:space="preserve"> Смещение напряжения </w:t>
            </w:r>
            <w:r w:rsidR="008624CA" w:rsidRPr="005872BE">
              <w:rPr>
                <w:snapToGrid/>
              </w:rPr>
              <w:t>добавляется</w:t>
            </w:r>
            <w:r w:rsidRPr="005872BE">
              <w:rPr>
                <w:snapToGrid/>
              </w:rPr>
              <w:t xml:space="preserve"> к аналоговому входу до оцифровки. </w:t>
            </w:r>
          </w:p>
          <w:p w:rsidR="006B32CD" w:rsidRPr="006B32CD" w:rsidRDefault="00310537" w:rsidP="00D74D32">
            <w:pPr>
              <w:ind w:left="401"/>
              <w:jc w:val="both"/>
              <w:rPr>
                <w:snapToGrid/>
              </w:rPr>
            </w:pPr>
            <w:r w:rsidRPr="005872BE">
              <w:rPr>
                <w:b/>
                <w:snapToGrid/>
              </w:rPr>
              <w:t>Bandwidth Limit/</w:t>
            </w:r>
            <w:r w:rsidR="008624CA" w:rsidRPr="005872BE">
              <w:rPr>
                <w:b/>
                <w:snapToGrid/>
              </w:rPr>
              <w:t>Ограничение</w:t>
            </w:r>
            <w:r w:rsidRPr="005872BE">
              <w:rPr>
                <w:b/>
                <w:snapToGrid/>
              </w:rPr>
              <w:t xml:space="preserve"> полосы пропускания. </w:t>
            </w:r>
            <w:r w:rsidRPr="005872BE">
              <w:rPr>
                <w:snapToGrid/>
              </w:rPr>
              <w:t>Одночастотный однополюсной аналоговый фильтр. Включение этой опции позволяет подавлять шумы и гармоники</w:t>
            </w:r>
            <w:r w:rsidR="006B32CD" w:rsidRPr="005872BE">
              <w:rPr>
                <w:snapToGrid/>
              </w:rPr>
              <w:t xml:space="preserve">, которые могут стать причиной наложения. </w:t>
            </w:r>
          </w:p>
        </w:tc>
      </w:tr>
      <w:tr w:rsidR="005872BE" w:rsidRPr="009C1D02">
        <w:trPr>
          <w:trHeight w:val="1583"/>
        </w:trPr>
        <w:tc>
          <w:tcPr>
            <w:tcW w:w="3245" w:type="dxa"/>
            <w:shd w:val="clear" w:color="auto" w:fill="FFFFFF"/>
          </w:tcPr>
          <w:p w:rsidR="005872BE" w:rsidRPr="005872BE" w:rsidRDefault="00A41FFE" w:rsidP="00FE03AE">
            <w:pPr>
              <w:shd w:val="clear" w:color="auto" w:fill="FFFFFF"/>
              <w:ind w:left="0"/>
              <w:rPr>
                <w:rFonts w:cs="Times New Roman"/>
                <w:noProof/>
                <w:snapToGrid/>
                <w:szCs w:val="22"/>
              </w:rPr>
            </w:pPr>
            <w:r>
              <w:rPr>
                <w:rFonts w:cs="Times New Roman"/>
                <w:noProof/>
                <w:snapToGrid/>
                <w:szCs w:val="22"/>
              </w:rPr>
              <w:drawing>
                <wp:anchor distT="0" distB="0" distL="114300" distR="114300" simplePos="0" relativeHeight="251672064" behindDoc="0" locked="0" layoutInCell="1" allowOverlap="1">
                  <wp:simplePos x="0" y="0"/>
                  <wp:positionH relativeFrom="column">
                    <wp:posOffset>233045</wp:posOffset>
                  </wp:positionH>
                  <wp:positionV relativeFrom="paragraph">
                    <wp:posOffset>-1888490</wp:posOffset>
                  </wp:positionV>
                  <wp:extent cx="2066925" cy="990600"/>
                  <wp:effectExtent l="19050" t="0" r="9525" b="0"/>
                  <wp:wrapTopAndBottom/>
                  <wp:docPr id="853" name="Рисунок 2" descr="нч филь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ч фильтрация.JPG"/>
                          <pic:cNvPicPr>
                            <a:picLocks noChangeAspect="1" noChangeArrowheads="1"/>
                          </pic:cNvPicPr>
                        </pic:nvPicPr>
                        <pic:blipFill>
                          <a:blip r:embed="rId226" cstate="print"/>
                          <a:srcRect/>
                          <a:stretch>
                            <a:fillRect/>
                          </a:stretch>
                        </pic:blipFill>
                        <pic:spPr bwMode="auto">
                          <a:xfrm>
                            <a:off x="0" y="0"/>
                            <a:ext cx="2066925" cy="990600"/>
                          </a:xfrm>
                          <a:prstGeom prst="rect">
                            <a:avLst/>
                          </a:prstGeom>
                          <a:noFill/>
                          <a:ln w="9525">
                            <a:noFill/>
                            <a:miter lim="800000"/>
                            <a:headEnd/>
                            <a:tailEnd/>
                          </a:ln>
                        </pic:spPr>
                      </pic:pic>
                    </a:graphicData>
                  </a:graphic>
                </wp:anchor>
              </w:drawing>
            </w:r>
          </w:p>
        </w:tc>
        <w:tc>
          <w:tcPr>
            <w:tcW w:w="6111" w:type="dxa"/>
            <w:shd w:val="clear" w:color="auto" w:fill="FFFFFF"/>
          </w:tcPr>
          <w:p w:rsidR="005872BE" w:rsidRPr="005872BE" w:rsidRDefault="005872BE" w:rsidP="001E0018">
            <w:pPr>
              <w:ind w:left="401"/>
              <w:jc w:val="both"/>
            </w:pPr>
            <w:r w:rsidRPr="0071059C">
              <w:rPr>
                <w:rFonts w:cs="Times New Roman"/>
                <w:b/>
                <w:szCs w:val="22"/>
                <w:lang w:val="en-US"/>
              </w:rPr>
              <w:t>L</w:t>
            </w:r>
            <w:r w:rsidRPr="0071059C">
              <w:rPr>
                <w:rFonts w:cs="Times New Roman"/>
                <w:b/>
                <w:bCs/>
                <w:szCs w:val="22"/>
                <w:lang w:val="en-US"/>
              </w:rPr>
              <w:t>owpass</w:t>
            </w:r>
            <w:r w:rsidRPr="0071059C">
              <w:rPr>
                <w:rFonts w:cs="Times New Roman"/>
                <w:b/>
                <w:bCs/>
                <w:szCs w:val="22"/>
              </w:rPr>
              <w:t xml:space="preserve"> </w:t>
            </w:r>
            <w:r w:rsidRPr="0071059C">
              <w:rPr>
                <w:rFonts w:cs="Times New Roman"/>
                <w:b/>
                <w:bCs/>
                <w:szCs w:val="22"/>
                <w:lang w:val="en-US"/>
              </w:rPr>
              <w:t>Filtering</w:t>
            </w:r>
            <w:r w:rsidRPr="0071059C">
              <w:rPr>
                <w:rFonts w:cs="Times New Roman"/>
                <w:b/>
                <w:bCs/>
                <w:szCs w:val="22"/>
              </w:rPr>
              <w:t>/</w:t>
            </w:r>
            <w:r w:rsidRPr="0071059C">
              <w:rPr>
                <w:rFonts w:cs="Times New Roman"/>
                <w:b/>
                <w:szCs w:val="22"/>
              </w:rPr>
              <w:t xml:space="preserve">Фильтрация нижних </w:t>
            </w:r>
            <w:r w:rsidRPr="005872BE">
              <w:rPr>
                <w:rFonts w:cs="Times New Roman"/>
                <w:b/>
                <w:szCs w:val="22"/>
              </w:rPr>
              <w:t>частот</w:t>
            </w:r>
            <w:r>
              <w:rPr>
                <w:rFonts w:cs="Times New Roman"/>
                <w:b/>
                <w:szCs w:val="22"/>
              </w:rPr>
              <w:t xml:space="preserve">. </w:t>
            </w:r>
            <w:r>
              <w:rPr>
                <w:rFonts w:cs="Times New Roman"/>
                <w:szCs w:val="22"/>
              </w:rPr>
              <w:t>Независимый цифровой фильтр нижних частот для каждого входного канала, с управляемой частотой среза</w:t>
            </w:r>
            <w:r w:rsidR="00005C01">
              <w:rPr>
                <w:rFonts w:cs="Times New Roman"/>
                <w:szCs w:val="22"/>
              </w:rPr>
              <w:t>. Данная функцию полезно использовать удаления шумов с исследуемого сигнала для более точных измерений.</w:t>
            </w:r>
          </w:p>
        </w:tc>
      </w:tr>
    </w:tbl>
    <w:p w:rsidR="00F41235" w:rsidRPr="009C1D02" w:rsidRDefault="005E6AFC" w:rsidP="00FE03AE">
      <w:pPr>
        <w:pStyle w:val="4"/>
      </w:pPr>
      <w:bookmarkStart w:id="95" w:name="bookmark63"/>
      <w:r>
        <w:t>У</w:t>
      </w:r>
      <w:r w:rsidR="00F41235" w:rsidRPr="009C1D02">
        <w:t>правлени</w:t>
      </w:r>
      <w:r>
        <w:t>е</w:t>
      </w:r>
      <w:r w:rsidR="00F41235" w:rsidRPr="009C1D02">
        <w:t xml:space="preserve"> масштабированием оси</w:t>
      </w:r>
    </w:p>
    <w:bookmarkEnd w:id="95"/>
    <w:p w:rsidR="00F41235" w:rsidRPr="009C1D02" w:rsidRDefault="00A41FFE" w:rsidP="00F41235">
      <w:pPr>
        <w:framePr w:h="1392" w:hSpace="10080" w:wrap="notBeside" w:vAnchor="text" w:hAnchor="page" w:x="1917" w:y="1026"/>
        <w:rPr>
          <w:rFonts w:cs="Times New Roman"/>
          <w:szCs w:val="22"/>
        </w:rPr>
      </w:pPr>
      <w:r>
        <w:rPr>
          <w:rFonts w:cs="Times New Roman"/>
          <w:noProof/>
          <w:snapToGrid/>
          <w:szCs w:val="22"/>
        </w:rPr>
        <w:drawing>
          <wp:inline distT="0" distB="0" distL="0" distR="0">
            <wp:extent cx="1975485" cy="638175"/>
            <wp:effectExtent l="19050" t="0" r="5715" b="0"/>
            <wp:docPr id="171" name="Рисунок 121" descr="Ось масштаб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сь масштабирования"/>
                    <pic:cNvPicPr>
                      <a:picLocks noChangeAspect="1" noChangeArrowheads="1"/>
                    </pic:cNvPicPr>
                  </pic:nvPicPr>
                  <pic:blipFill>
                    <a:blip r:embed="rId224" cstate="print"/>
                    <a:srcRect/>
                    <a:stretch>
                      <a:fillRect/>
                    </a:stretch>
                  </pic:blipFill>
                  <pic:spPr bwMode="auto">
                    <a:xfrm>
                      <a:off x="0" y="0"/>
                      <a:ext cx="1975485" cy="638175"/>
                    </a:xfrm>
                    <a:prstGeom prst="rect">
                      <a:avLst/>
                    </a:prstGeom>
                    <a:noFill/>
                    <a:ln w="9525">
                      <a:noFill/>
                      <a:miter lim="800000"/>
                      <a:headEnd/>
                      <a:tailEnd/>
                    </a:ln>
                  </pic:spPr>
                </pic:pic>
              </a:graphicData>
            </a:graphic>
          </wp:inline>
        </w:drawing>
      </w:r>
    </w:p>
    <w:p w:rsidR="0001426F" w:rsidRDefault="00F41235" w:rsidP="001E0018">
      <w:pPr>
        <w:shd w:val="clear" w:color="auto" w:fill="FFFFFF"/>
        <w:spacing w:before="100" w:line="240" w:lineRule="exact"/>
        <w:ind w:left="851" w:right="192"/>
        <w:jc w:val="both"/>
        <w:rPr>
          <w:rFonts w:cs="Times New Roman"/>
          <w:szCs w:val="22"/>
        </w:rPr>
      </w:pPr>
      <w:r w:rsidRPr="009C1D02">
        <w:rPr>
          <w:rFonts w:cs="Times New Roman"/>
          <w:b/>
          <w:bCs/>
          <w:szCs w:val="22"/>
        </w:rPr>
        <w:t>Средства управления масштабированием оси</w:t>
      </w:r>
      <w:r w:rsidRPr="009C1D02">
        <w:rPr>
          <w:rFonts w:cs="Times New Roman"/>
          <w:szCs w:val="22"/>
        </w:rPr>
        <w:t xml:space="preserve"> позволяют изменять шкалу и смещение уровня отдельно для каждой вертикальной оси.</w:t>
      </w:r>
    </w:p>
    <w:p w:rsidR="00F41235" w:rsidRPr="009C1D02" w:rsidRDefault="00F41235" w:rsidP="001E0018">
      <w:pPr>
        <w:shd w:val="clear" w:color="auto" w:fill="FFFFFF"/>
        <w:spacing w:before="100" w:line="240" w:lineRule="exact"/>
        <w:ind w:left="851" w:right="192"/>
        <w:jc w:val="both"/>
        <w:rPr>
          <w:rFonts w:cs="Times New Roman"/>
          <w:szCs w:val="22"/>
        </w:rPr>
      </w:pPr>
      <w:r w:rsidRPr="009C1D02">
        <w:rPr>
          <w:rFonts w:cs="Times New Roman"/>
          <w:szCs w:val="22"/>
        </w:rPr>
        <w:t>Доступ к этим средствам управл</w:t>
      </w:r>
      <w:r>
        <w:rPr>
          <w:rFonts w:cs="Times New Roman"/>
          <w:szCs w:val="22"/>
        </w:rPr>
        <w:t xml:space="preserve">ения возможен двумя способами: </w:t>
      </w:r>
    </w:p>
    <w:p w:rsidR="00F41235" w:rsidRPr="009C1D02" w:rsidRDefault="00F41235" w:rsidP="00FF24D7">
      <w:pPr>
        <w:numPr>
          <w:ilvl w:val="0"/>
          <w:numId w:val="24"/>
        </w:numPr>
        <w:shd w:val="clear" w:color="auto" w:fill="FFFFFF"/>
        <w:spacing w:before="200"/>
        <w:rPr>
          <w:rFonts w:cs="Times New Roman"/>
          <w:szCs w:val="22"/>
        </w:rPr>
      </w:pPr>
      <w:r w:rsidRPr="009C1D02">
        <w:rPr>
          <w:rFonts w:cs="Times New Roman"/>
          <w:szCs w:val="22"/>
        </w:rPr>
        <w:t xml:space="preserve">нажатие на ярлык оси </w:t>
      </w:r>
      <w:r w:rsidR="00A41FFE">
        <w:rPr>
          <w:rFonts w:cs="Times New Roman"/>
          <w:noProof/>
          <w:snapToGrid/>
          <w:position w:val="-6"/>
          <w:szCs w:val="22"/>
        </w:rPr>
        <w:drawing>
          <wp:inline distT="0" distB="0" distL="0" distR="0">
            <wp:extent cx="448310" cy="180975"/>
            <wp:effectExtent l="19050" t="0" r="8890" b="0"/>
            <wp:docPr id="17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27" cstate="print"/>
                    <a:srcRect/>
                    <a:stretch>
                      <a:fillRect/>
                    </a:stretch>
                  </pic:blipFill>
                  <pic:spPr bwMode="auto">
                    <a:xfrm>
                      <a:off x="0" y="0"/>
                      <a:ext cx="448310" cy="180975"/>
                    </a:xfrm>
                    <a:prstGeom prst="rect">
                      <a:avLst/>
                    </a:prstGeom>
                    <a:noFill/>
                    <a:ln w="9525">
                      <a:noFill/>
                      <a:miter lim="800000"/>
                      <a:headEnd/>
                      <a:tailEnd/>
                    </a:ln>
                  </pic:spPr>
                </pic:pic>
              </a:graphicData>
            </a:graphic>
          </wp:inline>
        </w:drawing>
      </w:r>
      <w:r w:rsidRPr="009C1D02">
        <w:rPr>
          <w:rFonts w:cs="Times New Roman"/>
          <w:szCs w:val="22"/>
        </w:rPr>
        <w:t xml:space="preserve"> в нижней части вертикальной оси на виде;</w:t>
      </w:r>
    </w:p>
    <w:p w:rsidR="00F41235" w:rsidRPr="009C1D02" w:rsidRDefault="00F41235" w:rsidP="00FF24D7">
      <w:pPr>
        <w:numPr>
          <w:ilvl w:val="0"/>
          <w:numId w:val="24"/>
        </w:numPr>
        <w:shd w:val="clear" w:color="auto" w:fill="FFFFFF"/>
        <w:rPr>
          <w:rFonts w:cs="Times New Roman"/>
          <w:szCs w:val="22"/>
        </w:rPr>
      </w:pPr>
      <w:r w:rsidRPr="009C1D02">
        <w:rPr>
          <w:rFonts w:cs="Times New Roman"/>
          <w:szCs w:val="22"/>
        </w:rPr>
        <w:t>нажатие на ниспадающее меню проб</w:t>
      </w:r>
      <w:r w:rsidR="00FE03AE">
        <w:rPr>
          <w:rFonts w:cs="Times New Roman"/>
          <w:szCs w:val="22"/>
        </w:rPr>
        <w:t>ников</w:t>
      </w:r>
      <w:r w:rsidRPr="009C1D02">
        <w:rPr>
          <w:rFonts w:cs="Times New Roman"/>
          <w:szCs w:val="22"/>
        </w:rPr>
        <w:t>.</w:t>
      </w:r>
    </w:p>
    <w:p w:rsidR="00F41235" w:rsidRPr="009C1D02" w:rsidRDefault="00F41235" w:rsidP="00F41235">
      <w:pPr>
        <w:spacing w:after="211" w:line="1" w:lineRule="exact"/>
        <w:rPr>
          <w:rFonts w:cs="Times New Roman"/>
          <w:szCs w:val="22"/>
        </w:rPr>
      </w:pPr>
    </w:p>
    <w:tbl>
      <w:tblPr>
        <w:tblW w:w="9355" w:type="dxa"/>
        <w:tblInd w:w="891" w:type="dxa"/>
        <w:tblLayout w:type="fixed"/>
        <w:tblCellMar>
          <w:left w:w="40" w:type="dxa"/>
          <w:right w:w="40" w:type="dxa"/>
        </w:tblCellMar>
        <w:tblLook w:val="0000" w:firstRow="0" w:lastRow="0" w:firstColumn="0" w:lastColumn="0" w:noHBand="0" w:noVBand="0"/>
      </w:tblPr>
      <w:tblGrid>
        <w:gridCol w:w="1392"/>
        <w:gridCol w:w="7963"/>
      </w:tblGrid>
      <w:tr w:rsidR="00F41235" w:rsidRPr="009C1D02">
        <w:trPr>
          <w:trHeight w:val="20"/>
        </w:trPr>
        <w:tc>
          <w:tcPr>
            <w:tcW w:w="139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888365" cy="793750"/>
                  <wp:effectExtent l="19050" t="0" r="6985" b="0"/>
                  <wp:docPr id="17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28" cstate="print"/>
                          <a:srcRect/>
                          <a:stretch>
                            <a:fillRect/>
                          </a:stretch>
                        </pic:blipFill>
                        <pic:spPr bwMode="auto">
                          <a:xfrm>
                            <a:off x="0" y="0"/>
                            <a:ext cx="888365" cy="793750"/>
                          </a:xfrm>
                          <a:prstGeom prst="rect">
                            <a:avLst/>
                          </a:prstGeom>
                          <a:noFill/>
                          <a:ln w="9525">
                            <a:noFill/>
                            <a:miter lim="800000"/>
                            <a:headEnd/>
                            <a:tailEnd/>
                          </a:ln>
                        </pic:spPr>
                      </pic:pic>
                    </a:graphicData>
                  </a:graphic>
                </wp:inline>
              </w:drawing>
            </w:r>
          </w:p>
        </w:tc>
        <w:tc>
          <w:tcPr>
            <w:tcW w:w="7963" w:type="dxa"/>
            <w:shd w:val="clear" w:color="auto" w:fill="FFFFFF"/>
          </w:tcPr>
          <w:p w:rsidR="00F41235" w:rsidRPr="009C1D02" w:rsidRDefault="00F41235" w:rsidP="001E0018">
            <w:pPr>
              <w:shd w:val="clear" w:color="auto" w:fill="FFFFFF"/>
              <w:spacing w:line="260" w:lineRule="exact"/>
              <w:ind w:left="269" w:hanging="5"/>
              <w:jc w:val="both"/>
              <w:rPr>
                <w:rFonts w:cs="Times New Roman"/>
                <w:szCs w:val="22"/>
              </w:rPr>
            </w:pPr>
            <w:r w:rsidRPr="009C1D02">
              <w:rPr>
                <w:rFonts w:cs="Times New Roman"/>
                <w:b/>
                <w:bCs/>
                <w:szCs w:val="22"/>
              </w:rPr>
              <w:t>Управление шкалой.</w:t>
            </w:r>
            <w:r>
              <w:rPr>
                <w:rFonts w:cs="Times New Roman"/>
                <w:b/>
                <w:bCs/>
                <w:szCs w:val="22"/>
              </w:rPr>
              <w:t xml:space="preserve"> </w:t>
            </w:r>
            <w:r w:rsidRPr="009C1D02">
              <w:rPr>
                <w:rFonts w:cs="Times New Roman"/>
                <w:szCs w:val="22"/>
              </w:rPr>
              <w:t xml:space="preserve">Увеличить, чтобы увеличить форму колебаний </w:t>
            </w:r>
            <w:r w:rsidR="00A83407">
              <w:rPr>
                <w:rFonts w:cs="Times New Roman"/>
                <w:szCs w:val="22"/>
              </w:rPr>
              <w:t>или сигнала</w:t>
            </w:r>
            <w:r w:rsidRPr="009C1D02">
              <w:rPr>
                <w:rFonts w:cs="Times New Roman"/>
                <w:szCs w:val="22"/>
              </w:rPr>
              <w:t xml:space="preserve"> и уменьшить, чтобы, соответственно, уменьшить ее.</w:t>
            </w:r>
            <w:r>
              <w:rPr>
                <w:rFonts w:cs="Times New Roman"/>
                <w:szCs w:val="22"/>
              </w:rPr>
              <w:t xml:space="preserve"> </w:t>
            </w:r>
            <w:r w:rsidRPr="009C1D02">
              <w:rPr>
                <w:rFonts w:cs="Times New Roman"/>
                <w:szCs w:val="22"/>
              </w:rPr>
              <w:t>Масштаб вертикальной оси меняется соответствующим образом так, что всегда можно считывать правильное напряжение с оси.</w:t>
            </w:r>
            <w:r>
              <w:rPr>
                <w:rFonts w:cs="Times New Roman"/>
                <w:szCs w:val="22"/>
              </w:rPr>
              <w:t xml:space="preserve"> </w:t>
            </w:r>
            <w:r w:rsidRPr="009C1D02">
              <w:rPr>
                <w:rFonts w:cs="Times New Roman"/>
                <w:szCs w:val="22"/>
              </w:rPr>
              <w:t>Нажмите на кнопку reset</w:t>
            </w:r>
            <w:r>
              <w:rPr>
                <w:rFonts w:cs="Times New Roman"/>
                <w:szCs w:val="22"/>
              </w:rPr>
              <w:t>/</w:t>
            </w:r>
            <w:r w:rsidRPr="009C1D02">
              <w:rPr>
                <w:rFonts w:cs="Times New Roman"/>
                <w:szCs w:val="22"/>
              </w:rPr>
              <w:t>сброс (</w:t>
            </w:r>
            <w:r w:rsidR="00A41FFE">
              <w:rPr>
                <w:rFonts w:cs="Times New Roman"/>
                <w:noProof/>
                <w:snapToGrid/>
                <w:position w:val="-6"/>
                <w:szCs w:val="22"/>
              </w:rPr>
              <w:drawing>
                <wp:inline distT="0" distB="0" distL="0" distR="0">
                  <wp:extent cx="180975" cy="180975"/>
                  <wp:effectExtent l="19050" t="0" r="9525" b="0"/>
                  <wp:docPr id="17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2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C1D02">
              <w:rPr>
                <w:rFonts w:cs="Times New Roman"/>
                <w:szCs w:val="22"/>
              </w:rPr>
              <w:t>) для возврата к масштабу 1.0.</w:t>
            </w:r>
          </w:p>
        </w:tc>
      </w:tr>
      <w:tr w:rsidR="00F41235" w:rsidRPr="009C1D02">
        <w:trPr>
          <w:trHeight w:val="1605"/>
        </w:trPr>
        <w:tc>
          <w:tcPr>
            <w:tcW w:w="139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888365" cy="810895"/>
                  <wp:effectExtent l="19050" t="0" r="6985" b="0"/>
                  <wp:docPr id="17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30" cstate="print"/>
                          <a:srcRect/>
                          <a:stretch>
                            <a:fillRect/>
                          </a:stretch>
                        </pic:blipFill>
                        <pic:spPr bwMode="auto">
                          <a:xfrm>
                            <a:off x="0" y="0"/>
                            <a:ext cx="888365" cy="810895"/>
                          </a:xfrm>
                          <a:prstGeom prst="rect">
                            <a:avLst/>
                          </a:prstGeom>
                          <a:noFill/>
                          <a:ln w="9525">
                            <a:noFill/>
                            <a:miter lim="800000"/>
                            <a:headEnd/>
                            <a:tailEnd/>
                          </a:ln>
                        </pic:spPr>
                      </pic:pic>
                    </a:graphicData>
                  </a:graphic>
                </wp:inline>
              </w:drawing>
            </w:r>
          </w:p>
        </w:tc>
        <w:tc>
          <w:tcPr>
            <w:tcW w:w="7963" w:type="dxa"/>
            <w:shd w:val="clear" w:color="auto" w:fill="FFFFFF"/>
          </w:tcPr>
          <w:p w:rsidR="00F41235" w:rsidRDefault="00F41235" w:rsidP="001E0018">
            <w:pPr>
              <w:shd w:val="clear" w:color="auto" w:fill="FFFFFF"/>
              <w:spacing w:line="240" w:lineRule="exact"/>
              <w:ind w:left="269" w:firstLine="5"/>
              <w:jc w:val="both"/>
              <w:rPr>
                <w:rFonts w:cs="Times New Roman"/>
                <w:szCs w:val="22"/>
              </w:rPr>
            </w:pPr>
            <w:r w:rsidRPr="009C1D02">
              <w:rPr>
                <w:rFonts w:cs="Times New Roman"/>
                <w:b/>
                <w:bCs/>
                <w:szCs w:val="22"/>
              </w:rPr>
              <w:t xml:space="preserve">Управление смещением уровня. </w:t>
            </w:r>
            <w:r w:rsidRPr="009C1D02">
              <w:rPr>
                <w:rFonts w:cs="Times New Roman"/>
                <w:szCs w:val="22"/>
              </w:rPr>
              <w:t xml:space="preserve">Увеличьте для перемещения формы колебаний </w:t>
            </w:r>
            <w:r w:rsidR="00A83407">
              <w:rPr>
                <w:rFonts w:cs="Times New Roman"/>
                <w:szCs w:val="22"/>
              </w:rPr>
              <w:t>или сигнала</w:t>
            </w:r>
            <w:r w:rsidRPr="009C1D02">
              <w:rPr>
                <w:rFonts w:cs="Times New Roman"/>
                <w:szCs w:val="22"/>
              </w:rPr>
              <w:t xml:space="preserve"> вверх на экране, уменьшите для перемещения вниз. Вертикальная ось смещается соответствующим образом так, что всегда можно считывать правильное напряжение с оси. Регулирование этого средства управления эквивалентно нажатию и перетаскиванию вертикальной оси.</w:t>
            </w:r>
            <w:r>
              <w:rPr>
                <w:rFonts w:cs="Times New Roman"/>
                <w:szCs w:val="22"/>
              </w:rPr>
              <w:t xml:space="preserve"> </w:t>
            </w:r>
            <w:r w:rsidRPr="009C1D02">
              <w:rPr>
                <w:rFonts w:cs="Times New Roman"/>
                <w:szCs w:val="22"/>
              </w:rPr>
              <w:t>Нажмите на кнопку сброса (</w:t>
            </w:r>
            <w:r w:rsidR="00A41FFE">
              <w:rPr>
                <w:rFonts w:cs="Times New Roman"/>
                <w:noProof/>
                <w:snapToGrid/>
                <w:position w:val="-8"/>
                <w:szCs w:val="22"/>
              </w:rPr>
              <w:drawing>
                <wp:inline distT="0" distB="0" distL="0" distR="0">
                  <wp:extent cx="180975" cy="180975"/>
                  <wp:effectExtent l="19050" t="0" r="9525" b="0"/>
                  <wp:docPr id="17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2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C1D02">
              <w:rPr>
                <w:rFonts w:cs="Times New Roman"/>
                <w:szCs w:val="22"/>
              </w:rPr>
              <w:t>) для возврата смещения в 0,00</w:t>
            </w:r>
            <w:r>
              <w:rPr>
                <w:rFonts w:cs="Times New Roman"/>
                <w:szCs w:val="22"/>
              </w:rPr>
              <w:t xml:space="preserve"> </w:t>
            </w:r>
            <w:r w:rsidRPr="009C1D02">
              <w:rPr>
                <w:rFonts w:cs="Times New Roman"/>
                <w:szCs w:val="22"/>
              </w:rPr>
              <w:t>%.</w:t>
            </w:r>
          </w:p>
          <w:p w:rsidR="00FE03AE" w:rsidRPr="009C1D02" w:rsidRDefault="00FE03AE" w:rsidP="001E0018">
            <w:pPr>
              <w:shd w:val="clear" w:color="auto" w:fill="FFFFFF"/>
              <w:spacing w:line="240" w:lineRule="exact"/>
              <w:ind w:left="269" w:firstLine="5"/>
              <w:jc w:val="both"/>
              <w:rPr>
                <w:rFonts w:cs="Times New Roman"/>
                <w:szCs w:val="22"/>
              </w:rPr>
            </w:pPr>
          </w:p>
        </w:tc>
      </w:tr>
    </w:tbl>
    <w:p w:rsidR="00ED6A28" w:rsidRDefault="00ED6A28" w:rsidP="0001426F">
      <w:pPr>
        <w:ind w:left="0"/>
        <w:rPr>
          <w:rFonts w:cs="Times New Roman"/>
          <w:szCs w:val="22"/>
        </w:rPr>
      </w:pPr>
    </w:p>
    <w:p w:rsidR="00F41235" w:rsidRPr="00FE03AE" w:rsidRDefault="006767DC" w:rsidP="0001426F">
      <w:pPr>
        <w:ind w:left="0"/>
        <w:rPr>
          <w:rFonts w:cs="Times New Roman"/>
          <w:szCs w:val="22"/>
        </w:rPr>
      </w:pPr>
      <w:r>
        <w:rPr>
          <w:rFonts w:cs="Times New Roman"/>
          <w:noProof/>
          <w:snapToGrid/>
          <w:szCs w:val="22"/>
        </w:rPr>
        <w:pict>
          <v:group id="_x0000_s1715" editas="canvas" style="position:absolute;margin-left:10.95pt;margin-top:26.95pt;width:482.05pt;height:75.2pt;z-index:251657728" coordorigin="2362,8267" coordsize="7200,1123">
            <o:lock v:ext="edit" aspectratio="t"/>
            <v:shape id="_x0000_s1714" type="#_x0000_t75" style="position:absolute;left:2362;top:8267;width:7200;height:1123" o:preferrelative="f">
              <v:fill o:detectmouseclick="t"/>
              <v:path o:extrusionok="t" o:connecttype="none"/>
              <o:lock v:ext="edit" text="t"/>
            </v:shape>
            <v:shape id="_x0000_s1717" type="#_x0000_t202" style="position:absolute;left:3165;top:8547;width:1668;height:482" filled="f" stroked="f">
              <v:textbox style="mso-next-textbox:#_x0000_s1717">
                <w:txbxContent>
                  <w:p w:rsidR="006A1B9E" w:rsidRDefault="006A1B9E" w:rsidP="007E5199">
                    <w:pPr>
                      <w:ind w:left="0"/>
                      <w:jc w:val="right"/>
                    </w:pPr>
                    <w:r w:rsidRPr="009C1D02">
                      <w:rPr>
                        <w:rFonts w:cs="Times New Roman"/>
                        <w:szCs w:val="22"/>
                      </w:rPr>
                      <w:t>перемещения оси</w:t>
                    </w:r>
                  </w:p>
                </w:txbxContent>
              </v:textbox>
            </v:shape>
            <v:shape id="_x0000_s1828" type="#_x0000_t75" style="position:absolute;left:4833;top:8424;width:1541;height:966">
              <v:imagedata r:id="rId231" o:title="6"/>
            </v:shape>
            <w10:wrap type="topAndBottom"/>
          </v:group>
        </w:pict>
      </w:r>
    </w:p>
    <w:p w:rsidR="00FE03AE" w:rsidRDefault="00FE03AE" w:rsidP="00F41235">
      <w:pPr>
        <w:framePr w:w="826" w:h="720" w:hRule="exact" w:hSpace="10080" w:wrap="notBeside" w:vAnchor="text" w:hAnchor="margin" w:x="2559" w:y="279"/>
        <w:shd w:val="clear" w:color="auto" w:fill="FFFFFF"/>
        <w:spacing w:line="240" w:lineRule="exact"/>
        <w:jc w:val="right"/>
        <w:rPr>
          <w:rFonts w:cs="Times New Roman"/>
          <w:szCs w:val="22"/>
        </w:rPr>
      </w:pPr>
    </w:p>
    <w:p w:rsidR="00313271" w:rsidRPr="00C62473" w:rsidRDefault="00AE4DD9" w:rsidP="00AE4DD9">
      <w:pPr>
        <w:pStyle w:val="4"/>
      </w:pPr>
      <w:bookmarkStart w:id="96" w:name="bookmark64"/>
      <w:r w:rsidRPr="00C62473">
        <w:t>Фильтрация нижних частот</w:t>
      </w:r>
    </w:p>
    <w:p w:rsidR="00AE4DD9" w:rsidRPr="0071059C" w:rsidRDefault="00AE4DD9" w:rsidP="001E0018">
      <w:pPr>
        <w:ind w:left="851"/>
        <w:jc w:val="both"/>
        <w:rPr>
          <w:rFonts w:cs="Times New Roman"/>
          <w:bCs/>
          <w:szCs w:val="22"/>
        </w:rPr>
      </w:pPr>
      <w:r w:rsidRPr="0071059C">
        <w:rPr>
          <w:rFonts w:cs="Times New Roman"/>
          <w:szCs w:val="22"/>
        </w:rPr>
        <w:t xml:space="preserve">Функция </w:t>
      </w:r>
      <w:r w:rsidRPr="0071059C">
        <w:rPr>
          <w:rFonts w:cs="Times New Roman"/>
          <w:b/>
          <w:szCs w:val="22"/>
          <w:lang w:val="en-US"/>
        </w:rPr>
        <w:t>L</w:t>
      </w:r>
      <w:r w:rsidRPr="0071059C">
        <w:rPr>
          <w:rFonts w:cs="Times New Roman"/>
          <w:b/>
          <w:bCs/>
          <w:szCs w:val="22"/>
          <w:lang w:val="en-US"/>
        </w:rPr>
        <w:t>owpass</w:t>
      </w:r>
      <w:r w:rsidRPr="0071059C">
        <w:rPr>
          <w:rFonts w:cs="Times New Roman"/>
          <w:b/>
          <w:bCs/>
          <w:szCs w:val="22"/>
        </w:rPr>
        <w:t xml:space="preserve"> </w:t>
      </w:r>
      <w:r w:rsidRPr="0071059C">
        <w:rPr>
          <w:rFonts w:cs="Times New Roman"/>
          <w:b/>
          <w:bCs/>
          <w:szCs w:val="22"/>
          <w:lang w:val="en-US"/>
        </w:rPr>
        <w:t>Filtering</w:t>
      </w:r>
      <w:r w:rsidRPr="0071059C">
        <w:rPr>
          <w:rFonts w:cs="Times New Roman"/>
          <w:b/>
          <w:bCs/>
          <w:szCs w:val="22"/>
        </w:rPr>
        <w:t>/</w:t>
      </w:r>
      <w:r w:rsidRPr="0071059C">
        <w:rPr>
          <w:rFonts w:cs="Times New Roman"/>
          <w:b/>
          <w:szCs w:val="22"/>
        </w:rPr>
        <w:t xml:space="preserve">Фильтрация нижних </w:t>
      </w:r>
      <w:r w:rsidRPr="005872BE">
        <w:rPr>
          <w:rFonts w:cs="Times New Roman"/>
          <w:b/>
          <w:szCs w:val="22"/>
        </w:rPr>
        <w:t>частот</w:t>
      </w:r>
      <w:r w:rsidRPr="0071059C">
        <w:rPr>
          <w:rFonts w:cs="Times New Roman"/>
          <w:szCs w:val="22"/>
        </w:rPr>
        <w:t xml:space="preserve"> подавляет высокие частоты любого выбранного входного канала.  Меню управления фильтрацией находится в диалоговом окне</w:t>
      </w:r>
      <w:r>
        <w:rPr>
          <w:rFonts w:cs="Times New Roman"/>
          <w:szCs w:val="22"/>
        </w:rPr>
        <w:t>,</w:t>
      </w:r>
      <w:r w:rsidRPr="0071059C">
        <w:rPr>
          <w:rFonts w:cs="Times New Roman"/>
          <w:szCs w:val="22"/>
        </w:rPr>
        <w:t xml:space="preserve"> </w:t>
      </w:r>
      <w:r w:rsidRPr="0071059C">
        <w:rPr>
          <w:rFonts w:cs="Times New Roman"/>
          <w:b/>
          <w:bCs/>
          <w:szCs w:val="22"/>
        </w:rPr>
        <w:t>Channel Options/Параметры канала</w:t>
      </w:r>
      <w:r w:rsidRPr="0071059C">
        <w:rPr>
          <w:b/>
          <w:bCs/>
          <w:szCs w:val="22"/>
        </w:rPr>
        <w:t xml:space="preserve"> </w:t>
      </w:r>
      <w:r w:rsidRPr="0071059C">
        <w:rPr>
          <w:rFonts w:cs="Times New Roman"/>
          <w:bCs/>
          <w:szCs w:val="22"/>
        </w:rPr>
        <w:t xml:space="preserve">которое открывается при нажатии кнопки </w:t>
      </w:r>
      <w:r w:rsidR="00A41FFE">
        <w:rPr>
          <w:noProof/>
          <w:snapToGrid/>
        </w:rPr>
        <w:drawing>
          <wp:inline distT="0" distB="0" distL="0" distR="0">
            <wp:extent cx="233045" cy="180975"/>
            <wp:effectExtent l="19050" t="0" r="0" b="0"/>
            <wp:docPr id="177" name="Рисунок 0" descr="кнопка параметры кан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нопка параметры канала.JPG"/>
                    <pic:cNvPicPr>
                      <a:picLocks noChangeAspect="1" noChangeArrowheads="1"/>
                    </pic:cNvPicPr>
                  </pic:nvPicPr>
                  <pic:blipFill>
                    <a:blip r:embed="rId232" cstate="print"/>
                    <a:srcRect/>
                    <a:stretch>
                      <a:fillRect/>
                    </a:stretch>
                  </pic:blipFill>
                  <pic:spPr bwMode="auto">
                    <a:xfrm>
                      <a:off x="0" y="0"/>
                      <a:ext cx="233045" cy="180975"/>
                    </a:xfrm>
                    <a:prstGeom prst="rect">
                      <a:avLst/>
                    </a:prstGeom>
                    <a:noFill/>
                    <a:ln w="9525">
                      <a:noFill/>
                      <a:miter lim="800000"/>
                      <a:headEnd/>
                      <a:tailEnd/>
                    </a:ln>
                  </pic:spPr>
                </pic:pic>
              </a:graphicData>
            </a:graphic>
          </wp:inline>
        </w:drawing>
      </w:r>
      <w:r w:rsidRPr="0071059C">
        <w:rPr>
          <w:rFonts w:cs="Times New Roman"/>
          <w:bCs/>
          <w:szCs w:val="22"/>
        </w:rPr>
        <w:t xml:space="preserve">. </w:t>
      </w:r>
    </w:p>
    <w:p w:rsidR="00AE4DD9" w:rsidRDefault="00A41FFE" w:rsidP="00AE4DD9">
      <w:pPr>
        <w:spacing w:line="240" w:lineRule="exact"/>
        <w:rPr>
          <w:rFonts w:cs="Times New Roman"/>
          <w:bCs/>
          <w:szCs w:val="22"/>
        </w:rPr>
      </w:pPr>
      <w:r>
        <w:rPr>
          <w:noProof/>
          <w:snapToGrid/>
        </w:rPr>
        <w:drawing>
          <wp:anchor distT="0" distB="0" distL="114300" distR="114300" simplePos="0" relativeHeight="251670016" behindDoc="0" locked="0" layoutInCell="1" allowOverlap="1">
            <wp:simplePos x="0" y="0"/>
            <wp:positionH relativeFrom="column">
              <wp:posOffset>504190</wp:posOffset>
            </wp:positionH>
            <wp:positionV relativeFrom="paragraph">
              <wp:posOffset>93345</wp:posOffset>
            </wp:positionV>
            <wp:extent cx="2066925" cy="990600"/>
            <wp:effectExtent l="19050" t="0" r="9525" b="0"/>
            <wp:wrapTopAndBottom/>
            <wp:docPr id="815" name="Рисунок 2" descr="нч филь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ч фильтрация.JPG"/>
                    <pic:cNvPicPr>
                      <a:picLocks noChangeAspect="1" noChangeArrowheads="1"/>
                    </pic:cNvPicPr>
                  </pic:nvPicPr>
                  <pic:blipFill>
                    <a:blip r:embed="rId226" cstate="print"/>
                    <a:srcRect/>
                    <a:stretch>
                      <a:fillRect/>
                    </a:stretch>
                  </pic:blipFill>
                  <pic:spPr bwMode="auto">
                    <a:xfrm>
                      <a:off x="0" y="0"/>
                      <a:ext cx="2066925" cy="990600"/>
                    </a:xfrm>
                    <a:prstGeom prst="rect">
                      <a:avLst/>
                    </a:prstGeom>
                    <a:noFill/>
                    <a:ln w="9525">
                      <a:noFill/>
                      <a:miter lim="800000"/>
                      <a:headEnd/>
                      <a:tailEnd/>
                    </a:ln>
                  </pic:spPr>
                </pic:pic>
              </a:graphicData>
            </a:graphic>
          </wp:anchor>
        </w:drawing>
      </w:r>
    </w:p>
    <w:p w:rsidR="00AE4DD9" w:rsidRPr="0071059C" w:rsidRDefault="00AE4DD9" w:rsidP="001E0018">
      <w:pPr>
        <w:spacing w:line="240" w:lineRule="exact"/>
        <w:ind w:left="851"/>
        <w:jc w:val="both"/>
        <w:rPr>
          <w:rFonts w:cs="Times New Roman"/>
          <w:szCs w:val="22"/>
        </w:rPr>
      </w:pPr>
      <w:r w:rsidRPr="0071059C">
        <w:rPr>
          <w:rFonts w:cs="Times New Roman"/>
          <w:bCs/>
          <w:szCs w:val="22"/>
        </w:rPr>
        <w:t xml:space="preserve">В меню управления фильтрации устанавливается частота среза фильтра, данный параметр должен составлять половину от частоты дискретизации, которая показана в окне </w:t>
      </w:r>
      <w:r w:rsidRPr="0071059C">
        <w:rPr>
          <w:rFonts w:cs="Times New Roman"/>
          <w:b/>
          <w:szCs w:val="22"/>
          <w:lang w:val="en-US"/>
        </w:rPr>
        <w:t>Properties</w:t>
      </w:r>
      <w:r w:rsidRPr="0071059C">
        <w:rPr>
          <w:rFonts w:cs="Times New Roman"/>
          <w:b/>
          <w:szCs w:val="22"/>
        </w:rPr>
        <w:t xml:space="preserve"> </w:t>
      </w:r>
      <w:r w:rsidRPr="0071059C">
        <w:rPr>
          <w:rFonts w:cs="Times New Roman"/>
          <w:b/>
          <w:szCs w:val="22"/>
          <w:lang w:val="en-US"/>
        </w:rPr>
        <w:t>sheet</w:t>
      </w:r>
      <w:r w:rsidRPr="0071059C">
        <w:rPr>
          <w:rFonts w:cs="Times New Roman"/>
          <w:b/>
          <w:szCs w:val="22"/>
        </w:rPr>
        <w:t>/Свойства</w:t>
      </w:r>
      <w:r w:rsidRPr="0071059C">
        <w:rPr>
          <w:rFonts w:cs="Times New Roman"/>
          <w:bCs/>
          <w:szCs w:val="22"/>
        </w:rPr>
        <w:t>.</w:t>
      </w:r>
    </w:p>
    <w:p w:rsidR="00AE4DD9" w:rsidRPr="0071059C" w:rsidRDefault="00AE4DD9" w:rsidP="001E0018">
      <w:pPr>
        <w:spacing w:line="240" w:lineRule="exact"/>
        <w:ind w:left="851"/>
        <w:jc w:val="both"/>
        <w:rPr>
          <w:rFonts w:cs="Times New Roman"/>
          <w:szCs w:val="22"/>
        </w:rPr>
      </w:pPr>
      <w:r w:rsidRPr="0071059C">
        <w:rPr>
          <w:rFonts w:cs="Times New Roman"/>
          <w:szCs w:val="22"/>
        </w:rPr>
        <w:t>Фильтрация нижних частот полезна для подавления шумов. На рисунке ниже представлено как отражается включение низкочастотного фильтра с частотой среза 1 кГц на шумном сигнале. После включения фильтра исчезают высокочастотные шумы, а форма сигнала остается неизменной.</w:t>
      </w:r>
    </w:p>
    <w:p w:rsidR="00AE4DD9" w:rsidRPr="0071059C" w:rsidRDefault="00AE4DD9" w:rsidP="00AE4DD9">
      <w:pPr>
        <w:rPr>
          <w:rFonts w:cs="Times New Roman"/>
          <w:szCs w:val="22"/>
        </w:rPr>
      </w:pPr>
    </w:p>
    <w:p w:rsidR="00AE4DD9" w:rsidRPr="0071059C" w:rsidRDefault="00A41FFE" w:rsidP="00AE4DD9">
      <w:pPr>
        <w:rPr>
          <w:rFonts w:cs="Times New Roman"/>
          <w:szCs w:val="22"/>
        </w:rPr>
      </w:pPr>
      <w:r>
        <w:rPr>
          <w:rFonts w:cs="Times New Roman"/>
          <w:noProof/>
          <w:snapToGrid/>
          <w:szCs w:val="22"/>
        </w:rPr>
        <w:drawing>
          <wp:inline distT="0" distB="0" distL="0" distR="0">
            <wp:extent cx="4770120" cy="2466975"/>
            <wp:effectExtent l="19050" t="0" r="0" b="0"/>
            <wp:docPr id="178" name="Рисунок 3" descr="Фильтрац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ильтрация.TIF"/>
                    <pic:cNvPicPr>
                      <a:picLocks noChangeAspect="1" noChangeArrowheads="1"/>
                    </pic:cNvPicPr>
                  </pic:nvPicPr>
                  <pic:blipFill>
                    <a:blip r:embed="rId233" cstate="print"/>
                    <a:srcRect/>
                    <a:stretch>
                      <a:fillRect/>
                    </a:stretch>
                  </pic:blipFill>
                  <pic:spPr bwMode="auto">
                    <a:xfrm>
                      <a:off x="0" y="0"/>
                      <a:ext cx="4770120" cy="2466975"/>
                    </a:xfrm>
                    <a:prstGeom prst="rect">
                      <a:avLst/>
                    </a:prstGeom>
                    <a:noFill/>
                    <a:ln w="9525">
                      <a:noFill/>
                      <a:miter lim="800000"/>
                      <a:headEnd/>
                      <a:tailEnd/>
                    </a:ln>
                  </pic:spPr>
                </pic:pic>
              </a:graphicData>
            </a:graphic>
          </wp:inline>
        </w:drawing>
      </w:r>
    </w:p>
    <w:p w:rsidR="00AE4DD9" w:rsidRPr="0071059C" w:rsidRDefault="00AE4DD9" w:rsidP="001E4AFC">
      <w:pPr>
        <w:ind w:left="851"/>
        <w:rPr>
          <w:rFonts w:cs="Times New Roman"/>
          <w:b/>
          <w:szCs w:val="22"/>
        </w:rPr>
      </w:pPr>
      <w:r w:rsidRPr="0071059C">
        <w:rPr>
          <w:rFonts w:cs="Times New Roman"/>
          <w:b/>
          <w:szCs w:val="22"/>
        </w:rPr>
        <w:t>Детали фильтр</w:t>
      </w:r>
      <w:r>
        <w:rPr>
          <w:rFonts w:cs="Times New Roman"/>
          <w:b/>
          <w:szCs w:val="22"/>
        </w:rPr>
        <w:t>а</w:t>
      </w:r>
    </w:p>
    <w:p w:rsidR="00AE4DD9" w:rsidRPr="0071059C" w:rsidRDefault="00AE4DD9" w:rsidP="001E0018">
      <w:pPr>
        <w:ind w:left="851"/>
        <w:jc w:val="both"/>
        <w:rPr>
          <w:rFonts w:cs="Times New Roman"/>
          <w:szCs w:val="22"/>
        </w:rPr>
      </w:pPr>
      <w:r w:rsidRPr="0071059C">
        <w:rPr>
          <w:rFonts w:cs="Times New Roman"/>
          <w:szCs w:val="22"/>
        </w:rPr>
        <w:t>А</w:t>
      </w:r>
      <w:r w:rsidRPr="006E78DC">
        <w:rPr>
          <w:rFonts w:cs="Times New Roman"/>
          <w:szCs w:val="22"/>
        </w:rPr>
        <w:t xml:space="preserve">лгоритм </w:t>
      </w:r>
      <w:r w:rsidRPr="0071059C">
        <w:rPr>
          <w:rFonts w:cs="Times New Roman"/>
          <w:szCs w:val="22"/>
        </w:rPr>
        <w:t xml:space="preserve">низкочастотной </w:t>
      </w:r>
      <w:r w:rsidRPr="006E78DC">
        <w:rPr>
          <w:rFonts w:cs="Times New Roman"/>
          <w:szCs w:val="22"/>
        </w:rPr>
        <w:t>фильтрации выбирается в зависимости от отношений между выбранной частоты среза (FC) и частоты дискретизации (FS), следующим образом:</w:t>
      </w:r>
    </w:p>
    <w:tbl>
      <w:tblPr>
        <w:tblW w:w="864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843"/>
        <w:gridCol w:w="5278"/>
      </w:tblGrid>
      <w:tr w:rsidR="00AE4DD9" w:rsidRPr="00AE4DD9">
        <w:tc>
          <w:tcPr>
            <w:tcW w:w="1526" w:type="dxa"/>
          </w:tcPr>
          <w:p w:rsidR="00AE4DD9" w:rsidRPr="00AE4DD9" w:rsidRDefault="00AE4DD9" w:rsidP="001E4AFC">
            <w:pPr>
              <w:pStyle w:val="pnormalunspaced"/>
              <w:jc w:val="center"/>
              <w:rPr>
                <w:sz w:val="22"/>
                <w:szCs w:val="22"/>
              </w:rPr>
            </w:pPr>
            <w:r w:rsidRPr="00AE4DD9">
              <w:rPr>
                <w:rStyle w:val="fnormalunspaced"/>
                <w:b/>
                <w:bCs/>
                <w:i/>
                <w:iCs/>
                <w:sz w:val="22"/>
                <w:szCs w:val="22"/>
              </w:rPr>
              <w:t>f</w:t>
            </w:r>
            <w:r w:rsidRPr="00AE4DD9">
              <w:rPr>
                <w:rStyle w:val="fnormalunspaced"/>
                <w:b/>
                <w:bCs/>
                <w:i/>
                <w:iCs/>
                <w:sz w:val="22"/>
                <w:szCs w:val="22"/>
                <w:vertAlign w:val="subscript"/>
              </w:rPr>
              <w:t>C</w:t>
            </w:r>
            <w:r w:rsidRPr="00AE4DD9">
              <w:rPr>
                <w:rStyle w:val="fnormalunspaced"/>
                <w:b/>
                <w:bCs/>
                <w:sz w:val="22"/>
                <w:szCs w:val="22"/>
              </w:rPr>
              <w:t xml:space="preserve"> / </w:t>
            </w:r>
            <w:r w:rsidRPr="00AE4DD9">
              <w:rPr>
                <w:rStyle w:val="fnormalunspaced"/>
                <w:b/>
                <w:bCs/>
                <w:i/>
                <w:iCs/>
                <w:sz w:val="22"/>
                <w:szCs w:val="22"/>
              </w:rPr>
              <w:t>f</w:t>
            </w:r>
            <w:r w:rsidRPr="00AE4DD9">
              <w:rPr>
                <w:rStyle w:val="fnormalunspaced"/>
                <w:b/>
                <w:bCs/>
                <w:i/>
                <w:iCs/>
                <w:sz w:val="22"/>
                <w:szCs w:val="22"/>
                <w:vertAlign w:val="subscript"/>
              </w:rPr>
              <w:t>S</w:t>
            </w:r>
          </w:p>
        </w:tc>
        <w:tc>
          <w:tcPr>
            <w:tcW w:w="1843" w:type="dxa"/>
          </w:tcPr>
          <w:p w:rsidR="00AE4DD9" w:rsidRPr="00AE4DD9" w:rsidRDefault="00AE4DD9" w:rsidP="00AE4DD9">
            <w:pPr>
              <w:ind w:left="34"/>
              <w:jc w:val="center"/>
              <w:rPr>
                <w:rFonts w:cs="Times New Roman"/>
                <w:b/>
                <w:szCs w:val="22"/>
              </w:rPr>
            </w:pPr>
            <w:r w:rsidRPr="00AE4DD9">
              <w:rPr>
                <w:rFonts w:cs="Times New Roman"/>
                <w:b/>
                <w:szCs w:val="22"/>
              </w:rPr>
              <w:t>Тип фильтра</w:t>
            </w:r>
          </w:p>
        </w:tc>
        <w:tc>
          <w:tcPr>
            <w:tcW w:w="5278" w:type="dxa"/>
          </w:tcPr>
          <w:p w:rsidR="00AE4DD9" w:rsidRPr="00AE4DD9" w:rsidRDefault="00AE4DD9" w:rsidP="001E0018">
            <w:pPr>
              <w:ind w:left="33"/>
              <w:jc w:val="center"/>
              <w:rPr>
                <w:rFonts w:cs="Times New Roman"/>
                <w:b/>
                <w:szCs w:val="22"/>
              </w:rPr>
            </w:pPr>
            <w:r w:rsidRPr="00AE4DD9">
              <w:rPr>
                <w:rFonts w:cs="Times New Roman"/>
                <w:b/>
                <w:szCs w:val="22"/>
              </w:rPr>
              <w:t>Описание</w:t>
            </w:r>
          </w:p>
        </w:tc>
      </w:tr>
      <w:tr w:rsidR="00AE4DD9" w:rsidRPr="00AE4DD9">
        <w:tc>
          <w:tcPr>
            <w:tcW w:w="1526" w:type="dxa"/>
          </w:tcPr>
          <w:p w:rsidR="00AE4DD9" w:rsidRPr="00AE4DD9" w:rsidRDefault="00AE4DD9" w:rsidP="00AE4DD9">
            <w:pPr>
              <w:ind w:left="0"/>
              <w:jc w:val="center"/>
              <w:rPr>
                <w:rFonts w:cs="Times New Roman"/>
                <w:szCs w:val="22"/>
              </w:rPr>
            </w:pPr>
            <w:r w:rsidRPr="00AE4DD9">
              <w:rPr>
                <w:rFonts w:cs="Times New Roman"/>
                <w:szCs w:val="22"/>
              </w:rPr>
              <w:t>0,0 до 0,1</w:t>
            </w:r>
          </w:p>
        </w:tc>
        <w:tc>
          <w:tcPr>
            <w:tcW w:w="1843" w:type="dxa"/>
          </w:tcPr>
          <w:p w:rsidR="00AE4DD9" w:rsidRPr="00C62473" w:rsidRDefault="00AE4DD9" w:rsidP="00AE4DD9">
            <w:pPr>
              <w:ind w:left="34"/>
              <w:rPr>
                <w:rFonts w:cs="Times New Roman"/>
                <w:szCs w:val="22"/>
              </w:rPr>
            </w:pPr>
            <w:r w:rsidRPr="00C62473">
              <w:rPr>
                <w:rFonts w:cs="Times New Roman"/>
                <w:szCs w:val="22"/>
              </w:rPr>
              <w:t>Скользящее среднее</w:t>
            </w:r>
          </w:p>
        </w:tc>
        <w:tc>
          <w:tcPr>
            <w:tcW w:w="5278" w:type="dxa"/>
          </w:tcPr>
          <w:p w:rsidR="00AE4DD9" w:rsidRPr="00457772" w:rsidRDefault="00AE4DD9" w:rsidP="001E0018">
            <w:pPr>
              <w:ind w:left="33"/>
              <w:jc w:val="both"/>
              <w:rPr>
                <w:rFonts w:cs="Times New Roman"/>
                <w:szCs w:val="22"/>
              </w:rPr>
            </w:pPr>
            <w:r w:rsidRPr="00C62473">
              <w:rPr>
                <w:rFonts w:cs="Times New Roman"/>
                <w:szCs w:val="22"/>
              </w:rPr>
              <w:t xml:space="preserve">Тип фильтра скользящее среднее используется для низкой частоты среза. Длина фильтра корректируется для достижения выбранной частоты среза, которая определяется как минимум в первой частотной характеристики. Происходит существенная утечка сигнала выше частоты среза. Этот фильтр изменяет вертикальный срез в </w:t>
            </w:r>
            <w:r w:rsidRPr="00C62473">
              <w:rPr>
                <w:rFonts w:cs="Times New Roman"/>
                <w:szCs w:val="22"/>
              </w:rPr>
              <w:lastRenderedPageBreak/>
              <w:t>линейном отклонении</w:t>
            </w:r>
            <w:r w:rsidR="00C62473" w:rsidRPr="00457772">
              <w:rPr>
                <w:rFonts w:cs="Times New Roman"/>
                <w:szCs w:val="22"/>
              </w:rPr>
              <w:t>.</w:t>
            </w:r>
          </w:p>
        </w:tc>
      </w:tr>
      <w:tr w:rsidR="00AE4DD9" w:rsidRPr="00AE4DD9">
        <w:tc>
          <w:tcPr>
            <w:tcW w:w="1526" w:type="dxa"/>
          </w:tcPr>
          <w:p w:rsidR="00AE4DD9" w:rsidRPr="00AE4DD9" w:rsidRDefault="00AE4DD9" w:rsidP="00AE4DD9">
            <w:pPr>
              <w:pStyle w:val="pnormalunspaced"/>
              <w:jc w:val="center"/>
              <w:rPr>
                <w:sz w:val="22"/>
                <w:szCs w:val="22"/>
              </w:rPr>
            </w:pPr>
            <w:r w:rsidRPr="00AE4DD9">
              <w:rPr>
                <w:rStyle w:val="fnormalunspaced"/>
                <w:sz w:val="22"/>
                <w:szCs w:val="22"/>
              </w:rPr>
              <w:lastRenderedPageBreak/>
              <w:t xml:space="preserve">0,1 </w:t>
            </w:r>
            <w:r w:rsidRPr="00AE4DD9">
              <w:rPr>
                <w:rStyle w:val="fnormalunspaced"/>
                <w:sz w:val="22"/>
                <w:szCs w:val="22"/>
                <w:lang w:val="en-US"/>
              </w:rPr>
              <w:t>до &lt;</w:t>
            </w:r>
            <w:r w:rsidRPr="00AE4DD9">
              <w:rPr>
                <w:rStyle w:val="fnormalunspaced"/>
                <w:sz w:val="22"/>
                <w:szCs w:val="22"/>
              </w:rPr>
              <w:t xml:space="preserve"> 0,5</w:t>
            </w:r>
          </w:p>
        </w:tc>
        <w:tc>
          <w:tcPr>
            <w:tcW w:w="1843" w:type="dxa"/>
          </w:tcPr>
          <w:p w:rsidR="00AE4DD9" w:rsidRPr="00AE4DD9" w:rsidRDefault="00AE4DD9" w:rsidP="00AE4DD9">
            <w:pPr>
              <w:pStyle w:val="pnormalunspaced"/>
              <w:spacing w:before="60" w:beforeAutospacing="0" w:after="0" w:afterAutospacing="0"/>
              <w:ind w:left="34"/>
              <w:rPr>
                <w:rStyle w:val="fnormalunspaced"/>
                <w:sz w:val="22"/>
                <w:szCs w:val="22"/>
              </w:rPr>
            </w:pPr>
            <w:r w:rsidRPr="00AE4DD9">
              <w:rPr>
                <w:rStyle w:val="fnormalunspaced"/>
                <w:sz w:val="22"/>
                <w:szCs w:val="22"/>
              </w:rPr>
              <w:t>FIR</w:t>
            </w:r>
          </w:p>
          <w:p w:rsidR="00AE4DD9" w:rsidRPr="00AE4DD9" w:rsidRDefault="00AE4DD9" w:rsidP="00AE4DD9">
            <w:pPr>
              <w:pStyle w:val="pnormalunspaced"/>
              <w:spacing w:before="60" w:beforeAutospacing="0" w:after="0" w:afterAutospacing="0"/>
              <w:ind w:left="34"/>
              <w:rPr>
                <w:sz w:val="22"/>
                <w:szCs w:val="22"/>
              </w:rPr>
            </w:pPr>
            <w:r w:rsidRPr="00AE4DD9">
              <w:rPr>
                <w:sz w:val="22"/>
                <w:szCs w:val="22"/>
              </w:rPr>
              <w:t>(КИХ – краткая импульсная характеристика)</w:t>
            </w:r>
          </w:p>
        </w:tc>
        <w:tc>
          <w:tcPr>
            <w:tcW w:w="5278" w:type="dxa"/>
          </w:tcPr>
          <w:p w:rsidR="00AE4DD9" w:rsidRPr="00AE4DD9" w:rsidRDefault="00AE4DD9" w:rsidP="001E0018">
            <w:pPr>
              <w:ind w:left="33"/>
              <w:jc w:val="both"/>
              <w:rPr>
                <w:rFonts w:cs="Times New Roman"/>
                <w:szCs w:val="22"/>
              </w:rPr>
            </w:pPr>
            <w:r w:rsidRPr="00AE4DD9">
              <w:rPr>
                <w:rFonts w:cs="Times New Roman"/>
                <w:szCs w:val="22"/>
              </w:rPr>
              <w:t xml:space="preserve">Конечная импульсная характеристика фильтра используется для средней и высокой частоты среза. </w:t>
            </w:r>
          </w:p>
          <w:p w:rsidR="00AE4DD9" w:rsidRPr="00AE4DD9" w:rsidRDefault="00AE4DD9" w:rsidP="001E0018">
            <w:pPr>
              <w:ind w:left="33"/>
              <w:jc w:val="both"/>
              <w:rPr>
                <w:rFonts w:cs="Times New Roman"/>
                <w:szCs w:val="22"/>
              </w:rPr>
            </w:pPr>
            <w:r w:rsidRPr="00C77FBB">
              <w:rPr>
                <w:rFonts w:cs="Times New Roman"/>
                <w:szCs w:val="22"/>
              </w:rPr>
              <w:t>Это монотонн</w:t>
            </w:r>
            <w:r w:rsidRPr="00AE4DD9">
              <w:rPr>
                <w:rFonts w:cs="Times New Roman"/>
                <w:szCs w:val="22"/>
              </w:rPr>
              <w:t>ый</w:t>
            </w:r>
            <w:r w:rsidRPr="00C77FBB">
              <w:rPr>
                <w:rFonts w:cs="Times New Roman"/>
                <w:szCs w:val="22"/>
              </w:rPr>
              <w:t xml:space="preserve"> </w:t>
            </w:r>
            <w:r w:rsidRPr="00AE4DD9">
              <w:rPr>
                <w:rFonts w:cs="Times New Roman"/>
                <w:szCs w:val="22"/>
              </w:rPr>
              <w:t>спад в</w:t>
            </w:r>
            <w:r w:rsidRPr="00C77FBB">
              <w:rPr>
                <w:rFonts w:cs="Times New Roman"/>
                <w:szCs w:val="22"/>
              </w:rPr>
              <w:t xml:space="preserve">ыше частоты среза </w:t>
            </w:r>
            <w:r w:rsidRPr="00AE4DD9">
              <w:rPr>
                <w:rFonts w:cs="Times New Roman"/>
                <w:szCs w:val="22"/>
              </w:rPr>
              <w:t>в следствии которого происходит меньшая утечка чем при использовании типа фильтра скользящее среднее.</w:t>
            </w:r>
          </w:p>
        </w:tc>
      </w:tr>
    </w:tbl>
    <w:p w:rsidR="00AE4DD9" w:rsidRPr="00AE4DD9" w:rsidRDefault="00AE4DD9" w:rsidP="001E0018">
      <w:pPr>
        <w:spacing w:line="240" w:lineRule="exact"/>
        <w:ind w:left="851"/>
        <w:jc w:val="both"/>
        <w:rPr>
          <w:highlight w:val="yellow"/>
        </w:rPr>
      </w:pPr>
      <w:r w:rsidRPr="0071059C">
        <w:rPr>
          <w:rFonts w:cs="Times New Roman"/>
          <w:szCs w:val="22"/>
        </w:rPr>
        <w:t xml:space="preserve">Вы можете включить один из типов фильтров указанных в таблице выше, путем корректировки </w:t>
      </w:r>
      <w:r w:rsidRPr="0071059C">
        <w:rPr>
          <w:rFonts w:cs="Times New Roman"/>
          <w:b/>
          <w:bCs/>
          <w:szCs w:val="22"/>
        </w:rPr>
        <w:t xml:space="preserve">Samples control/Длинна памяти </w:t>
      </w:r>
      <w:r w:rsidRPr="0071059C">
        <w:rPr>
          <w:rFonts w:cs="Times New Roman"/>
          <w:bCs/>
          <w:szCs w:val="22"/>
        </w:rPr>
        <w:t>на панели инструментов</w:t>
      </w:r>
      <w:r w:rsidRPr="0071059C">
        <w:rPr>
          <w:rFonts w:cs="Times New Roman"/>
          <w:b/>
          <w:bCs/>
          <w:szCs w:val="22"/>
        </w:rPr>
        <w:t xml:space="preserve"> </w:t>
      </w:r>
      <w:r w:rsidRPr="0071059C">
        <w:rPr>
          <w:rFonts w:cs="Times New Roman"/>
          <w:b/>
          <w:bCs/>
          <w:szCs w:val="22"/>
          <w:lang w:val="en-US"/>
        </w:rPr>
        <w:t>Capture</w:t>
      </w:r>
      <w:r w:rsidRPr="0071059C">
        <w:rPr>
          <w:rFonts w:cs="Times New Roman"/>
          <w:b/>
          <w:bCs/>
          <w:szCs w:val="22"/>
        </w:rPr>
        <w:t xml:space="preserve"> </w:t>
      </w:r>
      <w:r w:rsidRPr="0071059C">
        <w:rPr>
          <w:rFonts w:cs="Times New Roman"/>
          <w:b/>
          <w:bCs/>
          <w:szCs w:val="22"/>
          <w:lang w:val="en-US"/>
        </w:rPr>
        <w:t>Setup</w:t>
      </w:r>
      <w:r w:rsidRPr="0071059C">
        <w:rPr>
          <w:rFonts w:cs="Times New Roman"/>
          <w:b/>
          <w:bCs/>
          <w:szCs w:val="22"/>
        </w:rPr>
        <w:t>/Настройка Захвата</w:t>
      </w:r>
      <w:r w:rsidRPr="0071059C">
        <w:rPr>
          <w:rFonts w:cs="Times New Roman"/>
          <w:bCs/>
          <w:szCs w:val="22"/>
        </w:rPr>
        <w:t xml:space="preserve">, так что бы отношение </w:t>
      </w:r>
      <w:r w:rsidRPr="0071059C">
        <w:rPr>
          <w:rFonts w:cs="Times New Roman"/>
          <w:szCs w:val="22"/>
        </w:rPr>
        <w:t>FC / FS стало таким как указано в таблице выше. Как видно из той же таблицы, частота среза должна быть ниже половины частоты дискретизации.</w:t>
      </w:r>
    </w:p>
    <w:p w:rsidR="001E4AFC" w:rsidRPr="007F1F7F" w:rsidRDefault="001E4AFC" w:rsidP="0085649E">
      <w:pPr>
        <w:spacing w:after="0"/>
        <w:ind w:left="851"/>
        <w:rPr>
          <w:rFonts w:cs="Times New Roman"/>
          <w:sz w:val="24"/>
          <w:szCs w:val="24"/>
        </w:rPr>
      </w:pPr>
      <w:r w:rsidRPr="0085649E">
        <w:rPr>
          <w:rFonts w:cs="Times New Roman"/>
          <w:bCs/>
          <w:szCs w:val="22"/>
        </w:rPr>
        <w:t xml:space="preserve"> </w:t>
      </w:r>
    </w:p>
    <w:p w:rsidR="00F8224C" w:rsidRPr="00F8224C" w:rsidRDefault="00F8224C" w:rsidP="00F8224C">
      <w:pPr>
        <w:rPr>
          <w:highlight w:val="yellow"/>
        </w:rPr>
      </w:pPr>
    </w:p>
    <w:p w:rsidR="00F41235" w:rsidRPr="007D5C97" w:rsidRDefault="00F41235" w:rsidP="007E5199">
      <w:pPr>
        <w:pStyle w:val="2"/>
      </w:pPr>
      <w:bookmarkStart w:id="97" w:name="_Toc442698079"/>
      <w:r w:rsidRPr="007D5C97">
        <w:t>Панель инструментов измерений</w:t>
      </w:r>
      <w:bookmarkEnd w:id="97"/>
    </w:p>
    <w:bookmarkEnd w:id="96"/>
    <w:p w:rsidR="00F41235" w:rsidRPr="009C1D02" w:rsidRDefault="00F41235" w:rsidP="00F41235">
      <w:pPr>
        <w:shd w:val="clear" w:color="auto" w:fill="FFFFFF"/>
        <w:spacing w:before="100"/>
        <w:ind w:left="851"/>
        <w:rPr>
          <w:rFonts w:cs="Times New Roman"/>
          <w:szCs w:val="22"/>
        </w:rPr>
      </w:pPr>
      <w:r w:rsidRPr="009C1D02">
        <w:rPr>
          <w:rFonts w:cs="Times New Roman"/>
          <w:szCs w:val="22"/>
        </w:rPr>
        <w:t xml:space="preserve">Панель инструментов </w:t>
      </w:r>
      <w:r w:rsidRPr="009C1D02">
        <w:rPr>
          <w:rFonts w:cs="Times New Roman"/>
          <w:b/>
          <w:bCs/>
          <w:szCs w:val="22"/>
        </w:rPr>
        <w:t>Measurements</w:t>
      </w:r>
      <w:r w:rsidR="007E5199">
        <w:rPr>
          <w:rFonts w:cs="Times New Roman"/>
          <w:b/>
          <w:bCs/>
          <w:szCs w:val="22"/>
        </w:rPr>
        <w:t>/Измерения</w:t>
      </w:r>
      <w:r w:rsidRPr="009C1D02">
        <w:rPr>
          <w:rFonts w:cs="Times New Roman"/>
          <w:szCs w:val="22"/>
        </w:rPr>
        <w:t xml:space="preserve"> управляет таблицей измерений.</w:t>
      </w:r>
    </w:p>
    <w:p w:rsidR="00F41235" w:rsidRPr="009C1D02" w:rsidRDefault="00A41FFE" w:rsidP="00F41235">
      <w:pPr>
        <w:spacing w:before="197"/>
        <w:ind w:left="734" w:right="7498"/>
        <w:rPr>
          <w:rFonts w:cs="Times New Roman"/>
          <w:szCs w:val="22"/>
        </w:rPr>
      </w:pPr>
      <w:r>
        <w:rPr>
          <w:rFonts w:cs="Times New Roman"/>
          <w:noProof/>
          <w:snapToGrid/>
          <w:szCs w:val="22"/>
        </w:rPr>
        <w:drawing>
          <wp:inline distT="0" distB="0" distL="0" distR="0">
            <wp:extent cx="940435" cy="379730"/>
            <wp:effectExtent l="19050" t="0" r="0" b="0"/>
            <wp:docPr id="17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34" cstate="print"/>
                    <a:srcRect/>
                    <a:stretch>
                      <a:fillRect/>
                    </a:stretch>
                  </pic:blipFill>
                  <pic:spPr bwMode="auto">
                    <a:xfrm>
                      <a:off x="0" y="0"/>
                      <a:ext cx="940435" cy="379730"/>
                    </a:xfrm>
                    <a:prstGeom prst="rect">
                      <a:avLst/>
                    </a:prstGeom>
                    <a:noFill/>
                    <a:ln w="9525">
                      <a:noFill/>
                      <a:miter lim="800000"/>
                      <a:headEnd/>
                      <a:tailEnd/>
                    </a:ln>
                  </pic:spPr>
                </pic:pic>
              </a:graphicData>
            </a:graphic>
          </wp:inline>
        </w:drawing>
      </w:r>
    </w:p>
    <w:p w:rsidR="00F41235" w:rsidRPr="009C1D02" w:rsidRDefault="00F41235" w:rsidP="00F41235">
      <w:pPr>
        <w:spacing w:after="43" w:line="1" w:lineRule="exact"/>
        <w:rPr>
          <w:rFonts w:cs="Times New Roman"/>
          <w:szCs w:val="22"/>
        </w:rPr>
      </w:pPr>
    </w:p>
    <w:tbl>
      <w:tblPr>
        <w:tblW w:w="9185" w:type="dxa"/>
        <w:tblInd w:w="891" w:type="dxa"/>
        <w:tblLayout w:type="fixed"/>
        <w:tblCellMar>
          <w:left w:w="40" w:type="dxa"/>
          <w:right w:w="40" w:type="dxa"/>
        </w:tblCellMar>
        <w:tblLook w:val="0000" w:firstRow="0" w:lastRow="0" w:firstColumn="0" w:lastColumn="0" w:noHBand="0" w:noVBand="0"/>
      </w:tblPr>
      <w:tblGrid>
        <w:gridCol w:w="709"/>
        <w:gridCol w:w="2500"/>
        <w:gridCol w:w="5976"/>
      </w:tblGrid>
      <w:tr w:rsidR="00F41235" w:rsidRPr="009C1D02">
        <w:trPr>
          <w:trHeight w:val="347"/>
        </w:trPr>
        <w:tc>
          <w:tcPr>
            <w:tcW w:w="9185" w:type="dxa"/>
            <w:gridSpan w:val="3"/>
            <w:tcBorders>
              <w:top w:val="nil"/>
              <w:left w:val="nil"/>
              <w:bottom w:val="nil"/>
              <w:right w:val="nil"/>
            </w:tcBorders>
            <w:shd w:val="clear" w:color="auto" w:fill="FFFFFF"/>
          </w:tcPr>
          <w:p w:rsidR="00F41235" w:rsidRPr="009C1D02" w:rsidRDefault="00F41235" w:rsidP="00F41235">
            <w:pPr>
              <w:shd w:val="clear" w:color="auto" w:fill="FFFFFF"/>
              <w:ind w:left="67"/>
              <w:rPr>
                <w:rFonts w:cs="Times New Roman"/>
                <w:szCs w:val="22"/>
              </w:rPr>
            </w:pPr>
            <w:r w:rsidRPr="009C1D02">
              <w:rPr>
                <w:rFonts w:cs="Times New Roman"/>
                <w:szCs w:val="22"/>
              </w:rPr>
              <w:t>На этой панели имеются следующие кнопки</w:t>
            </w:r>
          </w:p>
        </w:tc>
      </w:tr>
      <w:tr w:rsidR="00F41235" w:rsidRPr="009C1D02">
        <w:trPr>
          <w:trHeight w:val="20"/>
        </w:trPr>
        <w:tc>
          <w:tcPr>
            <w:tcW w:w="709" w:type="dxa"/>
            <w:tcBorders>
              <w:top w:val="nil"/>
              <w:left w:val="nil"/>
              <w:bottom w:val="nil"/>
              <w:right w:val="nil"/>
            </w:tcBorders>
            <w:shd w:val="clear" w:color="auto" w:fill="FFFFFF"/>
          </w:tcPr>
          <w:p w:rsidR="00F41235" w:rsidRPr="009C1D02" w:rsidRDefault="00A41FFE" w:rsidP="00743B79">
            <w:pPr>
              <w:shd w:val="clear" w:color="auto" w:fill="FFFFFF"/>
              <w:ind w:left="-40"/>
              <w:rPr>
                <w:rFonts w:cs="Times New Roman"/>
                <w:szCs w:val="22"/>
              </w:rPr>
            </w:pPr>
            <w:r>
              <w:rPr>
                <w:rFonts w:cs="Times New Roman"/>
                <w:noProof/>
                <w:snapToGrid/>
                <w:szCs w:val="22"/>
              </w:rPr>
              <w:drawing>
                <wp:inline distT="0" distB="0" distL="0" distR="0">
                  <wp:extent cx="370840" cy="466090"/>
                  <wp:effectExtent l="19050" t="0" r="0" b="0"/>
                  <wp:docPr id="18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35" cstate="print"/>
                          <a:srcRect/>
                          <a:stretch>
                            <a:fillRect/>
                          </a:stretch>
                        </pic:blipFill>
                        <pic:spPr bwMode="auto">
                          <a:xfrm>
                            <a:off x="0" y="0"/>
                            <a:ext cx="370840" cy="466090"/>
                          </a:xfrm>
                          <a:prstGeom prst="rect">
                            <a:avLst/>
                          </a:prstGeom>
                          <a:noFill/>
                          <a:ln w="9525">
                            <a:noFill/>
                            <a:miter lim="800000"/>
                            <a:headEnd/>
                            <a:tailEnd/>
                          </a:ln>
                        </pic:spPr>
                      </pic:pic>
                    </a:graphicData>
                  </a:graphic>
                </wp:inline>
              </w:drawing>
            </w:r>
          </w:p>
        </w:tc>
        <w:tc>
          <w:tcPr>
            <w:tcW w:w="2500" w:type="dxa"/>
            <w:tcBorders>
              <w:top w:val="nil"/>
              <w:left w:val="nil"/>
              <w:bottom w:val="nil"/>
              <w:right w:val="nil"/>
            </w:tcBorders>
            <w:shd w:val="clear" w:color="auto" w:fill="FFFFFF"/>
          </w:tcPr>
          <w:p w:rsidR="00F41235" w:rsidRPr="009C1D02" w:rsidRDefault="00F41235" w:rsidP="007E5199">
            <w:pPr>
              <w:shd w:val="clear" w:color="auto" w:fill="FFFFFF"/>
              <w:ind w:left="0"/>
              <w:rPr>
                <w:rFonts w:cs="Times New Roman"/>
                <w:szCs w:val="22"/>
                <w:lang w:val="en-US"/>
              </w:rPr>
            </w:pPr>
            <w:r w:rsidRPr="009C1D02">
              <w:rPr>
                <w:rFonts w:cs="Times New Roman"/>
                <w:b/>
                <w:bCs/>
                <w:szCs w:val="22"/>
                <w:lang w:val="en-US"/>
              </w:rPr>
              <w:t>Add measurement</w:t>
            </w:r>
            <w:r>
              <w:rPr>
                <w:rFonts w:cs="Times New Roman"/>
                <w:b/>
                <w:bCs/>
                <w:szCs w:val="22"/>
                <w:lang w:val="en-US"/>
              </w:rPr>
              <w:t>/</w:t>
            </w:r>
            <w:r w:rsidR="005E6AFC">
              <w:rPr>
                <w:rFonts w:cs="Times New Roman"/>
                <w:b/>
                <w:bCs/>
                <w:szCs w:val="22"/>
              </w:rPr>
              <w:t xml:space="preserve"> </w:t>
            </w:r>
            <w:r w:rsidRPr="009C1D02">
              <w:rPr>
                <w:rFonts w:cs="Times New Roman"/>
                <w:b/>
                <w:bCs/>
                <w:szCs w:val="22"/>
              </w:rPr>
              <w:t>Добавить измерение</w:t>
            </w:r>
          </w:p>
        </w:tc>
        <w:tc>
          <w:tcPr>
            <w:tcW w:w="5976"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34" w:right="816"/>
              <w:jc w:val="both"/>
              <w:rPr>
                <w:rFonts w:cs="Times New Roman"/>
                <w:szCs w:val="22"/>
              </w:rPr>
            </w:pPr>
            <w:r w:rsidRPr="009C1D02">
              <w:rPr>
                <w:rFonts w:cs="Times New Roman"/>
                <w:szCs w:val="22"/>
              </w:rPr>
              <w:t xml:space="preserve">Добавляет строку в таблицу, затем открывает диалоговое окно </w:t>
            </w:r>
            <w:r w:rsidRPr="009C1D02">
              <w:rPr>
                <w:rFonts w:cs="Times New Roman"/>
                <w:szCs w:val="22"/>
                <w:lang w:val="en-US"/>
              </w:rPr>
              <w:t>Add</w:t>
            </w:r>
            <w:r w:rsidRPr="009C1D02">
              <w:rPr>
                <w:rFonts w:cs="Times New Roman"/>
                <w:szCs w:val="22"/>
              </w:rPr>
              <w:t xml:space="preserve"> </w:t>
            </w:r>
            <w:r w:rsidRPr="009C1D02">
              <w:rPr>
                <w:rFonts w:cs="Times New Roman"/>
                <w:szCs w:val="22"/>
                <w:lang w:val="en-US"/>
              </w:rPr>
              <w:t>Measurement</w:t>
            </w:r>
            <w:r w:rsidR="007E5199">
              <w:rPr>
                <w:rFonts w:cs="Times New Roman"/>
                <w:szCs w:val="22"/>
              </w:rPr>
              <w:t>/Добавить измерение</w:t>
            </w:r>
            <w:r w:rsidRPr="009C1D02">
              <w:rPr>
                <w:rFonts w:cs="Times New Roman"/>
                <w:szCs w:val="22"/>
              </w:rPr>
              <w:t>.</w:t>
            </w:r>
          </w:p>
        </w:tc>
      </w:tr>
      <w:tr w:rsidR="00F41235" w:rsidRPr="009C1D02">
        <w:trPr>
          <w:trHeight w:val="20"/>
        </w:trPr>
        <w:tc>
          <w:tcPr>
            <w:tcW w:w="709" w:type="dxa"/>
            <w:tcBorders>
              <w:top w:val="nil"/>
              <w:left w:val="nil"/>
              <w:bottom w:val="nil"/>
              <w:right w:val="nil"/>
            </w:tcBorders>
            <w:shd w:val="clear" w:color="auto" w:fill="FFFFFF"/>
          </w:tcPr>
          <w:p w:rsidR="00F41235" w:rsidRPr="009C1D02" w:rsidRDefault="00A41FFE" w:rsidP="00E3340A">
            <w:pPr>
              <w:shd w:val="clear" w:color="auto" w:fill="FFFFFF"/>
              <w:ind w:left="0"/>
              <w:rPr>
                <w:rFonts w:cs="Times New Roman"/>
                <w:szCs w:val="22"/>
              </w:rPr>
            </w:pPr>
            <w:r>
              <w:rPr>
                <w:rFonts w:cs="Times New Roman"/>
                <w:noProof/>
                <w:snapToGrid/>
                <w:szCs w:val="22"/>
              </w:rPr>
              <w:drawing>
                <wp:inline distT="0" distB="0" distL="0" distR="0">
                  <wp:extent cx="370840" cy="758825"/>
                  <wp:effectExtent l="19050" t="0" r="0" b="0"/>
                  <wp:docPr id="18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36" cstate="print"/>
                          <a:srcRect/>
                          <a:stretch>
                            <a:fillRect/>
                          </a:stretch>
                        </pic:blipFill>
                        <pic:spPr bwMode="auto">
                          <a:xfrm>
                            <a:off x="0" y="0"/>
                            <a:ext cx="370840" cy="758825"/>
                          </a:xfrm>
                          <a:prstGeom prst="rect">
                            <a:avLst/>
                          </a:prstGeom>
                          <a:noFill/>
                          <a:ln w="9525">
                            <a:noFill/>
                            <a:miter lim="800000"/>
                            <a:headEnd/>
                            <a:tailEnd/>
                          </a:ln>
                        </pic:spPr>
                      </pic:pic>
                    </a:graphicData>
                  </a:graphic>
                </wp:inline>
              </w:drawing>
            </w:r>
          </w:p>
        </w:tc>
        <w:tc>
          <w:tcPr>
            <w:tcW w:w="2500" w:type="dxa"/>
            <w:tcBorders>
              <w:top w:val="nil"/>
              <w:left w:val="nil"/>
              <w:bottom w:val="nil"/>
              <w:right w:val="nil"/>
            </w:tcBorders>
            <w:shd w:val="clear" w:color="auto" w:fill="FFFFFF"/>
          </w:tcPr>
          <w:p w:rsidR="00F41235" w:rsidRPr="009C1D02" w:rsidRDefault="00F41235" w:rsidP="007E5199">
            <w:pPr>
              <w:shd w:val="clear" w:color="auto" w:fill="FFFFFF"/>
              <w:ind w:left="0"/>
              <w:rPr>
                <w:rFonts w:cs="Times New Roman"/>
                <w:szCs w:val="22"/>
                <w:lang w:val="en-US"/>
              </w:rPr>
            </w:pPr>
            <w:r w:rsidRPr="009C1D02">
              <w:rPr>
                <w:rFonts w:cs="Times New Roman"/>
                <w:b/>
                <w:bCs/>
                <w:szCs w:val="22"/>
                <w:lang w:val="en-US"/>
              </w:rPr>
              <w:t>Edit measurement</w:t>
            </w:r>
            <w:r>
              <w:rPr>
                <w:rFonts w:cs="Times New Roman"/>
                <w:b/>
                <w:bCs/>
                <w:szCs w:val="22"/>
                <w:lang w:val="en-US"/>
              </w:rPr>
              <w:t>/</w:t>
            </w:r>
            <w:r w:rsidR="005E6AFC">
              <w:rPr>
                <w:rFonts w:cs="Times New Roman"/>
                <w:b/>
                <w:bCs/>
                <w:szCs w:val="22"/>
              </w:rPr>
              <w:t xml:space="preserve"> </w:t>
            </w:r>
            <w:r w:rsidRPr="009C1D02">
              <w:rPr>
                <w:rFonts w:cs="Times New Roman"/>
                <w:b/>
                <w:bCs/>
                <w:szCs w:val="22"/>
              </w:rPr>
              <w:t>Редактировать измерение</w:t>
            </w:r>
          </w:p>
        </w:tc>
        <w:tc>
          <w:tcPr>
            <w:tcW w:w="5976"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38" w:right="115"/>
              <w:jc w:val="both"/>
              <w:rPr>
                <w:rFonts w:cs="Times New Roman"/>
                <w:szCs w:val="22"/>
              </w:rPr>
            </w:pPr>
            <w:r w:rsidRPr="009C1D02">
              <w:rPr>
                <w:rFonts w:cs="Times New Roman"/>
                <w:szCs w:val="22"/>
              </w:rPr>
              <w:t xml:space="preserve">Открывает диалоговое окно </w:t>
            </w:r>
            <w:r w:rsidRPr="009C1D02">
              <w:rPr>
                <w:rFonts w:cs="Times New Roman"/>
                <w:szCs w:val="22"/>
                <w:lang w:val="en-US"/>
              </w:rPr>
              <w:t>Edit</w:t>
            </w:r>
            <w:r w:rsidRPr="009C1D02">
              <w:rPr>
                <w:rFonts w:cs="Times New Roman"/>
                <w:szCs w:val="22"/>
              </w:rPr>
              <w:t xml:space="preserve"> </w:t>
            </w:r>
            <w:r w:rsidRPr="009C1D02">
              <w:rPr>
                <w:rFonts w:cs="Times New Roman"/>
                <w:szCs w:val="22"/>
                <w:lang w:val="en-US"/>
              </w:rPr>
              <w:t>Measurement</w:t>
            </w:r>
            <w:r w:rsidR="007E5199">
              <w:rPr>
                <w:rFonts w:cs="Times New Roman"/>
                <w:szCs w:val="22"/>
              </w:rPr>
              <w:t>/Редактировать измерение</w:t>
            </w:r>
            <w:r w:rsidRPr="009C1D02">
              <w:rPr>
                <w:rFonts w:cs="Times New Roman"/>
                <w:szCs w:val="22"/>
              </w:rPr>
              <w:t xml:space="preserve"> для выбранного в настоящее время измерения. Также можно редактировать измерение путем двойного нажатия на строку таблицы измерений.</w:t>
            </w:r>
          </w:p>
        </w:tc>
      </w:tr>
      <w:tr w:rsidR="00F41235" w:rsidRPr="009C1D02">
        <w:trPr>
          <w:trHeight w:val="20"/>
        </w:trPr>
        <w:tc>
          <w:tcPr>
            <w:tcW w:w="709" w:type="dxa"/>
            <w:tcBorders>
              <w:top w:val="nil"/>
              <w:left w:val="nil"/>
              <w:bottom w:val="nil"/>
              <w:right w:val="nil"/>
            </w:tcBorders>
            <w:shd w:val="clear" w:color="auto" w:fill="FFFFFF"/>
          </w:tcPr>
          <w:p w:rsidR="00F41235" w:rsidRPr="009C1D02" w:rsidRDefault="00A41FFE" w:rsidP="00E3340A">
            <w:pPr>
              <w:shd w:val="clear" w:color="auto" w:fill="FFFFFF"/>
              <w:ind w:left="0"/>
              <w:rPr>
                <w:rFonts w:cs="Times New Roman"/>
                <w:szCs w:val="22"/>
              </w:rPr>
            </w:pPr>
            <w:r>
              <w:rPr>
                <w:rFonts w:cs="Times New Roman"/>
                <w:noProof/>
                <w:snapToGrid/>
                <w:szCs w:val="22"/>
              </w:rPr>
              <w:drawing>
                <wp:inline distT="0" distB="0" distL="0" distR="0">
                  <wp:extent cx="370840" cy="509270"/>
                  <wp:effectExtent l="19050" t="0" r="0" b="0"/>
                  <wp:docPr id="18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37" cstate="print"/>
                          <a:srcRect/>
                          <a:stretch>
                            <a:fillRect/>
                          </a:stretch>
                        </pic:blipFill>
                        <pic:spPr bwMode="auto">
                          <a:xfrm>
                            <a:off x="0" y="0"/>
                            <a:ext cx="370840" cy="509270"/>
                          </a:xfrm>
                          <a:prstGeom prst="rect">
                            <a:avLst/>
                          </a:prstGeom>
                          <a:noFill/>
                          <a:ln w="9525">
                            <a:noFill/>
                            <a:miter lim="800000"/>
                            <a:headEnd/>
                            <a:tailEnd/>
                          </a:ln>
                        </pic:spPr>
                      </pic:pic>
                    </a:graphicData>
                  </a:graphic>
                </wp:inline>
              </w:drawing>
            </w:r>
          </w:p>
        </w:tc>
        <w:tc>
          <w:tcPr>
            <w:tcW w:w="2500" w:type="dxa"/>
            <w:tcBorders>
              <w:top w:val="nil"/>
              <w:left w:val="nil"/>
              <w:bottom w:val="nil"/>
              <w:right w:val="nil"/>
            </w:tcBorders>
            <w:shd w:val="clear" w:color="auto" w:fill="FFFFFF"/>
          </w:tcPr>
          <w:p w:rsidR="00F41235" w:rsidRPr="009C1D02" w:rsidRDefault="00F41235" w:rsidP="007E5199">
            <w:pPr>
              <w:shd w:val="clear" w:color="auto" w:fill="FFFFFF"/>
              <w:ind w:left="0"/>
              <w:rPr>
                <w:rFonts w:cs="Times New Roman"/>
                <w:szCs w:val="22"/>
                <w:lang w:val="en-US"/>
              </w:rPr>
            </w:pPr>
            <w:r w:rsidRPr="009C1D02">
              <w:rPr>
                <w:rFonts w:cs="Times New Roman"/>
                <w:b/>
                <w:bCs/>
                <w:szCs w:val="22"/>
                <w:lang w:val="en-US"/>
              </w:rPr>
              <w:t>Delete measurement</w:t>
            </w:r>
            <w:r>
              <w:rPr>
                <w:rFonts w:cs="Times New Roman"/>
                <w:b/>
                <w:bCs/>
                <w:szCs w:val="22"/>
                <w:lang w:val="en-US"/>
              </w:rPr>
              <w:t>/</w:t>
            </w:r>
            <w:r w:rsidR="005E6AFC">
              <w:rPr>
                <w:rFonts w:cs="Times New Roman"/>
                <w:b/>
                <w:bCs/>
                <w:szCs w:val="22"/>
              </w:rPr>
              <w:t xml:space="preserve"> </w:t>
            </w:r>
            <w:r w:rsidRPr="009C1D02">
              <w:rPr>
                <w:rFonts w:cs="Times New Roman"/>
                <w:b/>
                <w:bCs/>
                <w:szCs w:val="22"/>
              </w:rPr>
              <w:t>Удалить измерение</w:t>
            </w:r>
          </w:p>
        </w:tc>
        <w:tc>
          <w:tcPr>
            <w:tcW w:w="5976"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48" w:right="1334"/>
              <w:jc w:val="both"/>
              <w:rPr>
                <w:rFonts w:cs="Times New Roman"/>
                <w:szCs w:val="22"/>
              </w:rPr>
            </w:pPr>
            <w:r w:rsidRPr="009C1D02">
              <w:rPr>
                <w:rFonts w:cs="Times New Roman"/>
                <w:szCs w:val="22"/>
              </w:rPr>
              <w:t>Удаление выбранной в настоящее время строки из таблицы измерений.</w:t>
            </w:r>
          </w:p>
        </w:tc>
      </w:tr>
    </w:tbl>
    <w:p w:rsidR="00F41235" w:rsidRPr="00F6133B" w:rsidRDefault="00F41235" w:rsidP="007E5199">
      <w:pPr>
        <w:pStyle w:val="2"/>
      </w:pPr>
      <w:bookmarkStart w:id="98" w:name="_Toc442698080"/>
      <w:bookmarkStart w:id="99" w:name="bookmark65"/>
      <w:r w:rsidRPr="00F6133B">
        <w:t>Панель инструментов захвата</w:t>
      </w:r>
      <w:bookmarkEnd w:id="98"/>
    </w:p>
    <w:bookmarkEnd w:id="99"/>
    <w:p w:rsidR="00F41235" w:rsidRPr="009C1D02" w:rsidRDefault="00F41235" w:rsidP="001E0018">
      <w:pPr>
        <w:shd w:val="clear" w:color="auto" w:fill="FFFFFF"/>
        <w:spacing w:before="80" w:line="240" w:lineRule="exact"/>
        <w:ind w:left="854"/>
        <w:jc w:val="both"/>
        <w:rPr>
          <w:rFonts w:cs="Times New Roman"/>
          <w:szCs w:val="22"/>
        </w:rPr>
      </w:pPr>
      <w:r w:rsidRPr="009C1D02">
        <w:rPr>
          <w:rFonts w:cs="Times New Roman"/>
          <w:szCs w:val="22"/>
        </w:rPr>
        <w:t xml:space="preserve">Панель </w:t>
      </w:r>
      <w:r w:rsidRPr="0065148F">
        <w:rPr>
          <w:rFonts w:cs="Times New Roman"/>
          <w:szCs w:val="22"/>
        </w:rPr>
        <w:t xml:space="preserve">инструментов </w:t>
      </w:r>
      <w:r w:rsidRPr="0065148F">
        <w:rPr>
          <w:rFonts w:cs="Times New Roman"/>
          <w:b/>
          <w:bCs/>
          <w:szCs w:val="22"/>
        </w:rPr>
        <w:t>Capture Setup</w:t>
      </w:r>
      <w:r w:rsidR="007E5199" w:rsidRPr="0065148F">
        <w:rPr>
          <w:rFonts w:cs="Times New Roman"/>
          <w:b/>
          <w:bCs/>
          <w:szCs w:val="22"/>
        </w:rPr>
        <w:t>/</w:t>
      </w:r>
      <w:r w:rsidR="005E6AFC" w:rsidRPr="0065148F">
        <w:rPr>
          <w:rFonts w:cs="Times New Roman"/>
          <w:b/>
          <w:bCs/>
          <w:szCs w:val="22"/>
        </w:rPr>
        <w:t xml:space="preserve"> </w:t>
      </w:r>
      <w:r w:rsidR="007E5199" w:rsidRPr="0065148F">
        <w:rPr>
          <w:rFonts w:cs="Times New Roman"/>
          <w:b/>
          <w:bCs/>
          <w:szCs w:val="22"/>
        </w:rPr>
        <w:t>Настройки захвата</w:t>
      </w:r>
      <w:r w:rsidRPr="0065148F">
        <w:rPr>
          <w:rFonts w:cs="Times New Roman"/>
          <w:szCs w:val="22"/>
        </w:rPr>
        <w:t xml:space="preserve"> управляет связанными со временем или частотой установками Вашего осциллографа</w:t>
      </w:r>
      <w:r w:rsidRPr="009C1D02">
        <w:rPr>
          <w:rFonts w:cs="Times New Roman"/>
          <w:szCs w:val="22"/>
        </w:rPr>
        <w:t>.</w:t>
      </w:r>
    </w:p>
    <w:p w:rsidR="00F41235" w:rsidRPr="009C1D02" w:rsidRDefault="004B3C7D" w:rsidP="00F41235">
      <w:pPr>
        <w:shd w:val="clear" w:color="auto" w:fill="FFFFFF"/>
        <w:spacing w:before="220"/>
        <w:ind w:left="854"/>
        <w:rPr>
          <w:rFonts w:cs="Times New Roman"/>
          <w:szCs w:val="22"/>
        </w:rPr>
      </w:pPr>
      <w:r>
        <w:rPr>
          <w:rFonts w:cs="Times New Roman"/>
          <w:b/>
          <w:bCs/>
          <w:szCs w:val="22"/>
        </w:rPr>
        <w:t>Режим осциллографа</w:t>
      </w:r>
    </w:p>
    <w:p w:rsidR="00F41235" w:rsidRPr="009C1D02" w:rsidRDefault="00F41235" w:rsidP="00F41235">
      <w:pPr>
        <w:shd w:val="clear" w:color="auto" w:fill="FFFFFF"/>
        <w:spacing w:before="220"/>
        <w:ind w:left="854"/>
        <w:rPr>
          <w:rFonts w:cs="Times New Roman"/>
          <w:szCs w:val="22"/>
        </w:rPr>
      </w:pPr>
      <w:r w:rsidRPr="009C1D02">
        <w:rPr>
          <w:rFonts w:cs="Times New Roman"/>
          <w:szCs w:val="22"/>
        </w:rPr>
        <w:t xml:space="preserve">В </w:t>
      </w:r>
      <w:r w:rsidR="004B3C7D">
        <w:rPr>
          <w:rFonts w:cs="Times New Roman"/>
          <w:szCs w:val="22"/>
        </w:rPr>
        <w:t>режиме осциллографа</w:t>
      </w:r>
      <w:r w:rsidRPr="009C1D02">
        <w:rPr>
          <w:rFonts w:cs="Times New Roman"/>
          <w:szCs w:val="22"/>
        </w:rPr>
        <w:t xml:space="preserve"> панель инструментов имеет примерно следующий вид:</w:t>
      </w:r>
    </w:p>
    <w:p w:rsidR="00F41235" w:rsidRPr="009C1D02" w:rsidRDefault="00A41FFE" w:rsidP="00F41235">
      <w:pPr>
        <w:spacing w:before="110"/>
        <w:ind w:left="754" w:right="1982"/>
        <w:rPr>
          <w:rFonts w:cs="Times New Roman"/>
          <w:szCs w:val="22"/>
        </w:rPr>
      </w:pPr>
      <w:r>
        <w:rPr>
          <w:rFonts w:cs="Times New Roman"/>
          <w:noProof/>
          <w:snapToGrid/>
          <w:szCs w:val="22"/>
        </w:rPr>
        <w:drawing>
          <wp:inline distT="0" distB="0" distL="0" distR="0">
            <wp:extent cx="4373880" cy="405130"/>
            <wp:effectExtent l="19050" t="0" r="7620" b="0"/>
            <wp:docPr id="18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38" cstate="print"/>
                    <a:srcRect/>
                    <a:stretch>
                      <a:fillRect/>
                    </a:stretch>
                  </pic:blipFill>
                  <pic:spPr bwMode="auto">
                    <a:xfrm>
                      <a:off x="0" y="0"/>
                      <a:ext cx="4373880" cy="405130"/>
                    </a:xfrm>
                    <a:prstGeom prst="rect">
                      <a:avLst/>
                    </a:prstGeom>
                    <a:noFill/>
                    <a:ln w="9525">
                      <a:noFill/>
                      <a:miter lim="800000"/>
                      <a:headEnd/>
                      <a:tailEnd/>
                    </a:ln>
                  </pic:spPr>
                </pic:pic>
              </a:graphicData>
            </a:graphic>
          </wp:inline>
        </w:drawing>
      </w:r>
    </w:p>
    <w:p w:rsidR="00F41235" w:rsidRPr="009C1D02" w:rsidRDefault="00F41235" w:rsidP="00F41235">
      <w:pPr>
        <w:spacing w:after="163" w:line="1" w:lineRule="exact"/>
        <w:rPr>
          <w:rFonts w:cs="Times New Roman"/>
          <w:szCs w:val="22"/>
        </w:rPr>
      </w:pPr>
    </w:p>
    <w:tbl>
      <w:tblPr>
        <w:tblW w:w="9072" w:type="dxa"/>
        <w:tblInd w:w="891" w:type="dxa"/>
        <w:tblLayout w:type="fixed"/>
        <w:tblCellMar>
          <w:left w:w="40" w:type="dxa"/>
          <w:right w:w="40" w:type="dxa"/>
        </w:tblCellMar>
        <w:tblLook w:val="0000" w:firstRow="0" w:lastRow="0" w:firstColumn="0" w:lastColumn="0" w:noHBand="0" w:noVBand="0"/>
      </w:tblPr>
      <w:tblGrid>
        <w:gridCol w:w="1701"/>
        <w:gridCol w:w="7339"/>
        <w:gridCol w:w="32"/>
      </w:tblGrid>
      <w:tr w:rsidR="00F41235" w:rsidRPr="009C1D02">
        <w:trPr>
          <w:gridAfter w:val="1"/>
          <w:wAfter w:w="32" w:type="dxa"/>
          <w:trHeight w:val="360"/>
        </w:trPr>
        <w:tc>
          <w:tcPr>
            <w:tcW w:w="9040" w:type="dxa"/>
            <w:gridSpan w:val="2"/>
            <w:tcBorders>
              <w:top w:val="nil"/>
              <w:left w:val="nil"/>
              <w:bottom w:val="nil"/>
              <w:right w:val="nil"/>
            </w:tcBorders>
            <w:shd w:val="clear" w:color="auto" w:fill="FFFFFF"/>
          </w:tcPr>
          <w:p w:rsidR="00F41235" w:rsidRPr="009C1D02" w:rsidRDefault="00F41235" w:rsidP="007E5199">
            <w:pPr>
              <w:shd w:val="clear" w:color="auto" w:fill="FFFFFF"/>
              <w:spacing w:line="240" w:lineRule="exact"/>
              <w:ind w:left="0" w:right="62"/>
              <w:rPr>
                <w:rFonts w:cs="Times New Roman"/>
                <w:szCs w:val="22"/>
              </w:rPr>
            </w:pPr>
            <w:r w:rsidRPr="009C1D02">
              <w:rPr>
                <w:rFonts w:cs="Times New Roman"/>
                <w:szCs w:val="22"/>
              </w:rPr>
              <w:t xml:space="preserve">(см. ниже о разных версиях панели инструментов в </w:t>
            </w:r>
            <w:r w:rsidR="004B3C7D">
              <w:rPr>
                <w:rFonts w:cs="Times New Roman"/>
                <w:szCs w:val="22"/>
              </w:rPr>
              <w:t>режиме осциллографа</w:t>
            </w:r>
            <w:r w:rsidRPr="009C1D02">
              <w:rPr>
                <w:rFonts w:cs="Times New Roman"/>
                <w:szCs w:val="22"/>
              </w:rPr>
              <w:t xml:space="preserve"> и в спектральном режиме).</w:t>
            </w:r>
          </w:p>
        </w:tc>
      </w:tr>
      <w:tr w:rsidR="00F41235" w:rsidRPr="00F6133B">
        <w:trPr>
          <w:gridAfter w:val="1"/>
          <w:wAfter w:w="32" w:type="dxa"/>
          <w:trHeight w:val="20"/>
        </w:trPr>
        <w:tc>
          <w:tcPr>
            <w:tcW w:w="9040" w:type="dxa"/>
            <w:gridSpan w:val="2"/>
            <w:tcBorders>
              <w:top w:val="nil"/>
              <w:left w:val="nil"/>
              <w:bottom w:val="nil"/>
              <w:right w:val="nil"/>
            </w:tcBorders>
            <w:shd w:val="clear" w:color="auto" w:fill="FFFFFF"/>
          </w:tcPr>
          <w:p w:rsidR="00F41235" w:rsidRPr="00F6133B" w:rsidRDefault="00F41235" w:rsidP="007E5199">
            <w:pPr>
              <w:ind w:left="0"/>
              <w:rPr>
                <w:rFonts w:cs="Times New Roman"/>
                <w:sz w:val="10"/>
                <w:szCs w:val="10"/>
              </w:rPr>
            </w:pPr>
          </w:p>
        </w:tc>
      </w:tr>
      <w:tr w:rsidR="00F41235" w:rsidRPr="009C1D02">
        <w:trPr>
          <w:gridAfter w:val="1"/>
          <w:wAfter w:w="32" w:type="dxa"/>
          <w:trHeight w:val="1264"/>
        </w:trPr>
        <w:tc>
          <w:tcPr>
            <w:tcW w:w="1701" w:type="dxa"/>
            <w:tcBorders>
              <w:top w:val="nil"/>
              <w:left w:val="nil"/>
              <w:bottom w:val="nil"/>
              <w:right w:val="nil"/>
            </w:tcBorders>
            <w:shd w:val="clear" w:color="auto" w:fill="FFFFFF"/>
          </w:tcPr>
          <w:p w:rsidR="00F41235" w:rsidRPr="009C1D02" w:rsidRDefault="00A41FFE" w:rsidP="007E5199">
            <w:pPr>
              <w:shd w:val="clear" w:color="auto" w:fill="FFFFFF"/>
              <w:ind w:left="0"/>
              <w:rPr>
                <w:rFonts w:cs="Times New Roman"/>
                <w:szCs w:val="22"/>
              </w:rPr>
            </w:pPr>
            <w:r>
              <w:rPr>
                <w:rFonts w:cs="Times New Roman"/>
                <w:noProof/>
                <w:snapToGrid/>
                <w:szCs w:val="22"/>
              </w:rPr>
              <w:lastRenderedPageBreak/>
              <w:drawing>
                <wp:inline distT="0" distB="0" distL="0" distR="0">
                  <wp:extent cx="1095375" cy="802005"/>
                  <wp:effectExtent l="19050" t="0" r="9525" b="0"/>
                  <wp:docPr id="18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39" cstate="print"/>
                          <a:srcRect/>
                          <a:stretch>
                            <a:fillRect/>
                          </a:stretch>
                        </pic:blipFill>
                        <pic:spPr bwMode="auto">
                          <a:xfrm>
                            <a:off x="0" y="0"/>
                            <a:ext cx="1095375" cy="802005"/>
                          </a:xfrm>
                          <a:prstGeom prst="rect">
                            <a:avLst/>
                          </a:prstGeom>
                          <a:noFill/>
                          <a:ln w="9525">
                            <a:noFill/>
                            <a:miter lim="800000"/>
                            <a:headEnd/>
                            <a:tailEnd/>
                          </a:ln>
                        </pic:spPr>
                      </pic:pic>
                    </a:graphicData>
                  </a:graphic>
                </wp:inline>
              </w:drawing>
            </w:r>
          </w:p>
        </w:tc>
        <w:tc>
          <w:tcPr>
            <w:tcW w:w="7339" w:type="dxa"/>
            <w:tcBorders>
              <w:top w:val="nil"/>
              <w:left w:val="nil"/>
              <w:bottom w:val="nil"/>
              <w:right w:val="nil"/>
            </w:tcBorders>
            <w:shd w:val="clear" w:color="auto" w:fill="FFFFFF"/>
          </w:tcPr>
          <w:p w:rsidR="00F41235" w:rsidRPr="009C1D02" w:rsidRDefault="004B3C7D" w:rsidP="001E0018">
            <w:pPr>
              <w:shd w:val="clear" w:color="auto" w:fill="FFFFFF"/>
              <w:spacing w:line="240" w:lineRule="exact"/>
              <w:ind w:left="0" w:right="82"/>
              <w:jc w:val="both"/>
              <w:rPr>
                <w:rFonts w:cs="Times New Roman"/>
                <w:szCs w:val="22"/>
              </w:rPr>
            </w:pPr>
            <w:r>
              <w:rPr>
                <w:rFonts w:cs="Times New Roman"/>
                <w:b/>
                <w:bCs/>
                <w:szCs w:val="22"/>
              </w:rPr>
              <w:t>Режим осциллографа</w:t>
            </w:r>
            <w:r w:rsidR="00F41235" w:rsidRPr="009C1D02">
              <w:rPr>
                <w:rFonts w:cs="Times New Roman"/>
                <w:b/>
                <w:bCs/>
                <w:szCs w:val="22"/>
              </w:rPr>
              <w:t xml:space="preserve">. </w:t>
            </w:r>
            <w:r w:rsidR="00F41235" w:rsidRPr="009C1D02">
              <w:rPr>
                <w:rFonts w:cs="Times New Roman"/>
                <w:szCs w:val="22"/>
              </w:rPr>
              <w:t xml:space="preserve">Задает работу </w:t>
            </w:r>
            <w:r w:rsidR="00D2565C">
              <w:rPr>
                <w:rFonts w:cs="Times New Roman"/>
                <w:szCs w:val="22"/>
              </w:rPr>
              <w:t>ПО АКИП</w:t>
            </w:r>
            <w:r w:rsidR="00F41235" w:rsidRPr="009C1D02">
              <w:rPr>
                <w:rFonts w:cs="Times New Roman"/>
                <w:szCs w:val="22"/>
              </w:rPr>
              <w:t xml:space="preserve"> в режиме осциллографа. Используйте кнопку </w:t>
            </w:r>
            <w:r w:rsidR="00F41235" w:rsidRPr="009C1D02">
              <w:rPr>
                <w:rFonts w:cs="Times New Roman"/>
                <w:b/>
                <w:bCs/>
                <w:szCs w:val="22"/>
              </w:rPr>
              <w:t>Auto Setup</w:t>
            </w:r>
            <w:r w:rsidR="00F41235">
              <w:rPr>
                <w:rFonts w:cs="Times New Roman"/>
                <w:szCs w:val="22"/>
              </w:rPr>
              <w:t>/</w:t>
            </w:r>
            <w:r w:rsidR="00F41235" w:rsidRPr="009C1D02">
              <w:rPr>
                <w:rFonts w:cs="Times New Roman"/>
                <w:b/>
                <w:szCs w:val="22"/>
              </w:rPr>
              <w:t>Автоустановка</w:t>
            </w:r>
            <w:r w:rsidR="00F41235" w:rsidRPr="009C1D02">
              <w:rPr>
                <w:rFonts w:cs="Times New Roman"/>
                <w:szCs w:val="22"/>
              </w:rPr>
              <w:t xml:space="preserve"> для оптимизации </w:t>
            </w:r>
            <w:r w:rsidR="007E5199">
              <w:rPr>
                <w:rFonts w:cs="Times New Roman"/>
                <w:szCs w:val="22"/>
              </w:rPr>
              <w:t>настроек</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 xml:space="preserve">При желании можно добавить второстепенный </w:t>
            </w:r>
            <w:r w:rsidR="00796B4C">
              <w:rPr>
                <w:rFonts w:cs="Times New Roman"/>
                <w:szCs w:val="22"/>
              </w:rPr>
              <w:t>Режим отображения спектра</w:t>
            </w:r>
            <w:r w:rsidR="00F41235" w:rsidRPr="009C1D02">
              <w:rPr>
                <w:rFonts w:cs="Times New Roman"/>
                <w:szCs w:val="22"/>
              </w:rPr>
              <w:t xml:space="preserve"> из контекстного меню (нажатием правой кнопки мыши на временную развертку).</w:t>
            </w:r>
          </w:p>
        </w:tc>
      </w:tr>
      <w:tr w:rsidR="00F41235" w:rsidRPr="009C1D02">
        <w:trPr>
          <w:gridAfter w:val="1"/>
          <w:wAfter w:w="32" w:type="dxa"/>
          <w:trHeight w:val="20"/>
        </w:trPr>
        <w:tc>
          <w:tcPr>
            <w:tcW w:w="1701" w:type="dxa"/>
            <w:tcBorders>
              <w:top w:val="nil"/>
              <w:left w:val="nil"/>
              <w:bottom w:val="nil"/>
              <w:right w:val="nil"/>
            </w:tcBorders>
            <w:shd w:val="clear" w:color="auto" w:fill="FFFFFF"/>
          </w:tcPr>
          <w:p w:rsidR="00F41235" w:rsidRPr="009C1D02" w:rsidRDefault="00A41FFE" w:rsidP="007E5199">
            <w:pPr>
              <w:shd w:val="clear" w:color="auto" w:fill="FFFFFF"/>
              <w:ind w:left="0"/>
              <w:rPr>
                <w:rFonts w:cs="Times New Roman"/>
                <w:szCs w:val="22"/>
              </w:rPr>
            </w:pPr>
            <w:r>
              <w:rPr>
                <w:rFonts w:cs="Times New Roman"/>
                <w:noProof/>
                <w:snapToGrid/>
                <w:szCs w:val="22"/>
              </w:rPr>
              <w:drawing>
                <wp:inline distT="0" distB="0" distL="0" distR="0">
                  <wp:extent cx="1095375" cy="1043940"/>
                  <wp:effectExtent l="19050" t="0" r="9525" b="0"/>
                  <wp:docPr id="18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40" cstate="print"/>
                          <a:srcRect/>
                          <a:stretch>
                            <a:fillRect/>
                          </a:stretch>
                        </pic:blipFill>
                        <pic:spPr bwMode="auto">
                          <a:xfrm>
                            <a:off x="0" y="0"/>
                            <a:ext cx="1095375" cy="1043940"/>
                          </a:xfrm>
                          <a:prstGeom prst="rect">
                            <a:avLst/>
                          </a:prstGeom>
                          <a:noFill/>
                          <a:ln w="9525">
                            <a:noFill/>
                            <a:miter lim="800000"/>
                            <a:headEnd/>
                            <a:tailEnd/>
                          </a:ln>
                        </pic:spPr>
                      </pic:pic>
                    </a:graphicData>
                  </a:graphic>
                </wp:inline>
              </w:drawing>
            </w:r>
          </w:p>
        </w:tc>
        <w:tc>
          <w:tcPr>
            <w:tcW w:w="7339" w:type="dxa"/>
            <w:tcBorders>
              <w:top w:val="nil"/>
              <w:left w:val="nil"/>
              <w:bottom w:val="nil"/>
              <w:right w:val="nil"/>
            </w:tcBorders>
            <w:shd w:val="clear" w:color="auto" w:fill="FFFFFF"/>
          </w:tcPr>
          <w:p w:rsidR="00F41235" w:rsidRPr="009C1D02" w:rsidRDefault="00A9120E" w:rsidP="001E0018">
            <w:pPr>
              <w:shd w:val="clear" w:color="auto" w:fill="FFFFFF"/>
              <w:spacing w:line="240" w:lineRule="exact"/>
              <w:ind w:left="0" w:firstLine="10"/>
              <w:jc w:val="both"/>
              <w:rPr>
                <w:rFonts w:cs="Times New Roman"/>
                <w:szCs w:val="22"/>
              </w:rPr>
            </w:pPr>
            <w:r>
              <w:rPr>
                <w:rFonts w:cs="Times New Roman"/>
                <w:b/>
                <w:bCs/>
                <w:szCs w:val="22"/>
              </w:rPr>
              <w:t>Режим послесвечения</w:t>
            </w:r>
            <w:r w:rsidR="00F41235" w:rsidRPr="009C1D02">
              <w:rPr>
                <w:rFonts w:cs="Times New Roman"/>
                <w:b/>
                <w:bCs/>
                <w:szCs w:val="22"/>
              </w:rPr>
              <w:t xml:space="preserve">. </w:t>
            </w:r>
            <w:r w:rsidR="00F41235" w:rsidRPr="009C1D02">
              <w:rPr>
                <w:rFonts w:cs="Times New Roman"/>
                <w:szCs w:val="22"/>
              </w:rPr>
              <w:t xml:space="preserve">Переключает в </w:t>
            </w:r>
            <w:r>
              <w:rPr>
                <w:rFonts w:cs="Times New Roman"/>
                <w:szCs w:val="22"/>
              </w:rPr>
              <w:t>режим послесвечения</w:t>
            </w:r>
            <w:r w:rsidR="00F41235" w:rsidRPr="009C1D02">
              <w:rPr>
                <w:rFonts w:cs="Times New Roman"/>
                <w:szCs w:val="22"/>
              </w:rPr>
              <w:t>, позволяющий старым осциллограммам оставаться на экране в блеклых цветах, тогда как новые осциллограммы начерчены сверху более яркими цветами.</w:t>
            </w:r>
            <w:r w:rsidR="00F41235">
              <w:rPr>
                <w:rFonts w:cs="Times New Roman"/>
                <w:szCs w:val="22"/>
              </w:rPr>
              <w:t xml:space="preserve"> </w:t>
            </w:r>
            <w:r w:rsidR="00F41235" w:rsidRPr="009C1D02">
              <w:rPr>
                <w:rFonts w:cs="Times New Roman"/>
                <w:szCs w:val="22"/>
              </w:rPr>
              <w:t xml:space="preserve">Используемые цвета устанавливают с помощью диалогового окна </w:t>
            </w:r>
            <w:r w:rsidR="00F41235" w:rsidRPr="001C213A">
              <w:rPr>
                <w:rFonts w:cs="Times New Roman"/>
                <w:b/>
                <w:bCs/>
                <w:szCs w:val="22"/>
              </w:rPr>
              <w:t>Persistence Options</w:t>
            </w:r>
            <w:r w:rsidR="007E5199" w:rsidRPr="001C213A">
              <w:rPr>
                <w:rFonts w:cs="Times New Roman"/>
                <w:b/>
                <w:bCs/>
                <w:szCs w:val="22"/>
              </w:rPr>
              <w:t>/</w:t>
            </w:r>
            <w:r w:rsidR="001C213A" w:rsidRPr="001C213A">
              <w:rPr>
                <w:rFonts w:cs="Times New Roman"/>
                <w:b/>
                <w:bCs/>
                <w:szCs w:val="22"/>
              </w:rPr>
              <w:t>Опции</w:t>
            </w:r>
            <w:r w:rsidR="007E5199" w:rsidRPr="001C213A">
              <w:rPr>
                <w:rFonts w:cs="Times New Roman"/>
                <w:b/>
                <w:bCs/>
                <w:szCs w:val="22"/>
              </w:rPr>
              <w:t xml:space="preserve"> послесвечения</w:t>
            </w:r>
            <w:r w:rsidR="00F41235" w:rsidRPr="001C213A">
              <w:rPr>
                <w:rFonts w:cs="Times New Roman"/>
                <w:szCs w:val="22"/>
              </w:rPr>
              <w:t>.</w:t>
            </w:r>
            <w:r w:rsidR="00F41235">
              <w:rPr>
                <w:rFonts w:cs="Times New Roman"/>
                <w:b/>
                <w:bCs/>
                <w:szCs w:val="22"/>
              </w:rPr>
              <w:t xml:space="preserve"> </w:t>
            </w:r>
            <w:r w:rsidR="00D2565C">
              <w:rPr>
                <w:rFonts w:cs="Times New Roman"/>
                <w:szCs w:val="22"/>
              </w:rPr>
              <w:t>ПО АКИП</w:t>
            </w:r>
            <w:r w:rsidR="00F41235" w:rsidRPr="009C1D02">
              <w:rPr>
                <w:rFonts w:cs="Times New Roman"/>
                <w:szCs w:val="22"/>
              </w:rPr>
              <w:t xml:space="preserve"> сохраняет в памяти любые открытые виды так, что можно вернуться к ним, повторно нажав кнопку </w:t>
            </w:r>
            <w:r w:rsidR="00F41235" w:rsidRPr="009C1D02">
              <w:rPr>
                <w:rFonts w:cs="Times New Roman"/>
                <w:b/>
                <w:bCs/>
                <w:szCs w:val="22"/>
              </w:rPr>
              <w:t>Persistence Mode</w:t>
            </w:r>
            <w:r w:rsidR="007E5199">
              <w:rPr>
                <w:rFonts w:cs="Times New Roman"/>
                <w:b/>
                <w:bCs/>
                <w:szCs w:val="22"/>
              </w:rPr>
              <w:t>/Режим послесвечения</w:t>
            </w:r>
            <w:r w:rsidR="00F41235" w:rsidRPr="009C1D02">
              <w:rPr>
                <w:rFonts w:cs="Times New Roman"/>
                <w:szCs w:val="22"/>
              </w:rPr>
              <w:t>.</w:t>
            </w:r>
          </w:p>
        </w:tc>
      </w:tr>
      <w:tr w:rsidR="00F41235" w:rsidRPr="009C1D02">
        <w:trPr>
          <w:gridAfter w:val="1"/>
          <w:wAfter w:w="32" w:type="dxa"/>
          <w:trHeight w:val="20"/>
        </w:trPr>
        <w:tc>
          <w:tcPr>
            <w:tcW w:w="1701" w:type="dxa"/>
            <w:tcBorders>
              <w:top w:val="nil"/>
              <w:left w:val="nil"/>
              <w:bottom w:val="nil"/>
              <w:right w:val="nil"/>
            </w:tcBorders>
            <w:shd w:val="clear" w:color="auto" w:fill="FFFFFF"/>
          </w:tcPr>
          <w:p w:rsidR="00F41235" w:rsidRPr="009C1D02" w:rsidRDefault="00A41FFE" w:rsidP="007E5199">
            <w:pPr>
              <w:shd w:val="clear" w:color="auto" w:fill="FFFFFF"/>
              <w:ind w:left="0"/>
              <w:rPr>
                <w:rFonts w:cs="Times New Roman"/>
                <w:szCs w:val="22"/>
              </w:rPr>
            </w:pPr>
            <w:r>
              <w:rPr>
                <w:rFonts w:cs="Times New Roman"/>
                <w:noProof/>
                <w:snapToGrid/>
                <w:szCs w:val="22"/>
              </w:rPr>
              <w:drawing>
                <wp:inline distT="0" distB="0" distL="0" distR="0">
                  <wp:extent cx="1095375" cy="1362710"/>
                  <wp:effectExtent l="19050" t="0" r="9525" b="0"/>
                  <wp:docPr id="18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41" cstate="print"/>
                          <a:srcRect/>
                          <a:stretch>
                            <a:fillRect/>
                          </a:stretch>
                        </pic:blipFill>
                        <pic:spPr bwMode="auto">
                          <a:xfrm>
                            <a:off x="0" y="0"/>
                            <a:ext cx="1095375" cy="1362710"/>
                          </a:xfrm>
                          <a:prstGeom prst="rect">
                            <a:avLst/>
                          </a:prstGeom>
                          <a:noFill/>
                          <a:ln w="9525">
                            <a:noFill/>
                            <a:miter lim="800000"/>
                            <a:headEnd/>
                            <a:tailEnd/>
                          </a:ln>
                        </pic:spPr>
                      </pic:pic>
                    </a:graphicData>
                  </a:graphic>
                </wp:inline>
              </w:drawing>
            </w:r>
          </w:p>
        </w:tc>
        <w:tc>
          <w:tcPr>
            <w:tcW w:w="7339" w:type="dxa"/>
            <w:tcBorders>
              <w:top w:val="nil"/>
              <w:left w:val="nil"/>
              <w:bottom w:val="nil"/>
              <w:right w:val="nil"/>
            </w:tcBorders>
            <w:shd w:val="clear" w:color="auto" w:fill="FFFFFF"/>
          </w:tcPr>
          <w:p w:rsidR="00F41235" w:rsidRPr="009C1D02" w:rsidRDefault="00FB2F76" w:rsidP="001E0018">
            <w:pPr>
              <w:shd w:val="clear" w:color="auto" w:fill="FFFFFF"/>
              <w:spacing w:line="240" w:lineRule="exact"/>
              <w:ind w:left="0"/>
              <w:jc w:val="both"/>
              <w:rPr>
                <w:rFonts w:cs="Times New Roman"/>
                <w:szCs w:val="22"/>
              </w:rPr>
            </w:pPr>
            <w:r>
              <w:rPr>
                <w:rFonts w:cs="Times New Roman"/>
                <w:b/>
                <w:bCs/>
                <w:szCs w:val="22"/>
              </w:rPr>
              <w:t>Режим отображения спектра</w:t>
            </w:r>
            <w:r w:rsidR="00F41235" w:rsidRPr="009C1D02">
              <w:rPr>
                <w:rFonts w:cs="Times New Roman"/>
                <w:b/>
                <w:bCs/>
                <w:szCs w:val="22"/>
              </w:rPr>
              <w:t xml:space="preserve">. </w:t>
            </w:r>
            <w:r w:rsidR="00F41235" w:rsidRPr="009C1D02">
              <w:rPr>
                <w:rFonts w:cs="Times New Roman"/>
                <w:szCs w:val="22"/>
              </w:rPr>
              <w:t xml:space="preserve">Задает работу </w:t>
            </w:r>
            <w:r w:rsidR="00D2565C">
              <w:rPr>
                <w:rFonts w:cs="Times New Roman"/>
                <w:szCs w:val="22"/>
              </w:rPr>
              <w:t>ПО АКИП</w:t>
            </w:r>
            <w:r w:rsidR="00F41235" w:rsidRPr="009C1D02">
              <w:rPr>
                <w:rFonts w:cs="Times New Roman"/>
                <w:szCs w:val="22"/>
              </w:rPr>
              <w:t xml:space="preserve"> в режиме спектроанализатора.</w:t>
            </w:r>
            <w:r w:rsidR="00F41235">
              <w:rPr>
                <w:rFonts w:cs="Times New Roman"/>
                <w:szCs w:val="22"/>
              </w:rPr>
              <w:t xml:space="preserve"> </w:t>
            </w:r>
            <w:r w:rsidR="00F41235" w:rsidRPr="009C1D02">
              <w:rPr>
                <w:rFonts w:cs="Times New Roman"/>
                <w:szCs w:val="22"/>
              </w:rPr>
              <w:t xml:space="preserve">Используйте кнопку </w:t>
            </w:r>
            <w:r w:rsidR="00F41235" w:rsidRPr="009C1D02">
              <w:rPr>
                <w:rFonts w:cs="Times New Roman"/>
                <w:b/>
                <w:bCs/>
                <w:szCs w:val="22"/>
              </w:rPr>
              <w:t>Auto Setup</w:t>
            </w:r>
            <w:r w:rsidR="00F41235">
              <w:rPr>
                <w:rFonts w:cs="Times New Roman"/>
                <w:szCs w:val="22"/>
              </w:rPr>
              <w:t>/</w:t>
            </w:r>
            <w:r w:rsidR="00F41235" w:rsidRPr="009C1D02">
              <w:rPr>
                <w:rFonts w:cs="Times New Roman"/>
                <w:b/>
                <w:szCs w:val="22"/>
              </w:rPr>
              <w:t>Автоустановка</w:t>
            </w:r>
            <w:r w:rsidR="00F41235" w:rsidRPr="009C1D02">
              <w:rPr>
                <w:rFonts w:cs="Times New Roman"/>
                <w:szCs w:val="22"/>
              </w:rPr>
              <w:t xml:space="preserve"> для оптимизации </w:t>
            </w:r>
            <w:r w:rsidR="007E5199">
              <w:rPr>
                <w:rFonts w:cs="Times New Roman"/>
                <w:szCs w:val="22"/>
              </w:rPr>
              <w:t>настроек</w:t>
            </w:r>
            <w:r w:rsidR="00F41235" w:rsidRPr="009C1D02">
              <w:rPr>
                <w:rFonts w:cs="Times New Roman"/>
                <w:szCs w:val="22"/>
              </w:rPr>
              <w:t>. При желании можно добавить второстепенную временную развертку из контекстного меню (нажатием правой кнопки мыши на временную развертку).</w:t>
            </w:r>
          </w:p>
          <w:p w:rsidR="00F41235" w:rsidRPr="009C1D02" w:rsidRDefault="00F41235" w:rsidP="001E0018">
            <w:pPr>
              <w:shd w:val="clear" w:color="auto" w:fill="FFFFFF"/>
              <w:spacing w:line="240" w:lineRule="exact"/>
              <w:ind w:left="0" w:hanging="5"/>
              <w:jc w:val="both"/>
              <w:rPr>
                <w:rFonts w:cs="Times New Roman"/>
                <w:szCs w:val="22"/>
              </w:rPr>
            </w:pPr>
            <w:r w:rsidRPr="009C1D02">
              <w:rPr>
                <w:rFonts w:cs="Times New Roman"/>
                <w:b/>
                <w:bCs/>
                <w:szCs w:val="22"/>
              </w:rPr>
              <w:t xml:space="preserve">Автоустановка. </w:t>
            </w:r>
            <w:r w:rsidRPr="009C1D02">
              <w:rPr>
                <w:rFonts w:cs="Times New Roman"/>
                <w:szCs w:val="22"/>
              </w:rPr>
              <w:t>Поиск сигнала на одном из задействованных входных каналов, затем установка временной развертки и предела сигнала для правильного отображения сигнала.</w:t>
            </w:r>
          </w:p>
        </w:tc>
      </w:tr>
      <w:tr w:rsidR="00F41235" w:rsidRPr="009C1D02">
        <w:trPr>
          <w:gridAfter w:val="1"/>
          <w:wAfter w:w="32" w:type="dxa"/>
          <w:trHeight w:val="20"/>
        </w:trPr>
        <w:tc>
          <w:tcPr>
            <w:tcW w:w="1701" w:type="dxa"/>
            <w:tcBorders>
              <w:top w:val="nil"/>
              <w:left w:val="nil"/>
              <w:bottom w:val="nil"/>
              <w:right w:val="nil"/>
            </w:tcBorders>
            <w:shd w:val="clear" w:color="auto" w:fill="FFFFFF"/>
          </w:tcPr>
          <w:p w:rsidR="00F41235" w:rsidRPr="009C1D02" w:rsidRDefault="00A41FFE" w:rsidP="007E5199">
            <w:pPr>
              <w:shd w:val="clear" w:color="auto" w:fill="FFFFFF"/>
              <w:ind w:left="0"/>
              <w:rPr>
                <w:rFonts w:cs="Times New Roman"/>
                <w:szCs w:val="22"/>
              </w:rPr>
            </w:pPr>
            <w:r>
              <w:rPr>
                <w:rFonts w:cs="Times New Roman"/>
                <w:noProof/>
                <w:snapToGrid/>
                <w:szCs w:val="22"/>
              </w:rPr>
              <w:drawing>
                <wp:inline distT="0" distB="0" distL="0" distR="0">
                  <wp:extent cx="1095375" cy="2320290"/>
                  <wp:effectExtent l="19050" t="0" r="9525" b="0"/>
                  <wp:docPr id="18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42" cstate="print"/>
                          <a:srcRect/>
                          <a:stretch>
                            <a:fillRect/>
                          </a:stretch>
                        </pic:blipFill>
                        <pic:spPr bwMode="auto">
                          <a:xfrm>
                            <a:off x="0" y="0"/>
                            <a:ext cx="1095375" cy="2320290"/>
                          </a:xfrm>
                          <a:prstGeom prst="rect">
                            <a:avLst/>
                          </a:prstGeom>
                          <a:noFill/>
                          <a:ln w="9525">
                            <a:noFill/>
                            <a:miter lim="800000"/>
                            <a:headEnd/>
                            <a:tailEnd/>
                          </a:ln>
                        </pic:spPr>
                      </pic:pic>
                    </a:graphicData>
                  </a:graphic>
                </wp:inline>
              </w:drawing>
            </w:r>
          </w:p>
        </w:tc>
        <w:tc>
          <w:tcPr>
            <w:tcW w:w="7339"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hanging="5"/>
              <w:jc w:val="both"/>
              <w:rPr>
                <w:rFonts w:cs="Times New Roman"/>
                <w:szCs w:val="22"/>
              </w:rPr>
            </w:pPr>
            <w:r w:rsidRPr="009C1D02">
              <w:rPr>
                <w:rFonts w:cs="Times New Roman"/>
                <w:b/>
                <w:bCs/>
                <w:szCs w:val="22"/>
              </w:rPr>
              <w:t xml:space="preserve">Управление временной разверткой. </w:t>
            </w:r>
            <w:r w:rsidRPr="009C1D02">
              <w:rPr>
                <w:rFonts w:cs="Times New Roman"/>
                <w:szCs w:val="22"/>
              </w:rPr>
              <w:t xml:space="preserve">Установка времени, представленного одним делением горизонтальной оси при установке управления </w:t>
            </w:r>
            <w:r w:rsidRPr="009C1D02">
              <w:rPr>
                <w:rFonts w:cs="Times New Roman"/>
                <w:b/>
                <w:bCs/>
                <w:szCs w:val="22"/>
              </w:rPr>
              <w:t>horizontal zoom</w:t>
            </w:r>
            <w:r>
              <w:rPr>
                <w:rFonts w:cs="Times New Roman"/>
                <w:szCs w:val="22"/>
              </w:rPr>
              <w:t>/</w:t>
            </w:r>
            <w:r w:rsidRPr="009C1D02">
              <w:rPr>
                <w:rFonts w:cs="Times New Roman"/>
                <w:b/>
                <w:szCs w:val="22"/>
              </w:rPr>
              <w:t>горизонтального масштаба</w:t>
            </w:r>
            <w:r w:rsidRPr="009C1D02">
              <w:rPr>
                <w:rFonts w:cs="Times New Roman"/>
                <w:szCs w:val="22"/>
              </w:rPr>
              <w:t xml:space="preserve"> на </w:t>
            </w:r>
            <w:r>
              <w:rPr>
                <w:rFonts w:cs="Times New Roman"/>
                <w:szCs w:val="22"/>
              </w:rPr>
              <w:t>×</w:t>
            </w:r>
            <w:r w:rsidRPr="009C1D02">
              <w:rPr>
                <w:rFonts w:cs="Times New Roman"/>
                <w:szCs w:val="22"/>
              </w:rPr>
              <w:t>1. Доступные временные развертки зависят от типа используемого Вами осциллографа.</w:t>
            </w:r>
          </w:p>
          <w:p w:rsidR="00F41235" w:rsidRPr="009C1D02" w:rsidRDefault="00F41235" w:rsidP="001E0018">
            <w:pPr>
              <w:shd w:val="clear" w:color="auto" w:fill="FFFFFF"/>
              <w:spacing w:line="240" w:lineRule="exact"/>
              <w:ind w:left="0"/>
              <w:jc w:val="both"/>
              <w:rPr>
                <w:rFonts w:cs="Times New Roman"/>
                <w:szCs w:val="22"/>
              </w:rPr>
            </w:pPr>
            <w:r w:rsidRPr="0065148F">
              <w:rPr>
                <w:rFonts w:cs="Times New Roman"/>
                <w:szCs w:val="22"/>
              </w:rPr>
              <w:t xml:space="preserve">Выбор временной развертки в 200 </w:t>
            </w:r>
            <w:r w:rsidR="007E5199" w:rsidRPr="0065148F">
              <w:rPr>
                <w:rFonts w:cs="Times New Roman"/>
                <w:szCs w:val="22"/>
              </w:rPr>
              <w:t>мс</w:t>
            </w:r>
            <w:r w:rsidRPr="0065148F">
              <w:rPr>
                <w:rFonts w:cs="Times New Roman"/>
                <w:szCs w:val="22"/>
              </w:rPr>
              <w:t>/</w:t>
            </w:r>
            <w:r w:rsidR="0065148F" w:rsidRPr="0065148F">
              <w:rPr>
                <w:rFonts w:cs="Times New Roman"/>
                <w:szCs w:val="22"/>
              </w:rPr>
              <w:t>дел</w:t>
            </w:r>
            <w:r w:rsidRPr="0065148F">
              <w:rPr>
                <w:rFonts w:cs="Times New Roman"/>
                <w:szCs w:val="22"/>
              </w:rPr>
              <w:t xml:space="preserve"> или медленней приводит </w:t>
            </w:r>
            <w:r w:rsidRPr="0065148F">
              <w:rPr>
                <w:rFonts w:cs="Times New Roman"/>
                <w:szCs w:val="22"/>
              </w:rPr>
              <w:br/>
              <w:t xml:space="preserve">к переключению </w:t>
            </w:r>
            <w:r w:rsidR="00D2565C" w:rsidRPr="0065148F">
              <w:rPr>
                <w:rFonts w:cs="Times New Roman"/>
                <w:szCs w:val="22"/>
              </w:rPr>
              <w:t>ПО АКИП</w:t>
            </w:r>
            <w:r w:rsidRPr="0065148F">
              <w:rPr>
                <w:rFonts w:cs="Times New Roman"/>
                <w:szCs w:val="22"/>
              </w:rPr>
              <w:t xml:space="preserve"> на другой режим передачи данных. Соответствующие внутренние детали учтены </w:t>
            </w:r>
            <w:r w:rsidR="00D2565C" w:rsidRPr="0065148F">
              <w:rPr>
                <w:rFonts w:cs="Times New Roman"/>
                <w:szCs w:val="22"/>
              </w:rPr>
              <w:t>ПО АКИП</w:t>
            </w:r>
            <w:r w:rsidRPr="0065148F">
              <w:rPr>
                <w:rFonts w:cs="Times New Roman"/>
                <w:szCs w:val="22"/>
              </w:rPr>
              <w:t>, но медленный режим ограничивает скорость дискретизации максимум до 1 миллиона выборок в секунду.</w:t>
            </w:r>
          </w:p>
          <w:p w:rsidR="00F41235" w:rsidRPr="009C1D02" w:rsidRDefault="00F41235" w:rsidP="001E0018">
            <w:pPr>
              <w:shd w:val="clear" w:color="auto" w:fill="FFFFFF"/>
              <w:spacing w:line="240" w:lineRule="exact"/>
              <w:ind w:left="0" w:hanging="10"/>
              <w:jc w:val="both"/>
              <w:rPr>
                <w:rFonts w:cs="Times New Roman"/>
                <w:szCs w:val="22"/>
              </w:rPr>
            </w:pPr>
            <w:r w:rsidRPr="009C1D02">
              <w:rPr>
                <w:rFonts w:cs="Times New Roman"/>
                <w:szCs w:val="22"/>
              </w:rPr>
              <w:t xml:space="preserve">Можно изменять эту функцию управления для отображения общего времени на временной развертке, а не время на деление, с использованием средств управления </w:t>
            </w:r>
            <w:r w:rsidRPr="009C1D02">
              <w:rPr>
                <w:rFonts w:cs="Times New Roman"/>
                <w:b/>
                <w:bCs/>
                <w:szCs w:val="22"/>
              </w:rPr>
              <w:t>Collection Time Units</w:t>
            </w:r>
            <w:r w:rsidR="007E5199">
              <w:rPr>
                <w:rFonts w:cs="Times New Roman"/>
                <w:b/>
                <w:bCs/>
                <w:szCs w:val="22"/>
              </w:rPr>
              <w:t>/Время сбор</w:t>
            </w:r>
            <w:r w:rsidRPr="009C1D02">
              <w:rPr>
                <w:rFonts w:cs="Times New Roman"/>
                <w:szCs w:val="22"/>
              </w:rPr>
              <w:t xml:space="preserve"> на странице General</w:t>
            </w:r>
            <w:r>
              <w:rPr>
                <w:rFonts w:cs="Times New Roman"/>
                <w:szCs w:val="22"/>
              </w:rPr>
              <w:t>/</w:t>
            </w:r>
            <w:r w:rsidRPr="009C1D02">
              <w:rPr>
                <w:rFonts w:cs="Times New Roman"/>
                <w:szCs w:val="22"/>
              </w:rPr>
              <w:t>Общее диалогового окна Preferences</w:t>
            </w:r>
            <w:r w:rsidR="007E5199">
              <w:rPr>
                <w:rFonts w:cs="Times New Roman"/>
                <w:szCs w:val="22"/>
              </w:rPr>
              <w:t>/Предпочтительные</w:t>
            </w:r>
            <w:r w:rsidRPr="009C1D02">
              <w:rPr>
                <w:rFonts w:cs="Times New Roman"/>
                <w:szCs w:val="22"/>
              </w:rPr>
              <w:t>.</w:t>
            </w:r>
          </w:p>
          <w:p w:rsidR="00F41235" w:rsidRPr="003C4348" w:rsidRDefault="00F41235" w:rsidP="001E0018">
            <w:pPr>
              <w:shd w:val="clear" w:color="auto" w:fill="FFFFFF"/>
              <w:ind w:left="0"/>
              <w:jc w:val="both"/>
              <w:rPr>
                <w:rFonts w:cs="Times New Roman"/>
                <w:szCs w:val="22"/>
              </w:rPr>
            </w:pPr>
          </w:p>
        </w:tc>
      </w:tr>
      <w:tr w:rsidR="00F41235" w:rsidRPr="009C1D02">
        <w:trPr>
          <w:gridAfter w:val="1"/>
          <w:wAfter w:w="32" w:type="dxa"/>
          <w:trHeight w:val="1321"/>
        </w:trPr>
        <w:tc>
          <w:tcPr>
            <w:tcW w:w="1701" w:type="dxa"/>
            <w:tcBorders>
              <w:top w:val="nil"/>
              <w:left w:val="nil"/>
              <w:bottom w:val="nil"/>
              <w:right w:val="nil"/>
            </w:tcBorders>
            <w:shd w:val="clear" w:color="auto" w:fill="FFFFFF"/>
          </w:tcPr>
          <w:p w:rsidR="00F41235" w:rsidRPr="009C1D02" w:rsidRDefault="00A41FFE" w:rsidP="007E5199">
            <w:pPr>
              <w:shd w:val="clear" w:color="auto" w:fill="FFFFFF"/>
              <w:ind w:left="0"/>
              <w:rPr>
                <w:rFonts w:cs="Times New Roman"/>
                <w:szCs w:val="22"/>
              </w:rPr>
            </w:pPr>
            <w:r>
              <w:rPr>
                <w:rFonts w:cs="Times New Roman"/>
                <w:noProof/>
                <w:snapToGrid/>
                <w:szCs w:val="22"/>
              </w:rPr>
              <w:drawing>
                <wp:inline distT="0" distB="0" distL="0" distR="0">
                  <wp:extent cx="1095375" cy="551815"/>
                  <wp:effectExtent l="19050" t="0" r="9525" b="0"/>
                  <wp:docPr id="18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43" cstate="print"/>
                          <a:srcRect/>
                          <a:stretch>
                            <a:fillRect/>
                          </a:stretch>
                        </pic:blipFill>
                        <pic:spPr bwMode="auto">
                          <a:xfrm>
                            <a:off x="0" y="0"/>
                            <a:ext cx="1095375" cy="551815"/>
                          </a:xfrm>
                          <a:prstGeom prst="rect">
                            <a:avLst/>
                          </a:prstGeom>
                          <a:noFill/>
                          <a:ln w="9525">
                            <a:noFill/>
                            <a:miter lim="800000"/>
                            <a:headEnd/>
                            <a:tailEnd/>
                          </a:ln>
                        </pic:spPr>
                      </pic:pic>
                    </a:graphicData>
                  </a:graphic>
                </wp:inline>
              </w:drawing>
            </w:r>
          </w:p>
        </w:tc>
        <w:tc>
          <w:tcPr>
            <w:tcW w:w="7339" w:type="dxa"/>
            <w:tcBorders>
              <w:top w:val="nil"/>
              <w:left w:val="nil"/>
              <w:bottom w:val="nil"/>
              <w:right w:val="nil"/>
            </w:tcBorders>
            <w:shd w:val="clear" w:color="auto" w:fill="FFFFFF"/>
          </w:tcPr>
          <w:p w:rsidR="00F41235" w:rsidRPr="009C1D02" w:rsidRDefault="00F41235" w:rsidP="001E0018">
            <w:pPr>
              <w:shd w:val="clear" w:color="auto" w:fill="FFFFFF"/>
              <w:spacing w:line="280" w:lineRule="exact"/>
              <w:ind w:left="0" w:firstLine="10"/>
              <w:jc w:val="both"/>
              <w:rPr>
                <w:rFonts w:cs="Times New Roman"/>
                <w:szCs w:val="22"/>
              </w:rPr>
            </w:pPr>
            <w:r w:rsidRPr="009C1D02">
              <w:rPr>
                <w:rFonts w:cs="Times New Roman"/>
                <w:b/>
                <w:bCs/>
                <w:szCs w:val="22"/>
              </w:rPr>
              <w:t>Управление горизонтальным масштабом.</w:t>
            </w:r>
            <w:r>
              <w:rPr>
                <w:rFonts w:cs="Times New Roman"/>
                <w:b/>
                <w:bCs/>
                <w:szCs w:val="22"/>
              </w:rPr>
              <w:t xml:space="preserve"> </w:t>
            </w:r>
            <w:r w:rsidRPr="009C1D02">
              <w:rPr>
                <w:rFonts w:cs="Times New Roman"/>
                <w:szCs w:val="22"/>
              </w:rPr>
              <w:t>Установка масштаба вида только в горизонтальном направлении установленными величинами.</w:t>
            </w:r>
            <w:r>
              <w:rPr>
                <w:rFonts w:cs="Times New Roman"/>
                <w:szCs w:val="22"/>
              </w:rPr>
              <w:t xml:space="preserve"> </w:t>
            </w:r>
            <w:r w:rsidRPr="009C1D02">
              <w:rPr>
                <w:rFonts w:cs="Times New Roman"/>
                <w:szCs w:val="22"/>
              </w:rPr>
              <w:t xml:space="preserve">Нажмите кнопки </w:t>
            </w:r>
            <w:r w:rsidR="00A41FFE">
              <w:rPr>
                <w:rFonts w:cs="Times New Roman"/>
                <w:noProof/>
                <w:snapToGrid/>
                <w:position w:val="-4"/>
                <w:szCs w:val="22"/>
              </w:rPr>
              <w:drawing>
                <wp:inline distT="0" distB="0" distL="0" distR="0">
                  <wp:extent cx="189865" cy="189865"/>
                  <wp:effectExtent l="19050" t="0" r="635" b="0"/>
                  <wp:docPr id="189"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44"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9C1D02">
              <w:rPr>
                <w:rFonts w:cs="Times New Roman"/>
                <w:szCs w:val="22"/>
              </w:rPr>
              <w:t xml:space="preserve"> и </w:t>
            </w:r>
            <w:r w:rsidR="00A41FFE">
              <w:rPr>
                <w:rFonts w:cs="Times New Roman"/>
                <w:noProof/>
                <w:snapToGrid/>
                <w:position w:val="-6"/>
                <w:szCs w:val="22"/>
              </w:rPr>
              <w:drawing>
                <wp:inline distT="0" distB="0" distL="0" distR="0">
                  <wp:extent cx="189865" cy="189865"/>
                  <wp:effectExtent l="19050" t="0" r="635" b="0"/>
                  <wp:docPr id="19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245"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9C1D02">
              <w:rPr>
                <w:rFonts w:cs="Times New Roman"/>
                <w:szCs w:val="22"/>
              </w:rPr>
              <w:t xml:space="preserve"> для регулирования масштабного коэффициента или кнопку сброса</w:t>
            </w:r>
            <w:r>
              <w:rPr>
                <w:rFonts w:cs="Times New Roman"/>
                <w:szCs w:val="22"/>
              </w:rPr>
              <w:t xml:space="preserve"> </w:t>
            </w:r>
            <w:r w:rsidR="00A41FFE">
              <w:rPr>
                <w:rFonts w:cs="Times New Roman"/>
                <w:noProof/>
                <w:snapToGrid/>
                <w:position w:val="-8"/>
                <w:szCs w:val="22"/>
              </w:rPr>
              <w:drawing>
                <wp:inline distT="0" distB="0" distL="0" distR="0">
                  <wp:extent cx="180975" cy="180975"/>
                  <wp:effectExtent l="19050" t="0" r="9525" b="0"/>
                  <wp:docPr id="19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2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C1D02">
              <w:rPr>
                <w:rFonts w:cs="Times New Roman"/>
                <w:szCs w:val="22"/>
              </w:rPr>
              <w:t>.</w:t>
            </w:r>
          </w:p>
        </w:tc>
      </w:tr>
      <w:tr w:rsidR="00F41235" w:rsidRPr="009C1D02">
        <w:trPr>
          <w:trHeight w:val="20"/>
        </w:trPr>
        <w:tc>
          <w:tcPr>
            <w:tcW w:w="1701" w:type="dxa"/>
            <w:tcBorders>
              <w:top w:val="nil"/>
              <w:left w:val="nil"/>
              <w:bottom w:val="nil"/>
              <w:right w:val="nil"/>
            </w:tcBorders>
            <w:shd w:val="clear" w:color="auto" w:fill="FFFFFF"/>
          </w:tcPr>
          <w:p w:rsidR="00F41235" w:rsidRPr="009C1D02" w:rsidRDefault="00A41FFE" w:rsidP="00E46702">
            <w:pPr>
              <w:shd w:val="clear" w:color="auto" w:fill="FFFFFF"/>
              <w:ind w:left="0"/>
              <w:rPr>
                <w:rFonts w:cs="Times New Roman"/>
                <w:szCs w:val="22"/>
              </w:rPr>
            </w:pPr>
            <w:r>
              <w:rPr>
                <w:rFonts w:cs="Times New Roman"/>
                <w:noProof/>
                <w:snapToGrid/>
                <w:szCs w:val="22"/>
              </w:rPr>
              <w:drawing>
                <wp:inline distT="0" distB="0" distL="0" distR="0">
                  <wp:extent cx="1173480" cy="1164590"/>
                  <wp:effectExtent l="19050" t="0" r="7620" b="0"/>
                  <wp:docPr id="19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46" cstate="print"/>
                          <a:srcRect/>
                          <a:stretch>
                            <a:fillRect/>
                          </a:stretch>
                        </pic:blipFill>
                        <pic:spPr bwMode="auto">
                          <a:xfrm>
                            <a:off x="0" y="0"/>
                            <a:ext cx="1173480" cy="1164590"/>
                          </a:xfrm>
                          <a:prstGeom prst="rect">
                            <a:avLst/>
                          </a:prstGeom>
                          <a:noFill/>
                          <a:ln w="9525">
                            <a:noFill/>
                            <a:miter lim="800000"/>
                            <a:headEnd/>
                            <a:tailEnd/>
                          </a:ln>
                        </pic:spPr>
                      </pic:pic>
                    </a:graphicData>
                  </a:graphic>
                </wp:inline>
              </w:drawing>
            </w:r>
          </w:p>
        </w:tc>
        <w:tc>
          <w:tcPr>
            <w:tcW w:w="7371" w:type="dxa"/>
            <w:gridSpan w:val="2"/>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86"/>
              <w:jc w:val="both"/>
              <w:rPr>
                <w:rFonts w:cs="Times New Roman"/>
                <w:szCs w:val="22"/>
              </w:rPr>
            </w:pPr>
            <w:r w:rsidRPr="009C1D02">
              <w:rPr>
                <w:rFonts w:cs="Times New Roman"/>
                <w:b/>
                <w:bCs/>
                <w:szCs w:val="22"/>
              </w:rPr>
              <w:t>Управление выборками.</w:t>
            </w:r>
            <w:r>
              <w:rPr>
                <w:rFonts w:cs="Times New Roman"/>
                <w:szCs w:val="22"/>
              </w:rPr>
              <w:t xml:space="preserve"> </w:t>
            </w:r>
            <w:r w:rsidRPr="009C1D02">
              <w:rPr>
                <w:rFonts w:cs="Times New Roman"/>
                <w:szCs w:val="22"/>
              </w:rPr>
              <w:t>Установка максимального количества выборок, которые будут захвачены.</w:t>
            </w:r>
            <w:r>
              <w:rPr>
                <w:rFonts w:cs="Times New Roman"/>
                <w:szCs w:val="22"/>
              </w:rPr>
              <w:t xml:space="preserve"> </w:t>
            </w:r>
            <w:r w:rsidRPr="009C1D02">
              <w:rPr>
                <w:rFonts w:cs="Times New Roman"/>
                <w:szCs w:val="22"/>
              </w:rPr>
              <w:t>Если оно больше количества пикселей от края до края временной развертки, то можно увеличить масштаб, чтобы увидеть больше деталей. Фактическое количество захваченных выборок отображается на Properties sheet</w:t>
            </w:r>
            <w:r w:rsidR="00E46702">
              <w:rPr>
                <w:rFonts w:cs="Times New Roman"/>
                <w:szCs w:val="22"/>
              </w:rPr>
              <w:t>/Таблица свойств</w:t>
            </w:r>
            <w:r w:rsidRPr="009C1D02">
              <w:rPr>
                <w:rFonts w:cs="Times New Roman"/>
                <w:szCs w:val="22"/>
              </w:rPr>
              <w:t xml:space="preserve"> и может отличаться от запрашиваемого здесь количества в зависимости от выбранной временной развертки.</w:t>
            </w:r>
          </w:p>
        </w:tc>
      </w:tr>
      <w:tr w:rsidR="00F41235" w:rsidRPr="009C1D02">
        <w:trPr>
          <w:gridAfter w:val="1"/>
          <w:wAfter w:w="32" w:type="dxa"/>
          <w:trHeight w:val="20"/>
        </w:trPr>
        <w:tc>
          <w:tcPr>
            <w:tcW w:w="9040" w:type="dxa"/>
            <w:gridSpan w:val="2"/>
            <w:tcBorders>
              <w:top w:val="nil"/>
              <w:left w:val="nil"/>
              <w:bottom w:val="nil"/>
              <w:right w:val="nil"/>
            </w:tcBorders>
            <w:shd w:val="clear" w:color="auto" w:fill="FFFFFF"/>
          </w:tcPr>
          <w:p w:rsidR="00F41235" w:rsidRPr="009C1D02" w:rsidRDefault="00FB2F76" w:rsidP="00F41235">
            <w:pPr>
              <w:shd w:val="clear" w:color="auto" w:fill="FFFFFF"/>
              <w:ind w:left="24"/>
              <w:rPr>
                <w:rFonts w:cs="Times New Roman"/>
                <w:szCs w:val="22"/>
              </w:rPr>
            </w:pPr>
            <w:r>
              <w:rPr>
                <w:rFonts w:cs="Times New Roman"/>
                <w:b/>
                <w:bCs/>
                <w:szCs w:val="22"/>
              </w:rPr>
              <w:t>Режим отображения спектра</w:t>
            </w:r>
          </w:p>
        </w:tc>
      </w:tr>
      <w:tr w:rsidR="00F41235" w:rsidRPr="009C1D02">
        <w:trPr>
          <w:gridAfter w:val="1"/>
          <w:wAfter w:w="32" w:type="dxa"/>
          <w:trHeight w:val="20"/>
        </w:trPr>
        <w:tc>
          <w:tcPr>
            <w:tcW w:w="9040" w:type="dxa"/>
            <w:gridSpan w:val="2"/>
            <w:tcBorders>
              <w:top w:val="nil"/>
              <w:left w:val="nil"/>
              <w:bottom w:val="nil"/>
              <w:right w:val="nil"/>
            </w:tcBorders>
            <w:shd w:val="clear" w:color="auto" w:fill="FFFFFF"/>
          </w:tcPr>
          <w:p w:rsidR="00F41235" w:rsidRPr="009C1D02" w:rsidRDefault="00F41235" w:rsidP="001E0018">
            <w:pPr>
              <w:shd w:val="clear" w:color="auto" w:fill="FFFFFF"/>
              <w:ind w:left="38"/>
              <w:jc w:val="both"/>
              <w:rPr>
                <w:rFonts w:cs="Times New Roman"/>
                <w:szCs w:val="22"/>
              </w:rPr>
            </w:pPr>
            <w:r w:rsidRPr="009C1D02">
              <w:rPr>
                <w:rFonts w:cs="Times New Roman"/>
                <w:szCs w:val="22"/>
              </w:rPr>
              <w:t>В спектральном режиме панель инструменто</w:t>
            </w:r>
            <w:r w:rsidRPr="0065148F">
              <w:rPr>
                <w:rFonts w:cs="Times New Roman"/>
                <w:szCs w:val="22"/>
              </w:rPr>
              <w:t xml:space="preserve">в </w:t>
            </w:r>
            <w:r w:rsidRPr="0065148F">
              <w:rPr>
                <w:rFonts w:cs="Times New Roman"/>
                <w:b/>
                <w:bCs/>
                <w:szCs w:val="22"/>
              </w:rPr>
              <w:t>Capture Setup</w:t>
            </w:r>
            <w:r w:rsidR="00E46702" w:rsidRPr="0065148F">
              <w:rPr>
                <w:rFonts w:cs="Times New Roman"/>
                <w:b/>
                <w:bCs/>
                <w:szCs w:val="22"/>
              </w:rPr>
              <w:t>/</w:t>
            </w:r>
            <w:r w:rsidR="00113633" w:rsidRPr="0065148F">
              <w:rPr>
                <w:rFonts w:cs="Times New Roman"/>
                <w:b/>
                <w:bCs/>
                <w:szCs w:val="22"/>
              </w:rPr>
              <w:t>Настройка</w:t>
            </w:r>
            <w:r w:rsidR="00E46702" w:rsidRPr="0065148F">
              <w:rPr>
                <w:rFonts w:cs="Times New Roman"/>
                <w:b/>
                <w:bCs/>
                <w:szCs w:val="22"/>
              </w:rPr>
              <w:t xml:space="preserve"> захвата</w:t>
            </w:r>
            <w:r w:rsidRPr="009C1D02">
              <w:rPr>
                <w:rFonts w:cs="Times New Roman"/>
                <w:szCs w:val="22"/>
              </w:rPr>
              <w:t xml:space="preserve"> имеет примерно следующий вид:</w:t>
            </w:r>
          </w:p>
        </w:tc>
      </w:tr>
      <w:tr w:rsidR="00F41235" w:rsidRPr="009C1D02">
        <w:trPr>
          <w:gridAfter w:val="1"/>
          <w:wAfter w:w="32" w:type="dxa"/>
          <w:trHeight w:val="20"/>
        </w:trPr>
        <w:tc>
          <w:tcPr>
            <w:tcW w:w="9040" w:type="dxa"/>
            <w:gridSpan w:val="2"/>
            <w:tcBorders>
              <w:top w:val="nil"/>
              <w:left w:val="nil"/>
              <w:bottom w:val="nil"/>
              <w:right w:val="nil"/>
            </w:tcBorders>
            <w:shd w:val="clear" w:color="auto" w:fill="FFFFFF"/>
          </w:tcPr>
          <w:p w:rsidR="00F41235" w:rsidRPr="009C1D02" w:rsidRDefault="00A41FFE" w:rsidP="00E46702">
            <w:pPr>
              <w:shd w:val="clear" w:color="auto" w:fill="FFFFFF"/>
              <w:ind w:left="0"/>
              <w:rPr>
                <w:rFonts w:cs="Times New Roman"/>
                <w:szCs w:val="22"/>
              </w:rPr>
            </w:pPr>
            <w:r>
              <w:rPr>
                <w:rFonts w:cs="Times New Roman"/>
                <w:noProof/>
                <w:snapToGrid/>
                <w:szCs w:val="22"/>
              </w:rPr>
              <w:drawing>
                <wp:inline distT="0" distB="0" distL="0" distR="0">
                  <wp:extent cx="4399280" cy="259080"/>
                  <wp:effectExtent l="19050" t="0" r="1270" b="0"/>
                  <wp:docPr id="193" name="Рисунок 146" descr="Режим спек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Режим спектра"/>
                          <pic:cNvPicPr>
                            <a:picLocks noChangeAspect="1" noChangeArrowheads="1"/>
                          </pic:cNvPicPr>
                        </pic:nvPicPr>
                        <pic:blipFill>
                          <a:blip r:embed="rId247" cstate="print"/>
                          <a:srcRect/>
                          <a:stretch>
                            <a:fillRect/>
                          </a:stretch>
                        </pic:blipFill>
                        <pic:spPr bwMode="auto">
                          <a:xfrm>
                            <a:off x="0" y="0"/>
                            <a:ext cx="4399280" cy="259080"/>
                          </a:xfrm>
                          <a:prstGeom prst="rect">
                            <a:avLst/>
                          </a:prstGeom>
                          <a:noFill/>
                          <a:ln w="9525">
                            <a:noFill/>
                            <a:miter lim="800000"/>
                            <a:headEnd/>
                            <a:tailEnd/>
                          </a:ln>
                        </pic:spPr>
                      </pic:pic>
                    </a:graphicData>
                  </a:graphic>
                </wp:inline>
              </w:drawing>
            </w:r>
          </w:p>
        </w:tc>
      </w:tr>
      <w:tr w:rsidR="00F41235" w:rsidRPr="009C1D02">
        <w:trPr>
          <w:trHeight w:val="20"/>
        </w:trPr>
        <w:tc>
          <w:tcPr>
            <w:tcW w:w="1701" w:type="dxa"/>
            <w:tcBorders>
              <w:top w:val="nil"/>
              <w:left w:val="nil"/>
              <w:bottom w:val="nil"/>
              <w:right w:val="nil"/>
            </w:tcBorders>
            <w:shd w:val="clear" w:color="auto" w:fill="FFFFFF"/>
          </w:tcPr>
          <w:p w:rsidR="00F41235" w:rsidRPr="009C1D02" w:rsidRDefault="00A41FFE" w:rsidP="00E46702">
            <w:pPr>
              <w:shd w:val="clear" w:color="auto" w:fill="FFFFFF"/>
              <w:ind w:left="-40"/>
              <w:rPr>
                <w:rFonts w:cs="Times New Roman"/>
                <w:szCs w:val="22"/>
              </w:rPr>
            </w:pPr>
            <w:r>
              <w:rPr>
                <w:rFonts w:cs="Times New Roman"/>
                <w:noProof/>
                <w:snapToGrid/>
                <w:szCs w:val="22"/>
              </w:rPr>
              <w:lastRenderedPageBreak/>
              <w:drawing>
                <wp:inline distT="0" distB="0" distL="0" distR="0">
                  <wp:extent cx="948690" cy="259080"/>
                  <wp:effectExtent l="19050" t="0" r="3810" b="0"/>
                  <wp:docPr id="194" name="Рисунок 147" descr="част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частота"/>
                          <pic:cNvPicPr>
                            <a:picLocks noChangeAspect="1" noChangeArrowheads="1"/>
                          </pic:cNvPicPr>
                        </pic:nvPicPr>
                        <pic:blipFill>
                          <a:blip r:embed="rId248" cstate="print"/>
                          <a:srcRect/>
                          <a:stretch>
                            <a:fillRect/>
                          </a:stretch>
                        </pic:blipFill>
                        <pic:spPr bwMode="auto">
                          <a:xfrm>
                            <a:off x="0" y="0"/>
                            <a:ext cx="948690" cy="259080"/>
                          </a:xfrm>
                          <a:prstGeom prst="rect">
                            <a:avLst/>
                          </a:prstGeom>
                          <a:noFill/>
                          <a:ln w="9525">
                            <a:noFill/>
                            <a:miter lim="800000"/>
                            <a:headEnd/>
                            <a:tailEnd/>
                          </a:ln>
                        </pic:spPr>
                      </pic:pic>
                    </a:graphicData>
                  </a:graphic>
                </wp:inline>
              </w:drawing>
            </w:r>
          </w:p>
        </w:tc>
        <w:tc>
          <w:tcPr>
            <w:tcW w:w="7371" w:type="dxa"/>
            <w:gridSpan w:val="2"/>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hanging="10"/>
              <w:jc w:val="both"/>
              <w:rPr>
                <w:rFonts w:cs="Times New Roman"/>
                <w:szCs w:val="22"/>
              </w:rPr>
            </w:pPr>
            <w:r w:rsidRPr="009C1D02">
              <w:rPr>
                <w:rFonts w:cs="Times New Roman"/>
                <w:b/>
                <w:bCs/>
                <w:szCs w:val="22"/>
              </w:rPr>
              <w:t>Управление пределом частоты.</w:t>
            </w:r>
            <w:r>
              <w:rPr>
                <w:rFonts w:cs="Times New Roman"/>
                <w:b/>
                <w:bCs/>
                <w:szCs w:val="22"/>
              </w:rPr>
              <w:t xml:space="preserve"> </w:t>
            </w:r>
            <w:r w:rsidRPr="009C1D02">
              <w:rPr>
                <w:rFonts w:cs="Times New Roman"/>
                <w:szCs w:val="22"/>
              </w:rPr>
              <w:t xml:space="preserve">Устанавливает предел частоты по горизонтальной оси спектроанализатора при установке </w:t>
            </w:r>
            <w:r w:rsidRPr="009C1D02">
              <w:rPr>
                <w:rFonts w:cs="Times New Roman"/>
                <w:b/>
                <w:bCs/>
                <w:szCs w:val="22"/>
              </w:rPr>
              <w:t>управления горизонтального масштаба</w:t>
            </w:r>
            <w:r w:rsidRPr="009C1D02">
              <w:rPr>
                <w:rFonts w:cs="Times New Roman"/>
                <w:szCs w:val="22"/>
              </w:rPr>
              <w:t xml:space="preserve"> на </w:t>
            </w:r>
            <w:r>
              <w:rPr>
                <w:rFonts w:cs="Times New Roman"/>
                <w:szCs w:val="22"/>
              </w:rPr>
              <w:t>×</w:t>
            </w:r>
            <w:r w:rsidRPr="009C1D02">
              <w:rPr>
                <w:rFonts w:cs="Times New Roman"/>
                <w:szCs w:val="22"/>
              </w:rPr>
              <w:t>1.</w:t>
            </w:r>
          </w:p>
        </w:tc>
      </w:tr>
      <w:tr w:rsidR="00F41235" w:rsidRPr="009C1D02">
        <w:trPr>
          <w:trHeight w:val="20"/>
        </w:trPr>
        <w:tc>
          <w:tcPr>
            <w:tcW w:w="1701" w:type="dxa"/>
            <w:tcBorders>
              <w:top w:val="nil"/>
              <w:left w:val="nil"/>
              <w:bottom w:val="nil"/>
              <w:right w:val="nil"/>
            </w:tcBorders>
            <w:shd w:val="clear" w:color="auto" w:fill="FFFFFF"/>
          </w:tcPr>
          <w:p w:rsidR="00F41235" w:rsidRPr="009C1D02" w:rsidRDefault="00A41FFE" w:rsidP="00E46702">
            <w:pPr>
              <w:shd w:val="clear" w:color="auto" w:fill="FFFFFF"/>
              <w:ind w:left="0"/>
              <w:rPr>
                <w:rFonts w:cs="Times New Roman"/>
                <w:szCs w:val="22"/>
              </w:rPr>
            </w:pPr>
            <w:r>
              <w:rPr>
                <w:rFonts w:cs="Times New Roman"/>
                <w:noProof/>
                <w:snapToGrid/>
                <w:szCs w:val="22"/>
              </w:rPr>
              <w:drawing>
                <wp:inline distT="0" distB="0" distL="0" distR="0">
                  <wp:extent cx="1173480" cy="612775"/>
                  <wp:effectExtent l="19050" t="0" r="7620" b="0"/>
                  <wp:docPr id="19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49" cstate="print"/>
                          <a:srcRect/>
                          <a:stretch>
                            <a:fillRect/>
                          </a:stretch>
                        </pic:blipFill>
                        <pic:spPr bwMode="auto">
                          <a:xfrm>
                            <a:off x="0" y="0"/>
                            <a:ext cx="1173480" cy="612775"/>
                          </a:xfrm>
                          <a:prstGeom prst="rect">
                            <a:avLst/>
                          </a:prstGeom>
                          <a:noFill/>
                          <a:ln w="9525">
                            <a:noFill/>
                            <a:miter lim="800000"/>
                            <a:headEnd/>
                            <a:tailEnd/>
                          </a:ln>
                        </pic:spPr>
                      </pic:pic>
                    </a:graphicData>
                  </a:graphic>
                </wp:inline>
              </w:drawing>
            </w:r>
          </w:p>
        </w:tc>
        <w:tc>
          <w:tcPr>
            <w:tcW w:w="7371" w:type="dxa"/>
            <w:gridSpan w:val="2"/>
            <w:tcBorders>
              <w:top w:val="nil"/>
              <w:left w:val="nil"/>
              <w:bottom w:val="nil"/>
              <w:right w:val="nil"/>
            </w:tcBorders>
            <w:shd w:val="clear" w:color="auto" w:fill="FFFFFF"/>
          </w:tcPr>
          <w:p w:rsidR="00F41235" w:rsidRPr="009C1D02" w:rsidRDefault="00E46702" w:rsidP="001E0018">
            <w:pPr>
              <w:shd w:val="clear" w:color="auto" w:fill="FFFFFF"/>
              <w:spacing w:line="240" w:lineRule="exact"/>
              <w:ind w:left="0" w:right="677"/>
              <w:jc w:val="both"/>
              <w:rPr>
                <w:rFonts w:cs="Times New Roman"/>
                <w:szCs w:val="22"/>
              </w:rPr>
            </w:pPr>
            <w:r>
              <w:rPr>
                <w:rFonts w:cs="Times New Roman"/>
                <w:b/>
                <w:bCs/>
                <w:szCs w:val="22"/>
              </w:rPr>
              <w:t>Опции отображения спектра</w:t>
            </w:r>
            <w:r w:rsidR="00F41235" w:rsidRPr="009C1D02">
              <w:rPr>
                <w:rFonts w:cs="Times New Roman"/>
                <w:b/>
                <w:bCs/>
                <w:szCs w:val="22"/>
              </w:rPr>
              <w:t xml:space="preserve">. </w:t>
            </w:r>
            <w:r w:rsidR="00F41235" w:rsidRPr="009C1D02">
              <w:rPr>
                <w:rFonts w:cs="Times New Roman"/>
                <w:szCs w:val="22"/>
              </w:rPr>
              <w:t xml:space="preserve">Появляется, когда открыт </w:t>
            </w:r>
            <w:r w:rsidR="00796B4C">
              <w:rPr>
                <w:rFonts w:cs="Times New Roman"/>
                <w:szCs w:val="22"/>
              </w:rPr>
              <w:t>Режим отображения спектра</w:t>
            </w:r>
            <w:r w:rsidR="00F41235" w:rsidRPr="009C1D02">
              <w:rPr>
                <w:rFonts w:cs="Times New Roman"/>
                <w:szCs w:val="22"/>
              </w:rPr>
              <w:t xml:space="preserve">, независимо от того, выбран ли </w:t>
            </w:r>
            <w:r w:rsidR="004B3C7D">
              <w:rPr>
                <w:rFonts w:cs="Times New Roman"/>
                <w:szCs w:val="22"/>
              </w:rPr>
              <w:t>режим осциллографа</w:t>
            </w:r>
            <w:r w:rsidR="00F41235" w:rsidRPr="009C1D02">
              <w:rPr>
                <w:rFonts w:cs="Times New Roman"/>
                <w:szCs w:val="22"/>
              </w:rPr>
              <w:t xml:space="preserve"> или </w:t>
            </w:r>
            <w:r w:rsidR="00FB2F76">
              <w:rPr>
                <w:rFonts w:cs="Times New Roman"/>
                <w:szCs w:val="22"/>
              </w:rPr>
              <w:t>режим отображения спектра</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Приводит к открытию диалогового окна Spectrum Options</w:t>
            </w:r>
            <w:r w:rsidR="00F41235">
              <w:rPr>
                <w:rFonts w:cs="Times New Roman"/>
                <w:szCs w:val="22"/>
              </w:rPr>
              <w:t>/</w:t>
            </w:r>
            <w:r>
              <w:rPr>
                <w:rFonts w:cs="Times New Roman"/>
                <w:szCs w:val="22"/>
              </w:rPr>
              <w:t>Опции отображения спектра</w:t>
            </w:r>
            <w:r w:rsidR="00F41235" w:rsidRPr="009C1D02">
              <w:rPr>
                <w:rFonts w:cs="Times New Roman"/>
                <w:szCs w:val="22"/>
              </w:rPr>
              <w:t>.</w:t>
            </w:r>
          </w:p>
        </w:tc>
      </w:tr>
      <w:tr w:rsidR="00F41235" w:rsidRPr="009C1D02">
        <w:trPr>
          <w:trHeight w:val="20"/>
        </w:trPr>
        <w:tc>
          <w:tcPr>
            <w:tcW w:w="1701" w:type="dxa"/>
            <w:tcBorders>
              <w:top w:val="nil"/>
              <w:left w:val="nil"/>
              <w:bottom w:val="nil"/>
              <w:right w:val="nil"/>
            </w:tcBorders>
            <w:shd w:val="clear" w:color="auto" w:fill="FFFFFF"/>
          </w:tcPr>
          <w:p w:rsidR="00F41235" w:rsidRPr="009C1D02" w:rsidRDefault="00F41235" w:rsidP="00F41235">
            <w:pPr>
              <w:shd w:val="clear" w:color="auto" w:fill="FFFFFF"/>
              <w:rPr>
                <w:rFonts w:cs="Times New Roman"/>
                <w:szCs w:val="22"/>
              </w:rPr>
            </w:pPr>
          </w:p>
        </w:tc>
        <w:tc>
          <w:tcPr>
            <w:tcW w:w="7371" w:type="dxa"/>
            <w:gridSpan w:val="2"/>
            <w:tcBorders>
              <w:top w:val="nil"/>
              <w:left w:val="nil"/>
              <w:bottom w:val="nil"/>
              <w:right w:val="nil"/>
            </w:tcBorders>
            <w:shd w:val="clear" w:color="auto" w:fill="FFFFFF"/>
          </w:tcPr>
          <w:p w:rsidR="00F41235" w:rsidRPr="009C1D02" w:rsidRDefault="00F41235" w:rsidP="00F41235">
            <w:pPr>
              <w:shd w:val="clear" w:color="auto" w:fill="FFFFFF"/>
              <w:rPr>
                <w:rFonts w:cs="Times New Roman"/>
                <w:szCs w:val="22"/>
              </w:rPr>
            </w:pPr>
          </w:p>
        </w:tc>
      </w:tr>
      <w:tr w:rsidR="00F41235" w:rsidRPr="009C1D02">
        <w:trPr>
          <w:gridAfter w:val="1"/>
          <w:wAfter w:w="32" w:type="dxa"/>
          <w:trHeight w:val="20"/>
        </w:trPr>
        <w:tc>
          <w:tcPr>
            <w:tcW w:w="9040" w:type="dxa"/>
            <w:gridSpan w:val="2"/>
            <w:tcBorders>
              <w:top w:val="nil"/>
              <w:left w:val="nil"/>
              <w:bottom w:val="nil"/>
              <w:right w:val="nil"/>
            </w:tcBorders>
            <w:shd w:val="clear" w:color="auto" w:fill="FFFFFF"/>
          </w:tcPr>
          <w:p w:rsidR="00F41235" w:rsidRPr="009C1D02" w:rsidRDefault="00A9120E" w:rsidP="00F41235">
            <w:pPr>
              <w:shd w:val="clear" w:color="auto" w:fill="FFFFFF"/>
              <w:ind w:left="24"/>
              <w:rPr>
                <w:rFonts w:cs="Times New Roman"/>
                <w:szCs w:val="22"/>
              </w:rPr>
            </w:pPr>
            <w:r>
              <w:rPr>
                <w:rFonts w:cs="Times New Roman"/>
                <w:b/>
                <w:bCs/>
                <w:szCs w:val="22"/>
              </w:rPr>
              <w:t>Режим послесвечения</w:t>
            </w:r>
          </w:p>
        </w:tc>
      </w:tr>
      <w:tr w:rsidR="00F41235" w:rsidRPr="009C1D02">
        <w:trPr>
          <w:gridAfter w:val="1"/>
          <w:wAfter w:w="32" w:type="dxa"/>
          <w:trHeight w:val="20"/>
        </w:trPr>
        <w:tc>
          <w:tcPr>
            <w:tcW w:w="9040" w:type="dxa"/>
            <w:gridSpan w:val="2"/>
            <w:tcBorders>
              <w:top w:val="nil"/>
              <w:left w:val="nil"/>
              <w:bottom w:val="nil"/>
              <w:right w:val="nil"/>
            </w:tcBorders>
            <w:shd w:val="clear" w:color="auto" w:fill="FFFFFF"/>
          </w:tcPr>
          <w:p w:rsidR="00F41235" w:rsidRPr="009C1D02" w:rsidRDefault="00F41235" w:rsidP="001E0018">
            <w:pPr>
              <w:shd w:val="clear" w:color="auto" w:fill="FFFFFF"/>
              <w:ind w:left="38"/>
              <w:jc w:val="both"/>
              <w:rPr>
                <w:rFonts w:cs="Times New Roman"/>
                <w:szCs w:val="22"/>
              </w:rPr>
            </w:pPr>
            <w:bookmarkStart w:id="100" w:name="bookmark67"/>
            <w:r w:rsidRPr="009C1D02">
              <w:rPr>
                <w:rFonts w:cs="Times New Roman"/>
                <w:szCs w:val="22"/>
              </w:rPr>
              <w:t xml:space="preserve">В режиме </w:t>
            </w:r>
            <w:r w:rsidR="00113633" w:rsidRPr="00113633">
              <w:rPr>
                <w:rFonts w:cs="Times New Roman"/>
                <w:b/>
                <w:szCs w:val="22"/>
              </w:rPr>
              <w:t>послесвечения</w:t>
            </w:r>
            <w:r w:rsidRPr="009C1D02">
              <w:rPr>
                <w:rFonts w:cs="Times New Roman"/>
                <w:szCs w:val="22"/>
              </w:rPr>
              <w:t xml:space="preserve"> панель </w:t>
            </w:r>
            <w:r w:rsidRPr="0065148F">
              <w:rPr>
                <w:rFonts w:cs="Times New Roman"/>
                <w:szCs w:val="22"/>
              </w:rPr>
              <w:t xml:space="preserve">инструментов </w:t>
            </w:r>
            <w:r w:rsidRPr="0065148F">
              <w:rPr>
                <w:rFonts w:cs="Times New Roman"/>
                <w:b/>
                <w:bCs/>
                <w:szCs w:val="22"/>
              </w:rPr>
              <w:t>Capture Setup</w:t>
            </w:r>
            <w:r w:rsidR="002A30EA" w:rsidRPr="0065148F">
              <w:rPr>
                <w:rFonts w:cs="Times New Roman"/>
                <w:b/>
                <w:bCs/>
                <w:szCs w:val="22"/>
              </w:rPr>
              <w:t>/</w:t>
            </w:r>
            <w:r w:rsidR="005E6AFC" w:rsidRPr="0065148F">
              <w:rPr>
                <w:rFonts w:cs="Times New Roman"/>
                <w:b/>
                <w:bCs/>
                <w:szCs w:val="22"/>
              </w:rPr>
              <w:t xml:space="preserve"> </w:t>
            </w:r>
            <w:r w:rsidR="002A30EA" w:rsidRPr="0065148F">
              <w:rPr>
                <w:rFonts w:cs="Times New Roman"/>
                <w:b/>
                <w:bCs/>
                <w:szCs w:val="22"/>
              </w:rPr>
              <w:t>Настройка захвата</w:t>
            </w:r>
            <w:r w:rsidRPr="0065148F">
              <w:rPr>
                <w:rFonts w:cs="Times New Roman"/>
                <w:szCs w:val="22"/>
              </w:rPr>
              <w:t xml:space="preserve"> имеет</w:t>
            </w:r>
            <w:r w:rsidRPr="009C1D02">
              <w:rPr>
                <w:rFonts w:cs="Times New Roman"/>
                <w:szCs w:val="22"/>
              </w:rPr>
              <w:t xml:space="preserve"> примерно следующий вид:</w:t>
            </w:r>
            <w:bookmarkEnd w:id="100"/>
          </w:p>
        </w:tc>
      </w:tr>
      <w:tr w:rsidR="00F41235" w:rsidRPr="009C1D02">
        <w:trPr>
          <w:gridAfter w:val="1"/>
          <w:wAfter w:w="32" w:type="dxa"/>
          <w:trHeight w:val="20"/>
        </w:trPr>
        <w:tc>
          <w:tcPr>
            <w:tcW w:w="9040" w:type="dxa"/>
            <w:gridSpan w:val="2"/>
            <w:tcBorders>
              <w:top w:val="nil"/>
              <w:left w:val="nil"/>
              <w:bottom w:val="nil"/>
              <w:right w:val="nil"/>
            </w:tcBorders>
            <w:shd w:val="clear" w:color="auto" w:fill="FFFFFF"/>
          </w:tcPr>
          <w:p w:rsidR="00F41235" w:rsidRPr="009C1D02" w:rsidRDefault="00A41FFE" w:rsidP="002A30EA">
            <w:pPr>
              <w:shd w:val="clear" w:color="auto" w:fill="FFFFFF"/>
              <w:ind w:left="0"/>
              <w:rPr>
                <w:rFonts w:cs="Times New Roman"/>
                <w:szCs w:val="22"/>
              </w:rPr>
            </w:pPr>
            <w:r>
              <w:rPr>
                <w:rFonts w:cs="Times New Roman"/>
                <w:noProof/>
                <w:snapToGrid/>
                <w:szCs w:val="22"/>
              </w:rPr>
              <w:drawing>
                <wp:inline distT="0" distB="0" distL="0" distR="0">
                  <wp:extent cx="5676265" cy="474345"/>
                  <wp:effectExtent l="19050" t="0" r="635" b="0"/>
                  <wp:docPr id="19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50" cstate="print"/>
                          <a:srcRect/>
                          <a:stretch>
                            <a:fillRect/>
                          </a:stretch>
                        </pic:blipFill>
                        <pic:spPr bwMode="auto">
                          <a:xfrm>
                            <a:off x="0" y="0"/>
                            <a:ext cx="5676265" cy="474345"/>
                          </a:xfrm>
                          <a:prstGeom prst="rect">
                            <a:avLst/>
                          </a:prstGeom>
                          <a:noFill/>
                          <a:ln w="9525">
                            <a:noFill/>
                            <a:miter lim="800000"/>
                            <a:headEnd/>
                            <a:tailEnd/>
                          </a:ln>
                        </pic:spPr>
                      </pic:pic>
                    </a:graphicData>
                  </a:graphic>
                </wp:inline>
              </w:drawing>
            </w:r>
          </w:p>
        </w:tc>
      </w:tr>
      <w:tr w:rsidR="00F41235" w:rsidRPr="009C1D02">
        <w:trPr>
          <w:trHeight w:val="20"/>
        </w:trPr>
        <w:tc>
          <w:tcPr>
            <w:tcW w:w="1701" w:type="dxa"/>
            <w:tcBorders>
              <w:top w:val="nil"/>
              <w:left w:val="nil"/>
              <w:bottom w:val="nil"/>
              <w:right w:val="nil"/>
            </w:tcBorders>
            <w:shd w:val="clear" w:color="auto" w:fill="FFFFFF"/>
          </w:tcPr>
          <w:p w:rsidR="00F41235" w:rsidRPr="009C1D02" w:rsidRDefault="00A41FFE" w:rsidP="002A30EA">
            <w:pPr>
              <w:shd w:val="clear" w:color="auto" w:fill="FFFFFF"/>
              <w:ind w:left="-40"/>
              <w:rPr>
                <w:rFonts w:cs="Times New Roman"/>
                <w:szCs w:val="22"/>
              </w:rPr>
            </w:pPr>
            <w:r>
              <w:rPr>
                <w:rFonts w:cs="Times New Roman"/>
                <w:noProof/>
                <w:snapToGrid/>
                <w:szCs w:val="22"/>
              </w:rPr>
              <w:drawing>
                <wp:inline distT="0" distB="0" distL="0" distR="0">
                  <wp:extent cx="1173480" cy="673100"/>
                  <wp:effectExtent l="19050" t="0" r="7620" b="0"/>
                  <wp:docPr id="19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51" cstate="print"/>
                          <a:srcRect/>
                          <a:stretch>
                            <a:fillRect/>
                          </a:stretch>
                        </pic:blipFill>
                        <pic:spPr bwMode="auto">
                          <a:xfrm>
                            <a:off x="0" y="0"/>
                            <a:ext cx="1173480" cy="673100"/>
                          </a:xfrm>
                          <a:prstGeom prst="rect">
                            <a:avLst/>
                          </a:prstGeom>
                          <a:noFill/>
                          <a:ln w="9525">
                            <a:noFill/>
                            <a:miter lim="800000"/>
                            <a:headEnd/>
                            <a:tailEnd/>
                          </a:ln>
                        </pic:spPr>
                      </pic:pic>
                    </a:graphicData>
                  </a:graphic>
                </wp:inline>
              </w:drawing>
            </w:r>
          </w:p>
        </w:tc>
        <w:tc>
          <w:tcPr>
            <w:tcW w:w="7371" w:type="dxa"/>
            <w:gridSpan w:val="2"/>
            <w:tcBorders>
              <w:top w:val="nil"/>
              <w:left w:val="nil"/>
              <w:bottom w:val="nil"/>
              <w:right w:val="nil"/>
            </w:tcBorders>
            <w:shd w:val="clear" w:color="auto" w:fill="FFFFFF"/>
          </w:tcPr>
          <w:p w:rsidR="00F41235" w:rsidRPr="009C1D02" w:rsidRDefault="002A30EA" w:rsidP="001E0018">
            <w:pPr>
              <w:shd w:val="clear" w:color="auto" w:fill="FFFFFF"/>
              <w:spacing w:line="240" w:lineRule="exact"/>
              <w:ind w:left="0"/>
              <w:jc w:val="both"/>
              <w:rPr>
                <w:rFonts w:cs="Times New Roman"/>
                <w:szCs w:val="22"/>
              </w:rPr>
            </w:pPr>
            <w:r>
              <w:rPr>
                <w:rFonts w:cs="Times New Roman"/>
                <w:b/>
                <w:bCs/>
                <w:szCs w:val="22"/>
              </w:rPr>
              <w:t>Опции</w:t>
            </w:r>
            <w:r w:rsidR="00F41235" w:rsidRPr="009C1D02">
              <w:rPr>
                <w:rFonts w:cs="Times New Roman"/>
                <w:b/>
                <w:bCs/>
                <w:szCs w:val="22"/>
              </w:rPr>
              <w:t xml:space="preserve"> </w:t>
            </w:r>
            <w:r>
              <w:rPr>
                <w:rFonts w:cs="Times New Roman"/>
                <w:b/>
                <w:bCs/>
                <w:szCs w:val="22"/>
              </w:rPr>
              <w:t>послесвечения</w:t>
            </w:r>
            <w:r w:rsidR="00F41235" w:rsidRPr="009C1D02">
              <w:rPr>
                <w:rFonts w:cs="Times New Roman"/>
                <w:b/>
                <w:bCs/>
                <w:szCs w:val="22"/>
              </w:rPr>
              <w:t xml:space="preserve">. </w:t>
            </w:r>
            <w:r w:rsidR="00F41235" w:rsidRPr="009C1D02">
              <w:rPr>
                <w:rFonts w:cs="Times New Roman"/>
                <w:szCs w:val="22"/>
              </w:rPr>
              <w:t xml:space="preserve">Открывает диалоговое окно </w:t>
            </w:r>
            <w:r w:rsidR="00F41235" w:rsidRPr="00010647">
              <w:rPr>
                <w:rFonts w:cs="Times New Roman"/>
                <w:b/>
                <w:szCs w:val="22"/>
              </w:rPr>
              <w:t>Persistence Options/</w:t>
            </w:r>
            <w:r w:rsidRPr="00010647">
              <w:rPr>
                <w:rFonts w:cs="Times New Roman"/>
                <w:b/>
                <w:szCs w:val="22"/>
              </w:rPr>
              <w:t>Опции</w:t>
            </w:r>
            <w:r w:rsidR="00F41235" w:rsidRPr="00010647">
              <w:rPr>
                <w:rFonts w:cs="Times New Roman"/>
                <w:b/>
                <w:szCs w:val="22"/>
              </w:rPr>
              <w:t xml:space="preserve"> </w:t>
            </w:r>
            <w:r w:rsidRPr="00010647">
              <w:rPr>
                <w:rFonts w:cs="Times New Roman"/>
                <w:b/>
                <w:szCs w:val="22"/>
              </w:rPr>
              <w:t>послесвечения</w:t>
            </w:r>
            <w:r w:rsidR="00F41235" w:rsidRPr="009C1D02">
              <w:rPr>
                <w:rFonts w:cs="Times New Roman"/>
                <w:szCs w:val="22"/>
              </w:rPr>
              <w:t xml:space="preserve">, управляемое цветами, используемыми для представления старых и новых форм колебаний </w:t>
            </w:r>
            <w:r w:rsidR="00A83407">
              <w:rPr>
                <w:rFonts w:cs="Times New Roman"/>
                <w:szCs w:val="22"/>
              </w:rPr>
              <w:t>или сигнала</w:t>
            </w:r>
            <w:r w:rsidR="00F41235" w:rsidRPr="009C1D02">
              <w:rPr>
                <w:rFonts w:cs="Times New Roman"/>
                <w:szCs w:val="22"/>
              </w:rPr>
              <w:t xml:space="preserve"> в режиме </w:t>
            </w:r>
            <w:r>
              <w:rPr>
                <w:rFonts w:cs="Times New Roman"/>
                <w:szCs w:val="22"/>
              </w:rPr>
              <w:t>послесвечения</w:t>
            </w:r>
            <w:r w:rsidR="00F41235" w:rsidRPr="009C1D02">
              <w:rPr>
                <w:rFonts w:cs="Times New Roman"/>
                <w:szCs w:val="22"/>
              </w:rPr>
              <w:t>.</w:t>
            </w:r>
          </w:p>
        </w:tc>
      </w:tr>
    </w:tbl>
    <w:p w:rsidR="00F41235" w:rsidRPr="005E6AFC" w:rsidRDefault="00F41235" w:rsidP="00DA6AC4">
      <w:pPr>
        <w:pStyle w:val="3"/>
      </w:pPr>
      <w:bookmarkStart w:id="101" w:name="_Toc442698081"/>
      <w:r w:rsidRPr="00CC1BC1">
        <w:t xml:space="preserve">Диалоговое окно </w:t>
      </w:r>
      <w:r w:rsidRPr="005E6AFC">
        <w:rPr>
          <w:lang w:val="en-US"/>
        </w:rPr>
        <w:t>Spectrum</w:t>
      </w:r>
      <w:r w:rsidRPr="005E6AFC">
        <w:t xml:space="preserve"> </w:t>
      </w:r>
      <w:r w:rsidRPr="005E6AFC">
        <w:rPr>
          <w:lang w:val="en-US"/>
        </w:rPr>
        <w:t>Options</w:t>
      </w:r>
      <w:r w:rsidR="002A30EA" w:rsidRPr="005E6AFC">
        <w:t>/Опции отображения спектра</w:t>
      </w:r>
      <w:bookmarkEnd w:id="101"/>
    </w:p>
    <w:p w:rsidR="00F41235" w:rsidRDefault="00F41235" w:rsidP="001E0018">
      <w:pPr>
        <w:shd w:val="clear" w:color="auto" w:fill="FFFFFF"/>
        <w:spacing w:before="80" w:line="240" w:lineRule="exact"/>
        <w:ind w:left="854"/>
        <w:jc w:val="both"/>
        <w:rPr>
          <w:rFonts w:cs="Times New Roman"/>
          <w:szCs w:val="22"/>
        </w:rPr>
      </w:pPr>
      <w:r w:rsidRPr="009C1D02">
        <w:rPr>
          <w:rFonts w:cs="Times New Roman"/>
          <w:szCs w:val="22"/>
        </w:rPr>
        <w:t xml:space="preserve">Это диалоговое окно появляется при нажатии </w:t>
      </w:r>
      <w:r w:rsidRPr="0065148F">
        <w:rPr>
          <w:rFonts w:cs="Times New Roman"/>
          <w:szCs w:val="22"/>
        </w:rPr>
        <w:t xml:space="preserve">кнопки </w:t>
      </w:r>
      <w:r w:rsidRPr="0065148F">
        <w:rPr>
          <w:rFonts w:cs="Times New Roman"/>
          <w:b/>
          <w:bCs/>
          <w:szCs w:val="22"/>
          <w:lang w:val="en-US"/>
        </w:rPr>
        <w:t>Spectrum</w:t>
      </w:r>
      <w:r w:rsidRPr="0065148F">
        <w:rPr>
          <w:rFonts w:cs="Times New Roman"/>
          <w:b/>
          <w:bCs/>
          <w:szCs w:val="22"/>
        </w:rPr>
        <w:t xml:space="preserve"> </w:t>
      </w:r>
      <w:r w:rsidRPr="0065148F">
        <w:rPr>
          <w:rFonts w:cs="Times New Roman"/>
          <w:b/>
          <w:bCs/>
          <w:szCs w:val="22"/>
          <w:lang w:val="en-US"/>
        </w:rPr>
        <w:t>Options</w:t>
      </w:r>
      <w:r w:rsidR="002A30EA" w:rsidRPr="0065148F">
        <w:rPr>
          <w:rFonts w:cs="Times New Roman"/>
          <w:b/>
          <w:bCs/>
          <w:szCs w:val="22"/>
        </w:rPr>
        <w:t>/</w:t>
      </w:r>
      <w:r w:rsidR="005E6AFC" w:rsidRPr="0065148F">
        <w:rPr>
          <w:rFonts w:cs="Times New Roman"/>
          <w:b/>
          <w:bCs/>
          <w:szCs w:val="22"/>
        </w:rPr>
        <w:t xml:space="preserve"> </w:t>
      </w:r>
      <w:r w:rsidR="002A30EA" w:rsidRPr="0065148F">
        <w:rPr>
          <w:rFonts w:cs="Times New Roman"/>
          <w:b/>
          <w:bCs/>
          <w:szCs w:val="22"/>
        </w:rPr>
        <w:t>Опции отображения спектра</w:t>
      </w:r>
      <w:r w:rsidRPr="0065148F">
        <w:rPr>
          <w:rFonts w:cs="Times New Roman"/>
          <w:szCs w:val="22"/>
        </w:rPr>
        <w:t xml:space="preserve"> на панели инструментов </w:t>
      </w:r>
      <w:r w:rsidRPr="0065148F">
        <w:rPr>
          <w:rFonts w:cs="Times New Roman"/>
          <w:b/>
          <w:bCs/>
          <w:szCs w:val="22"/>
          <w:lang w:val="en-US"/>
        </w:rPr>
        <w:t>Capture</w:t>
      </w:r>
      <w:r w:rsidRPr="0065148F">
        <w:rPr>
          <w:rFonts w:cs="Times New Roman"/>
          <w:b/>
          <w:bCs/>
          <w:szCs w:val="22"/>
        </w:rPr>
        <w:t xml:space="preserve"> </w:t>
      </w:r>
      <w:r w:rsidRPr="0065148F">
        <w:rPr>
          <w:rFonts w:cs="Times New Roman"/>
          <w:b/>
          <w:bCs/>
          <w:szCs w:val="22"/>
          <w:lang w:val="en-US"/>
        </w:rPr>
        <w:t>Setup</w:t>
      </w:r>
      <w:r w:rsidR="002A30EA" w:rsidRPr="0065148F">
        <w:rPr>
          <w:rFonts w:cs="Times New Roman"/>
          <w:b/>
          <w:bCs/>
          <w:szCs w:val="22"/>
        </w:rPr>
        <w:t>/</w:t>
      </w:r>
      <w:r w:rsidR="005E6AFC" w:rsidRPr="0065148F">
        <w:rPr>
          <w:rFonts w:cs="Times New Roman"/>
          <w:b/>
          <w:bCs/>
          <w:szCs w:val="22"/>
        </w:rPr>
        <w:t xml:space="preserve"> </w:t>
      </w:r>
      <w:r w:rsidR="002A30EA" w:rsidRPr="0065148F">
        <w:rPr>
          <w:rFonts w:cs="Times New Roman"/>
          <w:b/>
          <w:bCs/>
          <w:szCs w:val="22"/>
        </w:rPr>
        <w:t>Настройки захвата</w:t>
      </w:r>
      <w:r w:rsidRPr="0065148F">
        <w:rPr>
          <w:rFonts w:cs="Times New Roman"/>
          <w:szCs w:val="22"/>
        </w:rPr>
        <w:t>.</w:t>
      </w:r>
      <w:r w:rsidRPr="0065148F">
        <w:rPr>
          <w:rFonts w:cs="Times New Roman"/>
          <w:b/>
          <w:bCs/>
          <w:szCs w:val="22"/>
        </w:rPr>
        <w:t xml:space="preserve"> </w:t>
      </w:r>
      <w:r w:rsidRPr="0065148F">
        <w:rPr>
          <w:rFonts w:cs="Times New Roman"/>
          <w:szCs w:val="22"/>
        </w:rPr>
        <w:t>Оно</w:t>
      </w:r>
      <w:r w:rsidRPr="009C1D02">
        <w:rPr>
          <w:rFonts w:cs="Times New Roman"/>
          <w:szCs w:val="22"/>
        </w:rPr>
        <w:t xml:space="preserve"> доступно</w:t>
      </w:r>
      <w:r>
        <w:rPr>
          <w:rFonts w:cs="Times New Roman"/>
          <w:szCs w:val="22"/>
        </w:rPr>
        <w:t>,</w:t>
      </w:r>
      <w:r w:rsidRPr="009C1D02">
        <w:rPr>
          <w:rFonts w:cs="Times New Roman"/>
          <w:szCs w:val="22"/>
        </w:rPr>
        <w:t xml:space="preserve"> только когда открыт </w:t>
      </w:r>
      <w:r w:rsidR="002A30EA">
        <w:rPr>
          <w:rFonts w:cs="Times New Roman"/>
          <w:szCs w:val="22"/>
        </w:rPr>
        <w:t>р</w:t>
      </w:r>
      <w:r w:rsidR="00796B4C">
        <w:rPr>
          <w:rFonts w:cs="Times New Roman"/>
          <w:szCs w:val="22"/>
        </w:rPr>
        <w:t>ежим отображения спектра</w:t>
      </w:r>
      <w:r w:rsidRPr="009C1D02">
        <w:rPr>
          <w:rFonts w:cs="Times New Roman"/>
          <w:szCs w:val="22"/>
        </w:rPr>
        <w:t>.</w:t>
      </w:r>
      <w:r>
        <w:rPr>
          <w:rFonts w:cs="Times New Roman"/>
          <w:szCs w:val="22"/>
        </w:rPr>
        <w:t xml:space="preserve"> </w:t>
      </w:r>
      <w:r w:rsidRPr="009C1D02">
        <w:rPr>
          <w:rFonts w:cs="Times New Roman"/>
          <w:szCs w:val="22"/>
        </w:rPr>
        <w:t xml:space="preserve">Содержит средства управления, определяющие то, как </w:t>
      </w:r>
      <w:r w:rsidR="00D2565C" w:rsidRPr="00D2565C">
        <w:rPr>
          <w:rFonts w:cs="Times New Roman"/>
          <w:szCs w:val="22"/>
        </w:rPr>
        <w:t>ПО АКИП</w:t>
      </w:r>
      <w:r w:rsidRPr="009C1D02">
        <w:rPr>
          <w:rFonts w:cs="Times New Roman"/>
          <w:szCs w:val="22"/>
        </w:rPr>
        <w:t xml:space="preserve"> переводит исходную форму колебаний </w:t>
      </w:r>
      <w:r w:rsidR="00A83407">
        <w:rPr>
          <w:rFonts w:cs="Times New Roman"/>
          <w:szCs w:val="22"/>
        </w:rPr>
        <w:t>или сигнала</w:t>
      </w:r>
      <w:r w:rsidRPr="009C1D02">
        <w:rPr>
          <w:rFonts w:cs="Times New Roman"/>
          <w:szCs w:val="22"/>
        </w:rPr>
        <w:t xml:space="preserve"> в текущую временную развертку или </w:t>
      </w:r>
      <w:r w:rsidR="002A30EA">
        <w:rPr>
          <w:rFonts w:cs="Times New Roman"/>
          <w:szCs w:val="22"/>
        </w:rPr>
        <w:t>р</w:t>
      </w:r>
      <w:r w:rsidR="00796B4C">
        <w:rPr>
          <w:rFonts w:cs="Times New Roman"/>
          <w:szCs w:val="22"/>
        </w:rPr>
        <w:t>ежим отображения спектра</w:t>
      </w:r>
      <w:r w:rsidRPr="009C1D02">
        <w:rPr>
          <w:rFonts w:cs="Times New Roman"/>
          <w:szCs w:val="22"/>
        </w:rPr>
        <w:t>.</w:t>
      </w:r>
    </w:p>
    <w:p w:rsidR="00F41235" w:rsidRPr="009C1D02" w:rsidRDefault="00A41FFE" w:rsidP="001E0018">
      <w:pPr>
        <w:spacing w:before="158"/>
        <w:ind w:left="653" w:right="5352"/>
        <w:jc w:val="both"/>
        <w:rPr>
          <w:rFonts w:cs="Times New Roman"/>
          <w:szCs w:val="22"/>
        </w:rPr>
      </w:pPr>
      <w:r>
        <w:rPr>
          <w:rFonts w:cs="Times New Roman"/>
          <w:noProof/>
          <w:snapToGrid/>
          <w:szCs w:val="22"/>
        </w:rPr>
        <w:drawing>
          <wp:inline distT="0" distB="0" distL="0" distR="0">
            <wp:extent cx="2018665" cy="2113280"/>
            <wp:effectExtent l="19050" t="0" r="635" b="0"/>
            <wp:docPr id="198" name="Рисунок 151" descr="Опции спек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ции спектра"/>
                    <pic:cNvPicPr>
                      <a:picLocks noChangeAspect="1" noChangeArrowheads="1"/>
                    </pic:cNvPicPr>
                  </pic:nvPicPr>
                  <pic:blipFill>
                    <a:blip r:embed="rId252" cstate="print"/>
                    <a:srcRect/>
                    <a:stretch>
                      <a:fillRect/>
                    </a:stretch>
                  </pic:blipFill>
                  <pic:spPr bwMode="auto">
                    <a:xfrm>
                      <a:off x="0" y="0"/>
                      <a:ext cx="2018665" cy="2113280"/>
                    </a:xfrm>
                    <a:prstGeom prst="rect">
                      <a:avLst/>
                    </a:prstGeom>
                    <a:noFill/>
                    <a:ln w="9525">
                      <a:noFill/>
                      <a:miter lim="800000"/>
                      <a:headEnd/>
                      <a:tailEnd/>
                    </a:ln>
                  </pic:spPr>
                </pic:pic>
              </a:graphicData>
            </a:graphic>
          </wp:inline>
        </w:drawing>
      </w:r>
    </w:p>
    <w:p w:rsidR="002A30EA" w:rsidRDefault="002A30EA" w:rsidP="00F41235">
      <w:pPr>
        <w:rPr>
          <w:rFonts w:cs="Times New Roman"/>
          <w:szCs w:val="22"/>
        </w:rPr>
      </w:pPr>
    </w:p>
    <w:tbl>
      <w:tblPr>
        <w:tblW w:w="9313" w:type="dxa"/>
        <w:tblInd w:w="891" w:type="dxa"/>
        <w:tblLayout w:type="fixed"/>
        <w:tblCellMar>
          <w:left w:w="40" w:type="dxa"/>
          <w:right w:w="40" w:type="dxa"/>
        </w:tblCellMar>
        <w:tblLook w:val="0000" w:firstRow="0" w:lastRow="0" w:firstColumn="0" w:lastColumn="0" w:noHBand="0" w:noVBand="0"/>
      </w:tblPr>
      <w:tblGrid>
        <w:gridCol w:w="1984"/>
        <w:gridCol w:w="1134"/>
        <w:gridCol w:w="1910"/>
        <w:gridCol w:w="4285"/>
      </w:tblGrid>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spacing w:line="240" w:lineRule="exact"/>
              <w:ind w:left="0" w:right="43"/>
              <w:rPr>
                <w:rFonts w:cs="Times New Roman"/>
                <w:szCs w:val="22"/>
              </w:rPr>
            </w:pPr>
            <w:r w:rsidRPr="009C1D02">
              <w:rPr>
                <w:rFonts w:cs="Times New Roman"/>
                <w:b/>
                <w:bCs/>
                <w:szCs w:val="22"/>
              </w:rPr>
              <w:t>Spectrum Bins</w:t>
            </w:r>
            <w:r>
              <w:rPr>
                <w:rFonts w:cs="Times New Roman"/>
                <w:b/>
                <w:bCs/>
                <w:szCs w:val="22"/>
              </w:rPr>
              <w:t>/</w:t>
            </w:r>
            <w:r w:rsidR="005E6AFC">
              <w:rPr>
                <w:rFonts w:cs="Times New Roman"/>
                <w:b/>
                <w:bCs/>
                <w:szCs w:val="22"/>
              </w:rPr>
              <w:t xml:space="preserve"> </w:t>
            </w:r>
            <w:r w:rsidR="002A30EA">
              <w:rPr>
                <w:rFonts w:cs="Times New Roman"/>
                <w:b/>
                <w:bCs/>
                <w:szCs w:val="22"/>
              </w:rPr>
              <w:t>Число линий спектра</w:t>
            </w: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hanging="5"/>
              <w:jc w:val="both"/>
              <w:rPr>
                <w:rFonts w:cs="Times New Roman"/>
                <w:szCs w:val="22"/>
              </w:rPr>
            </w:pPr>
            <w:r w:rsidRPr="009C1D02">
              <w:rPr>
                <w:rFonts w:cs="Times New Roman"/>
                <w:szCs w:val="22"/>
              </w:rPr>
              <w:t>Количество элементов дискретизации частоты, на которые разделен спектр.</w:t>
            </w:r>
            <w:r>
              <w:rPr>
                <w:rFonts w:cs="Times New Roman"/>
                <w:szCs w:val="22"/>
              </w:rPr>
              <w:t xml:space="preserve"> </w:t>
            </w:r>
            <w:r w:rsidRPr="009C1D02">
              <w:rPr>
                <w:rFonts w:cs="Times New Roman"/>
                <w:szCs w:val="22"/>
              </w:rPr>
              <w:t>Это средство управления устанавливает максимальное количество элементов дискретизации частоты, которые может или не может обеспечить ПО в зависимости от других установок.</w:t>
            </w:r>
            <w:r>
              <w:rPr>
                <w:rFonts w:cs="Times New Roman"/>
                <w:szCs w:val="22"/>
              </w:rPr>
              <w:t xml:space="preserve"> </w:t>
            </w:r>
            <w:r w:rsidRPr="009C1D02">
              <w:rPr>
                <w:rFonts w:cs="Times New Roman"/>
                <w:szCs w:val="22"/>
              </w:rPr>
              <w:t xml:space="preserve">Основное ограничение состоит в том, что количество элементов дискретизации не может в значительной степени превышать половину количества выборок на исходной форме колебаний </w:t>
            </w:r>
            <w:r w:rsidR="00A83407">
              <w:rPr>
                <w:rFonts w:cs="Times New Roman"/>
                <w:szCs w:val="22"/>
              </w:rPr>
              <w:t>или сигнала</w:t>
            </w:r>
            <w:r w:rsidRPr="009C1D02">
              <w:rPr>
                <w:rFonts w:cs="Times New Roman"/>
                <w:szCs w:val="22"/>
              </w:rPr>
              <w:t>.</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226" w:hanging="5"/>
              <w:jc w:val="both"/>
              <w:rPr>
                <w:rFonts w:cs="Times New Roman"/>
                <w:szCs w:val="22"/>
              </w:rPr>
            </w:pPr>
            <w:r w:rsidRPr="009C1D02">
              <w:rPr>
                <w:rFonts w:cs="Times New Roman"/>
                <w:szCs w:val="22"/>
              </w:rPr>
              <w:t xml:space="preserve">Если исходная форма колебаний </w:t>
            </w:r>
            <w:r w:rsidR="00A83407">
              <w:rPr>
                <w:rFonts w:cs="Times New Roman"/>
                <w:szCs w:val="22"/>
              </w:rPr>
              <w:t>или сигнала</w:t>
            </w:r>
            <w:r w:rsidRPr="009C1D02">
              <w:rPr>
                <w:rFonts w:cs="Times New Roman"/>
                <w:szCs w:val="22"/>
              </w:rPr>
              <w:t xml:space="preserve"> имеет меньше выборок, чем требуется (то есть меньше двойного количества элементов дискретизации частоты), то </w:t>
            </w:r>
            <w:r w:rsidR="00D2565C">
              <w:rPr>
                <w:rFonts w:cs="Times New Roman"/>
                <w:szCs w:val="22"/>
              </w:rPr>
              <w:t>ПО АКИП</w:t>
            </w:r>
            <w:r w:rsidRPr="009C1D02">
              <w:rPr>
                <w:rFonts w:cs="Times New Roman"/>
                <w:szCs w:val="22"/>
              </w:rPr>
              <w:t xml:space="preserve"> устанавливает на ноль форму колебаний </w:t>
            </w:r>
            <w:r w:rsidR="00A83407">
              <w:rPr>
                <w:rFonts w:cs="Times New Roman"/>
                <w:szCs w:val="22"/>
              </w:rPr>
              <w:t>или сигнала</w:t>
            </w:r>
            <w:r w:rsidRPr="009C1D02">
              <w:rPr>
                <w:rFonts w:cs="Times New Roman"/>
                <w:szCs w:val="22"/>
              </w:rPr>
              <w:t xml:space="preserve"> до следующей двукратной величины.</w:t>
            </w:r>
            <w:r>
              <w:rPr>
                <w:rFonts w:cs="Times New Roman"/>
                <w:szCs w:val="22"/>
              </w:rPr>
              <w:t xml:space="preserve"> </w:t>
            </w:r>
            <w:r w:rsidRPr="009C1D02">
              <w:rPr>
                <w:rFonts w:cs="Times New Roman"/>
                <w:szCs w:val="22"/>
              </w:rPr>
              <w:t xml:space="preserve">Например, если временная развертка имеет 10 000 выборок, и Вы установили элементы </w:t>
            </w:r>
            <w:r w:rsidRPr="009C1D02">
              <w:rPr>
                <w:rFonts w:cs="Times New Roman"/>
                <w:szCs w:val="22"/>
              </w:rPr>
              <w:lastRenderedPageBreak/>
              <w:t xml:space="preserve">дискретизации спектра на 16384, то </w:t>
            </w:r>
            <w:r w:rsidR="00D2565C">
              <w:rPr>
                <w:rFonts w:cs="Times New Roman"/>
                <w:szCs w:val="22"/>
              </w:rPr>
              <w:t>ПО АКИП</w:t>
            </w:r>
            <w:r w:rsidRPr="009C1D02">
              <w:rPr>
                <w:rFonts w:cs="Times New Roman"/>
                <w:szCs w:val="22"/>
              </w:rPr>
              <w:t xml:space="preserve"> устанавливает форму колебаний </w:t>
            </w:r>
            <w:r w:rsidR="00A83407">
              <w:rPr>
                <w:rFonts w:cs="Times New Roman"/>
                <w:szCs w:val="22"/>
              </w:rPr>
              <w:t>или сигнала</w:t>
            </w:r>
            <w:r w:rsidRPr="009C1D02">
              <w:rPr>
                <w:rFonts w:cs="Times New Roman"/>
                <w:szCs w:val="22"/>
              </w:rPr>
              <w:t xml:space="preserve"> на ноль до 16 384 выборок, что представляет ближайшую двукратную величину более 10 000. Далее используется 16 384 выборок для обеспечения 8 192 элементов дискретизации частоты, а не запрашиваемых 16 384.</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34" w:firstLine="10"/>
              <w:jc w:val="both"/>
              <w:rPr>
                <w:rFonts w:cs="Times New Roman"/>
                <w:szCs w:val="22"/>
              </w:rPr>
            </w:pPr>
            <w:r w:rsidRPr="009C1D02">
              <w:rPr>
                <w:rFonts w:cs="Times New Roman"/>
                <w:szCs w:val="22"/>
              </w:rPr>
              <w:t xml:space="preserve">Если на исходной форме колебаний </w:t>
            </w:r>
            <w:r w:rsidR="00A83407">
              <w:rPr>
                <w:rFonts w:cs="Times New Roman"/>
                <w:szCs w:val="22"/>
              </w:rPr>
              <w:t>или сигнала</w:t>
            </w:r>
            <w:r w:rsidRPr="009C1D02">
              <w:rPr>
                <w:rFonts w:cs="Times New Roman"/>
                <w:szCs w:val="22"/>
              </w:rPr>
              <w:t xml:space="preserve"> больше выборок, чем требуется, </w:t>
            </w:r>
            <w:r w:rsidR="00D2565C">
              <w:rPr>
                <w:rFonts w:cs="Times New Roman"/>
                <w:szCs w:val="22"/>
              </w:rPr>
              <w:t>ПО АКИП</w:t>
            </w:r>
            <w:r w:rsidRPr="009C1D02">
              <w:rPr>
                <w:rFonts w:cs="Times New Roman"/>
                <w:szCs w:val="22"/>
              </w:rPr>
              <w:t xml:space="preserve"> использует столько выборок, сколько необходимо, начиная с начала буферной памяти форм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 xml:space="preserve">Например, если на исходной форме колебаний </w:t>
            </w:r>
            <w:r w:rsidR="00A83407">
              <w:rPr>
                <w:rFonts w:cs="Times New Roman"/>
                <w:szCs w:val="22"/>
              </w:rPr>
              <w:t>или сигнала</w:t>
            </w:r>
            <w:r w:rsidRPr="009C1D02">
              <w:rPr>
                <w:rFonts w:cs="Times New Roman"/>
                <w:szCs w:val="22"/>
              </w:rPr>
              <w:t xml:space="preserve"> 100 000 выборок, и Вы запросили 16 384 элемент</w:t>
            </w:r>
            <w:r>
              <w:rPr>
                <w:rFonts w:cs="Times New Roman"/>
                <w:szCs w:val="22"/>
              </w:rPr>
              <w:t>а</w:t>
            </w:r>
            <w:r w:rsidRPr="009C1D02">
              <w:rPr>
                <w:rFonts w:cs="Times New Roman"/>
                <w:szCs w:val="22"/>
              </w:rPr>
              <w:t xml:space="preserve"> дискретизации частоты, </w:t>
            </w:r>
            <w:r w:rsidR="00D2565C">
              <w:rPr>
                <w:rFonts w:cs="Times New Roman"/>
                <w:szCs w:val="22"/>
              </w:rPr>
              <w:t>ПО АКИП</w:t>
            </w:r>
            <w:r w:rsidRPr="009C1D02">
              <w:rPr>
                <w:rFonts w:cs="Times New Roman"/>
                <w:szCs w:val="22"/>
              </w:rPr>
              <w:t xml:space="preserve"> требуется только 2 </w:t>
            </w:r>
            <w:r>
              <w:rPr>
                <w:rFonts w:cs="Times New Roman"/>
                <w:szCs w:val="22"/>
              </w:rPr>
              <w:t>×</w:t>
            </w:r>
            <w:r w:rsidRPr="009C1D02">
              <w:rPr>
                <w:rFonts w:cs="Times New Roman"/>
                <w:szCs w:val="22"/>
              </w:rPr>
              <w:t xml:space="preserve"> 16 384 = 32 768 выборок, следовательно, используются только первые 32 768 выборок из буферной памяти форм колебаний </w:t>
            </w:r>
            <w:r w:rsidR="00A83407">
              <w:rPr>
                <w:rFonts w:cs="Times New Roman"/>
                <w:szCs w:val="22"/>
              </w:rPr>
              <w:t>или сигнала</w:t>
            </w:r>
            <w:r w:rsidRPr="009C1D02">
              <w:rPr>
                <w:rFonts w:cs="Times New Roman"/>
                <w:szCs w:val="22"/>
              </w:rPr>
              <w:t xml:space="preserve">, </w:t>
            </w:r>
            <w:r>
              <w:rPr>
                <w:rFonts w:cs="Times New Roman"/>
                <w:szCs w:val="22"/>
              </w:rPr>
              <w:br/>
            </w:r>
            <w:r w:rsidRPr="009C1D02">
              <w:rPr>
                <w:rFonts w:cs="Times New Roman"/>
                <w:szCs w:val="22"/>
              </w:rPr>
              <w:t xml:space="preserve">а остальные игнорируются. Объем данных, используемых в настоящее время, отображается как </w:t>
            </w:r>
            <w:r w:rsidRPr="0065148F">
              <w:rPr>
                <w:rFonts w:cs="Times New Roman"/>
                <w:szCs w:val="22"/>
              </w:rPr>
              <w:t xml:space="preserve">установка </w:t>
            </w:r>
            <w:r w:rsidRPr="0065148F">
              <w:rPr>
                <w:rFonts w:cs="Times New Roman"/>
                <w:b/>
                <w:bCs/>
                <w:szCs w:val="22"/>
              </w:rPr>
              <w:t>Time Gate</w:t>
            </w:r>
            <w:r w:rsidR="008A471E" w:rsidRPr="0065148F">
              <w:rPr>
                <w:rFonts w:cs="Times New Roman"/>
                <w:b/>
                <w:bCs/>
                <w:szCs w:val="22"/>
              </w:rPr>
              <w:t>/Время счета</w:t>
            </w:r>
            <w:r w:rsidRPr="0065148F">
              <w:rPr>
                <w:rFonts w:cs="Times New Roman"/>
                <w:szCs w:val="22"/>
              </w:rPr>
              <w:t xml:space="preserve"> на листе</w:t>
            </w:r>
            <w:r w:rsidRPr="009C1D02">
              <w:rPr>
                <w:rFonts w:cs="Times New Roman"/>
                <w:szCs w:val="22"/>
              </w:rPr>
              <w:t xml:space="preserve"> Properties</w:t>
            </w:r>
            <w:r w:rsidR="008A471E">
              <w:rPr>
                <w:rFonts w:cs="Times New Roman"/>
                <w:szCs w:val="22"/>
              </w:rPr>
              <w:t>/Свойства</w:t>
            </w:r>
            <w:r w:rsidRPr="009C1D02">
              <w:rPr>
                <w:rFonts w:cs="Times New Roman"/>
                <w:szCs w:val="22"/>
              </w:rPr>
              <w:t xml:space="preserve">. </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9142AF">
            <w:pPr>
              <w:shd w:val="clear" w:color="auto" w:fill="FFFFFF"/>
              <w:spacing w:line="240" w:lineRule="exact"/>
              <w:ind w:left="0" w:right="149"/>
              <w:rPr>
                <w:rFonts w:cs="Times New Roman"/>
                <w:szCs w:val="22"/>
                <w:lang w:val="en-US"/>
              </w:rPr>
            </w:pPr>
            <w:r w:rsidRPr="009C1D02">
              <w:rPr>
                <w:rFonts w:cs="Times New Roman"/>
                <w:b/>
                <w:bCs/>
                <w:szCs w:val="22"/>
                <w:lang w:val="en-US"/>
              </w:rPr>
              <w:t>Window</w:t>
            </w:r>
            <w:r w:rsidR="001535F7">
              <w:rPr>
                <w:rFonts w:cs="Times New Roman"/>
                <w:b/>
                <w:bCs/>
                <w:szCs w:val="22"/>
              </w:rPr>
              <w:t xml:space="preserve"> </w:t>
            </w:r>
            <w:r w:rsidRPr="009C1D02">
              <w:rPr>
                <w:rFonts w:cs="Times New Roman"/>
                <w:b/>
                <w:bCs/>
                <w:szCs w:val="22"/>
                <w:lang w:val="en-US"/>
              </w:rPr>
              <w:t>Function</w:t>
            </w:r>
            <w:r>
              <w:rPr>
                <w:rFonts w:cs="Times New Roman"/>
                <w:b/>
                <w:bCs/>
                <w:szCs w:val="22"/>
                <w:lang w:val="en-US"/>
              </w:rPr>
              <w:t>/</w:t>
            </w:r>
            <w:r>
              <w:rPr>
                <w:rFonts w:cs="Times New Roman"/>
                <w:b/>
                <w:bCs/>
                <w:szCs w:val="22"/>
              </w:rPr>
              <w:br/>
            </w:r>
            <w:r w:rsidR="009142AF">
              <w:rPr>
                <w:rFonts w:cs="Times New Roman"/>
                <w:b/>
                <w:bCs/>
                <w:szCs w:val="22"/>
                <w:lang w:val="en-US"/>
              </w:rPr>
              <w:t>Тип</w:t>
            </w:r>
            <w:r w:rsidRPr="009C1D02">
              <w:rPr>
                <w:rFonts w:cs="Times New Roman"/>
                <w:b/>
                <w:bCs/>
                <w:szCs w:val="22"/>
              </w:rPr>
              <w:t xml:space="preserve"> окна</w:t>
            </w: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jc w:val="both"/>
              <w:rPr>
                <w:rFonts w:cs="Times New Roman"/>
                <w:szCs w:val="22"/>
              </w:rPr>
            </w:pPr>
            <w:r w:rsidRPr="009C1D02">
              <w:rPr>
                <w:rFonts w:cs="Times New Roman"/>
                <w:szCs w:val="22"/>
              </w:rPr>
              <w:t xml:space="preserve">Позволяет выбирать одну из стандартных функций окна для снижения воздействия работы на ограниченную по времени форму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См</w:t>
            </w:r>
            <w:r w:rsidRPr="00A83407">
              <w:rPr>
                <w:rFonts w:cs="Times New Roman"/>
                <w:szCs w:val="22"/>
              </w:rPr>
              <w:t xml:space="preserve">. </w:t>
            </w:r>
            <w:r w:rsidRPr="009C1D02">
              <w:rPr>
                <w:rFonts w:cs="Times New Roman"/>
                <w:szCs w:val="22"/>
              </w:rPr>
              <w:t>Window functions</w:t>
            </w:r>
            <w:r>
              <w:rPr>
                <w:rFonts w:cs="Times New Roman"/>
                <w:szCs w:val="22"/>
              </w:rPr>
              <w:t>/</w:t>
            </w:r>
            <w:r w:rsidR="009142AF">
              <w:rPr>
                <w:rFonts w:cs="Times New Roman"/>
                <w:szCs w:val="22"/>
              </w:rPr>
              <w:t>Тип</w:t>
            </w:r>
            <w:r w:rsidRPr="009C1D02">
              <w:rPr>
                <w:rFonts w:cs="Times New Roman"/>
                <w:szCs w:val="22"/>
              </w:rPr>
              <w:t xml:space="preserve"> окна.</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spacing w:line="240" w:lineRule="exact"/>
              <w:ind w:left="0" w:right="293"/>
              <w:rPr>
                <w:rFonts w:cs="Times New Roman"/>
                <w:szCs w:val="22"/>
                <w:lang w:val="en-US"/>
              </w:rPr>
            </w:pPr>
            <w:r w:rsidRPr="009C1D02">
              <w:rPr>
                <w:rFonts w:cs="Times New Roman"/>
                <w:b/>
                <w:bCs/>
                <w:szCs w:val="22"/>
                <w:lang w:val="en-US"/>
              </w:rPr>
              <w:t>Display Mode</w:t>
            </w:r>
            <w:r>
              <w:rPr>
                <w:rFonts w:cs="Times New Roman"/>
                <w:b/>
                <w:bCs/>
                <w:szCs w:val="22"/>
                <w:lang w:val="en-US"/>
              </w:rPr>
              <w:t>/</w:t>
            </w:r>
            <w:r w:rsidR="001535F7">
              <w:rPr>
                <w:rFonts w:cs="Times New Roman"/>
                <w:b/>
                <w:bCs/>
                <w:szCs w:val="22"/>
              </w:rPr>
              <w:t xml:space="preserve"> </w:t>
            </w:r>
            <w:r w:rsidRPr="009C1D02">
              <w:rPr>
                <w:rFonts w:cs="Times New Roman"/>
                <w:b/>
                <w:bCs/>
                <w:szCs w:val="22"/>
              </w:rPr>
              <w:t>Режим</w:t>
            </w:r>
            <w:r w:rsidR="001535F7">
              <w:rPr>
                <w:rFonts w:cs="Times New Roman"/>
                <w:b/>
                <w:bCs/>
                <w:szCs w:val="22"/>
              </w:rPr>
              <w:t xml:space="preserve"> </w:t>
            </w:r>
            <w:r w:rsidRPr="009C1D02">
              <w:rPr>
                <w:rFonts w:cs="Times New Roman"/>
                <w:b/>
                <w:bCs/>
                <w:szCs w:val="22"/>
              </w:rPr>
              <w:t>отображения</w:t>
            </w: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szCs w:val="22"/>
              </w:rPr>
              <w:t xml:space="preserve">Можно </w:t>
            </w:r>
            <w:r w:rsidRPr="0065148F">
              <w:rPr>
                <w:rFonts w:cs="Times New Roman"/>
                <w:szCs w:val="22"/>
              </w:rPr>
              <w:t xml:space="preserve">выбрать </w:t>
            </w:r>
            <w:r w:rsidRPr="0065148F">
              <w:rPr>
                <w:rFonts w:cs="Times New Roman"/>
                <w:b/>
                <w:bCs/>
                <w:szCs w:val="22"/>
                <w:lang w:val="en-US"/>
              </w:rPr>
              <w:t>Magnitude</w:t>
            </w:r>
            <w:r w:rsidRPr="0065148F">
              <w:rPr>
                <w:rFonts w:cs="Times New Roman"/>
                <w:b/>
                <w:bCs/>
                <w:szCs w:val="22"/>
              </w:rPr>
              <w:t>/</w:t>
            </w:r>
            <w:r w:rsidR="001535F7" w:rsidRPr="0065148F">
              <w:rPr>
                <w:rFonts w:cs="Times New Roman"/>
                <w:b/>
                <w:bCs/>
                <w:szCs w:val="22"/>
              </w:rPr>
              <w:t xml:space="preserve"> </w:t>
            </w:r>
            <w:r w:rsidR="008A471E" w:rsidRPr="0065148F">
              <w:rPr>
                <w:rFonts w:cs="Times New Roman"/>
                <w:b/>
                <w:szCs w:val="22"/>
              </w:rPr>
              <w:t>Модуль</w:t>
            </w:r>
            <w:r w:rsidRPr="0065148F">
              <w:rPr>
                <w:rFonts w:cs="Times New Roman"/>
                <w:b/>
                <w:bCs/>
                <w:szCs w:val="22"/>
              </w:rPr>
              <w:t>,</w:t>
            </w:r>
            <w:r w:rsidRPr="009C1D02">
              <w:rPr>
                <w:rFonts w:cs="Times New Roman"/>
                <w:b/>
                <w:bCs/>
                <w:szCs w:val="22"/>
              </w:rPr>
              <w:t xml:space="preserve"> </w:t>
            </w:r>
            <w:r w:rsidRPr="009C1D02">
              <w:rPr>
                <w:rFonts w:cs="Times New Roman"/>
                <w:b/>
                <w:bCs/>
                <w:szCs w:val="22"/>
                <w:lang w:val="en-US"/>
              </w:rPr>
              <w:t>Average</w:t>
            </w:r>
            <w:r>
              <w:rPr>
                <w:rFonts w:cs="Times New Roman"/>
                <w:b/>
                <w:bCs/>
                <w:szCs w:val="22"/>
              </w:rPr>
              <w:t>/</w:t>
            </w:r>
            <w:r w:rsidRPr="009C1D02">
              <w:rPr>
                <w:rFonts w:cs="Times New Roman"/>
                <w:b/>
                <w:szCs w:val="22"/>
              </w:rPr>
              <w:t>Среднее значение</w:t>
            </w:r>
            <w:r w:rsidRPr="009C1D02">
              <w:rPr>
                <w:rFonts w:cs="Times New Roman"/>
                <w:szCs w:val="22"/>
              </w:rPr>
              <w:t xml:space="preserve"> или</w:t>
            </w:r>
            <w:r w:rsidRPr="009C1D02">
              <w:rPr>
                <w:rFonts w:cs="Times New Roman"/>
                <w:b/>
                <w:bCs/>
                <w:szCs w:val="22"/>
              </w:rPr>
              <w:t xml:space="preserve"> </w:t>
            </w:r>
            <w:r w:rsidRPr="009C1D02">
              <w:rPr>
                <w:rFonts w:cs="Times New Roman"/>
                <w:b/>
                <w:bCs/>
                <w:szCs w:val="22"/>
                <w:lang w:val="en-US"/>
              </w:rPr>
              <w:t>Peak</w:t>
            </w:r>
            <w:r w:rsidRPr="009C1D02">
              <w:rPr>
                <w:rFonts w:cs="Times New Roman"/>
                <w:b/>
                <w:bCs/>
                <w:szCs w:val="22"/>
              </w:rPr>
              <w:t xml:space="preserve"> </w:t>
            </w:r>
            <w:r w:rsidRPr="009C1D02">
              <w:rPr>
                <w:rFonts w:cs="Times New Roman"/>
                <w:b/>
                <w:bCs/>
                <w:szCs w:val="22"/>
                <w:lang w:val="en-US"/>
              </w:rPr>
              <w:t>Hold</w:t>
            </w:r>
            <w:r>
              <w:rPr>
                <w:rFonts w:cs="Times New Roman"/>
                <w:b/>
                <w:bCs/>
                <w:szCs w:val="22"/>
              </w:rPr>
              <w:t>/</w:t>
            </w:r>
            <w:r w:rsidRPr="009C1D02">
              <w:rPr>
                <w:rFonts w:cs="Times New Roman"/>
                <w:b/>
                <w:szCs w:val="22"/>
              </w:rPr>
              <w:t>Удержание пика</w:t>
            </w:r>
            <w:r w:rsidRPr="009C1D02">
              <w:rPr>
                <w:rFonts w:cs="Times New Roman"/>
                <w:szCs w:val="22"/>
              </w:rPr>
              <w:t>.</w:t>
            </w:r>
          </w:p>
          <w:p w:rsidR="00F41235" w:rsidRPr="009C1D02" w:rsidRDefault="008A471E" w:rsidP="001E0018">
            <w:pPr>
              <w:shd w:val="clear" w:color="auto" w:fill="FFFFFF"/>
              <w:spacing w:line="240" w:lineRule="exact"/>
              <w:ind w:left="0" w:right="144" w:firstLine="14"/>
              <w:jc w:val="both"/>
              <w:rPr>
                <w:rFonts w:cs="Times New Roman"/>
                <w:szCs w:val="22"/>
              </w:rPr>
            </w:pPr>
            <w:r>
              <w:rPr>
                <w:rFonts w:cs="Times New Roman"/>
                <w:b/>
                <w:bCs/>
                <w:szCs w:val="22"/>
              </w:rPr>
              <w:t>Модуль</w:t>
            </w:r>
            <w:r w:rsidR="00F41235" w:rsidRPr="009C1D02">
              <w:rPr>
                <w:rFonts w:cs="Times New Roman"/>
                <w:b/>
                <w:bCs/>
                <w:szCs w:val="22"/>
              </w:rPr>
              <w:t xml:space="preserve">: </w:t>
            </w:r>
            <w:r w:rsidR="00796B4C">
              <w:rPr>
                <w:rFonts w:cs="Times New Roman"/>
                <w:szCs w:val="22"/>
              </w:rPr>
              <w:t>Режим отображения спектра</w:t>
            </w:r>
            <w:r w:rsidR="00F41235" w:rsidRPr="009C1D02">
              <w:rPr>
                <w:rFonts w:cs="Times New Roman"/>
                <w:szCs w:val="22"/>
              </w:rPr>
              <w:t xml:space="preserve"> показывает спектр частоты последней захваченной формы колебаний </w:t>
            </w:r>
            <w:r w:rsidR="00A83407">
              <w:rPr>
                <w:rFonts w:cs="Times New Roman"/>
                <w:szCs w:val="22"/>
              </w:rPr>
              <w:t>или сигнала</w:t>
            </w:r>
            <w:r w:rsidR="00F41235" w:rsidRPr="009C1D02">
              <w:rPr>
                <w:rFonts w:cs="Times New Roman"/>
                <w:szCs w:val="22"/>
              </w:rPr>
              <w:t xml:space="preserve"> в реальном времени или хранимой в буферной памяти форм колебаний </w:t>
            </w:r>
            <w:r w:rsidR="00A83407">
              <w:rPr>
                <w:rFonts w:cs="Times New Roman"/>
                <w:szCs w:val="22"/>
              </w:rPr>
              <w:t>или сигнала</w:t>
            </w:r>
            <w:r w:rsidR="00F41235" w:rsidRPr="009C1D02">
              <w:rPr>
                <w:rFonts w:cs="Times New Roman"/>
                <w:szCs w:val="22"/>
              </w:rPr>
              <w:t>.</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p>
        </w:tc>
        <w:tc>
          <w:tcPr>
            <w:tcW w:w="7329" w:type="dxa"/>
            <w:gridSpan w:val="3"/>
            <w:tcBorders>
              <w:top w:val="nil"/>
              <w:left w:val="nil"/>
              <w:bottom w:val="nil"/>
              <w:right w:val="nil"/>
            </w:tcBorders>
            <w:shd w:val="clear" w:color="auto" w:fill="FFFFFF"/>
          </w:tcPr>
          <w:p w:rsidR="00F41235" w:rsidRPr="009C1D02" w:rsidRDefault="008A471E" w:rsidP="001E0018">
            <w:pPr>
              <w:shd w:val="clear" w:color="auto" w:fill="FFFFFF"/>
              <w:spacing w:line="240" w:lineRule="exact"/>
              <w:ind w:left="0"/>
              <w:jc w:val="both"/>
              <w:rPr>
                <w:rFonts w:cs="Times New Roman"/>
                <w:szCs w:val="22"/>
              </w:rPr>
            </w:pPr>
            <w:r>
              <w:rPr>
                <w:rFonts w:cs="Times New Roman"/>
                <w:b/>
                <w:bCs/>
                <w:szCs w:val="22"/>
              </w:rPr>
              <w:t>Среднее</w:t>
            </w:r>
            <w:r w:rsidR="00F41235" w:rsidRPr="009C1D02">
              <w:rPr>
                <w:rFonts w:cs="Times New Roman"/>
                <w:b/>
                <w:bCs/>
                <w:szCs w:val="22"/>
              </w:rPr>
              <w:t xml:space="preserve">: </w:t>
            </w:r>
            <w:r w:rsidR="00796B4C">
              <w:rPr>
                <w:rFonts w:cs="Times New Roman"/>
                <w:szCs w:val="22"/>
              </w:rPr>
              <w:t>Режим отображения спектра</w:t>
            </w:r>
            <w:r w:rsidR="00F41235" w:rsidRPr="009C1D02">
              <w:rPr>
                <w:rFonts w:cs="Times New Roman"/>
                <w:szCs w:val="22"/>
              </w:rPr>
              <w:t xml:space="preserve"> показывает скользящее среднее значение спектров, вычисленное из всех форм колебаний </w:t>
            </w:r>
            <w:r w:rsidR="00A83407">
              <w:rPr>
                <w:rFonts w:cs="Times New Roman"/>
                <w:szCs w:val="22"/>
              </w:rPr>
              <w:t>или сигнала</w:t>
            </w:r>
            <w:r w:rsidR="00F41235" w:rsidRPr="009C1D02">
              <w:rPr>
                <w:rFonts w:cs="Times New Roman"/>
                <w:szCs w:val="22"/>
              </w:rPr>
              <w:t xml:space="preserve">, хранящихся </w:t>
            </w:r>
            <w:r w:rsidR="00F41235">
              <w:rPr>
                <w:rFonts w:cs="Times New Roman"/>
                <w:szCs w:val="22"/>
              </w:rPr>
              <w:br/>
            </w:r>
            <w:r w:rsidR="00F41235" w:rsidRPr="009C1D02">
              <w:rPr>
                <w:rFonts w:cs="Times New Roman"/>
                <w:szCs w:val="22"/>
              </w:rPr>
              <w:t xml:space="preserve">в буферной памяти. Это приводит к снижению шума, заметного на спектральном виде. Для очистки усредненных данных нажмите </w:t>
            </w:r>
            <w:r w:rsidR="00F41235" w:rsidRPr="009C1D02">
              <w:rPr>
                <w:rFonts w:cs="Times New Roman"/>
                <w:b/>
                <w:bCs/>
                <w:szCs w:val="22"/>
                <w:lang w:val="en-US"/>
              </w:rPr>
              <w:t>Stop</w:t>
            </w:r>
            <w:r>
              <w:rPr>
                <w:rFonts w:cs="Times New Roman"/>
                <w:b/>
                <w:bCs/>
                <w:szCs w:val="22"/>
              </w:rPr>
              <w:t>/Стоп</w:t>
            </w:r>
            <w:r w:rsidR="00F41235" w:rsidRPr="009C1D02">
              <w:rPr>
                <w:rFonts w:cs="Times New Roman"/>
                <w:b/>
                <w:bCs/>
                <w:szCs w:val="22"/>
              </w:rPr>
              <w:t>,</w:t>
            </w:r>
            <w:r>
              <w:rPr>
                <w:rFonts w:cs="Times New Roman"/>
                <w:b/>
                <w:bCs/>
                <w:szCs w:val="22"/>
              </w:rPr>
              <w:t xml:space="preserve"> </w:t>
            </w:r>
            <w:r w:rsidR="00F41235" w:rsidRPr="009C1D02">
              <w:rPr>
                <w:rFonts w:cs="Times New Roman"/>
                <w:szCs w:val="22"/>
              </w:rPr>
              <w:t xml:space="preserve">а затем </w:t>
            </w:r>
            <w:r w:rsidR="00F41235" w:rsidRPr="009C1D02">
              <w:rPr>
                <w:rFonts w:cs="Times New Roman"/>
                <w:b/>
                <w:bCs/>
                <w:szCs w:val="22"/>
                <w:lang w:val="en-US"/>
              </w:rPr>
              <w:t>Start</w:t>
            </w:r>
            <w:r>
              <w:rPr>
                <w:rFonts w:cs="Times New Roman"/>
                <w:b/>
                <w:bCs/>
                <w:szCs w:val="22"/>
              </w:rPr>
              <w:t>/Старт</w:t>
            </w:r>
            <w:r w:rsidR="00F41235" w:rsidRPr="009C1D02">
              <w:rPr>
                <w:rFonts w:cs="Times New Roman"/>
                <w:szCs w:val="22"/>
              </w:rPr>
              <w:t xml:space="preserve"> или перейдите из режима </w:t>
            </w:r>
            <w:r w:rsidR="00F41235" w:rsidRPr="009C1D02">
              <w:rPr>
                <w:rFonts w:cs="Times New Roman"/>
                <w:b/>
                <w:bCs/>
                <w:szCs w:val="22"/>
                <w:lang w:val="en-US"/>
              </w:rPr>
              <w:t>Average</w:t>
            </w:r>
            <w:r>
              <w:rPr>
                <w:rFonts w:cs="Times New Roman"/>
                <w:b/>
                <w:bCs/>
                <w:szCs w:val="22"/>
              </w:rPr>
              <w:t>/Среднее</w:t>
            </w:r>
            <w:r w:rsidR="00F41235" w:rsidRPr="009C1D02">
              <w:rPr>
                <w:rFonts w:cs="Times New Roman"/>
                <w:szCs w:val="22"/>
              </w:rPr>
              <w:t xml:space="preserve"> в режим </w:t>
            </w:r>
            <w:r w:rsidR="00F41235" w:rsidRPr="009C1D02">
              <w:rPr>
                <w:rFonts w:cs="Times New Roman"/>
                <w:b/>
                <w:bCs/>
                <w:szCs w:val="22"/>
                <w:lang w:val="en-US"/>
              </w:rPr>
              <w:t>Magnitude</w:t>
            </w:r>
            <w:r>
              <w:rPr>
                <w:rFonts w:cs="Times New Roman"/>
                <w:b/>
                <w:bCs/>
                <w:szCs w:val="22"/>
              </w:rPr>
              <w:t>/Модуль</w:t>
            </w:r>
            <w:r w:rsidR="00F41235" w:rsidRPr="009C1D02">
              <w:rPr>
                <w:rFonts w:cs="Times New Roman"/>
                <w:szCs w:val="22"/>
              </w:rPr>
              <w:t>.</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p>
        </w:tc>
        <w:tc>
          <w:tcPr>
            <w:tcW w:w="7329" w:type="dxa"/>
            <w:gridSpan w:val="3"/>
            <w:tcBorders>
              <w:top w:val="nil"/>
              <w:left w:val="nil"/>
              <w:bottom w:val="nil"/>
              <w:right w:val="nil"/>
            </w:tcBorders>
            <w:shd w:val="clear" w:color="auto" w:fill="FFFFFF"/>
          </w:tcPr>
          <w:p w:rsidR="00F41235" w:rsidRPr="009C1D02" w:rsidRDefault="008A471E" w:rsidP="001E0018">
            <w:pPr>
              <w:shd w:val="clear" w:color="auto" w:fill="FFFFFF"/>
              <w:spacing w:line="240" w:lineRule="exact"/>
              <w:ind w:left="0" w:right="48" w:firstLine="14"/>
              <w:jc w:val="both"/>
              <w:rPr>
                <w:rFonts w:cs="Times New Roman"/>
                <w:szCs w:val="22"/>
              </w:rPr>
            </w:pPr>
            <w:r>
              <w:rPr>
                <w:rFonts w:cs="Times New Roman"/>
                <w:b/>
                <w:bCs/>
                <w:szCs w:val="22"/>
              </w:rPr>
              <w:t>Удержание пика</w:t>
            </w:r>
            <w:r w:rsidR="00F41235" w:rsidRPr="009C1D02">
              <w:rPr>
                <w:rFonts w:cs="Times New Roman"/>
                <w:b/>
                <w:bCs/>
                <w:szCs w:val="22"/>
              </w:rPr>
              <w:t xml:space="preserve">: </w:t>
            </w:r>
            <w:r w:rsidR="00796B4C">
              <w:rPr>
                <w:rFonts w:cs="Times New Roman"/>
                <w:szCs w:val="22"/>
              </w:rPr>
              <w:t>Режим отображения спектра</w:t>
            </w:r>
            <w:r w:rsidR="00F41235" w:rsidRPr="009C1D02">
              <w:rPr>
                <w:rFonts w:cs="Times New Roman"/>
                <w:szCs w:val="22"/>
              </w:rPr>
              <w:t xml:space="preserve"> показывает скользящее максимальное значение спектров, вычисленное из всех форм колебаний </w:t>
            </w:r>
            <w:r w:rsidR="00A83407">
              <w:rPr>
                <w:rFonts w:cs="Times New Roman"/>
                <w:szCs w:val="22"/>
              </w:rPr>
              <w:t>или сигнала</w:t>
            </w:r>
            <w:r w:rsidR="00F41235" w:rsidRPr="009C1D02">
              <w:rPr>
                <w:rFonts w:cs="Times New Roman"/>
                <w:szCs w:val="22"/>
              </w:rPr>
              <w:t xml:space="preserve">, хранящихся в буферной памяти. В этом режиме амплитуда любого частотного диапазона на спектральном виде со временем либо остается прежней, либо увеличивается, но никогда не уменьшается. Для очистки данных по удержанным пиковым значениям нажмите </w:t>
            </w:r>
            <w:r w:rsidR="00F41235" w:rsidRPr="009C1D02">
              <w:rPr>
                <w:rFonts w:cs="Times New Roman"/>
                <w:b/>
                <w:bCs/>
                <w:szCs w:val="22"/>
                <w:lang w:val="en-US"/>
              </w:rPr>
              <w:t>Stop</w:t>
            </w:r>
            <w:r>
              <w:rPr>
                <w:rFonts w:cs="Times New Roman"/>
                <w:b/>
                <w:bCs/>
                <w:szCs w:val="22"/>
              </w:rPr>
              <w:t>/Стоп</w:t>
            </w:r>
            <w:r w:rsidR="00F41235" w:rsidRPr="009C1D02">
              <w:rPr>
                <w:rFonts w:cs="Times New Roman"/>
                <w:b/>
                <w:bCs/>
                <w:szCs w:val="22"/>
              </w:rPr>
              <w:t>,</w:t>
            </w:r>
            <w:r w:rsidR="00F41235" w:rsidRPr="009C1D02">
              <w:rPr>
                <w:rFonts w:cs="Times New Roman"/>
                <w:szCs w:val="22"/>
              </w:rPr>
              <w:t xml:space="preserve"> а затем </w:t>
            </w:r>
            <w:r w:rsidR="00F41235" w:rsidRPr="009C1D02">
              <w:rPr>
                <w:rFonts w:cs="Times New Roman"/>
                <w:b/>
                <w:bCs/>
                <w:szCs w:val="22"/>
                <w:lang w:val="en-US"/>
              </w:rPr>
              <w:t>Start</w:t>
            </w:r>
            <w:r>
              <w:rPr>
                <w:rFonts w:cs="Times New Roman"/>
                <w:b/>
                <w:bCs/>
                <w:szCs w:val="22"/>
              </w:rPr>
              <w:t>/Старт</w:t>
            </w:r>
            <w:r w:rsidR="00F41235" w:rsidRPr="009C1D02">
              <w:rPr>
                <w:rFonts w:cs="Times New Roman"/>
                <w:szCs w:val="22"/>
              </w:rPr>
              <w:t xml:space="preserve"> или перейдите из режима </w:t>
            </w:r>
            <w:r w:rsidR="00F41235" w:rsidRPr="009C1D02">
              <w:rPr>
                <w:rFonts w:cs="Times New Roman"/>
                <w:b/>
                <w:bCs/>
                <w:szCs w:val="22"/>
                <w:lang w:val="en-US"/>
              </w:rPr>
              <w:t>Peak</w:t>
            </w:r>
            <w:r w:rsidR="00F41235" w:rsidRPr="009C1D02">
              <w:rPr>
                <w:rFonts w:cs="Times New Roman"/>
                <w:b/>
                <w:bCs/>
                <w:szCs w:val="22"/>
              </w:rPr>
              <w:t xml:space="preserve"> </w:t>
            </w:r>
            <w:r w:rsidR="00F41235" w:rsidRPr="009C1D02">
              <w:rPr>
                <w:rFonts w:cs="Times New Roman"/>
                <w:b/>
                <w:bCs/>
                <w:szCs w:val="22"/>
                <w:lang w:val="en-US"/>
              </w:rPr>
              <w:t>Hold</w:t>
            </w:r>
            <w:r>
              <w:rPr>
                <w:rFonts w:cs="Times New Roman"/>
                <w:b/>
                <w:bCs/>
                <w:szCs w:val="22"/>
              </w:rPr>
              <w:t>/Удержание пика</w:t>
            </w:r>
            <w:r w:rsidR="00F41235" w:rsidRPr="009C1D02">
              <w:rPr>
                <w:rFonts w:cs="Times New Roman"/>
                <w:szCs w:val="22"/>
              </w:rPr>
              <w:t xml:space="preserve"> в режим </w:t>
            </w:r>
            <w:r w:rsidR="00F41235" w:rsidRPr="009C1D02">
              <w:rPr>
                <w:rFonts w:cs="Times New Roman"/>
                <w:b/>
                <w:bCs/>
                <w:szCs w:val="22"/>
                <w:lang w:val="en-US"/>
              </w:rPr>
              <w:t>Magnitude</w:t>
            </w:r>
            <w:r>
              <w:rPr>
                <w:rFonts w:cs="Times New Roman"/>
                <w:b/>
                <w:bCs/>
                <w:szCs w:val="22"/>
              </w:rPr>
              <w:t>/Импульс</w:t>
            </w:r>
            <w:r w:rsidR="00F41235" w:rsidRPr="009C1D02">
              <w:rPr>
                <w:rFonts w:cs="Times New Roman"/>
                <w:szCs w:val="22"/>
              </w:rPr>
              <w:t>.</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hanging="5"/>
              <w:jc w:val="both"/>
              <w:rPr>
                <w:rFonts w:cs="Times New Roman"/>
                <w:szCs w:val="22"/>
              </w:rPr>
            </w:pPr>
            <w:r w:rsidRPr="009C1D02">
              <w:rPr>
                <w:rFonts w:cs="Times New Roman"/>
                <w:szCs w:val="22"/>
              </w:rPr>
              <w:t>Примечание:</w:t>
            </w:r>
            <w:r>
              <w:rPr>
                <w:rFonts w:cs="Times New Roman"/>
                <w:szCs w:val="22"/>
              </w:rPr>
              <w:t xml:space="preserve"> </w:t>
            </w:r>
            <w:r w:rsidRPr="009C1D02">
              <w:rPr>
                <w:rFonts w:cs="Times New Roman"/>
                <w:szCs w:val="22"/>
              </w:rPr>
              <w:t xml:space="preserve">При переключении в режим </w:t>
            </w:r>
            <w:r w:rsidRPr="009C1D02">
              <w:rPr>
                <w:rFonts w:cs="Times New Roman"/>
                <w:szCs w:val="22"/>
                <w:lang w:val="en-US"/>
              </w:rPr>
              <w:t>Average</w:t>
            </w:r>
            <w:r w:rsidRPr="009C1D02">
              <w:rPr>
                <w:rFonts w:cs="Times New Roman"/>
                <w:szCs w:val="22"/>
              </w:rPr>
              <w:t xml:space="preserve"> или </w:t>
            </w:r>
            <w:r w:rsidRPr="009C1D02">
              <w:rPr>
                <w:rFonts w:cs="Times New Roman"/>
                <w:szCs w:val="22"/>
                <w:lang w:val="en-US"/>
              </w:rPr>
              <w:t>Peak</w:t>
            </w:r>
            <w:r w:rsidRPr="009C1D02">
              <w:rPr>
                <w:rFonts w:cs="Times New Roman"/>
                <w:szCs w:val="22"/>
              </w:rPr>
              <w:t xml:space="preserve"> </w:t>
            </w:r>
            <w:r w:rsidRPr="009C1D02">
              <w:rPr>
                <w:rFonts w:cs="Times New Roman"/>
                <w:szCs w:val="22"/>
                <w:lang w:val="en-US"/>
              </w:rPr>
              <w:t>Hold</w:t>
            </w:r>
            <w:r w:rsidRPr="009C1D02">
              <w:rPr>
                <w:rFonts w:cs="Times New Roman"/>
                <w:szCs w:val="22"/>
              </w:rPr>
              <w:t xml:space="preserve"> может возникнуть существенная задержка в построении исходного изображения вследствие обработки </w:t>
            </w:r>
            <w:r w:rsidR="00D2565C" w:rsidRPr="00D2565C">
              <w:rPr>
                <w:rFonts w:cs="Times New Roman"/>
                <w:szCs w:val="22"/>
              </w:rPr>
              <w:t>ПО АКИП</w:t>
            </w:r>
            <w:r w:rsidRPr="009C1D02">
              <w:rPr>
                <w:rFonts w:cs="Times New Roman"/>
                <w:szCs w:val="22"/>
              </w:rPr>
              <w:t xml:space="preserve"> всего содержания буферной памяти, в которой может храниться большое количество форм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 xml:space="preserve">При возникновении этого появляется индикация протекания процесса в нижней части окна, которая показывает, что </w:t>
            </w:r>
            <w:r w:rsidR="00D2565C" w:rsidRPr="00D2565C">
              <w:rPr>
                <w:rFonts w:cs="Times New Roman"/>
                <w:szCs w:val="22"/>
              </w:rPr>
              <w:t>ПО АКИП</w:t>
            </w:r>
            <w:r w:rsidRPr="009C1D02">
              <w:rPr>
                <w:rFonts w:cs="Times New Roman"/>
                <w:szCs w:val="22"/>
              </w:rPr>
              <w:t xml:space="preserve"> выполняет задачу.</w:t>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p>
        </w:tc>
        <w:tc>
          <w:tcPr>
            <w:tcW w:w="7329" w:type="dxa"/>
            <w:gridSpan w:val="3"/>
            <w:tcBorders>
              <w:top w:val="nil"/>
              <w:left w:val="nil"/>
              <w:bottom w:val="nil"/>
              <w:right w:val="nil"/>
            </w:tcBorders>
            <w:shd w:val="clear" w:color="auto" w:fill="FFFFFF"/>
          </w:tcPr>
          <w:p w:rsidR="00F41235" w:rsidRPr="009C1D02" w:rsidRDefault="00A41FFE" w:rsidP="001E0018">
            <w:pPr>
              <w:shd w:val="clear" w:color="auto" w:fill="FFFFFF"/>
              <w:ind w:left="0"/>
              <w:jc w:val="both"/>
              <w:rPr>
                <w:rFonts w:cs="Times New Roman"/>
                <w:szCs w:val="22"/>
              </w:rPr>
            </w:pPr>
            <w:r>
              <w:rPr>
                <w:rFonts w:cs="Times New Roman"/>
                <w:noProof/>
                <w:snapToGrid/>
                <w:szCs w:val="22"/>
              </w:rPr>
              <w:drawing>
                <wp:inline distT="0" distB="0" distL="0" distR="0">
                  <wp:extent cx="4770120" cy="336550"/>
                  <wp:effectExtent l="19050" t="0" r="0" b="0"/>
                  <wp:docPr id="19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253" cstate="print"/>
                          <a:srcRect/>
                          <a:stretch>
                            <a:fillRect/>
                          </a:stretch>
                        </pic:blipFill>
                        <pic:spPr bwMode="auto">
                          <a:xfrm>
                            <a:off x="0" y="0"/>
                            <a:ext cx="4770120" cy="336550"/>
                          </a:xfrm>
                          <a:prstGeom prst="rect">
                            <a:avLst/>
                          </a:prstGeom>
                          <a:noFill/>
                          <a:ln w="9525">
                            <a:noFill/>
                            <a:miter lim="800000"/>
                            <a:headEnd/>
                            <a:tailEnd/>
                          </a:ln>
                        </pic:spPr>
                      </pic:pic>
                    </a:graphicData>
                  </a:graphic>
                </wp:inline>
              </w:drawing>
            </w:r>
          </w:p>
        </w:tc>
      </w:tr>
      <w:tr w:rsidR="00F41235" w:rsidRPr="009C1D02">
        <w:trPr>
          <w:trHeight w:val="20"/>
        </w:trPr>
        <w:tc>
          <w:tcPr>
            <w:tcW w:w="1984" w:type="dxa"/>
            <w:tcBorders>
              <w:top w:val="nil"/>
              <w:left w:val="nil"/>
              <w:bottom w:val="nil"/>
              <w:right w:val="nil"/>
            </w:tcBorders>
            <w:shd w:val="clear" w:color="auto" w:fill="FFFFFF"/>
          </w:tcPr>
          <w:p w:rsidR="00F41235" w:rsidRPr="009C1D02" w:rsidRDefault="00F41235" w:rsidP="002A30EA">
            <w:pPr>
              <w:shd w:val="clear" w:color="auto" w:fill="FFFFFF"/>
              <w:ind w:left="0"/>
              <w:rPr>
                <w:rFonts w:cs="Times New Roman"/>
                <w:szCs w:val="22"/>
              </w:rPr>
            </w:pPr>
            <w:r w:rsidRPr="009C1D02">
              <w:rPr>
                <w:rFonts w:cs="Times New Roman"/>
                <w:b/>
                <w:bCs/>
                <w:szCs w:val="22"/>
              </w:rPr>
              <w:t>Scale</w:t>
            </w:r>
            <w:r>
              <w:rPr>
                <w:rFonts w:cs="Times New Roman"/>
                <w:b/>
                <w:bCs/>
                <w:szCs w:val="22"/>
              </w:rPr>
              <w:t>/</w:t>
            </w:r>
            <w:r w:rsidRPr="009C1D02">
              <w:rPr>
                <w:rFonts w:cs="Times New Roman"/>
                <w:b/>
                <w:bCs/>
                <w:szCs w:val="22"/>
              </w:rPr>
              <w:t>Шкала</w:t>
            </w:r>
          </w:p>
        </w:tc>
        <w:tc>
          <w:tcPr>
            <w:tcW w:w="7329" w:type="dxa"/>
            <w:gridSpan w:val="3"/>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110" w:hanging="5"/>
              <w:jc w:val="both"/>
              <w:rPr>
                <w:rFonts w:cs="Times New Roman"/>
                <w:szCs w:val="22"/>
              </w:rPr>
            </w:pPr>
            <w:r w:rsidRPr="009C1D02">
              <w:rPr>
                <w:rFonts w:cs="Times New Roman"/>
                <w:szCs w:val="22"/>
              </w:rPr>
              <w:t>Определяет маркировку и масштабирование вертикальной (сигнальной) оси.</w:t>
            </w:r>
            <w:r>
              <w:rPr>
                <w:rFonts w:cs="Times New Roman"/>
                <w:szCs w:val="22"/>
              </w:rPr>
              <w:t xml:space="preserve"> </w:t>
            </w:r>
            <w:r w:rsidRPr="009C1D02">
              <w:rPr>
                <w:rFonts w:cs="Times New Roman"/>
                <w:szCs w:val="22"/>
              </w:rPr>
              <w:t>Может быть одной из приведенных ниже:</w:t>
            </w:r>
          </w:p>
        </w:tc>
      </w:tr>
      <w:tr w:rsidR="00F41235" w:rsidRPr="009C1D02" w:rsidTr="001E0018">
        <w:trPr>
          <w:gridBefore w:val="1"/>
          <w:wBefore w:w="1984" w:type="dxa"/>
          <w:trHeight w:val="20"/>
        </w:trPr>
        <w:tc>
          <w:tcPr>
            <w:tcW w:w="1134" w:type="dxa"/>
            <w:tcBorders>
              <w:top w:val="nil"/>
              <w:left w:val="nil"/>
              <w:bottom w:val="nil"/>
              <w:right w:val="nil"/>
            </w:tcBorders>
            <w:shd w:val="clear" w:color="auto" w:fill="FFFFFF"/>
          </w:tcPr>
          <w:p w:rsidR="00F41235" w:rsidRPr="004D7816" w:rsidRDefault="00F41235" w:rsidP="001E0018">
            <w:pPr>
              <w:shd w:val="clear" w:color="auto" w:fill="FFFFFF"/>
              <w:ind w:left="-40" w:right="-62"/>
              <w:jc w:val="both"/>
              <w:rPr>
                <w:rFonts w:cs="Times New Roman"/>
                <w:spacing w:val="-6"/>
                <w:szCs w:val="22"/>
              </w:rPr>
            </w:pPr>
            <w:r w:rsidRPr="004D7816">
              <w:rPr>
                <w:rFonts w:cs="Times New Roman"/>
                <w:b/>
                <w:bCs/>
                <w:spacing w:val="-6"/>
                <w:szCs w:val="22"/>
              </w:rPr>
              <w:t>Linear/</w:t>
            </w:r>
            <w:r w:rsidRPr="004D7816">
              <w:rPr>
                <w:rFonts w:cs="Times New Roman"/>
                <w:b/>
                <w:bCs/>
                <w:spacing w:val="-6"/>
                <w:szCs w:val="22"/>
              </w:rPr>
              <w:br/>
              <w:t>Линейная</w:t>
            </w:r>
          </w:p>
        </w:tc>
        <w:tc>
          <w:tcPr>
            <w:tcW w:w="6195" w:type="dxa"/>
            <w:gridSpan w:val="2"/>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szCs w:val="22"/>
              </w:rPr>
              <w:t>Вертикальная ось имеет шкалу в вольтах.</w:t>
            </w:r>
          </w:p>
        </w:tc>
      </w:tr>
      <w:tr w:rsidR="00F41235" w:rsidRPr="009C1D02" w:rsidTr="001E0018">
        <w:trPr>
          <w:gridBefore w:val="1"/>
          <w:wBefore w:w="1984" w:type="dxa"/>
          <w:trHeight w:val="20"/>
        </w:trPr>
        <w:tc>
          <w:tcPr>
            <w:tcW w:w="1134"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40"/>
              <w:jc w:val="both"/>
              <w:rPr>
                <w:rFonts w:cs="Times New Roman"/>
                <w:szCs w:val="22"/>
              </w:rPr>
            </w:pPr>
            <w:r w:rsidRPr="009C1D02">
              <w:rPr>
                <w:rFonts w:cs="Times New Roman"/>
                <w:b/>
                <w:bCs/>
                <w:szCs w:val="22"/>
              </w:rPr>
              <w:t>Logari</w:t>
            </w:r>
            <w:r w:rsidRPr="004D7816">
              <w:rPr>
                <w:rFonts w:cs="Times New Roman"/>
                <w:b/>
                <w:bCs/>
                <w:szCs w:val="22"/>
              </w:rPr>
              <w:t>-</w:t>
            </w:r>
            <w:r w:rsidRPr="004D7816">
              <w:rPr>
                <w:rFonts w:cs="Times New Roman"/>
                <w:b/>
                <w:bCs/>
                <w:szCs w:val="22"/>
              </w:rPr>
              <w:br/>
            </w:r>
            <w:r w:rsidRPr="009C1D02">
              <w:rPr>
                <w:rFonts w:cs="Times New Roman"/>
                <w:b/>
                <w:bCs/>
                <w:szCs w:val="22"/>
              </w:rPr>
              <w:t>thmic</w:t>
            </w:r>
            <w:r w:rsidR="008A471E">
              <w:rPr>
                <w:rFonts w:cs="Times New Roman"/>
                <w:b/>
                <w:bCs/>
                <w:szCs w:val="22"/>
              </w:rPr>
              <w:t>/</w:t>
            </w:r>
            <w:r w:rsidR="001535F7">
              <w:rPr>
                <w:rFonts w:cs="Times New Roman"/>
                <w:b/>
                <w:bCs/>
                <w:szCs w:val="22"/>
              </w:rPr>
              <w:t xml:space="preserve"> </w:t>
            </w:r>
            <w:r w:rsidR="008A471E">
              <w:rPr>
                <w:rFonts w:cs="Times New Roman"/>
                <w:b/>
                <w:bCs/>
                <w:szCs w:val="22"/>
              </w:rPr>
              <w:t>ло</w:t>
            </w:r>
            <w:r w:rsidR="001E0018">
              <w:rPr>
                <w:rFonts w:cs="Times New Roman"/>
                <w:b/>
                <w:bCs/>
                <w:szCs w:val="22"/>
              </w:rPr>
              <w:softHyphen/>
            </w:r>
            <w:r w:rsidR="008A471E">
              <w:rPr>
                <w:rFonts w:cs="Times New Roman"/>
                <w:b/>
                <w:bCs/>
                <w:szCs w:val="22"/>
              </w:rPr>
              <w:t>гарифми</w:t>
            </w:r>
            <w:r w:rsidR="001E0018">
              <w:rPr>
                <w:rFonts w:cs="Times New Roman"/>
                <w:b/>
                <w:bCs/>
                <w:szCs w:val="22"/>
              </w:rPr>
              <w:softHyphen/>
            </w:r>
            <w:r w:rsidR="008A471E">
              <w:rPr>
                <w:rFonts w:cs="Times New Roman"/>
                <w:b/>
                <w:bCs/>
                <w:szCs w:val="22"/>
              </w:rPr>
              <w:lastRenderedPageBreak/>
              <w:t>ческая</w:t>
            </w:r>
          </w:p>
        </w:tc>
        <w:tc>
          <w:tcPr>
            <w:tcW w:w="6195" w:type="dxa"/>
            <w:gridSpan w:val="2"/>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413"/>
              <w:jc w:val="both"/>
              <w:rPr>
                <w:rFonts w:cs="Times New Roman"/>
                <w:szCs w:val="22"/>
              </w:rPr>
            </w:pPr>
            <w:r w:rsidRPr="009C1D02">
              <w:rPr>
                <w:rFonts w:cs="Times New Roman"/>
                <w:szCs w:val="22"/>
              </w:rPr>
              <w:lastRenderedPageBreak/>
              <w:t xml:space="preserve">Вертикальная ось имеет шкалу в децибелах, относится к уровню, выбираемому ниже в средстве управления </w:t>
            </w:r>
            <w:r w:rsidRPr="009C1D02">
              <w:rPr>
                <w:rFonts w:cs="Times New Roman"/>
                <w:b/>
                <w:bCs/>
                <w:szCs w:val="22"/>
              </w:rPr>
              <w:t>Logarithmic unit</w:t>
            </w:r>
            <w:r>
              <w:rPr>
                <w:rFonts w:cs="Times New Roman"/>
                <w:b/>
                <w:bCs/>
                <w:szCs w:val="22"/>
              </w:rPr>
              <w:t>/Логарифмическая единица</w:t>
            </w:r>
            <w:r w:rsidRPr="009C1D02">
              <w:rPr>
                <w:rFonts w:cs="Times New Roman"/>
                <w:szCs w:val="22"/>
              </w:rPr>
              <w:t>.</w:t>
            </w:r>
          </w:p>
        </w:tc>
      </w:tr>
      <w:tr w:rsidR="00F41235" w:rsidRPr="009C1D02" w:rsidTr="001E0018">
        <w:trPr>
          <w:gridBefore w:val="1"/>
          <w:wBefore w:w="1984" w:type="dxa"/>
          <w:trHeight w:val="20"/>
        </w:trPr>
        <w:tc>
          <w:tcPr>
            <w:tcW w:w="1134" w:type="dxa"/>
            <w:tcBorders>
              <w:top w:val="nil"/>
              <w:left w:val="nil"/>
              <w:bottom w:val="nil"/>
              <w:right w:val="nil"/>
            </w:tcBorders>
            <w:shd w:val="clear" w:color="auto" w:fill="FFFFFF"/>
          </w:tcPr>
          <w:p w:rsidR="00F41235" w:rsidRPr="009C1D02" w:rsidRDefault="00F41235" w:rsidP="001E0018">
            <w:pPr>
              <w:shd w:val="clear" w:color="auto" w:fill="FFFFFF"/>
              <w:ind w:left="-40"/>
              <w:jc w:val="both"/>
              <w:rPr>
                <w:rFonts w:cs="Times New Roman"/>
                <w:szCs w:val="22"/>
              </w:rPr>
            </w:pPr>
          </w:p>
        </w:tc>
        <w:tc>
          <w:tcPr>
            <w:tcW w:w="1910"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noProof/>
                <w:szCs w:val="22"/>
              </w:rPr>
              <w:t>dBV</w:t>
            </w:r>
            <w:r>
              <w:rPr>
                <w:rFonts w:cs="Times New Roman"/>
                <w:b/>
                <w:bCs/>
                <w:noProof/>
                <w:szCs w:val="22"/>
              </w:rPr>
              <w:t>:</w:t>
            </w:r>
          </w:p>
        </w:tc>
        <w:tc>
          <w:tcPr>
            <w:tcW w:w="4285"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szCs w:val="22"/>
              </w:rPr>
              <w:t>Эталонный уровень – 1 вольт.</w:t>
            </w:r>
          </w:p>
        </w:tc>
      </w:tr>
      <w:tr w:rsidR="00F41235" w:rsidRPr="009C1D02" w:rsidTr="001E0018">
        <w:trPr>
          <w:gridBefore w:val="1"/>
          <w:wBefore w:w="1984" w:type="dxa"/>
          <w:trHeight w:val="20"/>
        </w:trPr>
        <w:tc>
          <w:tcPr>
            <w:tcW w:w="1134" w:type="dxa"/>
            <w:tcBorders>
              <w:top w:val="nil"/>
              <w:left w:val="nil"/>
              <w:bottom w:val="nil"/>
              <w:right w:val="nil"/>
            </w:tcBorders>
            <w:shd w:val="clear" w:color="auto" w:fill="FFFFFF"/>
          </w:tcPr>
          <w:p w:rsidR="00F41235" w:rsidRPr="009C1D02" w:rsidRDefault="00F41235" w:rsidP="001E0018">
            <w:pPr>
              <w:shd w:val="clear" w:color="auto" w:fill="FFFFFF"/>
              <w:ind w:left="-40"/>
              <w:jc w:val="both"/>
              <w:rPr>
                <w:rFonts w:cs="Times New Roman"/>
                <w:szCs w:val="22"/>
              </w:rPr>
            </w:pPr>
          </w:p>
        </w:tc>
        <w:tc>
          <w:tcPr>
            <w:tcW w:w="1910"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noProof/>
                <w:szCs w:val="22"/>
              </w:rPr>
              <w:t>dBu</w:t>
            </w:r>
            <w:r>
              <w:rPr>
                <w:rFonts w:cs="Times New Roman"/>
                <w:b/>
                <w:bCs/>
                <w:noProof/>
                <w:szCs w:val="22"/>
              </w:rPr>
              <w:t>:</w:t>
            </w:r>
          </w:p>
        </w:tc>
        <w:tc>
          <w:tcPr>
            <w:tcW w:w="4285"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jc w:val="both"/>
              <w:rPr>
                <w:rFonts w:cs="Times New Roman"/>
                <w:szCs w:val="22"/>
              </w:rPr>
            </w:pPr>
            <w:r w:rsidRPr="009C1D02">
              <w:rPr>
                <w:rFonts w:cs="Times New Roman"/>
                <w:szCs w:val="22"/>
              </w:rPr>
              <w:t>Эталонный уровень – 1 милливатт с сопротивлением нагрузки в 600 Ом.</w:t>
            </w:r>
            <w:r>
              <w:rPr>
                <w:rFonts w:cs="Times New Roman"/>
                <w:szCs w:val="22"/>
              </w:rPr>
              <w:t xml:space="preserve"> </w:t>
            </w:r>
            <w:r w:rsidRPr="009C1D02">
              <w:rPr>
                <w:rFonts w:cs="Times New Roman"/>
                <w:szCs w:val="22"/>
              </w:rPr>
              <w:t>Это соответствует напряжению, составляющему примерно 775 мВ.</w:t>
            </w:r>
          </w:p>
        </w:tc>
      </w:tr>
      <w:tr w:rsidR="00F41235" w:rsidRPr="009C1D02" w:rsidTr="001E0018">
        <w:trPr>
          <w:gridBefore w:val="1"/>
          <w:wBefore w:w="1984" w:type="dxa"/>
          <w:trHeight w:val="20"/>
        </w:trPr>
        <w:tc>
          <w:tcPr>
            <w:tcW w:w="1134" w:type="dxa"/>
            <w:tcBorders>
              <w:top w:val="nil"/>
              <w:left w:val="nil"/>
              <w:bottom w:val="nil"/>
              <w:right w:val="nil"/>
            </w:tcBorders>
            <w:shd w:val="clear" w:color="auto" w:fill="FFFFFF"/>
          </w:tcPr>
          <w:p w:rsidR="00F41235" w:rsidRPr="009C1D02" w:rsidRDefault="00F41235" w:rsidP="001E0018">
            <w:pPr>
              <w:shd w:val="clear" w:color="auto" w:fill="FFFFFF"/>
              <w:ind w:left="-40"/>
              <w:jc w:val="both"/>
              <w:rPr>
                <w:rFonts w:cs="Times New Roman"/>
                <w:szCs w:val="22"/>
              </w:rPr>
            </w:pPr>
          </w:p>
        </w:tc>
        <w:tc>
          <w:tcPr>
            <w:tcW w:w="1910"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noProof/>
                <w:szCs w:val="22"/>
              </w:rPr>
              <w:t>dBm</w:t>
            </w:r>
            <w:r>
              <w:rPr>
                <w:rFonts w:cs="Times New Roman"/>
                <w:b/>
                <w:bCs/>
                <w:noProof/>
                <w:szCs w:val="22"/>
              </w:rPr>
              <w:t>:</w:t>
            </w:r>
          </w:p>
        </w:tc>
        <w:tc>
          <w:tcPr>
            <w:tcW w:w="4285"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120"/>
              <w:jc w:val="both"/>
              <w:rPr>
                <w:rFonts w:cs="Times New Roman"/>
                <w:szCs w:val="22"/>
              </w:rPr>
            </w:pPr>
            <w:r w:rsidRPr="009C1D02">
              <w:rPr>
                <w:rFonts w:cs="Times New Roman"/>
                <w:szCs w:val="22"/>
              </w:rPr>
              <w:t>Эталонный уровень – 1 милливатт в установленном полном сопротивлении нагрузки.</w:t>
            </w:r>
            <w:r>
              <w:rPr>
                <w:rFonts w:cs="Times New Roman"/>
                <w:szCs w:val="22"/>
              </w:rPr>
              <w:t xml:space="preserve"> </w:t>
            </w:r>
            <w:r w:rsidRPr="009C1D02">
              <w:rPr>
                <w:rFonts w:cs="Times New Roman"/>
                <w:szCs w:val="22"/>
              </w:rPr>
              <w:t xml:space="preserve">Можно вводить полное сопротивление нагрузки в ячейку под средством управления </w:t>
            </w:r>
            <w:r w:rsidRPr="009C1D02">
              <w:rPr>
                <w:rFonts w:cs="Times New Roman"/>
                <w:b/>
                <w:bCs/>
                <w:szCs w:val="22"/>
              </w:rPr>
              <w:t>Logarithmic unit</w:t>
            </w:r>
            <w:r w:rsidR="008A471E">
              <w:rPr>
                <w:rFonts w:cs="Times New Roman"/>
                <w:b/>
                <w:bCs/>
                <w:szCs w:val="22"/>
              </w:rPr>
              <w:t>/</w:t>
            </w:r>
            <w:r w:rsidR="00113633">
              <w:rPr>
                <w:rFonts w:cs="Times New Roman"/>
                <w:b/>
                <w:bCs/>
                <w:szCs w:val="22"/>
              </w:rPr>
              <w:t>логарифмическая</w:t>
            </w:r>
            <w:r w:rsidR="008A471E">
              <w:rPr>
                <w:rFonts w:cs="Times New Roman"/>
                <w:b/>
                <w:bCs/>
                <w:szCs w:val="22"/>
              </w:rPr>
              <w:t xml:space="preserve"> единица</w:t>
            </w:r>
            <w:r w:rsidRPr="009C1D02">
              <w:rPr>
                <w:rFonts w:cs="Times New Roman"/>
                <w:szCs w:val="22"/>
              </w:rPr>
              <w:t>.</w:t>
            </w:r>
          </w:p>
        </w:tc>
      </w:tr>
      <w:tr w:rsidR="00F41235" w:rsidRPr="009C1D02" w:rsidTr="001E0018">
        <w:trPr>
          <w:gridBefore w:val="1"/>
          <w:wBefore w:w="1984" w:type="dxa"/>
          <w:trHeight w:val="20"/>
        </w:trPr>
        <w:tc>
          <w:tcPr>
            <w:tcW w:w="1134" w:type="dxa"/>
            <w:tcBorders>
              <w:top w:val="nil"/>
              <w:left w:val="nil"/>
              <w:bottom w:val="nil"/>
              <w:right w:val="nil"/>
            </w:tcBorders>
            <w:shd w:val="clear" w:color="auto" w:fill="FFFFFF"/>
          </w:tcPr>
          <w:p w:rsidR="00F41235" w:rsidRPr="009C1D02" w:rsidRDefault="00F41235" w:rsidP="001E0018">
            <w:pPr>
              <w:shd w:val="clear" w:color="auto" w:fill="FFFFFF"/>
              <w:ind w:left="-40"/>
              <w:jc w:val="both"/>
              <w:rPr>
                <w:rFonts w:cs="Times New Roman"/>
                <w:szCs w:val="22"/>
              </w:rPr>
            </w:pPr>
          </w:p>
        </w:tc>
        <w:tc>
          <w:tcPr>
            <w:tcW w:w="1910"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rPr>
              <w:t>Arbitrary</w:t>
            </w:r>
            <w:r>
              <w:rPr>
                <w:rFonts w:cs="Times New Roman"/>
                <w:b/>
                <w:bCs/>
                <w:szCs w:val="22"/>
              </w:rPr>
              <w:t>/</w:t>
            </w:r>
            <w:r>
              <w:rPr>
                <w:rFonts w:cs="Times New Roman"/>
                <w:b/>
                <w:bCs/>
                <w:szCs w:val="22"/>
              </w:rPr>
              <w:br/>
            </w:r>
            <w:r w:rsidRPr="009C1D02">
              <w:rPr>
                <w:rFonts w:cs="Times New Roman"/>
                <w:b/>
                <w:bCs/>
                <w:szCs w:val="22"/>
              </w:rPr>
              <w:t>Произвольно выбранные dB:</w:t>
            </w:r>
          </w:p>
        </w:tc>
        <w:tc>
          <w:tcPr>
            <w:tcW w:w="4285"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jc w:val="both"/>
              <w:rPr>
                <w:rFonts w:cs="Times New Roman"/>
                <w:szCs w:val="22"/>
              </w:rPr>
            </w:pPr>
            <w:r w:rsidRPr="009C1D02">
              <w:rPr>
                <w:rFonts w:cs="Times New Roman"/>
                <w:szCs w:val="22"/>
              </w:rPr>
              <w:t xml:space="preserve">Эталонный уровень – произвольно выбранное напряжение, которое Вы можете установить в ячейке под средством управления </w:t>
            </w:r>
            <w:r w:rsidRPr="009C1D02">
              <w:rPr>
                <w:rFonts w:cs="Times New Roman"/>
                <w:b/>
                <w:bCs/>
                <w:szCs w:val="22"/>
              </w:rPr>
              <w:t>Logarithmic unit</w:t>
            </w:r>
            <w:r w:rsidR="008A471E">
              <w:rPr>
                <w:rFonts w:cs="Times New Roman"/>
                <w:b/>
                <w:bCs/>
                <w:szCs w:val="22"/>
              </w:rPr>
              <w:t xml:space="preserve">/ </w:t>
            </w:r>
            <w:r w:rsidR="00113633">
              <w:rPr>
                <w:rFonts w:cs="Times New Roman"/>
                <w:b/>
                <w:bCs/>
                <w:szCs w:val="22"/>
              </w:rPr>
              <w:t>логарифмическая</w:t>
            </w:r>
            <w:r w:rsidR="008A471E">
              <w:rPr>
                <w:rFonts w:cs="Times New Roman"/>
                <w:b/>
                <w:bCs/>
                <w:szCs w:val="22"/>
              </w:rPr>
              <w:t xml:space="preserve"> единица</w:t>
            </w:r>
            <w:r w:rsidRPr="009C1D02">
              <w:rPr>
                <w:rFonts w:cs="Times New Roman"/>
                <w:szCs w:val="22"/>
              </w:rPr>
              <w:t>.</w:t>
            </w:r>
          </w:p>
        </w:tc>
      </w:tr>
    </w:tbl>
    <w:p w:rsidR="00F41235" w:rsidRPr="00CC1BC1" w:rsidRDefault="00F41235" w:rsidP="00F41235">
      <w:pPr>
        <w:shd w:val="clear" w:color="auto" w:fill="FFFFFF"/>
        <w:tabs>
          <w:tab w:val="left" w:pos="851"/>
        </w:tabs>
        <w:spacing w:before="500"/>
        <w:rPr>
          <w:rFonts w:cs="Times New Roman"/>
          <w:sz w:val="24"/>
          <w:szCs w:val="24"/>
        </w:rPr>
      </w:pPr>
      <w:bookmarkStart w:id="102" w:name="bookmark68"/>
      <w:r w:rsidRPr="00CC1BC1">
        <w:rPr>
          <w:rFonts w:cs="Times New Roman"/>
          <w:sz w:val="24"/>
          <w:szCs w:val="24"/>
        </w:rPr>
        <w:t>7.4.2</w:t>
      </w:r>
      <w:r w:rsidRPr="00CC1BC1">
        <w:rPr>
          <w:rFonts w:cs="Times New Roman"/>
          <w:sz w:val="24"/>
          <w:szCs w:val="24"/>
        </w:rPr>
        <w:tab/>
        <w:t xml:space="preserve">Диалоговое окно </w:t>
      </w:r>
      <w:r w:rsidRPr="001535F7">
        <w:rPr>
          <w:rFonts w:cs="Times New Roman"/>
          <w:b/>
          <w:sz w:val="24"/>
          <w:szCs w:val="24"/>
          <w:lang w:val="en-US"/>
        </w:rPr>
        <w:t>Persistence</w:t>
      </w:r>
      <w:r w:rsidRPr="001535F7">
        <w:rPr>
          <w:rFonts w:cs="Times New Roman"/>
          <w:b/>
          <w:sz w:val="24"/>
          <w:szCs w:val="24"/>
        </w:rPr>
        <w:t xml:space="preserve"> </w:t>
      </w:r>
      <w:r w:rsidRPr="001535F7">
        <w:rPr>
          <w:rFonts w:cs="Times New Roman"/>
          <w:b/>
          <w:sz w:val="24"/>
          <w:szCs w:val="24"/>
          <w:lang w:val="en-US"/>
        </w:rPr>
        <w:t>Options</w:t>
      </w:r>
      <w:r w:rsidR="008A471E" w:rsidRPr="001535F7">
        <w:rPr>
          <w:rFonts w:cs="Times New Roman"/>
          <w:b/>
          <w:sz w:val="24"/>
          <w:szCs w:val="24"/>
        </w:rPr>
        <w:t>/Опции послесвечения</w:t>
      </w:r>
      <w:r w:rsidRPr="001535F7">
        <w:rPr>
          <w:rFonts w:cs="Times New Roman"/>
          <w:b/>
          <w:sz w:val="24"/>
          <w:szCs w:val="24"/>
        </w:rPr>
        <w:t xml:space="preserve"> </w:t>
      </w:r>
    </w:p>
    <w:bookmarkEnd w:id="102"/>
    <w:p w:rsidR="00F41235" w:rsidRPr="009C1D02" w:rsidRDefault="00F41235" w:rsidP="001E0018">
      <w:pPr>
        <w:shd w:val="clear" w:color="auto" w:fill="FFFFFF"/>
        <w:ind w:left="859" w:right="480"/>
        <w:jc w:val="both"/>
        <w:rPr>
          <w:rFonts w:cs="Times New Roman"/>
          <w:szCs w:val="22"/>
        </w:rPr>
      </w:pPr>
      <w:r w:rsidRPr="009C1D02">
        <w:rPr>
          <w:rFonts w:cs="Times New Roman"/>
          <w:szCs w:val="22"/>
        </w:rPr>
        <w:t xml:space="preserve">Это диалоговое окно появляется при нажатии кнопки </w:t>
      </w:r>
      <w:r w:rsidRPr="009C1D02">
        <w:rPr>
          <w:rFonts w:cs="Times New Roman"/>
          <w:b/>
          <w:bCs/>
          <w:szCs w:val="22"/>
          <w:lang w:val="en-US"/>
        </w:rPr>
        <w:t>Persistence</w:t>
      </w:r>
      <w:r w:rsidRPr="009C1D02">
        <w:rPr>
          <w:rFonts w:cs="Times New Roman"/>
          <w:b/>
          <w:bCs/>
          <w:szCs w:val="22"/>
        </w:rPr>
        <w:t xml:space="preserve"> </w:t>
      </w:r>
      <w:r w:rsidRPr="009C1D02">
        <w:rPr>
          <w:rFonts w:cs="Times New Roman"/>
          <w:b/>
          <w:bCs/>
          <w:szCs w:val="22"/>
          <w:lang w:val="en-US"/>
        </w:rPr>
        <w:t>Options</w:t>
      </w:r>
      <w:r w:rsidR="008A471E">
        <w:rPr>
          <w:rFonts w:cs="Times New Roman"/>
          <w:b/>
          <w:bCs/>
          <w:szCs w:val="22"/>
        </w:rPr>
        <w:t>/</w:t>
      </w:r>
      <w:r w:rsidR="001535F7">
        <w:rPr>
          <w:rFonts w:cs="Times New Roman"/>
          <w:b/>
          <w:bCs/>
          <w:szCs w:val="22"/>
        </w:rPr>
        <w:t xml:space="preserve"> </w:t>
      </w:r>
      <w:r w:rsidR="008A471E">
        <w:rPr>
          <w:rFonts w:cs="Times New Roman"/>
          <w:b/>
          <w:bCs/>
          <w:szCs w:val="22"/>
        </w:rPr>
        <w:t>Опции послесвечения</w:t>
      </w:r>
      <w:r w:rsidRPr="009C1D02">
        <w:rPr>
          <w:rFonts w:cs="Times New Roman"/>
          <w:szCs w:val="22"/>
        </w:rPr>
        <w:t xml:space="preserve"> </w:t>
      </w:r>
      <w:r w:rsidR="00A41FFE">
        <w:rPr>
          <w:rFonts w:cs="Times New Roman"/>
          <w:noProof/>
          <w:snapToGrid/>
          <w:szCs w:val="22"/>
        </w:rPr>
        <w:drawing>
          <wp:inline distT="0" distB="0" distL="0" distR="0">
            <wp:extent cx="224155" cy="207010"/>
            <wp:effectExtent l="19050" t="0" r="4445" b="0"/>
            <wp:docPr id="20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54" cstate="print"/>
                    <a:srcRect/>
                    <a:stretch>
                      <a:fillRect/>
                    </a:stretch>
                  </pic:blipFill>
                  <pic:spPr bwMode="auto">
                    <a:xfrm>
                      <a:off x="0" y="0"/>
                      <a:ext cx="224155" cy="207010"/>
                    </a:xfrm>
                    <a:prstGeom prst="rect">
                      <a:avLst/>
                    </a:prstGeom>
                    <a:noFill/>
                    <a:ln w="9525">
                      <a:noFill/>
                      <a:miter lim="800000"/>
                      <a:headEnd/>
                      <a:tailEnd/>
                    </a:ln>
                  </pic:spPr>
                </pic:pic>
              </a:graphicData>
            </a:graphic>
          </wp:inline>
        </w:drawing>
      </w:r>
      <w:r w:rsidRPr="009C1D02">
        <w:rPr>
          <w:rFonts w:cs="Times New Roman"/>
          <w:b/>
          <w:bCs/>
          <w:szCs w:val="22"/>
        </w:rPr>
        <w:t xml:space="preserve"> </w:t>
      </w:r>
      <w:r w:rsidRPr="009C1D02">
        <w:rPr>
          <w:rFonts w:cs="Times New Roman"/>
          <w:szCs w:val="22"/>
        </w:rPr>
        <w:t xml:space="preserve">на панели инструментов </w:t>
      </w:r>
      <w:r w:rsidRPr="009C1D02">
        <w:rPr>
          <w:rFonts w:cs="Times New Roman"/>
          <w:b/>
          <w:bCs/>
          <w:szCs w:val="22"/>
          <w:lang w:val="en-US"/>
        </w:rPr>
        <w:t>Capture</w:t>
      </w:r>
      <w:r w:rsidRPr="009C1D02">
        <w:rPr>
          <w:rFonts w:cs="Times New Roman"/>
          <w:b/>
          <w:bCs/>
          <w:szCs w:val="22"/>
        </w:rPr>
        <w:t xml:space="preserve"> </w:t>
      </w:r>
      <w:r w:rsidRPr="009C1D02">
        <w:rPr>
          <w:rFonts w:cs="Times New Roman"/>
          <w:b/>
          <w:bCs/>
          <w:szCs w:val="22"/>
          <w:lang w:val="en-US"/>
        </w:rPr>
        <w:t>Setup</w:t>
      </w:r>
      <w:r w:rsidR="008A471E">
        <w:rPr>
          <w:rFonts w:cs="Times New Roman"/>
          <w:b/>
          <w:bCs/>
          <w:szCs w:val="22"/>
        </w:rPr>
        <w:t>/</w:t>
      </w:r>
      <w:r w:rsidR="001535F7">
        <w:rPr>
          <w:rFonts w:cs="Times New Roman"/>
          <w:b/>
          <w:bCs/>
          <w:szCs w:val="22"/>
        </w:rPr>
        <w:t xml:space="preserve"> </w:t>
      </w:r>
      <w:r w:rsidR="008A471E">
        <w:rPr>
          <w:rFonts w:cs="Times New Roman"/>
          <w:b/>
          <w:bCs/>
          <w:szCs w:val="22"/>
        </w:rPr>
        <w:t>Настройки захвата</w:t>
      </w:r>
      <w:r w:rsidRPr="009C1D02">
        <w:rPr>
          <w:rFonts w:cs="Times New Roman"/>
          <w:szCs w:val="22"/>
        </w:rPr>
        <w:t xml:space="preserve"> и доступно только когда выбран </w:t>
      </w:r>
      <w:r w:rsidR="00A9120E">
        <w:rPr>
          <w:rFonts w:cs="Times New Roman"/>
          <w:szCs w:val="22"/>
        </w:rPr>
        <w:t>режим послесвечения</w:t>
      </w:r>
      <w:r w:rsidRPr="009C1D02">
        <w:rPr>
          <w:rFonts w:cs="Times New Roman"/>
          <w:szCs w:val="22"/>
        </w:rPr>
        <w:t>.</w:t>
      </w:r>
      <w:r>
        <w:rPr>
          <w:rFonts w:cs="Times New Roman"/>
          <w:szCs w:val="22"/>
        </w:rPr>
        <w:t xml:space="preserve"> </w:t>
      </w:r>
      <w:r w:rsidRPr="009C1D02">
        <w:rPr>
          <w:rFonts w:cs="Times New Roman"/>
          <w:szCs w:val="22"/>
        </w:rPr>
        <w:t>Окно управляет цветами и алгоритмом затухания, которые используются для отделения новых или частотных от старых или прерывистых данных на виде режима персистентности.</w:t>
      </w:r>
    </w:p>
    <w:p w:rsidR="00F41235" w:rsidRPr="009C1D02" w:rsidRDefault="00A41FFE" w:rsidP="00F41235">
      <w:pPr>
        <w:spacing w:before="139"/>
        <w:ind w:left="758" w:right="4709"/>
        <w:rPr>
          <w:rFonts w:cs="Times New Roman"/>
          <w:szCs w:val="22"/>
        </w:rPr>
      </w:pPr>
      <w:r>
        <w:rPr>
          <w:rFonts w:cs="Times New Roman"/>
          <w:noProof/>
          <w:snapToGrid/>
          <w:szCs w:val="22"/>
        </w:rPr>
        <w:drawing>
          <wp:inline distT="0" distB="0" distL="0" distR="0">
            <wp:extent cx="2389505" cy="3510915"/>
            <wp:effectExtent l="19050" t="0" r="0" b="0"/>
            <wp:docPr id="201" name="Рисунок 154" descr="Опции послесв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ции послесвечения"/>
                    <pic:cNvPicPr>
                      <a:picLocks noChangeAspect="1" noChangeArrowheads="1"/>
                    </pic:cNvPicPr>
                  </pic:nvPicPr>
                  <pic:blipFill>
                    <a:blip r:embed="rId255" cstate="print"/>
                    <a:srcRect/>
                    <a:stretch>
                      <a:fillRect/>
                    </a:stretch>
                  </pic:blipFill>
                  <pic:spPr bwMode="auto">
                    <a:xfrm>
                      <a:off x="0" y="0"/>
                      <a:ext cx="2389505" cy="3510915"/>
                    </a:xfrm>
                    <a:prstGeom prst="rect">
                      <a:avLst/>
                    </a:prstGeom>
                    <a:noFill/>
                    <a:ln w="9525">
                      <a:noFill/>
                      <a:miter lim="800000"/>
                      <a:headEnd/>
                      <a:tailEnd/>
                    </a:ln>
                  </pic:spPr>
                </pic:pic>
              </a:graphicData>
            </a:graphic>
          </wp:inline>
        </w:drawing>
      </w:r>
    </w:p>
    <w:p w:rsidR="00010647" w:rsidRPr="009C1D02" w:rsidRDefault="00F41235" w:rsidP="00F41235">
      <w:pPr>
        <w:shd w:val="clear" w:color="auto" w:fill="FFFFFF"/>
        <w:spacing w:before="200" w:line="240" w:lineRule="exact"/>
        <w:ind w:left="2268" w:hanging="1417"/>
        <w:rPr>
          <w:rFonts w:cs="Times New Roman"/>
          <w:szCs w:val="22"/>
        </w:rPr>
      </w:pPr>
      <w:r w:rsidRPr="009C1D02">
        <w:rPr>
          <w:rFonts w:cs="Times New Roman"/>
          <w:b/>
          <w:bCs/>
          <w:szCs w:val="22"/>
        </w:rPr>
        <w:tab/>
      </w:r>
    </w:p>
    <w:tbl>
      <w:tblPr>
        <w:tblW w:w="9072" w:type="dxa"/>
        <w:tblInd w:w="891" w:type="dxa"/>
        <w:tblLayout w:type="fixed"/>
        <w:tblCellMar>
          <w:left w:w="40" w:type="dxa"/>
          <w:right w:w="40" w:type="dxa"/>
        </w:tblCellMar>
        <w:tblLook w:val="0000" w:firstRow="0" w:lastRow="0" w:firstColumn="0" w:lastColumn="0" w:noHBand="0" w:noVBand="0"/>
      </w:tblPr>
      <w:tblGrid>
        <w:gridCol w:w="1843"/>
        <w:gridCol w:w="7229"/>
      </w:tblGrid>
      <w:tr w:rsidR="008A471E" w:rsidRPr="009C1D02">
        <w:trPr>
          <w:trHeight w:val="20"/>
        </w:trPr>
        <w:tc>
          <w:tcPr>
            <w:tcW w:w="1843" w:type="dxa"/>
            <w:shd w:val="clear" w:color="auto" w:fill="FFFFFF"/>
          </w:tcPr>
          <w:p w:rsidR="008A471E" w:rsidRPr="009C1D02" w:rsidRDefault="008A471E" w:rsidP="008A471E">
            <w:pPr>
              <w:shd w:val="clear" w:color="auto" w:fill="FFFFFF"/>
              <w:spacing w:line="220" w:lineRule="exact"/>
              <w:ind w:left="0"/>
              <w:rPr>
                <w:rFonts w:cs="Times New Roman"/>
                <w:szCs w:val="22"/>
              </w:rPr>
            </w:pPr>
            <w:r w:rsidRPr="009C1D02">
              <w:rPr>
                <w:rFonts w:cs="Times New Roman"/>
                <w:b/>
                <w:bCs/>
                <w:szCs w:val="22"/>
              </w:rPr>
              <w:t>Режим</w:t>
            </w:r>
          </w:p>
        </w:tc>
        <w:tc>
          <w:tcPr>
            <w:tcW w:w="7229" w:type="dxa"/>
            <w:shd w:val="clear" w:color="auto" w:fill="FFFFFF"/>
          </w:tcPr>
          <w:p w:rsidR="008A471E" w:rsidRPr="009C1D02" w:rsidRDefault="008A471E" w:rsidP="001E0018">
            <w:pPr>
              <w:shd w:val="clear" w:color="auto" w:fill="FFFFFF"/>
              <w:spacing w:line="220" w:lineRule="exact"/>
              <w:ind w:left="0"/>
              <w:jc w:val="both"/>
              <w:rPr>
                <w:rFonts w:cs="Times New Roman"/>
                <w:b/>
                <w:bCs/>
                <w:szCs w:val="22"/>
              </w:rPr>
            </w:pPr>
            <w:r w:rsidRPr="009C1D02">
              <w:rPr>
                <w:rFonts w:cs="Times New Roman"/>
                <w:b/>
                <w:bCs/>
                <w:szCs w:val="22"/>
              </w:rPr>
              <w:t>Digital Color</w:t>
            </w:r>
            <w:r>
              <w:rPr>
                <w:rFonts w:cs="Times New Roman"/>
                <w:b/>
                <w:bCs/>
                <w:szCs w:val="22"/>
              </w:rPr>
              <w:t>/Цифровые</w:t>
            </w:r>
            <w:r w:rsidRPr="009C1D02">
              <w:rPr>
                <w:rFonts w:cs="Times New Roman"/>
                <w:b/>
                <w:bCs/>
                <w:szCs w:val="22"/>
              </w:rPr>
              <w:t xml:space="preserve"> цвет</w:t>
            </w:r>
            <w:r>
              <w:rPr>
                <w:rFonts w:cs="Times New Roman"/>
                <w:b/>
                <w:bCs/>
                <w:szCs w:val="22"/>
              </w:rPr>
              <w:t xml:space="preserve">а. </w:t>
            </w:r>
            <w:r w:rsidRPr="009C1D02">
              <w:rPr>
                <w:rFonts w:cs="Times New Roman"/>
                <w:szCs w:val="22"/>
              </w:rPr>
              <w:t xml:space="preserve">В данном режиме используется диапазон цветов для обозначения частотности данных форм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Красным обозначаются наиболее частотные данные, а менее частотные данные обозначаются желтым и синим соответственно.</w:t>
            </w:r>
          </w:p>
        </w:tc>
      </w:tr>
      <w:tr w:rsidR="00F41235" w:rsidRPr="009C1D02">
        <w:trPr>
          <w:trHeight w:val="20"/>
        </w:trPr>
        <w:tc>
          <w:tcPr>
            <w:tcW w:w="1843" w:type="dxa"/>
            <w:shd w:val="clear" w:color="auto" w:fill="FFFFFF"/>
          </w:tcPr>
          <w:p w:rsidR="00F41235" w:rsidRPr="009C1D02" w:rsidRDefault="00F41235" w:rsidP="008A471E">
            <w:pPr>
              <w:shd w:val="clear" w:color="auto" w:fill="FFFFFF"/>
              <w:spacing w:line="220" w:lineRule="exact"/>
              <w:ind w:left="0"/>
              <w:rPr>
                <w:rFonts w:cs="Times New Roman"/>
                <w:szCs w:val="22"/>
              </w:rPr>
            </w:pP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rPr>
              <w:t>Analog intensity</w:t>
            </w:r>
            <w:r>
              <w:rPr>
                <w:rFonts w:cs="Times New Roman"/>
                <w:b/>
                <w:bCs/>
                <w:szCs w:val="22"/>
              </w:rPr>
              <w:t>/</w:t>
            </w:r>
            <w:r w:rsidRPr="009C1D02">
              <w:rPr>
                <w:rFonts w:cs="Times New Roman"/>
                <w:b/>
                <w:bCs/>
                <w:szCs w:val="22"/>
              </w:rPr>
              <w:t>Аналоговая интенсивность</w:t>
            </w:r>
            <w:r>
              <w:rPr>
                <w:rFonts w:cs="Times New Roman"/>
                <w:b/>
                <w:bCs/>
                <w:szCs w:val="22"/>
              </w:rPr>
              <w:t xml:space="preserve">. </w:t>
            </w:r>
            <w:r w:rsidRPr="009C1D02">
              <w:rPr>
                <w:rFonts w:cs="Times New Roman"/>
                <w:szCs w:val="22"/>
              </w:rPr>
              <w:t xml:space="preserve">В этом режиме используется интенсивность цвета для обозначения срока давности данных форм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Наиболее поздние данные начерчены с полной интенсивностью выбранным цветом для канала, более старые данные представлены более тусклыми оттенками того же цвета.</w:t>
            </w:r>
          </w:p>
        </w:tc>
      </w:tr>
      <w:tr w:rsidR="00F41235" w:rsidRPr="009C1D02">
        <w:trPr>
          <w:trHeight w:val="20"/>
        </w:trPr>
        <w:tc>
          <w:tcPr>
            <w:tcW w:w="1843" w:type="dxa"/>
            <w:shd w:val="clear" w:color="auto" w:fill="FFFFFF"/>
          </w:tcPr>
          <w:p w:rsidR="00F41235" w:rsidRPr="009C1D02" w:rsidRDefault="00F41235" w:rsidP="00F41235">
            <w:pPr>
              <w:shd w:val="clear" w:color="auto" w:fill="FFFFFF"/>
              <w:spacing w:line="220" w:lineRule="exact"/>
              <w:rPr>
                <w:rFonts w:cs="Times New Roman"/>
                <w:szCs w:val="22"/>
              </w:rPr>
            </w:pPr>
          </w:p>
        </w:tc>
        <w:tc>
          <w:tcPr>
            <w:tcW w:w="7229" w:type="dxa"/>
            <w:shd w:val="clear" w:color="auto" w:fill="FFFFFF"/>
          </w:tcPr>
          <w:p w:rsidR="00F41235" w:rsidRPr="009C1D02" w:rsidRDefault="00F41235" w:rsidP="001E0018">
            <w:pPr>
              <w:shd w:val="clear" w:color="auto" w:fill="FFFFFF"/>
              <w:spacing w:line="220" w:lineRule="exact"/>
              <w:ind w:left="-40"/>
              <w:jc w:val="both"/>
              <w:rPr>
                <w:rFonts w:cs="Times New Roman"/>
                <w:szCs w:val="22"/>
              </w:rPr>
            </w:pPr>
            <w:r w:rsidRPr="009C1D02">
              <w:rPr>
                <w:rFonts w:cs="Times New Roman"/>
                <w:b/>
                <w:bCs/>
                <w:szCs w:val="22"/>
                <w:lang w:val="en-US"/>
              </w:rPr>
              <w:t>Advanced</w:t>
            </w:r>
            <w:r>
              <w:rPr>
                <w:rFonts w:cs="Times New Roman"/>
                <w:b/>
                <w:bCs/>
                <w:szCs w:val="22"/>
              </w:rPr>
              <w:t>/</w:t>
            </w:r>
            <w:r w:rsidR="005F0A16">
              <w:rPr>
                <w:rFonts w:cs="Times New Roman"/>
                <w:b/>
                <w:bCs/>
                <w:szCs w:val="22"/>
              </w:rPr>
              <w:t>Дополнительно</w:t>
            </w:r>
            <w:r>
              <w:rPr>
                <w:rFonts w:cs="Times New Roman"/>
                <w:b/>
                <w:bCs/>
                <w:szCs w:val="22"/>
              </w:rPr>
              <w:t>.</w:t>
            </w:r>
            <w:r w:rsidRPr="009C1D02">
              <w:rPr>
                <w:rFonts w:cs="Times New Roman"/>
                <w:b/>
                <w:bCs/>
                <w:szCs w:val="22"/>
              </w:rPr>
              <w:t xml:space="preserve"> </w:t>
            </w:r>
            <w:r w:rsidRPr="009C1D02">
              <w:rPr>
                <w:rFonts w:cs="Times New Roman"/>
                <w:szCs w:val="22"/>
              </w:rPr>
              <w:t xml:space="preserve">Этот режим приводит к открытию секции </w:t>
            </w:r>
            <w:r w:rsidRPr="009C1D02">
              <w:rPr>
                <w:rFonts w:cs="Times New Roman"/>
                <w:b/>
                <w:bCs/>
                <w:szCs w:val="22"/>
              </w:rPr>
              <w:t>Custom Options</w:t>
            </w:r>
            <w:r w:rsidRPr="009C1D02">
              <w:rPr>
                <w:rFonts w:cs="Times New Roman"/>
                <w:szCs w:val="22"/>
              </w:rPr>
              <w:t xml:space="preserve"> в нижней части диалогового окна, что позволяет Вам регулировать параметры отображения режима </w:t>
            </w:r>
            <w:r w:rsidR="005F0A16">
              <w:rPr>
                <w:rFonts w:cs="Times New Roman"/>
                <w:szCs w:val="22"/>
              </w:rPr>
              <w:t>послесвечения</w:t>
            </w:r>
            <w:r w:rsidRPr="009C1D02">
              <w:rPr>
                <w:rFonts w:cs="Times New Roman"/>
                <w:szCs w:val="22"/>
              </w:rPr>
              <w:t>.</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40"/>
              <w:rPr>
                <w:rFonts w:cs="Times New Roman"/>
                <w:szCs w:val="22"/>
              </w:rPr>
            </w:pPr>
            <w:r w:rsidRPr="009C1D02">
              <w:rPr>
                <w:rFonts w:cs="Times New Roman"/>
                <w:b/>
                <w:bCs/>
                <w:szCs w:val="22"/>
              </w:rPr>
              <w:t>Decay Time</w:t>
            </w:r>
            <w:r w:rsidR="001535F7">
              <w:rPr>
                <w:rFonts w:cs="Times New Roman"/>
                <w:b/>
                <w:bCs/>
                <w:szCs w:val="22"/>
              </w:rPr>
              <w:t xml:space="preserve"> </w:t>
            </w:r>
            <w:r>
              <w:rPr>
                <w:rFonts w:cs="Times New Roman"/>
                <w:b/>
                <w:bCs/>
                <w:szCs w:val="22"/>
              </w:rPr>
              <w:t>/</w:t>
            </w:r>
            <w:r w:rsidRPr="009C1D02">
              <w:rPr>
                <w:rFonts w:cs="Times New Roman"/>
                <w:b/>
                <w:bCs/>
                <w:szCs w:val="22"/>
              </w:rPr>
              <w:t xml:space="preserve">Время </w:t>
            </w:r>
            <w:r w:rsidR="005F0A16">
              <w:rPr>
                <w:rFonts w:cs="Times New Roman"/>
                <w:b/>
                <w:bCs/>
                <w:szCs w:val="22"/>
              </w:rPr>
              <w:t>исчезновения</w:t>
            </w: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szCs w:val="22"/>
              </w:rPr>
              <w:t xml:space="preserve">Время в миллисекундах, используемое для данных форм колебаний </w:t>
            </w:r>
            <w:r w:rsidR="00A83407">
              <w:rPr>
                <w:rFonts w:cs="Times New Roman"/>
                <w:szCs w:val="22"/>
              </w:rPr>
              <w:t>или сигнала</w:t>
            </w:r>
            <w:r w:rsidRPr="009C1D02">
              <w:rPr>
                <w:rFonts w:cs="Times New Roman"/>
                <w:szCs w:val="22"/>
              </w:rPr>
              <w:t xml:space="preserve"> с целью обесцвечивания от максимальной интенсивности до минимальной или от красного до синего цвета. Чем больше время обесцвечивания, тем дольше остаются на экране более старые формы колебаний </w:t>
            </w:r>
            <w:r w:rsidR="00A83407">
              <w:rPr>
                <w:rFonts w:cs="Times New Roman"/>
                <w:szCs w:val="22"/>
              </w:rPr>
              <w:t>или сигнала</w:t>
            </w:r>
            <w:r w:rsidRPr="009C1D02">
              <w:rPr>
                <w:rFonts w:cs="Times New Roman"/>
                <w:szCs w:val="22"/>
              </w:rPr>
              <w:t>.</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40"/>
              <w:rPr>
                <w:rFonts w:cs="Times New Roman"/>
                <w:szCs w:val="22"/>
              </w:rPr>
            </w:pPr>
            <w:r w:rsidRPr="009C1D02">
              <w:rPr>
                <w:rFonts w:cs="Times New Roman"/>
                <w:b/>
                <w:bCs/>
                <w:szCs w:val="22"/>
              </w:rPr>
              <w:t>Saturation</w:t>
            </w:r>
            <w:r>
              <w:rPr>
                <w:rFonts w:cs="Times New Roman"/>
                <w:b/>
                <w:bCs/>
                <w:szCs w:val="22"/>
              </w:rPr>
              <w:t>/</w:t>
            </w:r>
            <w:r>
              <w:rPr>
                <w:rFonts w:cs="Times New Roman"/>
                <w:b/>
                <w:bCs/>
                <w:szCs w:val="22"/>
              </w:rPr>
              <w:br/>
            </w:r>
            <w:r w:rsidRPr="009C1D02">
              <w:rPr>
                <w:rFonts w:cs="Times New Roman"/>
                <w:b/>
                <w:bCs/>
                <w:szCs w:val="22"/>
              </w:rPr>
              <w:t>Насыщенность</w:t>
            </w: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szCs w:val="22"/>
              </w:rPr>
              <w:t xml:space="preserve">Интенсивность или цвет, которым начерчены новые формы колебаний </w:t>
            </w:r>
            <w:r w:rsidR="00A83407">
              <w:rPr>
                <w:rFonts w:cs="Times New Roman"/>
                <w:szCs w:val="22"/>
              </w:rPr>
              <w:t>или сигнала</w:t>
            </w:r>
            <w:r w:rsidRPr="009C1D02">
              <w:rPr>
                <w:rFonts w:cs="Times New Roman"/>
                <w:szCs w:val="22"/>
              </w:rPr>
              <w:t>.</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40"/>
              <w:rPr>
                <w:rFonts w:cs="Times New Roman"/>
                <w:szCs w:val="22"/>
              </w:rPr>
            </w:pPr>
            <w:r w:rsidRPr="009C1D02">
              <w:rPr>
                <w:rFonts w:cs="Times New Roman"/>
                <w:b/>
                <w:bCs/>
                <w:szCs w:val="22"/>
              </w:rPr>
              <w:t>Decayed Intensity</w:t>
            </w:r>
            <w:r>
              <w:rPr>
                <w:rFonts w:cs="Times New Roman"/>
                <w:b/>
                <w:bCs/>
                <w:szCs w:val="22"/>
              </w:rPr>
              <w:t>/</w:t>
            </w:r>
            <w:r>
              <w:rPr>
                <w:rFonts w:cs="Times New Roman"/>
                <w:b/>
                <w:bCs/>
                <w:szCs w:val="22"/>
              </w:rPr>
              <w:br/>
            </w:r>
            <w:r w:rsidR="005F0A16">
              <w:rPr>
                <w:rFonts w:cs="Times New Roman"/>
                <w:b/>
                <w:bCs/>
                <w:szCs w:val="22"/>
              </w:rPr>
              <w:t>Регулировка интенсивности</w:t>
            </w:r>
            <w:r w:rsidRPr="009C1D02">
              <w:rPr>
                <w:rFonts w:cs="Times New Roman"/>
                <w:b/>
                <w:bCs/>
                <w:szCs w:val="22"/>
              </w:rPr>
              <w:t xml:space="preserve"> </w:t>
            </w: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szCs w:val="22"/>
              </w:rPr>
              <w:t xml:space="preserve">Интенсивность или цвет, до которых обесцвечиваются самые старые формы колебаний </w:t>
            </w:r>
            <w:r w:rsidR="00A83407">
              <w:rPr>
                <w:rFonts w:cs="Times New Roman"/>
                <w:szCs w:val="22"/>
              </w:rPr>
              <w:t>или сигнала</w:t>
            </w:r>
            <w:r w:rsidRPr="009C1D02">
              <w:rPr>
                <w:rFonts w:cs="Times New Roman"/>
                <w:szCs w:val="22"/>
              </w:rPr>
              <w:t xml:space="preserve"> по истечении времени послесвечения.</w:t>
            </w:r>
            <w:r>
              <w:rPr>
                <w:rFonts w:cs="Times New Roman"/>
                <w:szCs w:val="22"/>
              </w:rPr>
              <w:t xml:space="preserve"> </w:t>
            </w:r>
            <w:r w:rsidRPr="009C1D02">
              <w:rPr>
                <w:rFonts w:cs="Times New Roman"/>
                <w:szCs w:val="22"/>
              </w:rPr>
              <w:t xml:space="preserve">Если интенсивность послесвечения равна нулю, то более старые формы колебаний </w:t>
            </w:r>
            <w:r w:rsidR="00A83407">
              <w:rPr>
                <w:rFonts w:cs="Times New Roman"/>
                <w:szCs w:val="22"/>
              </w:rPr>
              <w:t>или сигнала</w:t>
            </w:r>
            <w:r w:rsidRPr="009C1D02">
              <w:rPr>
                <w:rFonts w:cs="Times New Roman"/>
                <w:szCs w:val="22"/>
              </w:rPr>
              <w:t xml:space="preserve"> будут полностью стерты с дисплея по истечении времени послесвечения. Что касается отличных от нуля значений интенсивности послесвечения, старые формы колебаний </w:t>
            </w:r>
            <w:r w:rsidR="00A83407">
              <w:rPr>
                <w:rFonts w:cs="Times New Roman"/>
                <w:szCs w:val="22"/>
              </w:rPr>
              <w:t>или сигнала</w:t>
            </w:r>
            <w:r w:rsidRPr="009C1D02">
              <w:rPr>
                <w:rFonts w:cs="Times New Roman"/>
                <w:szCs w:val="22"/>
              </w:rPr>
              <w:t xml:space="preserve"> будут неопределенно долго оставаться на экране с этой интенсивностью, пока поверх них не будут наложены новые.</w:t>
            </w:r>
          </w:p>
        </w:tc>
      </w:tr>
      <w:tr w:rsidR="00F41235" w:rsidRPr="009C1D02">
        <w:trPr>
          <w:trHeight w:val="20"/>
        </w:trPr>
        <w:tc>
          <w:tcPr>
            <w:tcW w:w="9072" w:type="dxa"/>
            <w:gridSpan w:val="2"/>
            <w:shd w:val="clear" w:color="auto" w:fill="FFFFFF"/>
          </w:tcPr>
          <w:p w:rsidR="00F41235" w:rsidRPr="009C1D02" w:rsidRDefault="00F41235" w:rsidP="001E0018">
            <w:pPr>
              <w:shd w:val="clear" w:color="auto" w:fill="FFFFFF"/>
              <w:spacing w:line="220" w:lineRule="exact"/>
              <w:ind w:left="0"/>
              <w:jc w:val="center"/>
              <w:rPr>
                <w:rFonts w:cs="Times New Roman"/>
                <w:szCs w:val="22"/>
              </w:rPr>
            </w:pPr>
            <w:r w:rsidRPr="009C1D02">
              <w:rPr>
                <w:rFonts w:cs="Times New Roman"/>
                <w:b/>
                <w:bCs/>
                <w:szCs w:val="22"/>
              </w:rPr>
              <w:t>Custom Options</w:t>
            </w:r>
            <w:r>
              <w:rPr>
                <w:rFonts w:cs="Times New Roman"/>
                <w:b/>
                <w:bCs/>
                <w:szCs w:val="22"/>
              </w:rPr>
              <w:t>/</w:t>
            </w:r>
            <w:r w:rsidR="001535F7">
              <w:rPr>
                <w:rFonts w:cs="Times New Roman"/>
                <w:b/>
                <w:bCs/>
                <w:szCs w:val="22"/>
              </w:rPr>
              <w:t xml:space="preserve"> </w:t>
            </w:r>
            <w:r w:rsidRPr="009C1D02">
              <w:rPr>
                <w:rFonts w:cs="Times New Roman"/>
                <w:b/>
                <w:bCs/>
                <w:szCs w:val="22"/>
              </w:rPr>
              <w:t>Устанавливаемые пользователем параметры</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0"/>
              <w:rPr>
                <w:rFonts w:cs="Times New Roman"/>
                <w:szCs w:val="22"/>
              </w:rPr>
            </w:pPr>
            <w:r>
              <w:rPr>
                <w:rFonts w:cs="Times New Roman"/>
                <w:b/>
                <w:bCs/>
                <w:szCs w:val="22"/>
                <w:lang w:val="en-US"/>
              </w:rPr>
              <w:t>Line Drawing/</w:t>
            </w:r>
            <w:r>
              <w:rPr>
                <w:rFonts w:cs="Times New Roman"/>
                <w:b/>
                <w:bCs/>
                <w:szCs w:val="22"/>
                <w:lang w:val="en-US"/>
              </w:rPr>
              <w:br/>
            </w:r>
            <w:r w:rsidR="005F0A16">
              <w:rPr>
                <w:rFonts w:cs="Times New Roman"/>
                <w:b/>
                <w:bCs/>
                <w:szCs w:val="22"/>
              </w:rPr>
              <w:t>Прорисовка линии</w:t>
            </w: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szCs w:val="22"/>
              </w:rPr>
              <w:t xml:space="preserve">Тип линии между выборками, следующими по времени друг за другом. </w:t>
            </w:r>
            <w:r w:rsidRPr="009C1D02">
              <w:rPr>
                <w:rFonts w:cs="Times New Roman"/>
                <w:b/>
                <w:bCs/>
                <w:szCs w:val="22"/>
              </w:rPr>
              <w:t>Phosphor Emulation</w:t>
            </w:r>
            <w:r>
              <w:rPr>
                <w:rFonts w:cs="Times New Roman"/>
                <w:b/>
                <w:bCs/>
                <w:szCs w:val="22"/>
              </w:rPr>
              <w:t>/</w:t>
            </w:r>
            <w:r w:rsidR="005F0A16">
              <w:rPr>
                <w:rFonts w:cs="Times New Roman"/>
                <w:b/>
                <w:bCs/>
                <w:szCs w:val="22"/>
              </w:rPr>
              <w:t>Эмуляция</w:t>
            </w:r>
            <w:r w:rsidRPr="009C1D02">
              <w:rPr>
                <w:rFonts w:cs="Times New Roman"/>
                <w:b/>
                <w:bCs/>
                <w:szCs w:val="22"/>
              </w:rPr>
              <w:t xml:space="preserve"> фосфора</w:t>
            </w:r>
            <w:r>
              <w:rPr>
                <w:rFonts w:cs="Times New Roman"/>
                <w:b/>
                <w:bCs/>
                <w:szCs w:val="22"/>
              </w:rPr>
              <w:t>.</w:t>
            </w:r>
            <w:r w:rsidRPr="009C1D02">
              <w:rPr>
                <w:rFonts w:cs="Times New Roman"/>
                <w:b/>
                <w:bCs/>
                <w:szCs w:val="22"/>
              </w:rPr>
              <w:t xml:space="preserve"> </w:t>
            </w:r>
            <w:r w:rsidRPr="009C1D02">
              <w:rPr>
                <w:rFonts w:cs="Times New Roman"/>
                <w:szCs w:val="22"/>
              </w:rPr>
              <w:t>Обеспечивается соединение каждой пары точек выборок с линией, интенсивность которой меняется обратно пропорционально скорости нарастания выходного напряжения.</w:t>
            </w:r>
          </w:p>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rPr>
              <w:t>Constant Density</w:t>
            </w:r>
            <w:r>
              <w:rPr>
                <w:rFonts w:cs="Times New Roman"/>
                <w:b/>
                <w:bCs/>
                <w:szCs w:val="22"/>
              </w:rPr>
              <w:t>/</w:t>
            </w:r>
            <w:r w:rsidRPr="009C1D02">
              <w:rPr>
                <w:rFonts w:cs="Times New Roman"/>
                <w:b/>
                <w:bCs/>
                <w:szCs w:val="22"/>
              </w:rPr>
              <w:t xml:space="preserve">Постоянная плотность. </w:t>
            </w:r>
            <w:r w:rsidRPr="009C1D02">
              <w:rPr>
                <w:rFonts w:cs="Times New Roman"/>
                <w:szCs w:val="22"/>
              </w:rPr>
              <w:t>Обеспечивается соединение каждой пары точек выборок с линией однородного цвета.</w:t>
            </w:r>
          </w:p>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Scatter</w:t>
            </w:r>
            <w:r>
              <w:rPr>
                <w:rFonts w:cs="Times New Roman"/>
                <w:b/>
                <w:bCs/>
                <w:szCs w:val="22"/>
              </w:rPr>
              <w:t>/</w:t>
            </w:r>
            <w:r w:rsidR="00113633">
              <w:rPr>
                <w:rFonts w:cs="Times New Roman"/>
                <w:b/>
                <w:bCs/>
                <w:szCs w:val="22"/>
              </w:rPr>
              <w:t>Рассеянный</w:t>
            </w:r>
            <w:r>
              <w:rPr>
                <w:rFonts w:cs="Times New Roman"/>
                <w:b/>
                <w:bCs/>
                <w:szCs w:val="22"/>
              </w:rPr>
              <w:t>.</w:t>
            </w:r>
            <w:r w:rsidRPr="009C1D02">
              <w:rPr>
                <w:rFonts w:cs="Times New Roman"/>
                <w:b/>
                <w:bCs/>
                <w:szCs w:val="22"/>
              </w:rPr>
              <w:t xml:space="preserve"> </w:t>
            </w:r>
            <w:r w:rsidRPr="009C1D02">
              <w:rPr>
                <w:rFonts w:cs="Times New Roman"/>
                <w:szCs w:val="22"/>
              </w:rPr>
              <w:t>Чертятся точки выборок в виде несоединенных точек.</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0"/>
              <w:rPr>
                <w:rFonts w:cs="Times New Roman"/>
                <w:szCs w:val="22"/>
              </w:rPr>
            </w:pPr>
            <w:r w:rsidRPr="009C1D02">
              <w:rPr>
                <w:rFonts w:cs="Times New Roman"/>
                <w:b/>
                <w:bCs/>
                <w:szCs w:val="22"/>
              </w:rPr>
              <w:t>Color Scheme</w:t>
            </w:r>
            <w:r>
              <w:rPr>
                <w:rFonts w:cs="Times New Roman"/>
                <w:b/>
                <w:bCs/>
                <w:szCs w:val="22"/>
              </w:rPr>
              <w:t>/</w:t>
            </w:r>
            <w:r w:rsidRPr="002E556B">
              <w:rPr>
                <w:rFonts w:cs="Times New Roman"/>
                <w:b/>
                <w:bCs/>
                <w:szCs w:val="22"/>
              </w:rPr>
              <w:br/>
            </w:r>
            <w:r w:rsidR="005F0A16">
              <w:rPr>
                <w:rFonts w:cs="Times New Roman"/>
                <w:b/>
                <w:bCs/>
                <w:szCs w:val="22"/>
              </w:rPr>
              <w:t>Цветовые схемы</w:t>
            </w:r>
          </w:p>
        </w:tc>
        <w:tc>
          <w:tcPr>
            <w:tcW w:w="7229" w:type="dxa"/>
            <w:shd w:val="clear" w:color="auto" w:fill="FFFFFF"/>
          </w:tcPr>
          <w:p w:rsidR="00F41235"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Phosphor</w:t>
            </w:r>
            <w:r>
              <w:rPr>
                <w:rFonts w:cs="Times New Roman"/>
                <w:b/>
                <w:bCs/>
                <w:szCs w:val="22"/>
              </w:rPr>
              <w:t>/</w:t>
            </w:r>
            <w:r w:rsidRPr="009C1D02">
              <w:rPr>
                <w:rFonts w:cs="Times New Roman"/>
                <w:b/>
                <w:bCs/>
                <w:szCs w:val="22"/>
              </w:rPr>
              <w:t>Фосфор</w:t>
            </w:r>
            <w:r>
              <w:rPr>
                <w:rFonts w:cs="Times New Roman"/>
                <w:b/>
                <w:bCs/>
                <w:szCs w:val="22"/>
              </w:rPr>
              <w:t>.</w:t>
            </w:r>
            <w:r w:rsidRPr="009C1D02">
              <w:rPr>
                <w:rFonts w:cs="Times New Roman"/>
                <w:b/>
                <w:bCs/>
                <w:szCs w:val="22"/>
              </w:rPr>
              <w:t xml:space="preserve"> </w:t>
            </w:r>
            <w:r w:rsidRPr="009C1D02">
              <w:rPr>
                <w:rFonts w:cs="Times New Roman"/>
                <w:szCs w:val="22"/>
              </w:rPr>
              <w:t xml:space="preserve">Использование одного оттенка для каждого канала с изменяющейся интенсивностью. </w:t>
            </w:r>
          </w:p>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Color</w:t>
            </w:r>
            <w:r>
              <w:rPr>
                <w:rFonts w:cs="Times New Roman"/>
                <w:b/>
                <w:bCs/>
                <w:szCs w:val="22"/>
              </w:rPr>
              <w:t>/</w:t>
            </w:r>
            <w:r w:rsidRPr="009C1D02">
              <w:rPr>
                <w:rFonts w:cs="Times New Roman"/>
                <w:b/>
                <w:bCs/>
                <w:szCs w:val="22"/>
              </w:rPr>
              <w:t xml:space="preserve">Цвет. </w:t>
            </w:r>
            <w:r w:rsidRPr="009C1D02">
              <w:rPr>
                <w:rFonts w:cs="Times New Roman"/>
                <w:szCs w:val="22"/>
              </w:rPr>
              <w:t xml:space="preserve">Использование цвета от красного до синего для представления срока давности каждой формы колебаний </w:t>
            </w:r>
            <w:r w:rsidR="00A83407">
              <w:rPr>
                <w:rFonts w:cs="Times New Roman"/>
                <w:szCs w:val="22"/>
              </w:rPr>
              <w:t>или сигнала</w:t>
            </w:r>
            <w:r w:rsidRPr="009C1D02">
              <w:rPr>
                <w:rFonts w:cs="Times New Roman"/>
                <w:szCs w:val="22"/>
              </w:rPr>
              <w:t>.</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0"/>
              <w:rPr>
                <w:rFonts w:cs="Times New Roman"/>
                <w:szCs w:val="22"/>
              </w:rPr>
            </w:pPr>
            <w:r w:rsidRPr="009C1D02">
              <w:rPr>
                <w:rFonts w:cs="Times New Roman"/>
                <w:b/>
                <w:bCs/>
                <w:szCs w:val="22"/>
              </w:rPr>
              <w:t>Background</w:t>
            </w:r>
            <w:r>
              <w:rPr>
                <w:rFonts w:cs="Times New Roman"/>
                <w:b/>
                <w:bCs/>
                <w:szCs w:val="22"/>
              </w:rPr>
              <w:t>/</w:t>
            </w:r>
            <w:r w:rsidRPr="009C1D02">
              <w:rPr>
                <w:rFonts w:cs="Times New Roman"/>
                <w:b/>
                <w:bCs/>
                <w:szCs w:val="22"/>
              </w:rPr>
              <w:t>Фон</w:t>
            </w: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Black</w:t>
            </w:r>
            <w:r>
              <w:rPr>
                <w:rFonts w:cs="Times New Roman"/>
                <w:b/>
                <w:bCs/>
                <w:szCs w:val="22"/>
              </w:rPr>
              <w:t>/</w:t>
            </w:r>
            <w:r w:rsidRPr="009C1D02">
              <w:rPr>
                <w:rFonts w:cs="Times New Roman"/>
                <w:b/>
                <w:bCs/>
                <w:szCs w:val="22"/>
              </w:rPr>
              <w:t>Черный</w:t>
            </w:r>
            <w:r>
              <w:rPr>
                <w:rFonts w:cs="Times New Roman"/>
                <w:b/>
                <w:bCs/>
                <w:szCs w:val="22"/>
              </w:rPr>
              <w:t>.</w:t>
            </w:r>
            <w:r w:rsidRPr="009C1D02">
              <w:rPr>
                <w:rFonts w:cs="Times New Roman"/>
                <w:b/>
                <w:bCs/>
                <w:szCs w:val="22"/>
              </w:rPr>
              <w:t xml:space="preserve"> </w:t>
            </w:r>
            <w:r w:rsidRPr="009C1D02">
              <w:rPr>
                <w:rFonts w:cs="Times New Roman"/>
                <w:noProof/>
                <w:szCs w:val="22"/>
              </w:rPr>
              <w:t>Отменяет диалоговое окно Color Preferences</w:t>
            </w:r>
            <w:r>
              <w:rPr>
                <w:rFonts w:cs="Times New Roman"/>
                <w:noProof/>
                <w:szCs w:val="22"/>
              </w:rPr>
              <w:t>/</w:t>
            </w:r>
            <w:r w:rsidRPr="009C1D02">
              <w:rPr>
                <w:rFonts w:cs="Times New Roman"/>
                <w:noProof/>
                <w:szCs w:val="22"/>
              </w:rPr>
              <w:t xml:space="preserve">Цветовые </w:t>
            </w:r>
            <w:r w:rsidR="00713501">
              <w:rPr>
                <w:rFonts w:cs="Times New Roman"/>
                <w:noProof/>
                <w:szCs w:val="22"/>
              </w:rPr>
              <w:t>Предпочтительные</w:t>
            </w:r>
            <w:r w:rsidRPr="009C1D02">
              <w:rPr>
                <w:rFonts w:cs="Times New Roman"/>
                <w:szCs w:val="22"/>
              </w:rPr>
              <w:t xml:space="preserve"> Это параметр по умолчанию.</w:t>
            </w:r>
          </w:p>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White</w:t>
            </w:r>
            <w:r>
              <w:rPr>
                <w:rFonts w:cs="Times New Roman"/>
                <w:b/>
                <w:bCs/>
                <w:szCs w:val="22"/>
              </w:rPr>
              <w:t>/</w:t>
            </w:r>
            <w:r w:rsidRPr="009C1D02">
              <w:rPr>
                <w:rFonts w:cs="Times New Roman"/>
                <w:b/>
                <w:bCs/>
                <w:szCs w:val="22"/>
              </w:rPr>
              <w:t>Белый</w:t>
            </w:r>
            <w:r>
              <w:rPr>
                <w:rFonts w:cs="Times New Roman"/>
                <w:b/>
                <w:bCs/>
                <w:szCs w:val="22"/>
              </w:rPr>
              <w:t>.</w:t>
            </w:r>
            <w:r w:rsidRPr="009C1D02">
              <w:rPr>
                <w:rFonts w:cs="Times New Roman"/>
                <w:b/>
                <w:bCs/>
                <w:szCs w:val="22"/>
              </w:rPr>
              <w:t xml:space="preserve"> </w:t>
            </w:r>
            <w:r w:rsidRPr="009C1D02">
              <w:rPr>
                <w:rFonts w:cs="Times New Roman"/>
                <w:szCs w:val="22"/>
              </w:rPr>
              <w:t>Отменяет диалоговое окно Color Preferences</w:t>
            </w:r>
            <w:r>
              <w:rPr>
                <w:rFonts w:cs="Times New Roman"/>
                <w:szCs w:val="22"/>
              </w:rPr>
              <w:t>/</w:t>
            </w:r>
            <w:r w:rsidRPr="009C1D02">
              <w:rPr>
                <w:rFonts w:cs="Times New Roman"/>
                <w:szCs w:val="22"/>
              </w:rPr>
              <w:t xml:space="preserve">Цветовые </w:t>
            </w:r>
            <w:r w:rsidR="00713501">
              <w:rPr>
                <w:rFonts w:cs="Times New Roman"/>
                <w:szCs w:val="22"/>
              </w:rPr>
              <w:t>Предпочтительные</w:t>
            </w:r>
            <w:r w:rsidRPr="009C1D02">
              <w:rPr>
                <w:rFonts w:cs="Times New Roman"/>
                <w:szCs w:val="22"/>
              </w:rPr>
              <w:t>.</w:t>
            </w:r>
          </w:p>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rPr>
              <w:t>User Preference</w:t>
            </w:r>
            <w:r>
              <w:rPr>
                <w:rFonts w:cs="Times New Roman"/>
                <w:b/>
                <w:bCs/>
                <w:szCs w:val="22"/>
              </w:rPr>
              <w:t>/</w:t>
            </w:r>
            <w:r w:rsidR="005F0A16">
              <w:rPr>
                <w:rFonts w:cs="Times New Roman"/>
                <w:b/>
                <w:bCs/>
                <w:szCs w:val="22"/>
              </w:rPr>
              <w:t>Предпочтительные настройки</w:t>
            </w:r>
            <w:r>
              <w:rPr>
                <w:rFonts w:cs="Times New Roman"/>
                <w:b/>
                <w:bCs/>
                <w:szCs w:val="22"/>
              </w:rPr>
              <w:t>.</w:t>
            </w:r>
            <w:r w:rsidRPr="009C1D02">
              <w:rPr>
                <w:rFonts w:cs="Times New Roman"/>
                <w:b/>
                <w:bCs/>
                <w:szCs w:val="22"/>
              </w:rPr>
              <w:t xml:space="preserve"> </w:t>
            </w:r>
            <w:r w:rsidRPr="009C1D02">
              <w:rPr>
                <w:rFonts w:cs="Times New Roman"/>
                <w:szCs w:val="22"/>
              </w:rPr>
              <w:t>Установка цвета фона согласно предпочтению, установленному на</w:t>
            </w:r>
            <w:r>
              <w:rPr>
                <w:rFonts w:cs="Times New Roman"/>
                <w:szCs w:val="22"/>
              </w:rPr>
              <w:t xml:space="preserve"> </w:t>
            </w:r>
            <w:r w:rsidRPr="009C1D02">
              <w:rPr>
                <w:rFonts w:cs="Times New Roman"/>
                <w:szCs w:val="22"/>
              </w:rPr>
              <w:t xml:space="preserve">странице </w:t>
            </w:r>
            <w:r w:rsidRPr="009C1D02">
              <w:rPr>
                <w:rFonts w:cs="Times New Roman"/>
                <w:szCs w:val="22"/>
                <w:lang w:val="en-US"/>
              </w:rPr>
              <w:t>Colors</w:t>
            </w:r>
            <w:r w:rsidR="005F0A16">
              <w:rPr>
                <w:rFonts w:cs="Times New Roman"/>
                <w:szCs w:val="22"/>
              </w:rPr>
              <w:t>/Цвета</w:t>
            </w:r>
            <w:r w:rsidRPr="009C1D02">
              <w:rPr>
                <w:rFonts w:cs="Times New Roman"/>
                <w:szCs w:val="22"/>
              </w:rPr>
              <w:t xml:space="preserve"> диалогового окна </w:t>
            </w:r>
            <w:r w:rsidRPr="009C1D02">
              <w:rPr>
                <w:rFonts w:cs="Times New Roman"/>
                <w:szCs w:val="22"/>
                <w:lang w:val="en-US"/>
              </w:rPr>
              <w:t>Preferences</w:t>
            </w:r>
            <w:r w:rsidR="005F0A16">
              <w:rPr>
                <w:rFonts w:cs="Times New Roman"/>
                <w:szCs w:val="22"/>
              </w:rPr>
              <w:t>/Предпочтительные</w:t>
            </w:r>
            <w:r w:rsidRPr="009C1D02">
              <w:rPr>
                <w:rFonts w:cs="Times New Roman"/>
                <w:szCs w:val="22"/>
              </w:rPr>
              <w:t>.</w:t>
            </w:r>
          </w:p>
        </w:tc>
      </w:tr>
      <w:tr w:rsidR="00F41235" w:rsidRPr="009C1D02">
        <w:trPr>
          <w:trHeight w:val="20"/>
        </w:trPr>
        <w:tc>
          <w:tcPr>
            <w:tcW w:w="1843" w:type="dxa"/>
            <w:shd w:val="clear" w:color="auto" w:fill="FFFFFF"/>
          </w:tcPr>
          <w:p w:rsidR="00F41235" w:rsidRPr="00545411" w:rsidRDefault="00F41235" w:rsidP="00113633">
            <w:pPr>
              <w:shd w:val="clear" w:color="auto" w:fill="FFFFFF"/>
              <w:spacing w:line="220" w:lineRule="exact"/>
              <w:ind w:left="0"/>
              <w:rPr>
                <w:rFonts w:cs="Times New Roman"/>
                <w:szCs w:val="22"/>
              </w:rPr>
            </w:pPr>
            <w:r w:rsidRPr="009C1D02">
              <w:rPr>
                <w:rFonts w:cs="Times New Roman"/>
                <w:b/>
                <w:bCs/>
                <w:szCs w:val="22"/>
                <w:lang w:val="en-US"/>
              </w:rPr>
              <w:t>Data</w:t>
            </w:r>
            <w:r w:rsidRPr="00545411">
              <w:rPr>
                <w:rFonts w:cs="Times New Roman"/>
                <w:b/>
                <w:bCs/>
                <w:szCs w:val="22"/>
              </w:rPr>
              <w:t xml:space="preserve"> </w:t>
            </w:r>
            <w:r w:rsidRPr="009C1D02">
              <w:rPr>
                <w:rFonts w:cs="Times New Roman"/>
                <w:b/>
                <w:bCs/>
                <w:szCs w:val="22"/>
                <w:lang w:val="en-US"/>
              </w:rPr>
              <w:t>Hold</w:t>
            </w:r>
            <w:r>
              <w:rPr>
                <w:rFonts w:cs="Times New Roman"/>
                <w:b/>
                <w:bCs/>
                <w:szCs w:val="22"/>
              </w:rPr>
              <w:t>/</w:t>
            </w:r>
            <w:r w:rsidR="00113633">
              <w:rPr>
                <w:rFonts w:cs="Times New Roman"/>
                <w:b/>
                <w:bCs/>
                <w:szCs w:val="22"/>
              </w:rPr>
              <w:t xml:space="preserve"> </w:t>
            </w:r>
            <w:r w:rsidRPr="009C1D02">
              <w:rPr>
                <w:rFonts w:cs="Times New Roman"/>
                <w:b/>
                <w:bCs/>
                <w:szCs w:val="22"/>
              </w:rPr>
              <w:t>Удержание данных</w:t>
            </w: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szCs w:val="22"/>
              </w:rPr>
              <w:t xml:space="preserve">Эта опция доступна только, когда режим </w:t>
            </w:r>
            <w:r w:rsidRPr="009C1D02">
              <w:rPr>
                <w:rFonts w:cs="Times New Roman"/>
                <w:b/>
                <w:bCs/>
                <w:szCs w:val="22"/>
                <w:lang w:val="en-US"/>
              </w:rPr>
              <w:t>Persistence</w:t>
            </w:r>
            <w:r w:rsidRPr="009C1D02">
              <w:rPr>
                <w:rFonts w:cs="Times New Roman"/>
                <w:b/>
                <w:bCs/>
                <w:szCs w:val="22"/>
              </w:rPr>
              <w:t xml:space="preserve"> </w:t>
            </w:r>
            <w:r w:rsidRPr="009C1D02">
              <w:rPr>
                <w:rFonts w:cs="Times New Roman"/>
                <w:b/>
                <w:bCs/>
                <w:szCs w:val="22"/>
                <w:lang w:val="en-US"/>
              </w:rPr>
              <w:t>Mode</w:t>
            </w:r>
            <w:r w:rsidR="005F0A16">
              <w:rPr>
                <w:rFonts w:cs="Times New Roman"/>
                <w:b/>
                <w:bCs/>
                <w:szCs w:val="22"/>
              </w:rPr>
              <w:t>/Режим послесвечения</w:t>
            </w:r>
            <w:r w:rsidRPr="009C1D02">
              <w:rPr>
                <w:rFonts w:cs="Times New Roman"/>
                <w:szCs w:val="22"/>
              </w:rPr>
              <w:t xml:space="preserve"> (см. далее) установлен на </w:t>
            </w:r>
            <w:r w:rsidRPr="009C1D02">
              <w:rPr>
                <w:rFonts w:cs="Times New Roman"/>
                <w:b/>
                <w:bCs/>
                <w:szCs w:val="22"/>
                <w:lang w:val="en-US"/>
              </w:rPr>
              <w:t>Time</w:t>
            </w:r>
            <w:r w:rsidRPr="009C1D02">
              <w:rPr>
                <w:rFonts w:cs="Times New Roman"/>
                <w:b/>
                <w:bCs/>
                <w:szCs w:val="22"/>
              </w:rPr>
              <w:t xml:space="preserve"> </w:t>
            </w:r>
            <w:r w:rsidRPr="009C1D02">
              <w:rPr>
                <w:rFonts w:cs="Times New Roman"/>
                <w:b/>
                <w:bCs/>
                <w:szCs w:val="22"/>
                <w:lang w:val="en-US"/>
              </w:rPr>
              <w:t>Delay</w:t>
            </w:r>
            <w:r w:rsidR="005F0A16">
              <w:rPr>
                <w:rFonts w:cs="Times New Roman"/>
                <w:b/>
                <w:bCs/>
                <w:szCs w:val="22"/>
              </w:rPr>
              <w:t xml:space="preserve">/Время </w:t>
            </w:r>
            <w:r w:rsidR="00842315">
              <w:rPr>
                <w:rFonts w:cs="Times New Roman"/>
                <w:b/>
                <w:bCs/>
                <w:szCs w:val="22"/>
              </w:rPr>
              <w:t>спада</w:t>
            </w:r>
            <w:r w:rsidRPr="009C1D02">
              <w:rPr>
                <w:rFonts w:cs="Times New Roman"/>
                <w:szCs w:val="22"/>
              </w:rPr>
              <w:t>.</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0"/>
              <w:rPr>
                <w:rFonts w:cs="Times New Roman"/>
                <w:szCs w:val="22"/>
              </w:rPr>
            </w:pPr>
          </w:p>
        </w:tc>
        <w:tc>
          <w:tcPr>
            <w:tcW w:w="7229" w:type="dxa"/>
            <w:shd w:val="clear" w:color="auto" w:fill="FFFFFF"/>
          </w:tcPr>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Decay</w:t>
            </w:r>
            <w:r w:rsidRPr="009C1D02">
              <w:rPr>
                <w:rFonts w:cs="Times New Roman"/>
                <w:b/>
                <w:bCs/>
                <w:szCs w:val="22"/>
              </w:rPr>
              <w:t xml:space="preserve"> </w:t>
            </w:r>
            <w:r w:rsidRPr="009C1D02">
              <w:rPr>
                <w:rFonts w:cs="Times New Roman"/>
                <w:b/>
                <w:bCs/>
                <w:szCs w:val="22"/>
                <w:lang w:val="en-US"/>
              </w:rPr>
              <w:t>Timeout</w:t>
            </w:r>
            <w:r>
              <w:rPr>
                <w:rFonts w:cs="Times New Roman"/>
                <w:b/>
                <w:bCs/>
                <w:szCs w:val="22"/>
              </w:rPr>
              <w:t>/</w:t>
            </w:r>
            <w:r w:rsidR="00842315">
              <w:rPr>
                <w:rFonts w:cs="Times New Roman"/>
                <w:b/>
                <w:bCs/>
                <w:szCs w:val="22"/>
              </w:rPr>
              <w:t>Время ожидания превышено</w:t>
            </w:r>
            <w:r>
              <w:rPr>
                <w:rFonts w:cs="Times New Roman"/>
                <w:b/>
                <w:bCs/>
                <w:szCs w:val="22"/>
              </w:rPr>
              <w:t>.</w:t>
            </w:r>
            <w:r w:rsidRPr="009C1D02">
              <w:rPr>
                <w:rFonts w:cs="Times New Roman"/>
                <w:b/>
                <w:bCs/>
                <w:szCs w:val="22"/>
              </w:rPr>
              <w:t xml:space="preserve"> </w:t>
            </w:r>
            <w:r w:rsidRPr="009C1D02">
              <w:rPr>
                <w:rFonts w:cs="Times New Roman"/>
                <w:szCs w:val="22"/>
              </w:rPr>
              <w:t xml:space="preserve">Старые формы колебаний </w:t>
            </w:r>
            <w:r w:rsidR="00A83407">
              <w:rPr>
                <w:rFonts w:cs="Times New Roman"/>
                <w:szCs w:val="22"/>
              </w:rPr>
              <w:t>или сигнала</w:t>
            </w:r>
            <w:r w:rsidRPr="009C1D02">
              <w:rPr>
                <w:rFonts w:cs="Times New Roman"/>
                <w:szCs w:val="22"/>
              </w:rPr>
              <w:t xml:space="preserve"> тускнут до достижения </w:t>
            </w:r>
            <w:r w:rsidRPr="009C1D02">
              <w:rPr>
                <w:rFonts w:cs="Times New Roman"/>
                <w:b/>
                <w:bCs/>
                <w:szCs w:val="22"/>
              </w:rPr>
              <w:t>интенсивности послесвечения</w:t>
            </w:r>
            <w:r w:rsidRPr="009C1D02">
              <w:rPr>
                <w:rFonts w:cs="Times New Roman"/>
                <w:szCs w:val="22"/>
              </w:rPr>
              <w:t>, после чего исчезают.</w:t>
            </w:r>
          </w:p>
          <w:p w:rsidR="00F41235" w:rsidRPr="009C1D02"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Infinite</w:t>
            </w:r>
            <w:r>
              <w:rPr>
                <w:rFonts w:cs="Times New Roman"/>
                <w:b/>
                <w:bCs/>
                <w:szCs w:val="22"/>
              </w:rPr>
              <w:t>/</w:t>
            </w:r>
            <w:r w:rsidR="00842315">
              <w:rPr>
                <w:rFonts w:cs="Times New Roman"/>
                <w:b/>
                <w:bCs/>
                <w:szCs w:val="22"/>
              </w:rPr>
              <w:t>Бесконечно</w:t>
            </w:r>
            <w:r w:rsidRPr="009C1D02">
              <w:rPr>
                <w:rFonts w:cs="Times New Roman"/>
                <w:b/>
                <w:bCs/>
                <w:szCs w:val="22"/>
              </w:rPr>
              <w:t xml:space="preserve">. </w:t>
            </w:r>
            <w:r w:rsidRPr="009C1D02">
              <w:rPr>
                <w:rFonts w:cs="Times New Roman"/>
                <w:szCs w:val="22"/>
              </w:rPr>
              <w:t xml:space="preserve">Старые формы колебаний </w:t>
            </w:r>
            <w:r w:rsidR="00A83407">
              <w:rPr>
                <w:rFonts w:cs="Times New Roman"/>
                <w:szCs w:val="22"/>
              </w:rPr>
              <w:t>или сигнала</w:t>
            </w:r>
            <w:r w:rsidRPr="009C1D02">
              <w:rPr>
                <w:rFonts w:cs="Times New Roman"/>
                <w:szCs w:val="22"/>
              </w:rPr>
              <w:t xml:space="preserve"> тускнут до достижения </w:t>
            </w:r>
            <w:r w:rsidRPr="009C1D02">
              <w:rPr>
                <w:rFonts w:cs="Times New Roman"/>
                <w:b/>
                <w:bCs/>
                <w:szCs w:val="22"/>
              </w:rPr>
              <w:t>интенсивности послесвечения</w:t>
            </w:r>
            <w:r w:rsidRPr="009C1D02">
              <w:rPr>
                <w:rFonts w:cs="Times New Roman"/>
                <w:szCs w:val="22"/>
              </w:rPr>
              <w:t xml:space="preserve">, после чего остаются неограниченное время до момента наложения на них новых форм колебаний </w:t>
            </w:r>
            <w:r w:rsidR="00A83407">
              <w:rPr>
                <w:rFonts w:cs="Times New Roman"/>
                <w:szCs w:val="22"/>
              </w:rPr>
              <w:t>или сигнала</w:t>
            </w:r>
            <w:r w:rsidRPr="009C1D02">
              <w:rPr>
                <w:rFonts w:cs="Times New Roman"/>
                <w:szCs w:val="22"/>
              </w:rPr>
              <w:t>.</w:t>
            </w:r>
          </w:p>
        </w:tc>
      </w:tr>
      <w:tr w:rsidR="00F41235" w:rsidRPr="009C1D02">
        <w:trPr>
          <w:trHeight w:val="20"/>
        </w:trPr>
        <w:tc>
          <w:tcPr>
            <w:tcW w:w="1843" w:type="dxa"/>
            <w:shd w:val="clear" w:color="auto" w:fill="FFFFFF"/>
          </w:tcPr>
          <w:p w:rsidR="00F41235" w:rsidRPr="009C1D02" w:rsidRDefault="00F41235" w:rsidP="005F0A16">
            <w:pPr>
              <w:shd w:val="clear" w:color="auto" w:fill="FFFFFF"/>
              <w:spacing w:line="220" w:lineRule="exact"/>
              <w:ind w:left="0"/>
              <w:rPr>
                <w:rFonts w:cs="Times New Roman"/>
                <w:szCs w:val="22"/>
                <w:lang w:val="en-US"/>
              </w:rPr>
            </w:pPr>
            <w:r w:rsidRPr="009C1D02">
              <w:rPr>
                <w:rFonts w:cs="Times New Roman"/>
                <w:b/>
                <w:bCs/>
                <w:szCs w:val="22"/>
                <w:lang w:val="en-US"/>
              </w:rPr>
              <w:t>Persistence Mode</w:t>
            </w:r>
            <w:r>
              <w:rPr>
                <w:rFonts w:cs="Times New Roman"/>
                <w:b/>
                <w:bCs/>
                <w:szCs w:val="22"/>
                <w:lang w:val="en-US"/>
              </w:rPr>
              <w:t>/</w:t>
            </w:r>
            <w:r w:rsidR="001535F7">
              <w:rPr>
                <w:rFonts w:cs="Times New Roman"/>
                <w:b/>
                <w:bCs/>
                <w:szCs w:val="22"/>
              </w:rPr>
              <w:t xml:space="preserve"> </w:t>
            </w:r>
            <w:r w:rsidR="00A9120E">
              <w:rPr>
                <w:rFonts w:cs="Times New Roman"/>
                <w:b/>
                <w:bCs/>
                <w:szCs w:val="22"/>
              </w:rPr>
              <w:t>Режим послесвечения</w:t>
            </w:r>
          </w:p>
        </w:tc>
        <w:tc>
          <w:tcPr>
            <w:tcW w:w="7229" w:type="dxa"/>
            <w:shd w:val="clear" w:color="auto" w:fill="FFFFFF"/>
          </w:tcPr>
          <w:p w:rsidR="00F41235" w:rsidRDefault="00F41235" w:rsidP="001E0018">
            <w:pPr>
              <w:shd w:val="clear" w:color="auto" w:fill="FFFFFF"/>
              <w:spacing w:line="220" w:lineRule="exact"/>
              <w:ind w:left="0"/>
              <w:jc w:val="both"/>
              <w:rPr>
                <w:rFonts w:cs="Times New Roman"/>
                <w:szCs w:val="22"/>
              </w:rPr>
            </w:pPr>
            <w:r w:rsidRPr="009C1D02">
              <w:rPr>
                <w:rFonts w:cs="Times New Roman"/>
                <w:b/>
                <w:bCs/>
                <w:szCs w:val="22"/>
                <w:lang w:val="en-US"/>
              </w:rPr>
              <w:t>Frequency</w:t>
            </w:r>
            <w:r>
              <w:rPr>
                <w:rFonts w:cs="Times New Roman"/>
                <w:b/>
                <w:bCs/>
                <w:szCs w:val="22"/>
              </w:rPr>
              <w:t>/</w:t>
            </w:r>
            <w:r w:rsidRPr="009C1D02">
              <w:rPr>
                <w:rFonts w:cs="Times New Roman"/>
                <w:b/>
                <w:bCs/>
                <w:szCs w:val="22"/>
              </w:rPr>
              <w:t>Частота.</w:t>
            </w:r>
            <w:r>
              <w:rPr>
                <w:rFonts w:cs="Times New Roman"/>
                <w:b/>
                <w:bCs/>
                <w:szCs w:val="22"/>
              </w:rPr>
              <w:t xml:space="preserve"> </w:t>
            </w:r>
            <w:r w:rsidRPr="009C1D02">
              <w:rPr>
                <w:rFonts w:cs="Times New Roman"/>
                <w:szCs w:val="22"/>
              </w:rPr>
              <w:t xml:space="preserve">Точки на дисплее чертятся цветом или интенсивностью, зависящими от частоты, с которой они накладываются формами колебаний </w:t>
            </w:r>
            <w:r w:rsidR="00A83407">
              <w:rPr>
                <w:rFonts w:cs="Times New Roman"/>
                <w:szCs w:val="22"/>
              </w:rPr>
              <w:t>или сигнала</w:t>
            </w:r>
            <w:r w:rsidRPr="009C1D02">
              <w:rPr>
                <w:rFonts w:cs="Times New Roman"/>
                <w:szCs w:val="22"/>
              </w:rPr>
              <w:t xml:space="preserve">. </w:t>
            </w:r>
            <w:r w:rsidRPr="009C1D02">
              <w:rPr>
                <w:rFonts w:cs="Times New Roman"/>
                <w:b/>
                <w:bCs/>
                <w:szCs w:val="22"/>
                <w:lang w:val="en-US"/>
              </w:rPr>
              <w:t>Time</w:t>
            </w:r>
            <w:r w:rsidRPr="009C1D02">
              <w:rPr>
                <w:rFonts w:cs="Times New Roman"/>
                <w:b/>
                <w:bCs/>
                <w:szCs w:val="22"/>
              </w:rPr>
              <w:t xml:space="preserve"> </w:t>
            </w:r>
            <w:r w:rsidRPr="009C1D02">
              <w:rPr>
                <w:rFonts w:cs="Times New Roman"/>
                <w:b/>
                <w:bCs/>
                <w:szCs w:val="22"/>
                <w:lang w:val="en-US"/>
              </w:rPr>
              <w:t>Delay</w:t>
            </w:r>
            <w:r>
              <w:rPr>
                <w:rFonts w:cs="Times New Roman"/>
                <w:b/>
                <w:bCs/>
                <w:szCs w:val="22"/>
              </w:rPr>
              <w:t>/</w:t>
            </w:r>
            <w:r w:rsidR="00842315">
              <w:rPr>
                <w:rFonts w:cs="Times New Roman"/>
                <w:b/>
                <w:bCs/>
                <w:szCs w:val="22"/>
              </w:rPr>
              <w:t>Время спада</w:t>
            </w:r>
            <w:r w:rsidRPr="009C1D02">
              <w:rPr>
                <w:rFonts w:cs="Times New Roman"/>
                <w:b/>
                <w:bCs/>
                <w:szCs w:val="22"/>
              </w:rPr>
              <w:t>.</w:t>
            </w:r>
            <w:r>
              <w:rPr>
                <w:rFonts w:cs="Times New Roman"/>
                <w:b/>
                <w:bCs/>
                <w:szCs w:val="22"/>
              </w:rPr>
              <w:t xml:space="preserve"> </w:t>
            </w:r>
            <w:r w:rsidRPr="009C1D02">
              <w:rPr>
                <w:rFonts w:cs="Times New Roman"/>
                <w:szCs w:val="22"/>
              </w:rPr>
              <w:t xml:space="preserve">Точки на </w:t>
            </w:r>
            <w:r w:rsidRPr="009C1D02">
              <w:rPr>
                <w:rFonts w:cs="Times New Roman"/>
                <w:szCs w:val="22"/>
              </w:rPr>
              <w:lastRenderedPageBreak/>
              <w:t xml:space="preserve">дисплее чертятся с полной интенсивностью при наложении формой колебаний </w:t>
            </w:r>
            <w:r w:rsidR="00A83407">
              <w:rPr>
                <w:rFonts w:cs="Times New Roman"/>
                <w:szCs w:val="22"/>
              </w:rPr>
              <w:t>или сигнала</w:t>
            </w:r>
            <w:r w:rsidRPr="009C1D02">
              <w:rPr>
                <w:rFonts w:cs="Times New Roman"/>
                <w:szCs w:val="22"/>
              </w:rPr>
              <w:t xml:space="preserve">, после чего разрешается их обесцвечивание до </w:t>
            </w:r>
            <w:r w:rsidRPr="009C1D02">
              <w:rPr>
                <w:rFonts w:cs="Times New Roman"/>
                <w:b/>
                <w:bCs/>
                <w:szCs w:val="22"/>
              </w:rPr>
              <w:t>интенсивности послесвечения</w:t>
            </w:r>
            <w:r w:rsidRPr="009C1D02">
              <w:rPr>
                <w:rFonts w:cs="Times New Roman"/>
                <w:szCs w:val="22"/>
              </w:rPr>
              <w:t xml:space="preserve">. Последующие характеристики зависят от установки </w:t>
            </w:r>
            <w:r w:rsidRPr="009C1D02">
              <w:rPr>
                <w:rFonts w:cs="Times New Roman"/>
                <w:b/>
                <w:bCs/>
                <w:szCs w:val="22"/>
              </w:rPr>
              <w:t>удержания данных</w:t>
            </w:r>
            <w:r w:rsidRPr="009C1D02">
              <w:rPr>
                <w:rFonts w:cs="Times New Roman"/>
                <w:szCs w:val="22"/>
                <w:lang w:val="en-US"/>
              </w:rPr>
              <w:t xml:space="preserve"> (</w:t>
            </w:r>
            <w:r w:rsidRPr="009C1D02">
              <w:rPr>
                <w:rFonts w:cs="Times New Roman"/>
                <w:szCs w:val="22"/>
              </w:rPr>
              <w:t>см</w:t>
            </w:r>
            <w:r w:rsidRPr="009C1D02">
              <w:rPr>
                <w:rFonts w:cs="Times New Roman"/>
                <w:szCs w:val="22"/>
                <w:lang w:val="en-US"/>
              </w:rPr>
              <w:t xml:space="preserve">. </w:t>
            </w:r>
            <w:r w:rsidRPr="009C1D02">
              <w:rPr>
                <w:rFonts w:cs="Times New Roman"/>
                <w:szCs w:val="22"/>
              </w:rPr>
              <w:t>выше</w:t>
            </w:r>
            <w:r w:rsidRPr="009C1D02">
              <w:rPr>
                <w:rFonts w:cs="Times New Roman"/>
                <w:szCs w:val="22"/>
                <w:lang w:val="en-US"/>
              </w:rPr>
              <w:t>).</w:t>
            </w:r>
          </w:p>
          <w:p w:rsidR="00842315" w:rsidRPr="00842315" w:rsidRDefault="00842315" w:rsidP="001E0018">
            <w:pPr>
              <w:shd w:val="clear" w:color="auto" w:fill="FFFFFF"/>
              <w:spacing w:line="220" w:lineRule="exact"/>
              <w:ind w:left="0"/>
              <w:jc w:val="both"/>
              <w:rPr>
                <w:rFonts w:cs="Times New Roman"/>
                <w:szCs w:val="22"/>
              </w:rPr>
            </w:pPr>
          </w:p>
        </w:tc>
      </w:tr>
    </w:tbl>
    <w:p w:rsidR="00F41235" w:rsidRPr="00545411" w:rsidRDefault="00F41235" w:rsidP="00842315">
      <w:pPr>
        <w:pStyle w:val="2"/>
      </w:pPr>
      <w:bookmarkStart w:id="103" w:name="_Toc442698082"/>
      <w:bookmarkStart w:id="104" w:name="bookmark69"/>
      <w:r w:rsidRPr="00545411">
        <w:rPr>
          <w:lang w:val="en-US"/>
        </w:rPr>
        <w:lastRenderedPageBreak/>
        <w:t>Signal</w:t>
      </w:r>
      <w:r w:rsidRPr="00545411">
        <w:t xml:space="preserve"> </w:t>
      </w:r>
      <w:r w:rsidRPr="00545411">
        <w:rPr>
          <w:lang w:val="en-US"/>
        </w:rPr>
        <w:t>Generator</w:t>
      </w:r>
      <w:r w:rsidRPr="00545411">
        <w:t xml:space="preserve"> </w:t>
      </w:r>
      <w:r w:rsidRPr="00545411">
        <w:rPr>
          <w:lang w:val="en-US"/>
        </w:rPr>
        <w:t>toolbar</w:t>
      </w:r>
      <w:r>
        <w:t>/</w:t>
      </w:r>
      <w:r w:rsidRPr="00545411">
        <w:t>Панель инструментов генератора сигналов</w:t>
      </w:r>
      <w:bookmarkEnd w:id="103"/>
    </w:p>
    <w:bookmarkEnd w:id="104"/>
    <w:p w:rsidR="00F41235" w:rsidRPr="009C1D02" w:rsidRDefault="00F41235" w:rsidP="001E0018">
      <w:pPr>
        <w:shd w:val="clear" w:color="auto" w:fill="FFFFFF"/>
        <w:spacing w:before="100" w:line="240" w:lineRule="exact"/>
        <w:ind w:left="851"/>
        <w:jc w:val="both"/>
        <w:rPr>
          <w:rFonts w:cs="Times New Roman"/>
          <w:szCs w:val="22"/>
        </w:rPr>
      </w:pPr>
      <w:r w:rsidRPr="009C1D02">
        <w:rPr>
          <w:rFonts w:cs="Times New Roman"/>
          <w:szCs w:val="22"/>
        </w:rPr>
        <w:t xml:space="preserve">Панель инструментов </w:t>
      </w:r>
      <w:r w:rsidRPr="009C1D02">
        <w:rPr>
          <w:rFonts w:cs="Times New Roman"/>
          <w:b/>
          <w:bCs/>
          <w:szCs w:val="22"/>
          <w:lang w:val="en-US"/>
        </w:rPr>
        <w:t>Signal</w:t>
      </w:r>
      <w:r w:rsidRPr="009C1D02">
        <w:rPr>
          <w:rFonts w:cs="Times New Roman"/>
          <w:b/>
          <w:bCs/>
          <w:szCs w:val="22"/>
        </w:rPr>
        <w:t xml:space="preserve"> </w:t>
      </w:r>
      <w:r w:rsidRPr="009C1D02">
        <w:rPr>
          <w:rFonts w:cs="Times New Roman"/>
          <w:b/>
          <w:bCs/>
          <w:szCs w:val="22"/>
          <w:lang w:val="en-US"/>
        </w:rPr>
        <w:t>Generator</w:t>
      </w:r>
      <w:r w:rsidR="00842315">
        <w:rPr>
          <w:rFonts w:cs="Times New Roman"/>
          <w:b/>
          <w:bCs/>
          <w:szCs w:val="22"/>
        </w:rPr>
        <w:t>/Генератор сигналов</w:t>
      </w:r>
      <w:r w:rsidRPr="009C1D02">
        <w:rPr>
          <w:rFonts w:cs="Times New Roman"/>
          <w:szCs w:val="22"/>
        </w:rPr>
        <w:t xml:space="preserve"> позволяет устанавливать вывод тестового сигнала Вашего осциллографа. Эта панель инструментов появляется, только когда Вы используете осциллограф со встроенным генератором сигналов.</w:t>
      </w:r>
    </w:p>
    <w:p w:rsidR="00F41235" w:rsidRPr="009C1D02" w:rsidRDefault="00A41FFE" w:rsidP="001E0018">
      <w:pPr>
        <w:shd w:val="clear" w:color="auto" w:fill="FFFFFF"/>
        <w:spacing w:before="120"/>
        <w:ind w:left="851"/>
        <w:jc w:val="both"/>
        <w:rPr>
          <w:rFonts w:cs="Times New Roman"/>
          <w:szCs w:val="22"/>
        </w:rPr>
      </w:pPr>
      <w:r>
        <w:rPr>
          <w:rFonts w:cs="Times New Roman"/>
          <w:noProof/>
          <w:snapToGrid/>
          <w:szCs w:val="22"/>
        </w:rPr>
        <w:drawing>
          <wp:inline distT="0" distB="0" distL="0" distR="0">
            <wp:extent cx="353695" cy="370840"/>
            <wp:effectExtent l="19050" t="0" r="8255" b="0"/>
            <wp:docPr id="20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56" cstate="print"/>
                    <a:srcRect/>
                    <a:stretch>
                      <a:fillRect/>
                    </a:stretch>
                  </pic:blipFill>
                  <pic:spPr bwMode="auto">
                    <a:xfrm>
                      <a:off x="0" y="0"/>
                      <a:ext cx="353695" cy="370840"/>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spacing w:before="80"/>
        <w:ind w:left="851"/>
        <w:jc w:val="both"/>
        <w:rPr>
          <w:rFonts w:cs="Times New Roman"/>
          <w:szCs w:val="22"/>
        </w:rPr>
      </w:pPr>
      <w:bookmarkStart w:id="105" w:name="bookmark70"/>
      <w:r w:rsidRPr="009C1D02">
        <w:rPr>
          <w:rFonts w:cs="Times New Roman"/>
          <w:szCs w:val="22"/>
        </w:rPr>
        <w:t xml:space="preserve">Нажатие кнопки </w:t>
      </w:r>
      <w:r w:rsidRPr="009C1D02">
        <w:rPr>
          <w:rFonts w:cs="Times New Roman"/>
          <w:b/>
          <w:bCs/>
          <w:szCs w:val="22"/>
        </w:rPr>
        <w:t>Signal Generator</w:t>
      </w:r>
      <w:r>
        <w:rPr>
          <w:rFonts w:cs="Times New Roman"/>
          <w:szCs w:val="22"/>
        </w:rPr>
        <w:t>/</w:t>
      </w:r>
      <w:r w:rsidRPr="002E556B">
        <w:rPr>
          <w:rFonts w:cs="Times New Roman"/>
          <w:b/>
          <w:szCs w:val="22"/>
        </w:rPr>
        <w:t>Генератор сигналов</w:t>
      </w:r>
      <w:r w:rsidRPr="009C1D02">
        <w:rPr>
          <w:rFonts w:cs="Times New Roman"/>
          <w:szCs w:val="22"/>
        </w:rPr>
        <w:t xml:space="preserve"> приводит к открытию диалогового окна Signal Generator.</w:t>
      </w:r>
    </w:p>
    <w:p w:rsidR="00F41235" w:rsidRPr="001535F7" w:rsidRDefault="00F41235" w:rsidP="00DA6AC4">
      <w:pPr>
        <w:pStyle w:val="3"/>
      </w:pPr>
      <w:bookmarkStart w:id="106" w:name="_Toc442698083"/>
      <w:bookmarkEnd w:id="105"/>
      <w:r w:rsidRPr="00545411">
        <w:t>Диалоговое окно</w:t>
      </w:r>
      <w:r w:rsidRPr="001535F7">
        <w:t xml:space="preserve"> </w:t>
      </w:r>
      <w:r w:rsidRPr="001535F7">
        <w:rPr>
          <w:lang w:val="en-US"/>
        </w:rPr>
        <w:t>Signal</w:t>
      </w:r>
      <w:r w:rsidRPr="001535F7">
        <w:t xml:space="preserve"> </w:t>
      </w:r>
      <w:r w:rsidRPr="001535F7">
        <w:rPr>
          <w:lang w:val="en-US"/>
        </w:rPr>
        <w:t>Generator</w:t>
      </w:r>
      <w:r w:rsidR="00842315" w:rsidRPr="001535F7">
        <w:t>/Генератор сигналов</w:t>
      </w:r>
      <w:bookmarkEnd w:id="106"/>
    </w:p>
    <w:p w:rsidR="00F41235" w:rsidRPr="009C1D02" w:rsidRDefault="00F41235" w:rsidP="00F41235">
      <w:pPr>
        <w:shd w:val="clear" w:color="auto" w:fill="FFFFFF"/>
        <w:spacing w:before="60" w:after="200"/>
        <w:ind w:left="864"/>
        <w:rPr>
          <w:rFonts w:cs="Times New Roman"/>
          <w:szCs w:val="22"/>
        </w:rPr>
      </w:pPr>
      <w:r w:rsidRPr="009C1D02">
        <w:rPr>
          <w:rFonts w:cs="Times New Roman"/>
          <w:szCs w:val="22"/>
        </w:rPr>
        <w:t xml:space="preserve">Нажмите на кнопку </w:t>
      </w:r>
      <w:r w:rsidRPr="002E556B">
        <w:rPr>
          <w:rFonts w:cs="Times New Roman"/>
          <w:b/>
          <w:szCs w:val="22"/>
          <w:lang w:val="en-US"/>
        </w:rPr>
        <w:t>Signal</w:t>
      </w:r>
      <w:r w:rsidRPr="002E556B">
        <w:rPr>
          <w:rFonts w:cs="Times New Roman"/>
          <w:b/>
          <w:szCs w:val="22"/>
        </w:rPr>
        <w:t xml:space="preserve"> </w:t>
      </w:r>
      <w:r w:rsidRPr="002E556B">
        <w:rPr>
          <w:rFonts w:cs="Times New Roman"/>
          <w:b/>
          <w:szCs w:val="22"/>
          <w:lang w:val="en-US"/>
        </w:rPr>
        <w:t>Generator</w:t>
      </w:r>
      <w:r w:rsidR="00842315">
        <w:rPr>
          <w:rFonts w:cs="Times New Roman"/>
          <w:b/>
          <w:szCs w:val="22"/>
        </w:rPr>
        <w:t>/Генератор сигналов</w:t>
      </w:r>
      <w:r w:rsidRPr="009C1D02">
        <w:rPr>
          <w:rFonts w:cs="Times New Roman"/>
          <w:szCs w:val="22"/>
        </w:rPr>
        <w:t xml:space="preserve"> на панели инструментов.</w:t>
      </w:r>
    </w:p>
    <w:p w:rsidR="00F41235" w:rsidRPr="009C1D02" w:rsidRDefault="00A41FFE" w:rsidP="00F41235">
      <w:pPr>
        <w:ind w:left="851"/>
        <w:rPr>
          <w:rFonts w:cs="Times New Roman"/>
          <w:szCs w:val="22"/>
        </w:rPr>
      </w:pPr>
      <w:r>
        <w:rPr>
          <w:rFonts w:cs="Times New Roman"/>
          <w:noProof/>
          <w:snapToGrid/>
          <w:szCs w:val="22"/>
        </w:rPr>
        <w:drawing>
          <wp:inline distT="0" distB="0" distL="0" distR="0">
            <wp:extent cx="2026920" cy="3347085"/>
            <wp:effectExtent l="19050" t="0" r="0" b="0"/>
            <wp:docPr id="203" name="Рисунок 203" descr="полн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полное окно"/>
                    <pic:cNvPicPr>
                      <a:picLocks noChangeAspect="1" noChangeArrowheads="1"/>
                    </pic:cNvPicPr>
                  </pic:nvPicPr>
                  <pic:blipFill>
                    <a:blip r:embed="rId257" cstate="print"/>
                    <a:srcRect/>
                    <a:stretch>
                      <a:fillRect/>
                    </a:stretch>
                  </pic:blipFill>
                  <pic:spPr bwMode="auto">
                    <a:xfrm>
                      <a:off x="0" y="0"/>
                      <a:ext cx="2026920" cy="3347085"/>
                    </a:xfrm>
                    <a:prstGeom prst="rect">
                      <a:avLst/>
                    </a:prstGeom>
                    <a:noFill/>
                    <a:ln w="9525">
                      <a:noFill/>
                      <a:miter lim="800000"/>
                      <a:headEnd/>
                      <a:tailEnd/>
                    </a:ln>
                  </pic:spPr>
                </pic:pic>
              </a:graphicData>
            </a:graphic>
          </wp:inline>
        </w:drawing>
      </w:r>
    </w:p>
    <w:p w:rsidR="00F41235" w:rsidRPr="00545411" w:rsidRDefault="006767DC" w:rsidP="00F41235">
      <w:pPr>
        <w:spacing w:line="1" w:lineRule="exact"/>
        <w:rPr>
          <w:rFonts w:cs="Times New Roman"/>
          <w:szCs w:val="22"/>
        </w:rPr>
      </w:pPr>
      <w:r>
        <w:rPr>
          <w:rFonts w:cs="Times New Roman"/>
          <w:noProof/>
          <w:snapToGrid/>
          <w:szCs w:val="22"/>
        </w:rPr>
        <w:pict>
          <v:shape id="_x0000_s1110" type="#_x0000_t202" style="position:absolute;left:0;text-align:left;margin-left:44.25pt;margin-top:8.15pt;width:178.4pt;height:26.9pt;z-index:251645440" stroked="f">
            <v:textbox style="mso-next-textbox:#_x0000_s1110" inset="0,0,0,0">
              <w:txbxContent>
                <w:p w:rsidR="006A1B9E" w:rsidRPr="00D2565C" w:rsidRDefault="006A1B9E" w:rsidP="00111E3B">
                  <w:pPr>
                    <w:shd w:val="clear" w:color="auto" w:fill="FFFFFF"/>
                    <w:spacing w:line="240" w:lineRule="exact"/>
                    <w:ind w:left="0"/>
                    <w:jc w:val="center"/>
                  </w:pPr>
                  <w:r w:rsidRPr="009C1D02">
                    <w:rPr>
                      <w:rFonts w:cs="Times New Roman"/>
                      <w:b/>
                      <w:bCs/>
                      <w:szCs w:val="22"/>
                    </w:rPr>
                    <w:t>Диалоговое</w:t>
                  </w:r>
                  <w:r w:rsidRPr="00D2565C">
                    <w:rPr>
                      <w:rFonts w:cs="Times New Roman"/>
                      <w:b/>
                      <w:bCs/>
                      <w:szCs w:val="22"/>
                    </w:rPr>
                    <w:t xml:space="preserve"> </w:t>
                  </w:r>
                  <w:r w:rsidRPr="009C1D02">
                    <w:rPr>
                      <w:rFonts w:cs="Times New Roman"/>
                      <w:b/>
                      <w:bCs/>
                      <w:szCs w:val="22"/>
                    </w:rPr>
                    <w:t>окно</w:t>
                  </w:r>
                  <w:r w:rsidRPr="00D2565C">
                    <w:rPr>
                      <w:rFonts w:cs="Times New Roman"/>
                      <w:b/>
                      <w:bCs/>
                      <w:szCs w:val="22"/>
                    </w:rPr>
                    <w:t xml:space="preserve"> </w:t>
                  </w:r>
                  <w:r>
                    <w:rPr>
                      <w:rFonts w:cs="Times New Roman"/>
                      <w:b/>
                      <w:bCs/>
                      <w:szCs w:val="22"/>
                    </w:rPr>
                    <w:t>Генератор Сигналов</w:t>
                  </w:r>
                  <w:r w:rsidRPr="00D2565C">
                    <w:rPr>
                      <w:rFonts w:cs="Times New Roman"/>
                      <w:b/>
                      <w:bCs/>
                      <w:szCs w:val="22"/>
                    </w:rPr>
                    <w:t xml:space="preserve"> </w:t>
                  </w:r>
                  <w:r w:rsidRPr="009C1D02">
                    <w:rPr>
                      <w:rFonts w:cs="Times New Roman"/>
                      <w:b/>
                      <w:bCs/>
                      <w:szCs w:val="22"/>
                    </w:rPr>
                    <w:t>для</w:t>
                  </w:r>
                  <w:r w:rsidRPr="00D2565C">
                    <w:rPr>
                      <w:rFonts w:cs="Times New Roman"/>
                      <w:b/>
                      <w:bCs/>
                      <w:szCs w:val="22"/>
                    </w:rPr>
                    <w:t xml:space="preserve"> АКИП</w:t>
                  </w:r>
                  <w:r>
                    <w:rPr>
                      <w:rFonts w:cs="Times New Roman"/>
                      <w:b/>
                      <w:bCs/>
                      <w:szCs w:val="22"/>
                    </w:rPr>
                    <w:t>-4111</w:t>
                  </w:r>
                </w:p>
              </w:txbxContent>
            </v:textbox>
            <w10:wrap type="topAndBottom"/>
          </v:shape>
        </w:pict>
      </w:r>
    </w:p>
    <w:p w:rsidR="003768CC" w:rsidRDefault="003768CC" w:rsidP="00F41235">
      <w:pPr>
        <w:framePr w:w="3446" w:h="480" w:hRule="exact" w:hSpace="10080" w:wrap="notBeside" w:vAnchor="text" w:hAnchor="margin" w:x="995" w:y="6001"/>
        <w:shd w:val="clear" w:color="auto" w:fill="FFFFFF"/>
        <w:spacing w:line="240" w:lineRule="exact"/>
        <w:ind w:left="850" w:hanging="850"/>
        <w:rPr>
          <w:rFonts w:cs="Times New Roman"/>
          <w:szCs w:val="22"/>
        </w:rPr>
      </w:pPr>
    </w:p>
    <w:p w:rsidR="00F41235" w:rsidRDefault="003768CC" w:rsidP="000B0918">
      <w:pPr>
        <w:tabs>
          <w:tab w:val="left" w:pos="1215"/>
        </w:tabs>
        <w:rPr>
          <w:rFonts w:cs="Times New Roman"/>
          <w:szCs w:val="22"/>
        </w:rPr>
      </w:pPr>
      <w:r>
        <w:rPr>
          <w:rFonts w:cs="Times New Roman"/>
          <w:szCs w:val="22"/>
        </w:rPr>
        <w:tab/>
      </w:r>
      <w:r w:rsidR="00F41235" w:rsidRPr="009C1D02">
        <w:rPr>
          <w:rFonts w:cs="Times New Roman"/>
          <w:szCs w:val="22"/>
        </w:rPr>
        <w:t>Этим диалоговым окном осуществляется управление встроенным генератором сигналов осциллографа.</w:t>
      </w:r>
      <w:r w:rsidR="00F41235">
        <w:rPr>
          <w:rFonts w:cs="Times New Roman"/>
          <w:szCs w:val="22"/>
        </w:rPr>
        <w:t xml:space="preserve"> </w:t>
      </w:r>
      <w:r w:rsidR="00F41235" w:rsidRPr="009C1D02">
        <w:rPr>
          <w:rFonts w:cs="Times New Roman"/>
          <w:szCs w:val="22"/>
        </w:rPr>
        <w:t>Не все осциллографы оснащены генератором сигналов, оснащенные же им обладают отличными друг от друга пределами средств управления в диалоговом окне генератора сигналов.</w:t>
      </w:r>
    </w:p>
    <w:p w:rsidR="00221C7C" w:rsidRDefault="00221C7C" w:rsidP="003C53EC">
      <w:pPr>
        <w:shd w:val="clear" w:color="auto" w:fill="FFFFFF"/>
        <w:spacing w:before="180" w:line="240" w:lineRule="exact"/>
        <w:ind w:left="859"/>
        <w:rPr>
          <w:rFonts w:cs="Times New Roman"/>
          <w:szCs w:val="22"/>
        </w:rPr>
      </w:pPr>
    </w:p>
    <w:tbl>
      <w:tblPr>
        <w:tblW w:w="8930" w:type="dxa"/>
        <w:tblInd w:w="891" w:type="dxa"/>
        <w:tblLayout w:type="fixed"/>
        <w:tblCellMar>
          <w:left w:w="40" w:type="dxa"/>
          <w:right w:w="40" w:type="dxa"/>
        </w:tblCellMar>
        <w:tblLook w:val="0000" w:firstRow="0" w:lastRow="0" w:firstColumn="0" w:lastColumn="0" w:noHBand="0" w:noVBand="0"/>
      </w:tblPr>
      <w:tblGrid>
        <w:gridCol w:w="2419"/>
        <w:gridCol w:w="6511"/>
      </w:tblGrid>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146685" cy="129540"/>
                  <wp:effectExtent l="19050" t="0" r="5715" b="0"/>
                  <wp:docPr id="20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258"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lang w:val="en-US"/>
              </w:rPr>
              <w:t>Signal</w:t>
            </w:r>
            <w:r w:rsidRPr="009C1D02">
              <w:rPr>
                <w:rFonts w:cs="Times New Roman"/>
                <w:b/>
                <w:bCs/>
                <w:szCs w:val="22"/>
              </w:rPr>
              <w:t xml:space="preserve"> </w:t>
            </w:r>
            <w:r w:rsidRPr="009C1D02">
              <w:rPr>
                <w:rFonts w:cs="Times New Roman"/>
                <w:b/>
                <w:bCs/>
                <w:szCs w:val="22"/>
                <w:lang w:val="en-US"/>
              </w:rPr>
              <w:t>On</w:t>
            </w:r>
            <w:r>
              <w:rPr>
                <w:rFonts w:cs="Times New Roman"/>
                <w:b/>
                <w:bCs/>
                <w:szCs w:val="22"/>
              </w:rPr>
              <w:t>/</w:t>
            </w:r>
            <w:r w:rsidRPr="009C1D02">
              <w:rPr>
                <w:rFonts w:cs="Times New Roman"/>
                <w:b/>
                <w:bCs/>
                <w:szCs w:val="22"/>
              </w:rPr>
              <w:t>Сигнал вкл.</w:t>
            </w:r>
            <w:r>
              <w:rPr>
                <w:rFonts w:cs="Times New Roman"/>
                <w:b/>
                <w:bCs/>
                <w:szCs w:val="22"/>
              </w:rPr>
              <w:t xml:space="preserve"> </w:t>
            </w:r>
            <w:r w:rsidRPr="009C1D02">
              <w:rPr>
                <w:rFonts w:cs="Times New Roman"/>
                <w:szCs w:val="22"/>
              </w:rPr>
              <w:t>Поставьте галочку в этой ячейке для приведения в действие генератора сигналов.</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1104265" cy="189865"/>
                  <wp:effectExtent l="19050" t="0" r="635" b="0"/>
                  <wp:docPr id="205" name="Рисунок 159" descr="прямоуго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прямоугольный"/>
                          <pic:cNvPicPr>
                            <a:picLocks noChangeAspect="1" noChangeArrowheads="1"/>
                          </pic:cNvPicPr>
                        </pic:nvPicPr>
                        <pic:blipFill>
                          <a:blip r:embed="rId259" cstate="print"/>
                          <a:srcRect/>
                          <a:stretch>
                            <a:fillRect/>
                          </a:stretch>
                        </pic:blipFill>
                        <pic:spPr bwMode="auto">
                          <a:xfrm>
                            <a:off x="0" y="0"/>
                            <a:ext cx="1104265" cy="18986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lang w:val="en-US"/>
              </w:rPr>
              <w:t>Signal</w:t>
            </w:r>
            <w:r w:rsidRPr="009C1D02">
              <w:rPr>
                <w:rFonts w:cs="Times New Roman"/>
                <w:b/>
                <w:bCs/>
                <w:szCs w:val="22"/>
              </w:rPr>
              <w:t xml:space="preserve"> </w:t>
            </w:r>
            <w:r w:rsidRPr="009C1D02">
              <w:rPr>
                <w:rFonts w:cs="Times New Roman"/>
                <w:b/>
                <w:bCs/>
                <w:szCs w:val="22"/>
                <w:lang w:val="en-US"/>
              </w:rPr>
              <w:t>type</w:t>
            </w:r>
            <w:r>
              <w:rPr>
                <w:rFonts w:cs="Times New Roman"/>
                <w:b/>
                <w:bCs/>
                <w:szCs w:val="22"/>
              </w:rPr>
              <w:t>/</w:t>
            </w:r>
            <w:r w:rsidRPr="009C1D02">
              <w:rPr>
                <w:rFonts w:cs="Times New Roman"/>
                <w:b/>
                <w:bCs/>
                <w:szCs w:val="22"/>
              </w:rPr>
              <w:t>Тип сигнала</w:t>
            </w:r>
            <w:r>
              <w:rPr>
                <w:rFonts w:cs="Times New Roman"/>
                <w:b/>
                <w:bCs/>
                <w:szCs w:val="22"/>
              </w:rPr>
              <w:t xml:space="preserve">. </w:t>
            </w:r>
            <w:r>
              <w:rPr>
                <w:rFonts w:cs="Times New Roman"/>
                <w:szCs w:val="22"/>
              </w:rPr>
              <w:t>Выберите</w:t>
            </w:r>
            <w:r w:rsidRPr="009C1D02">
              <w:rPr>
                <w:rFonts w:cs="Times New Roman"/>
                <w:szCs w:val="22"/>
              </w:rPr>
              <w:t xml:space="preserve"> тип генерируемого сигнала.</w:t>
            </w:r>
            <w:r>
              <w:rPr>
                <w:rFonts w:cs="Times New Roman"/>
                <w:szCs w:val="22"/>
              </w:rPr>
              <w:t xml:space="preserve"> </w:t>
            </w:r>
            <w:r w:rsidRPr="009C1D02">
              <w:rPr>
                <w:rFonts w:cs="Times New Roman"/>
                <w:szCs w:val="22"/>
              </w:rPr>
              <w:t>Список параметров зависит от возможностей осциллографа.</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lastRenderedPageBreak/>
              <w:drawing>
                <wp:inline distT="0" distB="0" distL="0" distR="0">
                  <wp:extent cx="931545" cy="293370"/>
                  <wp:effectExtent l="19050" t="0" r="1905" b="0"/>
                  <wp:docPr id="206" name="Рисунок 160" descr="им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импорт"/>
                          <pic:cNvPicPr>
                            <a:picLocks noChangeAspect="1" noChangeArrowheads="1"/>
                          </pic:cNvPicPr>
                        </pic:nvPicPr>
                        <pic:blipFill>
                          <a:blip r:embed="rId260" cstate="print"/>
                          <a:srcRect/>
                          <a:stretch>
                            <a:fillRect/>
                          </a:stretch>
                        </pic:blipFill>
                        <pic:spPr bwMode="auto">
                          <a:xfrm>
                            <a:off x="0" y="0"/>
                            <a:ext cx="931545" cy="29337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4B370E" w:rsidRDefault="00F41235" w:rsidP="001E0018">
            <w:pPr>
              <w:shd w:val="clear" w:color="auto" w:fill="FFFFFF"/>
              <w:ind w:left="0"/>
              <w:jc w:val="both"/>
              <w:rPr>
                <w:rFonts w:cs="Times New Roman"/>
                <w:spacing w:val="-6"/>
                <w:szCs w:val="22"/>
              </w:rPr>
            </w:pPr>
            <w:r w:rsidRPr="004B370E">
              <w:rPr>
                <w:rFonts w:cs="Times New Roman"/>
                <w:b/>
                <w:bCs/>
                <w:spacing w:val="-6"/>
                <w:szCs w:val="22"/>
              </w:rPr>
              <w:t xml:space="preserve">Import Arbitrary/Импортировать произвольно выбранные. </w:t>
            </w:r>
            <w:r w:rsidRPr="004B370E">
              <w:rPr>
                <w:rFonts w:cs="Times New Roman"/>
                <w:b/>
                <w:bCs/>
                <w:spacing w:val="-6"/>
                <w:szCs w:val="22"/>
              </w:rPr>
              <w:br/>
            </w:r>
            <w:r w:rsidRPr="004B370E">
              <w:rPr>
                <w:rFonts w:cs="Times New Roman"/>
                <w:spacing w:val="-6"/>
                <w:szCs w:val="22"/>
              </w:rPr>
              <w:t xml:space="preserve">Для осциллографов, поддерживающих произвольно выбранные формы колебаний </w:t>
            </w:r>
            <w:r w:rsidR="00A83407">
              <w:rPr>
                <w:rFonts w:cs="Times New Roman"/>
                <w:spacing w:val="-6"/>
                <w:szCs w:val="22"/>
              </w:rPr>
              <w:t>или сигнала</w:t>
            </w:r>
            <w:r>
              <w:rPr>
                <w:rFonts w:cs="Times New Roman"/>
                <w:spacing w:val="-6"/>
                <w:szCs w:val="22"/>
              </w:rPr>
              <w:t>,</w:t>
            </w:r>
            <w:r w:rsidRPr="004B370E">
              <w:rPr>
                <w:rFonts w:cs="Times New Roman"/>
                <w:spacing w:val="-6"/>
                <w:szCs w:val="22"/>
              </w:rPr>
              <w:t xml:space="preserve"> нажмите на эту кнопку, чтобы импортировать файл произвольно выбранной формы колебаний </w:t>
            </w:r>
            <w:r w:rsidR="00A83407">
              <w:rPr>
                <w:rFonts w:cs="Times New Roman"/>
                <w:spacing w:val="-6"/>
                <w:szCs w:val="22"/>
              </w:rPr>
              <w:t>или сигнала</w:t>
            </w:r>
            <w:r w:rsidRPr="004B370E">
              <w:rPr>
                <w:rFonts w:cs="Times New Roman"/>
                <w:spacing w:val="-6"/>
                <w:szCs w:val="22"/>
              </w:rPr>
              <w:t>.</w:t>
            </w:r>
          </w:p>
        </w:tc>
      </w:tr>
      <w:tr w:rsidR="000B69CD" w:rsidRPr="009C1D02">
        <w:trPr>
          <w:trHeight w:val="20"/>
        </w:trPr>
        <w:tc>
          <w:tcPr>
            <w:tcW w:w="2419" w:type="dxa"/>
            <w:tcBorders>
              <w:top w:val="nil"/>
              <w:left w:val="nil"/>
              <w:bottom w:val="nil"/>
              <w:right w:val="nil"/>
            </w:tcBorders>
            <w:shd w:val="clear" w:color="auto" w:fill="FFFFFF"/>
          </w:tcPr>
          <w:p w:rsidR="000B69CD" w:rsidRDefault="00A41FFE" w:rsidP="00D43876">
            <w:pPr>
              <w:shd w:val="clear" w:color="auto" w:fill="FFFFFF"/>
              <w:ind w:left="0"/>
              <w:rPr>
                <w:rFonts w:cs="Times New Roman"/>
                <w:szCs w:val="22"/>
              </w:rPr>
            </w:pPr>
            <w:r>
              <w:rPr>
                <w:rFonts w:cs="Times New Roman"/>
                <w:noProof/>
                <w:snapToGrid/>
                <w:szCs w:val="22"/>
              </w:rPr>
              <w:drawing>
                <wp:inline distT="0" distB="0" distL="0" distR="0">
                  <wp:extent cx="905510" cy="276225"/>
                  <wp:effectExtent l="19050" t="0" r="8890" b="0"/>
                  <wp:docPr id="207" name="Рисунок 161" descr="произво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произвольный"/>
                          <pic:cNvPicPr>
                            <a:picLocks noChangeAspect="1" noChangeArrowheads="1"/>
                          </pic:cNvPicPr>
                        </pic:nvPicPr>
                        <pic:blipFill>
                          <a:blip r:embed="rId261" cstate="print"/>
                          <a:srcRect/>
                          <a:stretch>
                            <a:fillRect/>
                          </a:stretch>
                        </pic:blipFill>
                        <pic:spPr bwMode="auto">
                          <a:xfrm>
                            <a:off x="0" y="0"/>
                            <a:ext cx="905510" cy="27622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0B69CD" w:rsidRPr="004B370E" w:rsidRDefault="000B69CD" w:rsidP="001E0018">
            <w:pPr>
              <w:shd w:val="clear" w:color="auto" w:fill="FFFFFF"/>
              <w:ind w:left="0"/>
              <w:jc w:val="both"/>
              <w:rPr>
                <w:rFonts w:cs="Times New Roman"/>
                <w:b/>
                <w:bCs/>
                <w:spacing w:val="-6"/>
                <w:szCs w:val="22"/>
              </w:rPr>
            </w:pPr>
            <w:r w:rsidRPr="00594E30">
              <w:rPr>
                <w:rFonts w:cs="Times New Roman"/>
                <w:b/>
                <w:bCs/>
                <w:spacing w:val="-6"/>
                <w:szCs w:val="22"/>
              </w:rPr>
              <w:t xml:space="preserve">Произвольный. </w:t>
            </w:r>
            <w:r w:rsidRPr="00594E30">
              <w:rPr>
                <w:rFonts w:cs="Times New Roman"/>
                <w:bCs/>
                <w:spacing w:val="-6"/>
                <w:szCs w:val="22"/>
              </w:rPr>
              <w:t xml:space="preserve">Для </w:t>
            </w:r>
            <w:r w:rsidR="00113633" w:rsidRPr="00594E30">
              <w:rPr>
                <w:rFonts w:cs="Times New Roman"/>
                <w:bCs/>
                <w:spacing w:val="-6"/>
                <w:szCs w:val="22"/>
              </w:rPr>
              <w:t>осциллографов</w:t>
            </w:r>
            <w:r w:rsidRPr="00594E30">
              <w:rPr>
                <w:rFonts w:cs="Times New Roman"/>
                <w:bCs/>
                <w:spacing w:val="-6"/>
                <w:szCs w:val="22"/>
              </w:rPr>
              <w:t xml:space="preserve"> поддерживающих произвольные формы колебаний </w:t>
            </w:r>
            <w:r w:rsidR="00A83407" w:rsidRPr="00594E30">
              <w:rPr>
                <w:rFonts w:cs="Times New Roman"/>
                <w:bCs/>
                <w:spacing w:val="-6"/>
                <w:szCs w:val="22"/>
              </w:rPr>
              <w:t>или сигнала</w:t>
            </w:r>
            <w:r w:rsidRPr="00594E30">
              <w:rPr>
                <w:rFonts w:cs="Times New Roman"/>
                <w:bCs/>
                <w:spacing w:val="-6"/>
                <w:szCs w:val="22"/>
              </w:rPr>
              <w:t>, нажмите эту кнопку, что бы самостоятельно создать форму осциллограммы.</w:t>
            </w:r>
          </w:p>
        </w:tc>
      </w:tr>
      <w:tr w:rsidR="00E34E76" w:rsidRPr="009C1D02">
        <w:trPr>
          <w:trHeight w:val="20"/>
        </w:trPr>
        <w:tc>
          <w:tcPr>
            <w:tcW w:w="2419" w:type="dxa"/>
            <w:tcBorders>
              <w:top w:val="nil"/>
              <w:left w:val="nil"/>
              <w:bottom w:val="nil"/>
              <w:right w:val="nil"/>
            </w:tcBorders>
            <w:shd w:val="clear" w:color="auto" w:fill="FFFFFF"/>
          </w:tcPr>
          <w:p w:rsidR="00E34E76" w:rsidRPr="00EA6682" w:rsidRDefault="00A41FFE" w:rsidP="00E34E76">
            <w:pPr>
              <w:shd w:val="clear" w:color="auto" w:fill="FFFFFF"/>
              <w:ind w:left="0" w:firstLine="102"/>
              <w:rPr>
                <w:rFonts w:cs="Times New Roman"/>
                <w:noProof/>
                <w:snapToGrid/>
                <w:szCs w:val="22"/>
              </w:rPr>
            </w:pPr>
            <w:r>
              <w:rPr>
                <w:rFonts w:cs="Times New Roman"/>
                <w:noProof/>
                <w:snapToGrid/>
                <w:szCs w:val="22"/>
              </w:rPr>
              <w:drawing>
                <wp:inline distT="0" distB="0" distL="0" distR="0">
                  <wp:extent cx="854075" cy="233045"/>
                  <wp:effectExtent l="19050" t="0" r="3175" b="0"/>
                  <wp:docPr id="208" name="Рисунок 208" descr="Начальная част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Начальная частота"/>
                          <pic:cNvPicPr>
                            <a:picLocks noChangeAspect="1" noChangeArrowheads="1"/>
                          </pic:cNvPicPr>
                        </pic:nvPicPr>
                        <pic:blipFill>
                          <a:blip r:embed="rId262" cstate="print"/>
                          <a:srcRect/>
                          <a:stretch>
                            <a:fillRect/>
                          </a:stretch>
                        </pic:blipFill>
                        <pic:spPr bwMode="auto">
                          <a:xfrm>
                            <a:off x="0" y="0"/>
                            <a:ext cx="854075" cy="23304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E34E76" w:rsidRPr="00E34E76" w:rsidRDefault="00E34E76" w:rsidP="001E0018">
            <w:pPr>
              <w:ind w:left="0"/>
              <w:jc w:val="both"/>
              <w:rPr>
                <w:rFonts w:cs="Times New Roman"/>
                <w:b/>
                <w:spacing w:val="-6"/>
                <w:szCs w:val="22"/>
              </w:rPr>
            </w:pPr>
            <w:r w:rsidRPr="00E34E76">
              <w:rPr>
                <w:b/>
                <w:snapToGrid/>
              </w:rPr>
              <w:t xml:space="preserve">Start Frequency/Начальная частота. </w:t>
            </w:r>
            <w:r w:rsidRPr="009C1D02">
              <w:rPr>
                <w:rFonts w:cs="Times New Roman"/>
                <w:szCs w:val="22"/>
              </w:rPr>
              <w:t>Введите с клавиатуры или с помощью кнопок прокрутки выбранную частоту. Если осциллограф оснащен генератором качающейся частоты, то в этой ячейке устанавливается начальная частота развертки.</w:t>
            </w:r>
          </w:p>
        </w:tc>
      </w:tr>
      <w:tr w:rsidR="00E34E76" w:rsidRPr="009C1D02">
        <w:trPr>
          <w:trHeight w:val="20"/>
        </w:trPr>
        <w:tc>
          <w:tcPr>
            <w:tcW w:w="2419" w:type="dxa"/>
            <w:tcBorders>
              <w:top w:val="nil"/>
              <w:left w:val="nil"/>
              <w:bottom w:val="nil"/>
              <w:right w:val="nil"/>
            </w:tcBorders>
            <w:shd w:val="clear" w:color="auto" w:fill="FFFFFF"/>
          </w:tcPr>
          <w:p w:rsidR="00E34E76" w:rsidRPr="00E34E76" w:rsidRDefault="00A41FFE" w:rsidP="00E34E76">
            <w:pPr>
              <w:shd w:val="clear" w:color="auto" w:fill="FFFFFF"/>
              <w:ind w:left="0" w:firstLine="102"/>
              <w:rPr>
                <w:rFonts w:cs="Times New Roman"/>
                <w:noProof/>
                <w:snapToGrid/>
                <w:szCs w:val="22"/>
              </w:rPr>
            </w:pPr>
            <w:r>
              <w:rPr>
                <w:rFonts w:cs="Times New Roman"/>
                <w:noProof/>
                <w:snapToGrid/>
                <w:szCs w:val="22"/>
              </w:rPr>
              <w:drawing>
                <wp:inline distT="0" distB="0" distL="0" distR="0">
                  <wp:extent cx="828040" cy="250190"/>
                  <wp:effectExtent l="19050" t="0" r="0" b="0"/>
                  <wp:docPr id="209" name="Рисунок 209" descr="амплит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амплитуда"/>
                          <pic:cNvPicPr>
                            <a:picLocks noChangeAspect="1" noChangeArrowheads="1"/>
                          </pic:cNvPicPr>
                        </pic:nvPicPr>
                        <pic:blipFill>
                          <a:blip r:embed="rId263" cstate="print"/>
                          <a:srcRect/>
                          <a:stretch>
                            <a:fillRect/>
                          </a:stretch>
                        </pic:blipFill>
                        <pic:spPr bwMode="auto">
                          <a:xfrm>
                            <a:off x="0" y="0"/>
                            <a:ext cx="828040" cy="25019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E34E76" w:rsidRPr="00E34E76" w:rsidRDefault="00E34E76" w:rsidP="001E0018">
            <w:pPr>
              <w:ind w:left="0"/>
              <w:jc w:val="both"/>
              <w:rPr>
                <w:b/>
                <w:snapToGrid/>
              </w:rPr>
            </w:pPr>
            <w:r w:rsidRPr="00E34E76">
              <w:rPr>
                <w:b/>
                <w:snapToGrid/>
              </w:rPr>
              <w:t xml:space="preserve">Amplitude/Амплитуда. </w:t>
            </w:r>
            <w:r w:rsidRPr="00E34E76">
              <w:rPr>
                <w:snapToGrid/>
              </w:rPr>
              <w:t>Амплитуда сигнала измеряется от пика до пика.</w:t>
            </w:r>
            <w:r>
              <w:rPr>
                <w:b/>
                <w:snapToGrid/>
              </w:rPr>
              <w:t xml:space="preserve"> </w:t>
            </w:r>
          </w:p>
        </w:tc>
      </w:tr>
      <w:tr w:rsidR="00E34E76" w:rsidRPr="009C1D02">
        <w:trPr>
          <w:trHeight w:val="20"/>
        </w:trPr>
        <w:tc>
          <w:tcPr>
            <w:tcW w:w="2419" w:type="dxa"/>
            <w:tcBorders>
              <w:top w:val="nil"/>
              <w:left w:val="nil"/>
              <w:bottom w:val="nil"/>
              <w:right w:val="nil"/>
            </w:tcBorders>
            <w:shd w:val="clear" w:color="auto" w:fill="FFFFFF"/>
          </w:tcPr>
          <w:p w:rsidR="00E34E76" w:rsidRPr="00E34E76" w:rsidRDefault="00A41FFE" w:rsidP="00D43876">
            <w:pPr>
              <w:shd w:val="clear" w:color="auto" w:fill="FFFFFF"/>
              <w:ind w:left="0"/>
              <w:rPr>
                <w:rFonts w:cs="Times New Roman"/>
                <w:noProof/>
                <w:snapToGrid/>
                <w:szCs w:val="22"/>
              </w:rPr>
            </w:pPr>
            <w:r>
              <w:rPr>
                <w:rFonts w:cs="Times New Roman"/>
                <w:noProof/>
                <w:snapToGrid/>
                <w:szCs w:val="22"/>
              </w:rPr>
              <w:drawing>
                <wp:inline distT="0" distB="0" distL="0" distR="0">
                  <wp:extent cx="905510" cy="233045"/>
                  <wp:effectExtent l="19050" t="0" r="8890" b="0"/>
                  <wp:docPr id="210" name="Рисунок 210" descr="сме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смещение"/>
                          <pic:cNvPicPr>
                            <a:picLocks noChangeAspect="1" noChangeArrowheads="1"/>
                          </pic:cNvPicPr>
                        </pic:nvPicPr>
                        <pic:blipFill>
                          <a:blip r:embed="rId264" cstate="print"/>
                          <a:srcRect/>
                          <a:stretch>
                            <a:fillRect/>
                          </a:stretch>
                        </pic:blipFill>
                        <pic:spPr bwMode="auto">
                          <a:xfrm>
                            <a:off x="0" y="0"/>
                            <a:ext cx="905510" cy="23304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E34E76" w:rsidRPr="00E34E76" w:rsidRDefault="00E34E76" w:rsidP="001E0018">
            <w:pPr>
              <w:ind w:left="0"/>
              <w:jc w:val="both"/>
              <w:rPr>
                <w:snapToGrid/>
              </w:rPr>
            </w:pPr>
            <w:r w:rsidRPr="00E34E76">
              <w:rPr>
                <w:b/>
              </w:rPr>
              <w:t xml:space="preserve">Offset/Смещение. </w:t>
            </w:r>
            <w:r>
              <w:t xml:space="preserve">Среднее значение сигнала. Например, при Смещении равным 0, </w:t>
            </w:r>
            <w:r w:rsidR="00B2224A">
              <w:t>синус или меандр будут иметь равные отрицательные и положительные пиковые значения напряжения.</w:t>
            </w:r>
          </w:p>
        </w:tc>
      </w:tr>
      <w:tr w:rsidR="00E3340A" w:rsidRPr="009C1D02">
        <w:trPr>
          <w:trHeight w:val="20"/>
        </w:trPr>
        <w:tc>
          <w:tcPr>
            <w:tcW w:w="8930" w:type="dxa"/>
            <w:gridSpan w:val="2"/>
            <w:tcBorders>
              <w:top w:val="nil"/>
              <w:left w:val="nil"/>
              <w:bottom w:val="nil"/>
              <w:right w:val="nil"/>
            </w:tcBorders>
            <w:shd w:val="clear" w:color="auto" w:fill="FFFFFF"/>
          </w:tcPr>
          <w:p w:rsidR="00E3340A" w:rsidRPr="00E3340A" w:rsidRDefault="00E3340A" w:rsidP="001E0018">
            <w:pPr>
              <w:ind w:left="0"/>
              <w:jc w:val="center"/>
              <w:rPr>
                <w:b/>
              </w:rPr>
            </w:pPr>
            <w:r>
              <w:rPr>
                <w:b/>
              </w:rPr>
              <w:t>Управление режимом свипирования</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146685" cy="129540"/>
                  <wp:effectExtent l="19050" t="0" r="5715" b="0"/>
                  <wp:docPr id="21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58"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rPr>
              <w:t>Active</w:t>
            </w:r>
            <w:r>
              <w:rPr>
                <w:rFonts w:cs="Times New Roman"/>
                <w:b/>
                <w:bCs/>
                <w:szCs w:val="22"/>
              </w:rPr>
              <w:t>/</w:t>
            </w:r>
            <w:r w:rsidRPr="009C1D02">
              <w:rPr>
                <w:rFonts w:cs="Times New Roman"/>
                <w:b/>
                <w:bCs/>
                <w:szCs w:val="22"/>
              </w:rPr>
              <w:t>Активный.</w:t>
            </w:r>
            <w:r>
              <w:rPr>
                <w:rFonts w:cs="Times New Roman"/>
                <w:b/>
                <w:bCs/>
                <w:szCs w:val="22"/>
              </w:rPr>
              <w:t xml:space="preserve"> </w:t>
            </w:r>
            <w:r w:rsidRPr="009C1D02">
              <w:rPr>
                <w:rFonts w:cs="Times New Roman"/>
                <w:szCs w:val="22"/>
              </w:rPr>
              <w:t>Поставьте галочку в этой ячейк</w:t>
            </w:r>
            <w:r>
              <w:rPr>
                <w:rFonts w:cs="Times New Roman"/>
                <w:szCs w:val="22"/>
              </w:rPr>
              <w:t>е</w:t>
            </w:r>
            <w:r w:rsidRPr="009C1D02">
              <w:rPr>
                <w:rFonts w:cs="Times New Roman"/>
                <w:szCs w:val="22"/>
              </w:rPr>
              <w:t xml:space="preserve"> для приведения в действие режима </w:t>
            </w:r>
            <w:r w:rsidR="000B69CD" w:rsidRPr="00594E30">
              <w:rPr>
                <w:rFonts w:cs="Times New Roman"/>
                <w:szCs w:val="22"/>
              </w:rPr>
              <w:t>свипирования</w:t>
            </w:r>
            <w:r w:rsidRPr="00594E30">
              <w:rPr>
                <w:rFonts w:cs="Times New Roman"/>
                <w:szCs w:val="22"/>
              </w:rPr>
              <w:t>.</w:t>
            </w:r>
            <w:r w:rsidRPr="009C1D02">
              <w:rPr>
                <w:rFonts w:cs="Times New Roman"/>
                <w:szCs w:val="22"/>
              </w:rPr>
              <w:t xml:space="preserve"> В противном случае, генератор будет работать с фиксированной частотой, установленной в ячейке </w:t>
            </w:r>
            <w:r w:rsidRPr="009C1D02">
              <w:rPr>
                <w:rFonts w:cs="Times New Roman"/>
                <w:b/>
                <w:bCs/>
                <w:szCs w:val="22"/>
              </w:rPr>
              <w:t>Start Frequency</w:t>
            </w:r>
            <w:r w:rsidR="000B69CD">
              <w:rPr>
                <w:rFonts w:cs="Times New Roman"/>
                <w:b/>
                <w:bCs/>
                <w:szCs w:val="22"/>
              </w:rPr>
              <w:t>/Начальная частота</w:t>
            </w:r>
            <w:r w:rsidRPr="009C1D02">
              <w:rPr>
                <w:rFonts w:cs="Times New Roman"/>
                <w:szCs w:val="22"/>
              </w:rPr>
              <w:t>.</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146685" cy="129540"/>
                  <wp:effectExtent l="19050" t="0" r="5715" b="0"/>
                  <wp:docPr id="21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58"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lang w:val="en-US"/>
              </w:rPr>
              <w:t>Repeat</w:t>
            </w:r>
            <w:r w:rsidRPr="009C1D02">
              <w:rPr>
                <w:rFonts w:cs="Times New Roman"/>
                <w:b/>
                <w:bCs/>
                <w:szCs w:val="22"/>
              </w:rPr>
              <w:t xml:space="preserve"> </w:t>
            </w:r>
            <w:r w:rsidRPr="009C1D02">
              <w:rPr>
                <w:rFonts w:cs="Times New Roman"/>
                <w:b/>
                <w:bCs/>
                <w:szCs w:val="22"/>
                <w:lang w:val="en-US"/>
              </w:rPr>
              <w:t>Signal</w:t>
            </w:r>
            <w:r>
              <w:rPr>
                <w:rFonts w:cs="Times New Roman"/>
                <w:b/>
                <w:bCs/>
                <w:szCs w:val="22"/>
              </w:rPr>
              <w:t>/</w:t>
            </w:r>
            <w:r w:rsidRPr="009C1D02">
              <w:rPr>
                <w:rFonts w:cs="Times New Roman"/>
                <w:b/>
                <w:bCs/>
                <w:szCs w:val="22"/>
              </w:rPr>
              <w:t>Повторить сигнал.</w:t>
            </w:r>
            <w:r>
              <w:rPr>
                <w:rFonts w:cs="Times New Roman"/>
                <w:b/>
                <w:bCs/>
                <w:szCs w:val="22"/>
              </w:rPr>
              <w:t xml:space="preserve"> </w:t>
            </w:r>
            <w:r w:rsidRPr="009C1D02">
              <w:rPr>
                <w:rFonts w:cs="Times New Roman"/>
                <w:szCs w:val="22"/>
              </w:rPr>
              <w:t>Поставьте галочку в этой ячейк</w:t>
            </w:r>
            <w:r>
              <w:rPr>
                <w:rFonts w:cs="Times New Roman"/>
                <w:szCs w:val="22"/>
              </w:rPr>
              <w:t>е</w:t>
            </w:r>
            <w:r w:rsidRPr="009C1D02">
              <w:rPr>
                <w:rFonts w:cs="Times New Roman"/>
                <w:szCs w:val="22"/>
              </w:rPr>
              <w:t xml:space="preserve"> для генерирования повторяющегося качения </w:t>
            </w:r>
            <w:r w:rsidR="00A83407">
              <w:rPr>
                <w:rFonts w:cs="Times New Roman"/>
                <w:szCs w:val="22"/>
              </w:rPr>
              <w:t>или сигнала</w:t>
            </w:r>
            <w:r w:rsidRPr="009C1D02">
              <w:rPr>
                <w:rFonts w:cs="Times New Roman"/>
                <w:szCs w:val="22"/>
              </w:rPr>
              <w:t xml:space="preserve">. В противном случае, генератор достигнет </w:t>
            </w:r>
            <w:r w:rsidRPr="009C1D02">
              <w:rPr>
                <w:rFonts w:cs="Times New Roman"/>
                <w:b/>
                <w:bCs/>
                <w:szCs w:val="22"/>
              </w:rPr>
              <w:t>частоты остановки</w:t>
            </w:r>
            <w:r w:rsidRPr="009C1D02">
              <w:rPr>
                <w:rFonts w:cs="Times New Roman"/>
                <w:szCs w:val="22"/>
              </w:rPr>
              <w:t xml:space="preserve"> и останется на ней.</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146685" cy="129540"/>
                  <wp:effectExtent l="19050" t="0" r="5715" b="0"/>
                  <wp:docPr id="21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58"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rPr>
              <w:t>Dual</w:t>
            </w:r>
            <w:r>
              <w:rPr>
                <w:rFonts w:cs="Times New Roman"/>
                <w:b/>
                <w:bCs/>
                <w:szCs w:val="22"/>
              </w:rPr>
              <w:t xml:space="preserve"> </w:t>
            </w:r>
            <w:r w:rsidRPr="009C1D02">
              <w:rPr>
                <w:rFonts w:cs="Times New Roman"/>
                <w:b/>
                <w:bCs/>
                <w:szCs w:val="22"/>
              </w:rPr>
              <w:t>Slope</w:t>
            </w:r>
            <w:r>
              <w:rPr>
                <w:rFonts w:cs="Times New Roman"/>
                <w:b/>
                <w:bCs/>
                <w:szCs w:val="22"/>
              </w:rPr>
              <w:t>/</w:t>
            </w:r>
            <w:r w:rsidRPr="009C1D02">
              <w:rPr>
                <w:rFonts w:cs="Times New Roman"/>
                <w:b/>
                <w:bCs/>
                <w:szCs w:val="22"/>
              </w:rPr>
              <w:t>Прямой и обратный ход.</w:t>
            </w:r>
            <w:r>
              <w:rPr>
                <w:rFonts w:cs="Times New Roman"/>
                <w:b/>
                <w:bCs/>
                <w:szCs w:val="22"/>
              </w:rPr>
              <w:t xml:space="preserve"> </w:t>
            </w:r>
            <w:r w:rsidRPr="009C1D02">
              <w:rPr>
                <w:rFonts w:cs="Times New Roman"/>
                <w:szCs w:val="22"/>
              </w:rPr>
              <w:t xml:space="preserve">В нормальном режиме генератор увеличивает частоту линейно от </w:t>
            </w:r>
            <w:r w:rsidRPr="009C1D02">
              <w:rPr>
                <w:rFonts w:cs="Times New Roman"/>
                <w:b/>
                <w:bCs/>
                <w:szCs w:val="22"/>
              </w:rPr>
              <w:t>частоты запуска</w:t>
            </w:r>
            <w:r w:rsidRPr="009C1D02">
              <w:rPr>
                <w:rFonts w:cs="Times New Roman"/>
                <w:szCs w:val="22"/>
              </w:rPr>
              <w:t xml:space="preserve"> до </w:t>
            </w:r>
            <w:r w:rsidRPr="009C1D02">
              <w:rPr>
                <w:rFonts w:cs="Times New Roman"/>
                <w:b/>
                <w:bCs/>
                <w:szCs w:val="22"/>
              </w:rPr>
              <w:t>частоты остановки</w:t>
            </w:r>
            <w:r w:rsidRPr="009C1D02">
              <w:rPr>
                <w:rFonts w:cs="Times New Roman"/>
                <w:szCs w:val="22"/>
              </w:rPr>
              <w:t xml:space="preserve">, а затем незамедлительно начинает работу на </w:t>
            </w:r>
            <w:r w:rsidRPr="009C1D02">
              <w:rPr>
                <w:rFonts w:cs="Times New Roman"/>
                <w:b/>
                <w:bCs/>
                <w:szCs w:val="22"/>
              </w:rPr>
              <w:t>частоте запуска</w:t>
            </w:r>
            <w:r w:rsidRPr="009C1D02">
              <w:rPr>
                <w:rFonts w:cs="Times New Roman"/>
                <w:szCs w:val="22"/>
              </w:rPr>
              <w:t xml:space="preserve">. В режиме </w:t>
            </w:r>
            <w:r w:rsidRPr="009C1D02">
              <w:rPr>
                <w:rFonts w:cs="Times New Roman"/>
                <w:b/>
                <w:bCs/>
                <w:szCs w:val="22"/>
              </w:rPr>
              <w:t>прямого и обратного хода</w:t>
            </w:r>
            <w:r w:rsidRPr="009C1D02">
              <w:rPr>
                <w:rFonts w:cs="Times New Roman"/>
                <w:szCs w:val="22"/>
              </w:rPr>
              <w:t xml:space="preserve"> он достигает </w:t>
            </w:r>
            <w:r w:rsidRPr="009C1D02">
              <w:rPr>
                <w:rFonts w:cs="Times New Roman"/>
                <w:b/>
                <w:bCs/>
                <w:szCs w:val="22"/>
              </w:rPr>
              <w:t>частоты остановки</w:t>
            </w:r>
            <w:r w:rsidRPr="009C1D02">
              <w:rPr>
                <w:rFonts w:cs="Times New Roman"/>
                <w:szCs w:val="22"/>
              </w:rPr>
              <w:t xml:space="preserve">, а затем линейно снижает частоту до </w:t>
            </w:r>
            <w:r w:rsidRPr="009C1D02">
              <w:rPr>
                <w:rFonts w:cs="Times New Roman"/>
                <w:b/>
                <w:bCs/>
                <w:szCs w:val="22"/>
              </w:rPr>
              <w:t>частоты запуска</w:t>
            </w:r>
            <w:r w:rsidRPr="009C1D02">
              <w:rPr>
                <w:rFonts w:cs="Times New Roman"/>
                <w:szCs w:val="22"/>
              </w:rPr>
              <w:t xml:space="preserve"> перед повторным началом.</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784860" cy="207010"/>
                  <wp:effectExtent l="19050" t="0" r="0" b="0"/>
                  <wp:docPr id="214" name="Рисунок 166" descr="конечная част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конечная частота"/>
                          <pic:cNvPicPr>
                            <a:picLocks noChangeAspect="1" noChangeArrowheads="1"/>
                          </pic:cNvPicPr>
                        </pic:nvPicPr>
                        <pic:blipFill>
                          <a:blip r:embed="rId265" cstate="print"/>
                          <a:srcRect/>
                          <a:stretch>
                            <a:fillRect/>
                          </a:stretch>
                        </pic:blipFill>
                        <pic:spPr bwMode="auto">
                          <a:xfrm>
                            <a:off x="0" y="0"/>
                            <a:ext cx="784860" cy="20701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lang w:val="en-US"/>
              </w:rPr>
              <w:t>Stop</w:t>
            </w:r>
            <w:r w:rsidRPr="009C1D02">
              <w:rPr>
                <w:rFonts w:cs="Times New Roman"/>
                <w:b/>
                <w:bCs/>
                <w:szCs w:val="22"/>
              </w:rPr>
              <w:t xml:space="preserve"> </w:t>
            </w:r>
            <w:r w:rsidRPr="009C1D02">
              <w:rPr>
                <w:rFonts w:cs="Times New Roman"/>
                <w:b/>
                <w:bCs/>
                <w:szCs w:val="22"/>
                <w:lang w:val="en-US"/>
              </w:rPr>
              <w:t>Frequency</w:t>
            </w:r>
            <w:r>
              <w:rPr>
                <w:rFonts w:cs="Times New Roman"/>
                <w:b/>
                <w:bCs/>
                <w:szCs w:val="22"/>
              </w:rPr>
              <w:t>/</w:t>
            </w:r>
            <w:r w:rsidR="000B69CD" w:rsidRPr="00594E30">
              <w:rPr>
                <w:rFonts w:cs="Times New Roman"/>
                <w:b/>
                <w:bCs/>
                <w:szCs w:val="22"/>
              </w:rPr>
              <w:t>Конечная частота</w:t>
            </w:r>
            <w:r w:rsidRPr="009C1D02">
              <w:rPr>
                <w:rFonts w:cs="Times New Roman"/>
                <w:b/>
                <w:bCs/>
                <w:szCs w:val="22"/>
              </w:rPr>
              <w:t>.</w:t>
            </w:r>
            <w:r>
              <w:rPr>
                <w:rFonts w:cs="Times New Roman"/>
                <w:b/>
                <w:bCs/>
                <w:szCs w:val="22"/>
              </w:rPr>
              <w:t xml:space="preserve"> </w:t>
            </w:r>
            <w:r w:rsidRPr="009C1D02">
              <w:rPr>
                <w:rFonts w:cs="Times New Roman"/>
                <w:szCs w:val="22"/>
              </w:rPr>
              <w:t>В Sweep Mode</w:t>
            </w:r>
            <w:r>
              <w:rPr>
                <w:rFonts w:cs="Times New Roman"/>
                <w:szCs w:val="22"/>
              </w:rPr>
              <w:t>/Р</w:t>
            </w:r>
            <w:r w:rsidRPr="009C1D02">
              <w:rPr>
                <w:rFonts w:cs="Times New Roman"/>
                <w:szCs w:val="22"/>
              </w:rPr>
              <w:t xml:space="preserve">ежиме </w:t>
            </w:r>
            <w:r w:rsidR="000B69CD">
              <w:rPr>
                <w:rFonts w:cs="Times New Roman"/>
                <w:szCs w:val="22"/>
              </w:rPr>
              <w:t>свипирования</w:t>
            </w:r>
            <w:r w:rsidRPr="009C1D02">
              <w:rPr>
                <w:rFonts w:cs="Times New Roman"/>
                <w:szCs w:val="22"/>
              </w:rPr>
              <w:t xml:space="preserve"> генератор прекращает увеличивать частоту, когда достигает </w:t>
            </w:r>
            <w:r w:rsidR="000B69CD" w:rsidRPr="00594E30">
              <w:rPr>
                <w:rFonts w:cs="Times New Roman"/>
                <w:b/>
                <w:szCs w:val="22"/>
              </w:rPr>
              <w:t>конечной частоты</w:t>
            </w:r>
            <w:r w:rsidRPr="00594E30">
              <w:rPr>
                <w:rFonts w:cs="Times New Roman"/>
                <w:szCs w:val="22"/>
              </w:rPr>
              <w:t>.</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784860" cy="198120"/>
                  <wp:effectExtent l="19050" t="0" r="0" b="0"/>
                  <wp:docPr id="215" name="Рисунок 167" descr="шаг изменения част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шаг изменения частоты"/>
                          <pic:cNvPicPr>
                            <a:picLocks noChangeAspect="1" noChangeArrowheads="1"/>
                          </pic:cNvPicPr>
                        </pic:nvPicPr>
                        <pic:blipFill>
                          <a:blip r:embed="rId266" cstate="print"/>
                          <a:srcRect/>
                          <a:stretch>
                            <a:fillRect/>
                          </a:stretch>
                        </pic:blipFill>
                        <pic:spPr bwMode="auto">
                          <a:xfrm>
                            <a:off x="0" y="0"/>
                            <a:ext cx="784860" cy="19812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594E30" w:rsidRDefault="00F41235" w:rsidP="001E0018">
            <w:pPr>
              <w:shd w:val="clear" w:color="auto" w:fill="FFFFFF"/>
              <w:ind w:left="0"/>
              <w:jc w:val="both"/>
              <w:rPr>
                <w:rFonts w:cs="Times New Roman"/>
                <w:szCs w:val="22"/>
              </w:rPr>
            </w:pPr>
            <w:r w:rsidRPr="00594E30">
              <w:rPr>
                <w:rFonts w:cs="Times New Roman"/>
                <w:b/>
                <w:bCs/>
                <w:szCs w:val="22"/>
                <w:lang w:val="en-US"/>
              </w:rPr>
              <w:t>Frequency</w:t>
            </w:r>
            <w:r w:rsidRPr="00594E30">
              <w:rPr>
                <w:rFonts w:cs="Times New Roman"/>
                <w:b/>
                <w:bCs/>
                <w:szCs w:val="22"/>
              </w:rPr>
              <w:t xml:space="preserve"> </w:t>
            </w:r>
            <w:r w:rsidRPr="00594E30">
              <w:rPr>
                <w:rFonts w:cs="Times New Roman"/>
                <w:b/>
                <w:bCs/>
                <w:szCs w:val="22"/>
                <w:lang w:val="en-US"/>
              </w:rPr>
              <w:t>Increment</w:t>
            </w:r>
            <w:r w:rsidRPr="00594E30">
              <w:rPr>
                <w:rFonts w:cs="Times New Roman"/>
                <w:b/>
                <w:bCs/>
                <w:szCs w:val="22"/>
              </w:rPr>
              <w:t>/</w:t>
            </w:r>
            <w:r w:rsidR="000B69CD" w:rsidRPr="00594E30">
              <w:rPr>
                <w:rFonts w:cs="Times New Roman"/>
                <w:b/>
                <w:bCs/>
                <w:szCs w:val="22"/>
              </w:rPr>
              <w:t>Шаг изменения частоты</w:t>
            </w:r>
            <w:r w:rsidRPr="00594E30">
              <w:rPr>
                <w:rFonts w:cs="Times New Roman"/>
                <w:b/>
                <w:bCs/>
                <w:szCs w:val="22"/>
              </w:rPr>
              <w:t xml:space="preserve">. </w:t>
            </w:r>
            <w:r w:rsidRPr="00594E30">
              <w:rPr>
                <w:rFonts w:cs="Times New Roman"/>
                <w:szCs w:val="22"/>
              </w:rPr>
              <w:t xml:space="preserve">В режиме </w:t>
            </w:r>
            <w:r w:rsidR="000B69CD" w:rsidRPr="00594E30">
              <w:rPr>
                <w:rFonts w:cs="Times New Roman"/>
                <w:szCs w:val="22"/>
              </w:rPr>
              <w:t>свипирования</w:t>
            </w:r>
            <w:r w:rsidRPr="00594E30">
              <w:rPr>
                <w:rFonts w:cs="Times New Roman"/>
                <w:szCs w:val="22"/>
              </w:rPr>
              <w:t xml:space="preserve"> генератор увеличивает или уменьшает частоту на это значение каждый </w:t>
            </w:r>
            <w:r w:rsidR="000B69CD" w:rsidRPr="00594E30">
              <w:rPr>
                <w:rFonts w:cs="Times New Roman"/>
                <w:b/>
                <w:szCs w:val="22"/>
              </w:rPr>
              <w:t>шаг изменения временного интервала</w:t>
            </w:r>
            <w:r w:rsidRPr="00594E30">
              <w:rPr>
                <w:rFonts w:cs="Times New Roman"/>
                <w:szCs w:val="22"/>
              </w:rPr>
              <w:t>.</w:t>
            </w:r>
          </w:p>
        </w:tc>
      </w:tr>
      <w:tr w:rsidR="00F41235" w:rsidRPr="009C1D02">
        <w:trPr>
          <w:trHeight w:val="20"/>
        </w:trPr>
        <w:tc>
          <w:tcPr>
            <w:tcW w:w="2419" w:type="dxa"/>
            <w:tcBorders>
              <w:top w:val="nil"/>
              <w:left w:val="nil"/>
              <w:bottom w:val="nil"/>
              <w:right w:val="nil"/>
            </w:tcBorders>
            <w:shd w:val="clear" w:color="auto" w:fill="FFFFFF"/>
          </w:tcPr>
          <w:p w:rsidR="00F41235" w:rsidRPr="00456466" w:rsidRDefault="00A41FFE" w:rsidP="00D43876">
            <w:pPr>
              <w:shd w:val="clear" w:color="auto" w:fill="FFFFFF"/>
              <w:ind w:left="0"/>
              <w:rPr>
                <w:rFonts w:cs="Times New Roman"/>
                <w:szCs w:val="22"/>
              </w:rPr>
            </w:pPr>
            <w:r>
              <w:rPr>
                <w:rFonts w:cs="Times New Roman"/>
                <w:noProof/>
                <w:snapToGrid/>
                <w:szCs w:val="22"/>
              </w:rPr>
              <w:drawing>
                <wp:inline distT="0" distB="0" distL="0" distR="0">
                  <wp:extent cx="819785" cy="233045"/>
                  <wp:effectExtent l="19050" t="0" r="0" b="0"/>
                  <wp:docPr id="216" name="Рисунок 168" descr="шаг временного интер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шаг временного интервала"/>
                          <pic:cNvPicPr>
                            <a:picLocks noChangeAspect="1" noChangeArrowheads="1"/>
                          </pic:cNvPicPr>
                        </pic:nvPicPr>
                        <pic:blipFill>
                          <a:blip r:embed="rId267" cstate="print"/>
                          <a:srcRect/>
                          <a:stretch>
                            <a:fillRect/>
                          </a:stretch>
                        </pic:blipFill>
                        <pic:spPr bwMode="auto">
                          <a:xfrm>
                            <a:off x="0" y="0"/>
                            <a:ext cx="819785" cy="23304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F41235" w:rsidRPr="00594E30" w:rsidRDefault="00F41235" w:rsidP="001E0018">
            <w:pPr>
              <w:shd w:val="clear" w:color="auto" w:fill="FFFFFF"/>
              <w:ind w:left="0"/>
              <w:jc w:val="both"/>
              <w:rPr>
                <w:rFonts w:cs="Times New Roman"/>
                <w:szCs w:val="22"/>
              </w:rPr>
            </w:pPr>
            <w:r w:rsidRPr="00594E30">
              <w:rPr>
                <w:rFonts w:cs="Times New Roman"/>
                <w:b/>
                <w:bCs/>
                <w:szCs w:val="22"/>
                <w:lang w:val="en-US"/>
              </w:rPr>
              <w:t>Increment</w:t>
            </w:r>
            <w:r w:rsidRPr="00594E30">
              <w:rPr>
                <w:rFonts w:cs="Times New Roman"/>
                <w:b/>
                <w:bCs/>
                <w:szCs w:val="22"/>
              </w:rPr>
              <w:t xml:space="preserve"> </w:t>
            </w:r>
            <w:r w:rsidRPr="00594E30">
              <w:rPr>
                <w:rFonts w:cs="Times New Roman"/>
                <w:b/>
                <w:bCs/>
                <w:szCs w:val="22"/>
                <w:lang w:val="en-US"/>
              </w:rPr>
              <w:t>Time</w:t>
            </w:r>
            <w:r w:rsidRPr="00594E30">
              <w:rPr>
                <w:rFonts w:cs="Times New Roman"/>
                <w:b/>
                <w:bCs/>
                <w:szCs w:val="22"/>
              </w:rPr>
              <w:t xml:space="preserve"> </w:t>
            </w:r>
            <w:r w:rsidRPr="00594E30">
              <w:rPr>
                <w:rFonts w:cs="Times New Roman"/>
                <w:b/>
                <w:bCs/>
                <w:szCs w:val="22"/>
                <w:lang w:val="en-US"/>
              </w:rPr>
              <w:t>Interval</w:t>
            </w:r>
            <w:r w:rsidRPr="00594E30">
              <w:rPr>
                <w:rFonts w:cs="Times New Roman"/>
                <w:b/>
                <w:bCs/>
                <w:szCs w:val="22"/>
              </w:rPr>
              <w:t>/</w:t>
            </w:r>
            <w:r w:rsidR="000B69CD" w:rsidRPr="00594E30">
              <w:rPr>
                <w:rFonts w:cs="Times New Roman"/>
                <w:b/>
                <w:bCs/>
                <w:szCs w:val="22"/>
              </w:rPr>
              <w:t>Шаг изменения временного интервала</w:t>
            </w:r>
            <w:r w:rsidRPr="00594E30">
              <w:rPr>
                <w:rFonts w:cs="Times New Roman"/>
                <w:b/>
                <w:bCs/>
                <w:szCs w:val="22"/>
              </w:rPr>
              <w:t xml:space="preserve">. </w:t>
            </w:r>
            <w:r w:rsidRPr="00594E30">
              <w:rPr>
                <w:rFonts w:cs="Times New Roman"/>
                <w:b/>
                <w:bCs/>
                <w:szCs w:val="22"/>
              </w:rPr>
              <w:br/>
            </w:r>
            <w:r w:rsidRPr="00594E30">
              <w:rPr>
                <w:rFonts w:cs="Times New Roman"/>
                <w:szCs w:val="22"/>
              </w:rPr>
              <w:t xml:space="preserve">В режиме </w:t>
            </w:r>
            <w:r w:rsidR="000B69CD" w:rsidRPr="00594E30">
              <w:rPr>
                <w:rFonts w:cs="Times New Roman"/>
                <w:szCs w:val="22"/>
              </w:rPr>
              <w:t>свипирования</w:t>
            </w:r>
            <w:r w:rsidRPr="00594E30">
              <w:rPr>
                <w:rFonts w:cs="Times New Roman"/>
                <w:szCs w:val="22"/>
              </w:rPr>
              <w:t xml:space="preserve"> генератор увеличивает или уменьшает частоту на значение </w:t>
            </w:r>
            <w:r w:rsidR="000B69CD" w:rsidRPr="00594E30">
              <w:rPr>
                <w:rFonts w:cs="Times New Roman"/>
                <w:b/>
                <w:bCs/>
                <w:szCs w:val="22"/>
              </w:rPr>
              <w:t>шага изменения частоты</w:t>
            </w:r>
            <w:r w:rsidRPr="00594E30">
              <w:rPr>
                <w:rFonts w:cs="Times New Roman"/>
                <w:szCs w:val="22"/>
              </w:rPr>
              <w:t xml:space="preserve"> один раз в интервал такой продолжительности.</w:t>
            </w:r>
          </w:p>
        </w:tc>
      </w:tr>
    </w:tbl>
    <w:p w:rsidR="00F41235" w:rsidRPr="009C1D02" w:rsidRDefault="00F41235" w:rsidP="00F41235">
      <w:pPr>
        <w:rPr>
          <w:rFonts w:cs="Times New Roman"/>
          <w:szCs w:val="22"/>
        </w:rPr>
        <w:sectPr w:rsidR="00F41235" w:rsidRPr="009C1D02" w:rsidSect="001535F7">
          <w:pgSz w:w="11909" w:h="16834"/>
          <w:pgMar w:top="851" w:right="1134" w:bottom="851" w:left="1134" w:header="720" w:footer="720" w:gutter="0"/>
          <w:cols w:space="60"/>
          <w:noEndnote/>
        </w:sectPr>
      </w:pPr>
    </w:p>
    <w:p w:rsidR="00F41235" w:rsidRPr="00C25629" w:rsidRDefault="00F41235" w:rsidP="00DA6AC4">
      <w:pPr>
        <w:pStyle w:val="3"/>
      </w:pPr>
      <w:bookmarkStart w:id="107" w:name="_Toc442698084"/>
      <w:bookmarkStart w:id="108" w:name="bookmark71"/>
      <w:r w:rsidRPr="00C25629">
        <w:lastRenderedPageBreak/>
        <w:t xml:space="preserve">Файлы произвольно выбранной формы колебаний </w:t>
      </w:r>
      <w:r w:rsidR="00A83407">
        <w:t>или сигнала</w:t>
      </w:r>
      <w:bookmarkEnd w:id="107"/>
    </w:p>
    <w:bookmarkEnd w:id="108"/>
    <w:p w:rsidR="00F41235" w:rsidRPr="009C1D02" w:rsidRDefault="00F41235" w:rsidP="001E0018">
      <w:pPr>
        <w:shd w:val="clear" w:color="auto" w:fill="FFFFFF"/>
        <w:spacing w:before="80" w:line="240" w:lineRule="exact"/>
        <w:ind w:left="851"/>
        <w:jc w:val="both"/>
        <w:rPr>
          <w:rFonts w:cs="Times New Roman"/>
          <w:szCs w:val="22"/>
        </w:rPr>
      </w:pPr>
      <w:r w:rsidRPr="009C1D02">
        <w:rPr>
          <w:rFonts w:cs="Times New Roman"/>
          <w:szCs w:val="22"/>
        </w:rPr>
        <w:t xml:space="preserve">Некоторые осциллографы ПК </w:t>
      </w:r>
      <w:r w:rsidR="00D2565C">
        <w:rPr>
          <w:rFonts w:cs="Times New Roman"/>
          <w:szCs w:val="22"/>
        </w:rPr>
        <w:t>ПО АКИП</w:t>
      </w:r>
      <w:r w:rsidRPr="009C1D02">
        <w:rPr>
          <w:rFonts w:cs="Times New Roman"/>
          <w:szCs w:val="22"/>
        </w:rPr>
        <w:t xml:space="preserve"> снабжены генератором произвольно выбранной формы колебаний </w:t>
      </w:r>
      <w:r w:rsidR="00A83407">
        <w:rPr>
          <w:rFonts w:cs="Times New Roman"/>
          <w:szCs w:val="22"/>
        </w:rPr>
        <w:t>или сигнала</w:t>
      </w:r>
      <w:r w:rsidRPr="009C1D02">
        <w:rPr>
          <w:rFonts w:cs="Times New Roman"/>
          <w:szCs w:val="22"/>
        </w:rPr>
        <w:t xml:space="preserve"> (AWG). </w:t>
      </w:r>
      <w:r w:rsidR="00D2565C">
        <w:rPr>
          <w:rFonts w:cs="Times New Roman"/>
          <w:szCs w:val="22"/>
        </w:rPr>
        <w:t>ПО АКИП</w:t>
      </w:r>
      <w:r w:rsidRPr="009C1D02">
        <w:rPr>
          <w:rFonts w:cs="Times New Roman"/>
          <w:szCs w:val="22"/>
        </w:rPr>
        <w:t xml:space="preserve"> может программировать их со стандартной формой колебаний </w:t>
      </w:r>
      <w:r w:rsidR="00A83407">
        <w:rPr>
          <w:rFonts w:cs="Times New Roman"/>
          <w:szCs w:val="22"/>
        </w:rPr>
        <w:t>или сигнала</w:t>
      </w:r>
      <w:r w:rsidRPr="009C1D02">
        <w:rPr>
          <w:rFonts w:cs="Times New Roman"/>
          <w:szCs w:val="22"/>
        </w:rPr>
        <w:t xml:space="preserve">, такой как синусоида или прямоугольная волна, либо импортировать произвольно выбранную форму колебаний </w:t>
      </w:r>
      <w:r w:rsidR="00A83407">
        <w:rPr>
          <w:rFonts w:cs="Times New Roman"/>
          <w:szCs w:val="22"/>
        </w:rPr>
        <w:t>или сигнала</w:t>
      </w:r>
      <w:r w:rsidRPr="009C1D02">
        <w:rPr>
          <w:rFonts w:cs="Times New Roman"/>
          <w:szCs w:val="22"/>
        </w:rPr>
        <w:t xml:space="preserve"> из текстового файла.</w:t>
      </w:r>
    </w:p>
    <w:p w:rsidR="00F41235" w:rsidRPr="009C1D02" w:rsidRDefault="00F41235" w:rsidP="001E0018">
      <w:pPr>
        <w:shd w:val="clear" w:color="auto" w:fill="FFFFFF"/>
        <w:spacing w:before="220"/>
        <w:ind w:left="851"/>
        <w:jc w:val="both"/>
        <w:rPr>
          <w:rFonts w:cs="Times New Roman"/>
          <w:szCs w:val="22"/>
        </w:rPr>
      </w:pPr>
      <w:r w:rsidRPr="009C1D02">
        <w:rPr>
          <w:rFonts w:cs="Times New Roman"/>
          <w:szCs w:val="22"/>
        </w:rPr>
        <w:t xml:space="preserve">Текстовый файл для </w:t>
      </w:r>
      <w:r w:rsidR="00D2565C">
        <w:rPr>
          <w:rFonts w:cs="Times New Roman"/>
          <w:szCs w:val="22"/>
        </w:rPr>
        <w:t>ПО АКИП</w:t>
      </w:r>
      <w:r w:rsidR="00962053">
        <w:rPr>
          <w:rFonts w:cs="Times New Roman"/>
          <w:szCs w:val="22"/>
        </w:rPr>
        <w:t xml:space="preserve"> </w:t>
      </w:r>
      <w:r w:rsidRPr="009C1D02">
        <w:rPr>
          <w:rFonts w:cs="Times New Roman"/>
          <w:szCs w:val="22"/>
        </w:rPr>
        <w:t>является списком десятичных значений в форме с плавающей точкой, как показано на нижеследующем примере:</w:t>
      </w:r>
    </w:p>
    <w:p w:rsidR="00F41235" w:rsidRPr="009C1D02" w:rsidRDefault="00A41FFE" w:rsidP="001E0018">
      <w:pPr>
        <w:spacing w:before="62"/>
        <w:ind w:left="739" w:right="677"/>
        <w:jc w:val="both"/>
        <w:rPr>
          <w:rFonts w:cs="Times New Roman"/>
          <w:szCs w:val="22"/>
        </w:rPr>
      </w:pPr>
      <w:r>
        <w:rPr>
          <w:rFonts w:cs="Times New Roman"/>
          <w:noProof/>
          <w:snapToGrid/>
          <w:szCs w:val="22"/>
        </w:rPr>
        <w:drawing>
          <wp:inline distT="0" distB="0" distL="0" distR="0">
            <wp:extent cx="5201920" cy="1612900"/>
            <wp:effectExtent l="19050" t="0" r="0" b="0"/>
            <wp:docPr id="21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68" cstate="print"/>
                    <a:srcRect/>
                    <a:stretch>
                      <a:fillRect/>
                    </a:stretch>
                  </pic:blipFill>
                  <pic:spPr bwMode="auto">
                    <a:xfrm>
                      <a:off x="0" y="0"/>
                      <a:ext cx="5201920" cy="1612900"/>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spacing w:before="120" w:line="240" w:lineRule="exact"/>
        <w:ind w:left="864"/>
        <w:jc w:val="both"/>
        <w:rPr>
          <w:rFonts w:cs="Times New Roman"/>
          <w:szCs w:val="22"/>
        </w:rPr>
      </w:pPr>
      <w:r w:rsidRPr="009C1D02">
        <w:rPr>
          <w:rFonts w:cs="Times New Roman"/>
          <w:szCs w:val="22"/>
        </w:rPr>
        <w:t xml:space="preserve">В файле может содержаться от 10 до 8 192 значений, столько, сколько требуется, чтобы определить форму колебаний </w:t>
      </w:r>
      <w:r w:rsidR="00A83407">
        <w:rPr>
          <w:rFonts w:cs="Times New Roman"/>
          <w:szCs w:val="22"/>
        </w:rPr>
        <w:t>или сигнала</w:t>
      </w:r>
      <w:r w:rsidRPr="009C1D02">
        <w:rPr>
          <w:rFonts w:cs="Times New Roman"/>
          <w:szCs w:val="22"/>
        </w:rPr>
        <w:t>. В каждой линии может быть больше одного значения, при этом значения должны быть разделены табуляцией или запятыми.</w:t>
      </w:r>
    </w:p>
    <w:p w:rsidR="00F41235" w:rsidRPr="009C1D02" w:rsidRDefault="00F41235" w:rsidP="001E0018">
      <w:pPr>
        <w:shd w:val="clear" w:color="auto" w:fill="FFFFFF"/>
        <w:spacing w:before="240" w:line="240" w:lineRule="exact"/>
        <w:ind w:left="854"/>
        <w:jc w:val="both"/>
        <w:rPr>
          <w:rFonts w:cs="Times New Roman"/>
          <w:szCs w:val="22"/>
        </w:rPr>
      </w:pPr>
      <w:r w:rsidRPr="009C1D02">
        <w:rPr>
          <w:rFonts w:cs="Times New Roman"/>
          <w:szCs w:val="22"/>
        </w:rPr>
        <w:t>Значениями являются выборки от -1,0 до +1,0, они должны быть расположены одновременно по времени. Выходное значение масштабировано по амплитуде, выбранное в диалоговом окне Signal Generator</w:t>
      </w:r>
      <w:r w:rsidR="00962053">
        <w:rPr>
          <w:rFonts w:cs="Times New Roman"/>
          <w:szCs w:val="22"/>
        </w:rPr>
        <w:t>/Генератор сигналов</w:t>
      </w:r>
      <w:r w:rsidRPr="009C1D02">
        <w:rPr>
          <w:rFonts w:cs="Times New Roman"/>
          <w:szCs w:val="22"/>
        </w:rPr>
        <w:t>, при необходимости, добавляется выбранное смещение.</w:t>
      </w:r>
      <w:r>
        <w:rPr>
          <w:rFonts w:cs="Times New Roman"/>
          <w:szCs w:val="22"/>
        </w:rPr>
        <w:t xml:space="preserve"> </w:t>
      </w:r>
      <w:r w:rsidRPr="009C1D02">
        <w:rPr>
          <w:rFonts w:cs="Times New Roman"/>
          <w:szCs w:val="22"/>
        </w:rPr>
        <w:t xml:space="preserve">Например, если амплитуда генератора сигналов установлена на «1 </w:t>
      </w:r>
      <w:r>
        <w:rPr>
          <w:rFonts w:cs="Times New Roman"/>
          <w:szCs w:val="22"/>
        </w:rPr>
        <w:t>В</w:t>
      </w:r>
      <w:r w:rsidRPr="009C1D02">
        <w:rPr>
          <w:rFonts w:cs="Times New Roman"/>
          <w:szCs w:val="22"/>
        </w:rPr>
        <w:t xml:space="preserve">», то значение выборки </w:t>
      </w:r>
      <w:r>
        <w:rPr>
          <w:rFonts w:cs="Times New Roman"/>
          <w:szCs w:val="22"/>
        </w:rPr>
        <w:t>–</w:t>
      </w:r>
      <w:r w:rsidRPr="009C1D02">
        <w:rPr>
          <w:rFonts w:cs="Times New Roman"/>
          <w:szCs w:val="22"/>
        </w:rPr>
        <w:t>1</w:t>
      </w:r>
      <w:r>
        <w:rPr>
          <w:rFonts w:cs="Times New Roman"/>
          <w:szCs w:val="22"/>
        </w:rPr>
        <w:t>,</w:t>
      </w:r>
      <w:r w:rsidRPr="009C1D02">
        <w:rPr>
          <w:rFonts w:cs="Times New Roman"/>
          <w:szCs w:val="22"/>
        </w:rPr>
        <w:t xml:space="preserve">0 соответствует выходному значению </w:t>
      </w:r>
      <w:r>
        <w:rPr>
          <w:rFonts w:cs="Times New Roman"/>
          <w:szCs w:val="22"/>
        </w:rPr>
        <w:t>–</w:t>
      </w:r>
      <w:r w:rsidRPr="009C1D02">
        <w:rPr>
          <w:rFonts w:cs="Times New Roman"/>
          <w:szCs w:val="22"/>
        </w:rPr>
        <w:t xml:space="preserve">1,0 </w:t>
      </w:r>
      <w:r>
        <w:rPr>
          <w:rFonts w:cs="Times New Roman"/>
          <w:szCs w:val="22"/>
        </w:rPr>
        <w:t>В</w:t>
      </w:r>
      <w:r w:rsidRPr="009C1D02">
        <w:rPr>
          <w:rFonts w:cs="Times New Roman"/>
          <w:szCs w:val="22"/>
        </w:rPr>
        <w:t xml:space="preserve">, а выборка +1,0 соответствует выходному значению +1,0 </w:t>
      </w:r>
      <w:r>
        <w:rPr>
          <w:rFonts w:cs="Times New Roman"/>
          <w:szCs w:val="22"/>
        </w:rPr>
        <w:t>В</w:t>
      </w:r>
      <w:r w:rsidRPr="009C1D02">
        <w:rPr>
          <w:rFonts w:cs="Times New Roman"/>
          <w:szCs w:val="22"/>
        </w:rPr>
        <w:t>.</w:t>
      </w:r>
    </w:p>
    <w:p w:rsidR="00F41235" w:rsidRPr="009C1D02" w:rsidRDefault="00F41235" w:rsidP="001E0018">
      <w:pPr>
        <w:shd w:val="clear" w:color="auto" w:fill="FFFFFF"/>
        <w:spacing w:before="220" w:line="240" w:lineRule="exact"/>
        <w:ind w:left="854"/>
        <w:jc w:val="both"/>
        <w:rPr>
          <w:rFonts w:cs="Times New Roman"/>
          <w:szCs w:val="22"/>
        </w:rPr>
      </w:pPr>
      <w:r w:rsidRPr="009C1D02">
        <w:rPr>
          <w:rFonts w:cs="Times New Roman"/>
          <w:szCs w:val="22"/>
        </w:rPr>
        <w:t xml:space="preserve">В файле должен содержаться точно один цикл формы колебаний </w:t>
      </w:r>
      <w:r w:rsidR="00A83407">
        <w:rPr>
          <w:rFonts w:cs="Times New Roman"/>
          <w:szCs w:val="22"/>
        </w:rPr>
        <w:t>или сигнала</w:t>
      </w:r>
      <w:r w:rsidRPr="009C1D02">
        <w:rPr>
          <w:rFonts w:cs="Times New Roman"/>
          <w:szCs w:val="22"/>
        </w:rPr>
        <w:t xml:space="preserve">, который будет затем воспроизведен со скоростью, установленной в диалоговом окне </w:t>
      </w:r>
      <w:r w:rsidRPr="009C1D02">
        <w:rPr>
          <w:rFonts w:cs="Times New Roman"/>
          <w:szCs w:val="22"/>
          <w:lang w:val="en-US"/>
        </w:rPr>
        <w:t>Signal</w:t>
      </w:r>
      <w:r w:rsidRPr="009C1D02">
        <w:rPr>
          <w:rFonts w:cs="Times New Roman"/>
          <w:szCs w:val="22"/>
        </w:rPr>
        <w:t xml:space="preserve"> </w:t>
      </w:r>
      <w:r w:rsidRPr="009C1D02">
        <w:rPr>
          <w:rFonts w:cs="Times New Roman"/>
          <w:szCs w:val="22"/>
          <w:lang w:val="en-US"/>
        </w:rPr>
        <w:t>Generator</w:t>
      </w:r>
      <w:r w:rsidRPr="009C1D02">
        <w:rPr>
          <w:rFonts w:cs="Times New Roman"/>
          <w:szCs w:val="22"/>
        </w:rPr>
        <w:t>.</w:t>
      </w:r>
      <w:r>
        <w:rPr>
          <w:rFonts w:cs="Times New Roman"/>
          <w:szCs w:val="22"/>
        </w:rPr>
        <w:t xml:space="preserve"> </w:t>
      </w:r>
      <w:r w:rsidRPr="009C1D02">
        <w:rPr>
          <w:rFonts w:cs="Times New Roman"/>
          <w:szCs w:val="22"/>
        </w:rPr>
        <w:t xml:space="preserve">В вышеприведенном примере генератор сигналов был установлен на 1 кГц, следовательно, один цикл формы колебаний </w:t>
      </w:r>
      <w:r w:rsidR="00A83407">
        <w:rPr>
          <w:rFonts w:cs="Times New Roman"/>
          <w:szCs w:val="22"/>
        </w:rPr>
        <w:t>или сигнала</w:t>
      </w:r>
      <w:r w:rsidRPr="009C1D02">
        <w:rPr>
          <w:rFonts w:cs="Times New Roman"/>
          <w:szCs w:val="22"/>
        </w:rPr>
        <w:t xml:space="preserve"> длится 1</w:t>
      </w:r>
      <w:r w:rsidRPr="009C1D02">
        <w:rPr>
          <w:rFonts w:cs="Times New Roman"/>
          <w:szCs w:val="22"/>
          <w:lang w:val="en-US"/>
        </w:rPr>
        <w:t> </w:t>
      </w:r>
      <w:r w:rsidRPr="009C1D02">
        <w:rPr>
          <w:rFonts w:cs="Times New Roman"/>
          <w:szCs w:val="22"/>
        </w:rPr>
        <w:t xml:space="preserve">мс. На форме колебаний </w:t>
      </w:r>
      <w:r w:rsidR="00A83407">
        <w:rPr>
          <w:rFonts w:cs="Times New Roman"/>
          <w:szCs w:val="22"/>
        </w:rPr>
        <w:t>или сигнала</w:t>
      </w:r>
      <w:r w:rsidRPr="009C1D02">
        <w:rPr>
          <w:rFonts w:cs="Times New Roman"/>
          <w:szCs w:val="22"/>
        </w:rPr>
        <w:t xml:space="preserve"> имеется 10 выборок, следовательно, каждая выборка имеет продолжительность 0,1 мс.</w:t>
      </w:r>
    </w:p>
    <w:p w:rsidR="00F41235" w:rsidRPr="009C1D02" w:rsidRDefault="00F41235" w:rsidP="001E0018">
      <w:pPr>
        <w:shd w:val="clear" w:color="auto" w:fill="FFFFFF"/>
        <w:spacing w:before="220"/>
        <w:ind w:left="869"/>
        <w:jc w:val="both"/>
        <w:rPr>
          <w:rFonts w:cs="Times New Roman"/>
          <w:szCs w:val="22"/>
        </w:rPr>
      </w:pPr>
      <w:r w:rsidRPr="009C1D02">
        <w:rPr>
          <w:rFonts w:cs="Times New Roman"/>
          <w:b/>
          <w:bCs/>
          <w:szCs w:val="22"/>
        </w:rPr>
        <w:t xml:space="preserve">Использование файлов, сохраненных с помощью </w:t>
      </w:r>
      <w:r w:rsidR="00D2565C" w:rsidRPr="00D2565C">
        <w:rPr>
          <w:rFonts w:cs="Times New Roman"/>
          <w:b/>
          <w:bCs/>
          <w:szCs w:val="22"/>
        </w:rPr>
        <w:t>ПО АКИП</w:t>
      </w:r>
    </w:p>
    <w:p w:rsidR="00F41235" w:rsidRPr="009C1D02" w:rsidRDefault="00D2565C" w:rsidP="001E0018">
      <w:pPr>
        <w:shd w:val="clear" w:color="auto" w:fill="FFFFFF"/>
        <w:spacing w:before="220" w:line="240" w:lineRule="exact"/>
        <w:ind w:left="859"/>
        <w:jc w:val="both"/>
        <w:rPr>
          <w:rFonts w:cs="Times New Roman"/>
          <w:szCs w:val="22"/>
        </w:rPr>
      </w:pPr>
      <w:r w:rsidRPr="00D2565C">
        <w:rPr>
          <w:rFonts w:cs="Times New Roman"/>
          <w:szCs w:val="22"/>
        </w:rPr>
        <w:t>ПО АКИП</w:t>
      </w:r>
      <w:r w:rsidR="00F41235" w:rsidRPr="009C1D02">
        <w:rPr>
          <w:rFonts w:cs="Times New Roman"/>
          <w:szCs w:val="22"/>
        </w:rPr>
        <w:t xml:space="preserve"> может экспортировать файлы с расширением </w:t>
      </w:r>
      <w:r w:rsidR="00F41235" w:rsidRPr="009C1D02">
        <w:rPr>
          <w:rFonts w:cs="Times New Roman"/>
          <w:szCs w:val="22"/>
          <w:lang w:val="en-US"/>
        </w:rPr>
        <w:t>CSV</w:t>
      </w:r>
      <w:r w:rsidR="00F41235" w:rsidRPr="009C1D02">
        <w:rPr>
          <w:rFonts w:cs="Times New Roman"/>
          <w:szCs w:val="22"/>
        </w:rPr>
        <w:t xml:space="preserve"> и </w:t>
      </w:r>
      <w:r w:rsidR="00F41235" w:rsidRPr="009C1D02">
        <w:rPr>
          <w:rFonts w:cs="Times New Roman"/>
          <w:szCs w:val="22"/>
          <w:lang w:val="en-US"/>
        </w:rPr>
        <w:t>TXT</w:t>
      </w:r>
      <w:r w:rsidR="00F41235" w:rsidRPr="009C1D02">
        <w:rPr>
          <w:rFonts w:cs="Times New Roman"/>
          <w:szCs w:val="22"/>
        </w:rPr>
        <w:t xml:space="preserve">, благодаря чему можно захватывать форму колебаний </w:t>
      </w:r>
      <w:r w:rsidR="00A83407">
        <w:rPr>
          <w:rFonts w:cs="Times New Roman"/>
          <w:szCs w:val="22"/>
        </w:rPr>
        <w:t>или сигнала</w:t>
      </w:r>
      <w:r w:rsidR="00F41235" w:rsidRPr="009C1D02">
        <w:rPr>
          <w:rFonts w:cs="Times New Roman"/>
          <w:szCs w:val="22"/>
        </w:rPr>
        <w:t xml:space="preserve"> и затем воспроизводить ее, используя генератор произвольно выбранной формы колебаний </w:t>
      </w:r>
      <w:r w:rsidR="00A83407">
        <w:rPr>
          <w:rFonts w:cs="Times New Roman"/>
          <w:szCs w:val="22"/>
        </w:rPr>
        <w:t>или сигнала</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Сначала необходимо изменить файл, удалив строки заголовка и значения времени таким образом, чтобы его формат соответствовал вышеприведенному примеру.</w:t>
      </w:r>
    </w:p>
    <w:p w:rsidR="00F41235" w:rsidRPr="009C1D02" w:rsidRDefault="00F41235" w:rsidP="00F41235">
      <w:pPr>
        <w:shd w:val="clear" w:color="auto" w:fill="FFFFFF"/>
        <w:spacing w:before="226" w:line="240" w:lineRule="exact"/>
        <w:ind w:left="859"/>
        <w:rPr>
          <w:rFonts w:cs="Times New Roman"/>
          <w:szCs w:val="22"/>
        </w:rPr>
        <w:sectPr w:rsidR="00F41235" w:rsidRPr="009C1D02" w:rsidSect="00F41235">
          <w:pgSz w:w="11909" w:h="16834"/>
          <w:pgMar w:top="1134" w:right="1134" w:bottom="851" w:left="1134" w:header="720" w:footer="720" w:gutter="0"/>
          <w:cols w:space="60"/>
          <w:noEndnote/>
        </w:sectPr>
      </w:pPr>
    </w:p>
    <w:p w:rsidR="00E3340A" w:rsidRDefault="00E3340A" w:rsidP="00DA6AC4">
      <w:pPr>
        <w:pStyle w:val="3"/>
      </w:pPr>
      <w:bookmarkStart w:id="109" w:name="_Toc442698085"/>
      <w:bookmarkStart w:id="110" w:name="bookmark72"/>
      <w:r>
        <w:lastRenderedPageBreak/>
        <w:t>Окно генератора сигналов произвольных форм</w:t>
      </w:r>
      <w:bookmarkEnd w:id="109"/>
    </w:p>
    <w:p w:rsidR="00E3340A" w:rsidRDefault="006B5EB5" w:rsidP="001E0018">
      <w:pPr>
        <w:jc w:val="both"/>
      </w:pPr>
      <w:r>
        <w:t xml:space="preserve">Окно генератора сигналов произвольных форм позволяет импортировать, редактировать, рисовать и </w:t>
      </w:r>
      <w:r w:rsidR="00886AD5">
        <w:t>эксп</w:t>
      </w:r>
      <w:r>
        <w:t xml:space="preserve">ортировать </w:t>
      </w:r>
      <w:r w:rsidR="00886AD5">
        <w:t xml:space="preserve">произвольные формы сигналов для загрузки в генератор осциллографа. </w:t>
      </w:r>
    </w:p>
    <w:p w:rsidR="00886AD5" w:rsidRPr="00886AD5" w:rsidRDefault="00886AD5" w:rsidP="001E0018">
      <w:pPr>
        <w:jc w:val="both"/>
      </w:pPr>
      <w:r>
        <w:t xml:space="preserve">Откройте окно </w:t>
      </w:r>
      <w:r w:rsidR="00DF7677">
        <w:t>генератора,</w:t>
      </w:r>
      <w:r>
        <w:t xml:space="preserve"> нажав на кнопку </w:t>
      </w:r>
      <w:r w:rsidRPr="00886AD5">
        <w:t>“</w:t>
      </w:r>
      <w:r>
        <w:t>Произвольный</w:t>
      </w:r>
      <w:r w:rsidRPr="00886AD5">
        <w:t>”</w:t>
      </w:r>
      <w:r>
        <w:t xml:space="preserve"> в диалоговом окне генератора сигналов.</w:t>
      </w:r>
    </w:p>
    <w:p w:rsidR="00886AD5" w:rsidRDefault="00A41FFE" w:rsidP="00E3340A">
      <w:r>
        <w:rPr>
          <w:noProof/>
          <w:snapToGrid/>
        </w:rPr>
        <w:drawing>
          <wp:inline distT="0" distB="0" distL="0" distR="0">
            <wp:extent cx="4071620" cy="2708910"/>
            <wp:effectExtent l="19050" t="0" r="5080" b="0"/>
            <wp:docPr id="218" name="Рисунок 218" descr="Генератор произвольных 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енератор произвольных форм"/>
                    <pic:cNvPicPr>
                      <a:picLocks noChangeAspect="1" noChangeArrowheads="1"/>
                    </pic:cNvPicPr>
                  </pic:nvPicPr>
                  <pic:blipFill>
                    <a:blip r:embed="rId269" cstate="print"/>
                    <a:srcRect/>
                    <a:stretch>
                      <a:fillRect/>
                    </a:stretch>
                  </pic:blipFill>
                  <pic:spPr bwMode="auto">
                    <a:xfrm>
                      <a:off x="0" y="0"/>
                      <a:ext cx="4071620" cy="2708910"/>
                    </a:xfrm>
                    <a:prstGeom prst="rect">
                      <a:avLst/>
                    </a:prstGeom>
                    <a:noFill/>
                    <a:ln w="9525">
                      <a:noFill/>
                      <a:miter lim="800000"/>
                      <a:headEnd/>
                      <a:tailEnd/>
                    </a:ln>
                  </pic:spPr>
                </pic:pic>
              </a:graphicData>
            </a:graphic>
          </wp:inline>
        </w:drawing>
      </w:r>
    </w:p>
    <w:p w:rsidR="00886AD5" w:rsidRDefault="00886AD5" w:rsidP="001E0018">
      <w:pPr>
        <w:jc w:val="both"/>
      </w:pPr>
      <w:r>
        <w:t xml:space="preserve">После того как в окне генератора будет отображен желаемый сигнал нажмите кнопку </w:t>
      </w:r>
      <w:r w:rsidRPr="00886AD5">
        <w:rPr>
          <w:b/>
          <w:lang w:val="en-US"/>
        </w:rPr>
        <w:t>OK</w:t>
      </w:r>
      <w:r>
        <w:t xml:space="preserve"> или </w:t>
      </w:r>
      <w:r w:rsidRPr="00886AD5">
        <w:rPr>
          <w:b/>
        </w:rPr>
        <w:t>Применить</w:t>
      </w:r>
      <w:r>
        <w:t>, для использования созданного сигнала.</w:t>
      </w:r>
    </w:p>
    <w:p w:rsidR="00886AD5" w:rsidRDefault="00886AD5" w:rsidP="00E3340A">
      <w:pPr>
        <w:rPr>
          <w:b/>
        </w:rPr>
      </w:pPr>
      <w:r w:rsidRPr="00886AD5">
        <w:rPr>
          <w:b/>
        </w:rPr>
        <w:t>Кнопки панели инструментов</w:t>
      </w:r>
    </w:p>
    <w:tbl>
      <w:tblPr>
        <w:tblW w:w="8930" w:type="dxa"/>
        <w:tblInd w:w="891" w:type="dxa"/>
        <w:tblLayout w:type="fixed"/>
        <w:tblCellMar>
          <w:left w:w="40" w:type="dxa"/>
          <w:right w:w="40" w:type="dxa"/>
        </w:tblCellMar>
        <w:tblLook w:val="0000" w:firstRow="0" w:lastRow="0" w:firstColumn="0" w:lastColumn="0" w:noHBand="0" w:noVBand="0"/>
      </w:tblPr>
      <w:tblGrid>
        <w:gridCol w:w="2419"/>
        <w:gridCol w:w="6511"/>
      </w:tblGrid>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1311275" cy="207010"/>
                  <wp:effectExtent l="19050" t="0" r="3175" b="0"/>
                  <wp:docPr id="219" name="Рисунок 219" descr="стандар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стандартные"/>
                          <pic:cNvPicPr>
                            <a:picLocks noChangeAspect="1" noChangeArrowheads="1"/>
                          </pic:cNvPicPr>
                        </pic:nvPicPr>
                        <pic:blipFill>
                          <a:blip r:embed="rId270" cstate="print"/>
                          <a:srcRect/>
                          <a:stretch>
                            <a:fillRect/>
                          </a:stretch>
                        </pic:blipFill>
                        <pic:spPr bwMode="auto">
                          <a:xfrm>
                            <a:off x="0" y="0"/>
                            <a:ext cx="1311275" cy="20701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DF6F21" w:rsidRDefault="00DF6F21" w:rsidP="001E0018">
            <w:pPr>
              <w:shd w:val="clear" w:color="auto" w:fill="FFFFFF"/>
              <w:ind w:left="0"/>
              <w:jc w:val="both"/>
              <w:rPr>
                <w:rFonts w:cs="Times New Roman"/>
                <w:bCs/>
                <w:szCs w:val="22"/>
              </w:rPr>
            </w:pPr>
            <w:r>
              <w:rPr>
                <w:rFonts w:cs="Times New Roman"/>
                <w:b/>
                <w:bCs/>
                <w:szCs w:val="22"/>
              </w:rPr>
              <w:t>Стандартные формы сигнала</w:t>
            </w:r>
            <w:r w:rsidR="00886AD5" w:rsidRPr="009C1D02">
              <w:rPr>
                <w:rFonts w:cs="Times New Roman"/>
                <w:b/>
                <w:bCs/>
                <w:szCs w:val="22"/>
              </w:rPr>
              <w:t>.</w:t>
            </w:r>
            <w:r w:rsidR="00886AD5">
              <w:rPr>
                <w:rFonts w:cs="Times New Roman"/>
                <w:b/>
                <w:bCs/>
                <w:szCs w:val="22"/>
              </w:rPr>
              <w:t xml:space="preserve"> </w:t>
            </w:r>
            <w:r>
              <w:rPr>
                <w:rFonts w:cs="Times New Roman"/>
                <w:bCs/>
                <w:szCs w:val="22"/>
              </w:rPr>
              <w:t xml:space="preserve">Рисует стандартную форму сигнала с настройками, указанными на панели инструментов (см. ниже </w:t>
            </w:r>
            <w:r w:rsidR="00DF7677">
              <w:rPr>
                <w:rFonts w:cs="Times New Roman"/>
                <w:b/>
                <w:bCs/>
                <w:szCs w:val="22"/>
              </w:rPr>
              <w:t>Параметры</w:t>
            </w:r>
            <w:r>
              <w:rPr>
                <w:rFonts w:cs="Times New Roman"/>
                <w:b/>
                <w:bCs/>
                <w:szCs w:val="22"/>
              </w:rPr>
              <w:t xml:space="preserve"> осциллограммы</w:t>
            </w:r>
            <w:r>
              <w:rPr>
                <w:rFonts w:cs="Times New Roman"/>
                <w:bCs/>
                <w:szCs w:val="22"/>
              </w:rPr>
              <w:t>). Текущий отображаемый сигнал будет при этом удален.</w:t>
            </w:r>
          </w:p>
        </w:tc>
      </w:tr>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241300" cy="233045"/>
                  <wp:effectExtent l="19050" t="0" r="6350" b="0"/>
                  <wp:docPr id="220" name="Рисунок 220" descr="свободная р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свободная рука"/>
                          <pic:cNvPicPr>
                            <a:picLocks noChangeAspect="1" noChangeArrowheads="1"/>
                          </pic:cNvPicPr>
                        </pic:nvPicPr>
                        <pic:blipFill>
                          <a:blip r:embed="rId271"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9C1D02" w:rsidRDefault="00DF6F21" w:rsidP="001E0018">
            <w:pPr>
              <w:shd w:val="clear" w:color="auto" w:fill="FFFFFF"/>
              <w:ind w:left="0"/>
              <w:jc w:val="both"/>
              <w:rPr>
                <w:rFonts w:cs="Times New Roman"/>
                <w:szCs w:val="22"/>
              </w:rPr>
            </w:pPr>
            <w:r>
              <w:rPr>
                <w:rFonts w:cs="Times New Roman"/>
                <w:b/>
                <w:bCs/>
                <w:szCs w:val="22"/>
              </w:rPr>
              <w:t>Рисунок от руки.</w:t>
            </w:r>
            <w:r w:rsidR="00886AD5">
              <w:rPr>
                <w:rFonts w:cs="Times New Roman"/>
                <w:b/>
                <w:bCs/>
                <w:szCs w:val="22"/>
              </w:rPr>
              <w:t xml:space="preserve"> </w:t>
            </w:r>
            <w:r>
              <w:rPr>
                <w:rFonts w:cs="Times New Roman"/>
                <w:bCs/>
                <w:szCs w:val="22"/>
              </w:rPr>
              <w:t>Включение режима рисунка от руки. В этом режиме вы можете нарисовать любую форму сигнала используя мышь.</w:t>
            </w:r>
          </w:p>
        </w:tc>
      </w:tr>
      <w:tr w:rsidR="00886AD5" w:rsidRPr="00680381">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241300" cy="207010"/>
                  <wp:effectExtent l="19050" t="0" r="6350" b="0"/>
                  <wp:docPr id="221" name="Рисунок 221"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карандаш"/>
                          <pic:cNvPicPr>
                            <a:picLocks noChangeAspect="1" noChangeArrowheads="1"/>
                          </pic:cNvPicPr>
                        </pic:nvPicPr>
                        <pic:blipFill>
                          <a:blip r:embed="rId272"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680381" w:rsidRDefault="00680381" w:rsidP="001E0018">
            <w:pPr>
              <w:shd w:val="clear" w:color="auto" w:fill="FFFFFF"/>
              <w:ind w:left="0"/>
              <w:jc w:val="both"/>
              <w:rPr>
                <w:rFonts w:cs="Times New Roman"/>
                <w:spacing w:val="-6"/>
                <w:szCs w:val="22"/>
              </w:rPr>
            </w:pPr>
            <w:r w:rsidRPr="00680381">
              <w:rPr>
                <w:rStyle w:val="mediumtext"/>
                <w:b/>
                <w:shd w:val="clear" w:color="auto" w:fill="FFFFFF"/>
              </w:rPr>
              <w:t xml:space="preserve">Линейный рисунок. </w:t>
            </w:r>
            <w:r>
              <w:rPr>
                <w:rStyle w:val="mediumtext"/>
                <w:shd w:val="clear" w:color="auto" w:fill="FFFFFF"/>
              </w:rPr>
              <w:t>Включает режим прямой линии, в котором вы можете, нажав на любую точку готового сигнала, нарисовать от нее прямую линию. Чтобы начать новую серию линий, нажмите кнопку еще раз.</w:t>
            </w:r>
          </w:p>
        </w:tc>
      </w:tr>
      <w:tr w:rsidR="00886AD5" w:rsidRPr="009C1D02">
        <w:trPr>
          <w:trHeight w:val="20"/>
        </w:trPr>
        <w:tc>
          <w:tcPr>
            <w:tcW w:w="2419" w:type="dxa"/>
            <w:tcBorders>
              <w:top w:val="nil"/>
              <w:left w:val="nil"/>
              <w:bottom w:val="nil"/>
              <w:right w:val="nil"/>
            </w:tcBorders>
            <w:shd w:val="clear" w:color="auto" w:fill="FFFFFF"/>
          </w:tcPr>
          <w:p w:rsidR="00886AD5" w:rsidRDefault="00A41FFE" w:rsidP="00D11721">
            <w:pPr>
              <w:shd w:val="clear" w:color="auto" w:fill="FFFFFF"/>
              <w:ind w:left="0"/>
              <w:rPr>
                <w:rFonts w:cs="Times New Roman"/>
                <w:szCs w:val="22"/>
              </w:rPr>
            </w:pPr>
            <w:r>
              <w:rPr>
                <w:rFonts w:cs="Times New Roman"/>
                <w:noProof/>
                <w:snapToGrid/>
                <w:szCs w:val="22"/>
              </w:rPr>
              <w:drawing>
                <wp:inline distT="0" distB="0" distL="0" distR="0">
                  <wp:extent cx="241300" cy="241300"/>
                  <wp:effectExtent l="19050" t="0" r="6350" b="0"/>
                  <wp:docPr id="222" name="Рисунок 222" descr="н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норма"/>
                          <pic:cNvPicPr>
                            <a:picLocks noChangeAspect="1" noChangeArrowheads="1"/>
                          </pic:cNvPicPr>
                        </pic:nvPicPr>
                        <pic:blipFill>
                          <a:blip r:embed="rId273"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4B370E" w:rsidRDefault="00680381" w:rsidP="001E0018">
            <w:pPr>
              <w:shd w:val="clear" w:color="auto" w:fill="FFFFFF"/>
              <w:ind w:left="0"/>
              <w:jc w:val="both"/>
              <w:rPr>
                <w:rFonts w:cs="Times New Roman"/>
                <w:b/>
                <w:bCs/>
                <w:spacing w:val="-6"/>
                <w:szCs w:val="22"/>
              </w:rPr>
            </w:pPr>
            <w:r>
              <w:rPr>
                <w:rFonts w:cs="Times New Roman"/>
                <w:b/>
                <w:bCs/>
                <w:spacing w:val="-6"/>
                <w:szCs w:val="22"/>
              </w:rPr>
              <w:t>Нормализовать</w:t>
            </w:r>
            <w:r w:rsidR="00886AD5" w:rsidRPr="00594E30">
              <w:rPr>
                <w:rFonts w:cs="Times New Roman"/>
                <w:b/>
                <w:bCs/>
                <w:spacing w:val="-6"/>
                <w:szCs w:val="22"/>
              </w:rPr>
              <w:t xml:space="preserve">. </w:t>
            </w:r>
            <w:r>
              <w:rPr>
                <w:rFonts w:cs="Times New Roman"/>
                <w:bCs/>
                <w:spacing w:val="-6"/>
                <w:szCs w:val="22"/>
              </w:rPr>
              <w:t>Установка сигнала по вертикали, в полный диапазон (-1,+1)</w:t>
            </w:r>
            <w:r w:rsidR="00886AD5" w:rsidRPr="00594E30">
              <w:rPr>
                <w:rFonts w:cs="Times New Roman"/>
                <w:bCs/>
                <w:spacing w:val="-6"/>
                <w:szCs w:val="22"/>
              </w:rPr>
              <w:t>.</w:t>
            </w:r>
          </w:p>
        </w:tc>
      </w:tr>
      <w:tr w:rsidR="00886AD5" w:rsidRPr="009C1D02">
        <w:trPr>
          <w:trHeight w:val="20"/>
        </w:trPr>
        <w:tc>
          <w:tcPr>
            <w:tcW w:w="2419" w:type="dxa"/>
            <w:tcBorders>
              <w:top w:val="nil"/>
              <w:left w:val="nil"/>
              <w:bottom w:val="nil"/>
              <w:right w:val="nil"/>
            </w:tcBorders>
            <w:shd w:val="clear" w:color="auto" w:fill="FFFFFF"/>
          </w:tcPr>
          <w:p w:rsidR="00886AD5" w:rsidRPr="00EA6682" w:rsidRDefault="00A41FFE" w:rsidP="00680381">
            <w:pPr>
              <w:shd w:val="clear" w:color="auto" w:fill="FFFFFF"/>
              <w:ind w:left="0" w:hanging="23"/>
              <w:rPr>
                <w:rFonts w:cs="Times New Roman"/>
                <w:noProof/>
                <w:snapToGrid/>
                <w:szCs w:val="22"/>
              </w:rPr>
            </w:pPr>
            <w:r>
              <w:rPr>
                <w:rFonts w:cs="Times New Roman"/>
                <w:noProof/>
                <w:snapToGrid/>
                <w:szCs w:val="22"/>
              </w:rPr>
              <w:drawing>
                <wp:inline distT="0" distB="0" distL="0" distR="0">
                  <wp:extent cx="259080" cy="233045"/>
                  <wp:effectExtent l="19050" t="0" r="7620" b="0"/>
                  <wp:docPr id="223" name="Рисунок 223" descr="очи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очистка"/>
                          <pic:cNvPicPr>
                            <a:picLocks noChangeAspect="1" noChangeArrowheads="1"/>
                          </pic:cNvPicPr>
                        </pic:nvPicPr>
                        <pic:blipFill>
                          <a:blip r:embed="rId274" cstate="print"/>
                          <a:srcRect/>
                          <a:stretch>
                            <a:fillRect/>
                          </a:stretch>
                        </pic:blipFill>
                        <pic:spPr bwMode="auto">
                          <a:xfrm>
                            <a:off x="0" y="0"/>
                            <a:ext cx="259080" cy="23304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680381" w:rsidRDefault="00680381" w:rsidP="001E0018">
            <w:pPr>
              <w:ind w:left="0"/>
              <w:jc w:val="both"/>
              <w:rPr>
                <w:rFonts w:cs="Times New Roman"/>
                <w:spacing w:val="-6"/>
                <w:szCs w:val="22"/>
              </w:rPr>
            </w:pPr>
            <w:r>
              <w:rPr>
                <w:b/>
                <w:snapToGrid/>
              </w:rPr>
              <w:t xml:space="preserve">Очистка. </w:t>
            </w:r>
            <w:r>
              <w:rPr>
                <w:snapToGrid/>
              </w:rPr>
              <w:t>Удаляет текущую осциллограмму.</w:t>
            </w:r>
          </w:p>
        </w:tc>
      </w:tr>
      <w:tr w:rsidR="00886AD5" w:rsidRPr="009C1D02">
        <w:trPr>
          <w:trHeight w:val="20"/>
        </w:trPr>
        <w:tc>
          <w:tcPr>
            <w:tcW w:w="2419" w:type="dxa"/>
            <w:tcBorders>
              <w:top w:val="nil"/>
              <w:left w:val="nil"/>
              <w:bottom w:val="nil"/>
              <w:right w:val="nil"/>
            </w:tcBorders>
            <w:shd w:val="clear" w:color="auto" w:fill="FFFFFF"/>
          </w:tcPr>
          <w:p w:rsidR="00886AD5" w:rsidRPr="00E34E76" w:rsidRDefault="00A41FFE" w:rsidP="00680381">
            <w:pPr>
              <w:shd w:val="clear" w:color="auto" w:fill="FFFFFF"/>
              <w:ind w:left="0"/>
              <w:rPr>
                <w:rFonts w:cs="Times New Roman"/>
                <w:noProof/>
                <w:snapToGrid/>
                <w:szCs w:val="22"/>
              </w:rPr>
            </w:pPr>
            <w:r>
              <w:rPr>
                <w:rFonts w:cs="Times New Roman"/>
                <w:noProof/>
                <w:snapToGrid/>
                <w:szCs w:val="22"/>
              </w:rPr>
              <w:drawing>
                <wp:inline distT="0" distB="0" distL="0" distR="0">
                  <wp:extent cx="741680" cy="215900"/>
                  <wp:effectExtent l="19050" t="0" r="1270" b="0"/>
                  <wp:docPr id="224" name="Рисунок 224" descr="з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зум"/>
                          <pic:cNvPicPr>
                            <a:picLocks noChangeAspect="1" noChangeArrowheads="1"/>
                          </pic:cNvPicPr>
                        </pic:nvPicPr>
                        <pic:blipFill>
                          <a:blip r:embed="rId275" cstate="print"/>
                          <a:srcRect/>
                          <a:stretch>
                            <a:fillRect/>
                          </a:stretch>
                        </pic:blipFill>
                        <pic:spPr bwMode="auto">
                          <a:xfrm>
                            <a:off x="0" y="0"/>
                            <a:ext cx="741680" cy="21590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E34E76" w:rsidRDefault="00680381" w:rsidP="001E0018">
            <w:pPr>
              <w:ind w:left="0"/>
              <w:jc w:val="both"/>
              <w:rPr>
                <w:b/>
                <w:snapToGrid/>
              </w:rPr>
            </w:pPr>
            <w:r>
              <w:rPr>
                <w:b/>
                <w:snapToGrid/>
              </w:rPr>
              <w:t>Инструмент масштабирования</w:t>
            </w:r>
            <w:r w:rsidR="00886AD5" w:rsidRPr="00E34E76">
              <w:rPr>
                <w:b/>
                <w:snapToGrid/>
              </w:rPr>
              <w:t xml:space="preserve">. </w:t>
            </w:r>
            <w:r>
              <w:rPr>
                <w:snapToGrid/>
              </w:rPr>
              <w:t>Позволяет изменить масштаб осциллограммы по оси времени или восстановить оригинальный размер.</w:t>
            </w:r>
          </w:p>
        </w:tc>
      </w:tr>
      <w:tr w:rsidR="00886AD5" w:rsidRPr="009C1D02">
        <w:trPr>
          <w:trHeight w:val="20"/>
        </w:trPr>
        <w:tc>
          <w:tcPr>
            <w:tcW w:w="2419" w:type="dxa"/>
            <w:tcBorders>
              <w:top w:val="nil"/>
              <w:left w:val="nil"/>
              <w:bottom w:val="nil"/>
              <w:right w:val="nil"/>
            </w:tcBorders>
            <w:shd w:val="clear" w:color="auto" w:fill="FFFFFF"/>
          </w:tcPr>
          <w:p w:rsidR="00886AD5" w:rsidRPr="00E34E76" w:rsidRDefault="00A41FFE" w:rsidP="00D11721">
            <w:pPr>
              <w:shd w:val="clear" w:color="auto" w:fill="FFFFFF"/>
              <w:ind w:left="0"/>
              <w:rPr>
                <w:rFonts w:cs="Times New Roman"/>
                <w:noProof/>
                <w:snapToGrid/>
                <w:szCs w:val="22"/>
              </w:rPr>
            </w:pPr>
            <w:r>
              <w:rPr>
                <w:rFonts w:cs="Times New Roman"/>
                <w:noProof/>
                <w:snapToGrid/>
                <w:szCs w:val="22"/>
              </w:rPr>
              <w:drawing>
                <wp:inline distT="0" distB="0" distL="0" distR="0">
                  <wp:extent cx="276225" cy="267335"/>
                  <wp:effectExtent l="19050" t="0" r="9525" b="0"/>
                  <wp:docPr id="225" name="Рисунок 225" descr="импорт из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импорт из канала"/>
                          <pic:cNvPicPr>
                            <a:picLocks noChangeAspect="1" noChangeArrowheads="1"/>
                          </pic:cNvPicPr>
                        </pic:nvPicPr>
                        <pic:blipFill>
                          <a:blip r:embed="rId276" cstate="print"/>
                          <a:srcRect/>
                          <a:stretch>
                            <a:fillRect/>
                          </a:stretch>
                        </pic:blipFill>
                        <pic:spPr bwMode="auto">
                          <a:xfrm>
                            <a:off x="0" y="0"/>
                            <a:ext cx="276225" cy="26733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E34E76" w:rsidRDefault="00680381" w:rsidP="001E0018">
            <w:pPr>
              <w:ind w:left="0"/>
              <w:jc w:val="both"/>
              <w:rPr>
                <w:snapToGrid/>
              </w:rPr>
            </w:pPr>
            <w:r>
              <w:rPr>
                <w:b/>
              </w:rPr>
              <w:t>Импорт из канала</w:t>
            </w:r>
            <w:r w:rsidR="00886AD5" w:rsidRPr="00E34E76">
              <w:rPr>
                <w:b/>
              </w:rPr>
              <w:t>.</w:t>
            </w:r>
            <w:r>
              <w:rPr>
                <w:b/>
              </w:rPr>
              <w:t xml:space="preserve"> </w:t>
            </w:r>
            <w:r>
              <w:t>Открывает диалоговое окно импортирования из канала, которое позволяет скопировать осциллограмму из окна осциллографа в окно произвольных форм.</w:t>
            </w:r>
          </w:p>
        </w:tc>
      </w:tr>
      <w:tr w:rsidR="00680381" w:rsidRPr="009C1D02">
        <w:trPr>
          <w:trHeight w:val="20"/>
        </w:trPr>
        <w:tc>
          <w:tcPr>
            <w:tcW w:w="2419" w:type="dxa"/>
            <w:tcBorders>
              <w:top w:val="nil"/>
              <w:left w:val="nil"/>
              <w:bottom w:val="nil"/>
              <w:right w:val="nil"/>
            </w:tcBorders>
            <w:shd w:val="clear" w:color="auto" w:fill="FFFFFF"/>
          </w:tcPr>
          <w:p w:rsidR="00680381" w:rsidRPr="00680381" w:rsidRDefault="00A41FFE" w:rsidP="00D11721">
            <w:pPr>
              <w:shd w:val="clear" w:color="auto" w:fill="FFFFFF"/>
              <w:ind w:left="0"/>
              <w:rPr>
                <w:rFonts w:cs="Times New Roman"/>
                <w:noProof/>
                <w:snapToGrid/>
                <w:szCs w:val="22"/>
              </w:rPr>
            </w:pPr>
            <w:r>
              <w:rPr>
                <w:rFonts w:cs="Times New Roman"/>
                <w:noProof/>
                <w:snapToGrid/>
                <w:szCs w:val="22"/>
              </w:rPr>
              <w:drawing>
                <wp:inline distT="0" distB="0" distL="0" distR="0">
                  <wp:extent cx="276225" cy="301625"/>
                  <wp:effectExtent l="19050" t="0" r="9525" b="0"/>
                  <wp:docPr id="226" name="Рисунок 226" descr="им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импорт"/>
                          <pic:cNvPicPr>
                            <a:picLocks noChangeAspect="1" noChangeArrowheads="1"/>
                          </pic:cNvPicPr>
                        </pic:nvPicPr>
                        <pic:blipFill>
                          <a:blip r:embed="rId277" cstate="print"/>
                          <a:srcRect/>
                          <a:stretch>
                            <a:fillRect/>
                          </a:stretch>
                        </pic:blipFill>
                        <pic:spPr bwMode="auto">
                          <a:xfrm>
                            <a:off x="0" y="0"/>
                            <a:ext cx="276225" cy="30162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680381" w:rsidRPr="00680381" w:rsidRDefault="00680381" w:rsidP="001E0018">
            <w:pPr>
              <w:ind w:left="0"/>
              <w:jc w:val="both"/>
            </w:pPr>
            <w:r>
              <w:rPr>
                <w:b/>
              </w:rPr>
              <w:t xml:space="preserve">Импорт. </w:t>
            </w:r>
            <w:r>
              <w:t xml:space="preserve">Открывает диалоговое </w:t>
            </w:r>
            <w:r w:rsidR="00DF7677">
              <w:t xml:space="preserve">окно </w:t>
            </w:r>
            <w:r w:rsidR="00DF7677" w:rsidRPr="00DF7677">
              <w:t>“</w:t>
            </w:r>
            <w:r w:rsidR="00DF7677">
              <w:t>Открыть</w:t>
            </w:r>
            <w:r w:rsidR="00DF7677" w:rsidRPr="00DF7677">
              <w:t>”</w:t>
            </w:r>
            <w:r w:rsidR="00DF7677">
              <w:t xml:space="preserve"> позволяющее импортировать сигнал из текстового файла.</w:t>
            </w:r>
          </w:p>
        </w:tc>
      </w:tr>
      <w:tr w:rsidR="00DF7677" w:rsidRPr="009C1D02">
        <w:trPr>
          <w:trHeight w:val="20"/>
        </w:trPr>
        <w:tc>
          <w:tcPr>
            <w:tcW w:w="2419" w:type="dxa"/>
            <w:tcBorders>
              <w:top w:val="nil"/>
              <w:left w:val="nil"/>
              <w:bottom w:val="nil"/>
              <w:right w:val="nil"/>
            </w:tcBorders>
            <w:shd w:val="clear" w:color="auto" w:fill="FFFFFF"/>
          </w:tcPr>
          <w:p w:rsidR="00DF7677" w:rsidRPr="00680381" w:rsidRDefault="00A41FFE" w:rsidP="00D11721">
            <w:pPr>
              <w:shd w:val="clear" w:color="auto" w:fill="FFFFFF"/>
              <w:ind w:left="0"/>
              <w:rPr>
                <w:rFonts w:cs="Times New Roman"/>
                <w:noProof/>
                <w:snapToGrid/>
                <w:szCs w:val="22"/>
              </w:rPr>
            </w:pPr>
            <w:r>
              <w:rPr>
                <w:rFonts w:cs="Times New Roman"/>
                <w:noProof/>
                <w:snapToGrid/>
                <w:szCs w:val="22"/>
              </w:rPr>
              <w:lastRenderedPageBreak/>
              <w:drawing>
                <wp:inline distT="0" distB="0" distL="0" distR="0">
                  <wp:extent cx="241300" cy="267335"/>
                  <wp:effectExtent l="19050" t="0" r="6350" b="0"/>
                  <wp:docPr id="227" name="Рисунок 227" descr="эк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экспорт"/>
                          <pic:cNvPicPr>
                            <a:picLocks noChangeAspect="1" noChangeArrowheads="1"/>
                          </pic:cNvPicPr>
                        </pic:nvPicPr>
                        <pic:blipFill>
                          <a:blip r:embed="rId278" cstate="print"/>
                          <a:srcRect/>
                          <a:stretch>
                            <a:fillRect/>
                          </a:stretch>
                        </pic:blipFill>
                        <pic:spPr bwMode="auto">
                          <a:xfrm>
                            <a:off x="0" y="0"/>
                            <a:ext cx="241300" cy="26733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DF7677" w:rsidRPr="00DF7677" w:rsidRDefault="00DF7677" w:rsidP="001E0018">
            <w:pPr>
              <w:ind w:left="0"/>
              <w:jc w:val="both"/>
            </w:pPr>
            <w:r>
              <w:rPr>
                <w:b/>
              </w:rPr>
              <w:t xml:space="preserve">Экспорт. </w:t>
            </w:r>
            <w:r>
              <w:t xml:space="preserve">Открывает диалоговое окно </w:t>
            </w:r>
            <w:r w:rsidRPr="00DF7677">
              <w:t>“</w:t>
            </w:r>
            <w:r>
              <w:t>Сохранить как</w:t>
            </w:r>
            <w:r w:rsidRPr="00DF7677">
              <w:t>”</w:t>
            </w:r>
            <w:r>
              <w:t xml:space="preserve"> для сохранения созданной осциллограммы в текстовый файл.</w:t>
            </w:r>
          </w:p>
        </w:tc>
      </w:tr>
      <w:tr w:rsidR="00886AD5" w:rsidRPr="009C1D02">
        <w:trPr>
          <w:trHeight w:val="20"/>
        </w:trPr>
        <w:tc>
          <w:tcPr>
            <w:tcW w:w="8930" w:type="dxa"/>
            <w:gridSpan w:val="2"/>
            <w:tcBorders>
              <w:top w:val="nil"/>
              <w:left w:val="nil"/>
              <w:bottom w:val="nil"/>
              <w:right w:val="nil"/>
            </w:tcBorders>
            <w:shd w:val="clear" w:color="auto" w:fill="FFFFFF"/>
          </w:tcPr>
          <w:p w:rsidR="00886AD5" w:rsidRPr="00E3340A" w:rsidRDefault="00DF7677" w:rsidP="001E0018">
            <w:pPr>
              <w:ind w:left="0"/>
              <w:jc w:val="center"/>
              <w:rPr>
                <w:b/>
              </w:rPr>
            </w:pPr>
            <w:r>
              <w:rPr>
                <w:b/>
              </w:rPr>
              <w:t>Параметры осциллограммы</w:t>
            </w:r>
          </w:p>
        </w:tc>
      </w:tr>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931545" cy="241300"/>
                  <wp:effectExtent l="19050" t="0" r="1905" b="0"/>
                  <wp:docPr id="228" name="Рисунок 228" descr="отс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отсчеты"/>
                          <pic:cNvPicPr>
                            <a:picLocks noChangeAspect="1" noChangeArrowheads="1"/>
                          </pic:cNvPicPr>
                        </pic:nvPicPr>
                        <pic:blipFill>
                          <a:blip r:embed="rId279" cstate="print"/>
                          <a:srcRect/>
                          <a:stretch>
                            <a:fillRect/>
                          </a:stretch>
                        </pic:blipFill>
                        <pic:spPr bwMode="auto">
                          <a:xfrm>
                            <a:off x="0" y="0"/>
                            <a:ext cx="931545" cy="24130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9C1D02" w:rsidRDefault="00DF7677" w:rsidP="001E0018">
            <w:pPr>
              <w:shd w:val="clear" w:color="auto" w:fill="FFFFFF"/>
              <w:ind w:left="0"/>
              <w:jc w:val="both"/>
              <w:rPr>
                <w:rFonts w:cs="Times New Roman"/>
                <w:szCs w:val="22"/>
              </w:rPr>
            </w:pPr>
            <w:r w:rsidRPr="00DF7677">
              <w:rPr>
                <w:rFonts w:cs="Times New Roman"/>
                <w:b/>
                <w:bCs/>
                <w:snapToGrid/>
                <w:szCs w:val="22"/>
              </w:rPr>
              <w:t>Samples/Отсчеты</w:t>
            </w:r>
            <w:r w:rsidR="00886AD5" w:rsidRPr="009C1D02">
              <w:rPr>
                <w:rFonts w:cs="Times New Roman"/>
                <w:b/>
                <w:bCs/>
                <w:szCs w:val="22"/>
              </w:rPr>
              <w:t>.</w:t>
            </w:r>
            <w:r w:rsidR="00886AD5">
              <w:rPr>
                <w:rFonts w:cs="Times New Roman"/>
                <w:b/>
                <w:bCs/>
                <w:szCs w:val="22"/>
              </w:rPr>
              <w:t xml:space="preserve"> </w:t>
            </w:r>
            <w:r>
              <w:rPr>
                <w:rFonts w:cs="Times New Roman"/>
                <w:bCs/>
                <w:szCs w:val="22"/>
              </w:rPr>
              <w:t>Количество отсчетов в осциллограмме произвольной формы. Каждый отсчет представляет значение сигнала в данный момент времени, отсчеты одинаково распределены по времени. Например: устанавливаем 1024 отсчета, при этом генератор выдает сигнал с частой 1 кГц, каждый отсчет при этом будет</w:t>
            </w:r>
            <w:r w:rsidR="00C623CF">
              <w:rPr>
                <w:rFonts w:cs="Times New Roman"/>
                <w:bCs/>
                <w:szCs w:val="22"/>
              </w:rPr>
              <w:t xml:space="preserve"> представлять (1/1 кГц </w:t>
            </w:r>
            <w:r w:rsidR="00C623CF">
              <w:rPr>
                <w:rStyle w:val="longtext"/>
                <w:shd w:val="clear" w:color="auto" w:fill="FFFFFF"/>
              </w:rPr>
              <w:t xml:space="preserve">÷ 1024 кГц) примерно 0,98 мкс. </w:t>
            </w:r>
          </w:p>
        </w:tc>
      </w:tr>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716280" cy="215900"/>
                  <wp:effectExtent l="19050" t="0" r="7620" b="0"/>
                  <wp:docPr id="229" name="Рисунок 229" descr="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цикл"/>
                          <pic:cNvPicPr>
                            <a:picLocks noChangeAspect="1" noChangeArrowheads="1"/>
                          </pic:cNvPicPr>
                        </pic:nvPicPr>
                        <pic:blipFill>
                          <a:blip r:embed="rId280" cstate="print"/>
                          <a:srcRect/>
                          <a:stretch>
                            <a:fillRect/>
                          </a:stretch>
                        </pic:blipFill>
                        <pic:spPr bwMode="auto">
                          <a:xfrm>
                            <a:off x="0" y="0"/>
                            <a:ext cx="716280" cy="21590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7F7D42" w:rsidRDefault="00C623CF" w:rsidP="001E0018">
            <w:pPr>
              <w:shd w:val="clear" w:color="auto" w:fill="FFFFFF"/>
              <w:ind w:left="0"/>
              <w:jc w:val="both"/>
              <w:rPr>
                <w:rFonts w:cs="Times New Roman"/>
                <w:b/>
                <w:bCs/>
                <w:szCs w:val="22"/>
              </w:rPr>
            </w:pPr>
            <w:r w:rsidRPr="00C623CF">
              <w:rPr>
                <w:rFonts w:cs="Times New Roman"/>
                <w:b/>
                <w:bCs/>
                <w:szCs w:val="22"/>
                <w:lang w:val="en-US"/>
              </w:rPr>
              <w:t>Cycles</w:t>
            </w:r>
            <w:r>
              <w:rPr>
                <w:rFonts w:cs="Times New Roman"/>
                <w:b/>
                <w:bCs/>
                <w:szCs w:val="22"/>
              </w:rPr>
              <w:t xml:space="preserve">/Циклы. </w:t>
            </w:r>
            <w:r w:rsidRPr="00C623CF">
              <w:rPr>
                <w:rFonts w:cs="Times New Roman"/>
                <w:bCs/>
                <w:szCs w:val="22"/>
              </w:rPr>
              <w:t>Число циклов</w:t>
            </w:r>
            <w:r w:rsidR="007F7D42">
              <w:rPr>
                <w:rFonts w:cs="Times New Roman"/>
                <w:bCs/>
                <w:szCs w:val="22"/>
              </w:rPr>
              <w:t xml:space="preserve"> повторения нарисованной осциллограммы. Этот элемент используется в сочетании со стандартными формами сигнала. Сначала выберите стандартную форму сигнала, затем введите число циклов, выбранная форма повторится заданное число раз.</w:t>
            </w:r>
          </w:p>
        </w:tc>
      </w:tr>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638175" cy="233045"/>
                  <wp:effectExtent l="19050" t="0" r="9525" b="0"/>
                  <wp:docPr id="230" name="Рисунок 230" descr="миним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минимум"/>
                          <pic:cNvPicPr>
                            <a:picLocks noChangeAspect="1" noChangeArrowheads="1"/>
                          </pic:cNvPicPr>
                        </pic:nvPicPr>
                        <pic:blipFill>
                          <a:blip r:embed="rId281" cstate="print"/>
                          <a:srcRect/>
                          <a:stretch>
                            <a:fillRect/>
                          </a:stretch>
                        </pic:blipFill>
                        <pic:spPr bwMode="auto">
                          <a:xfrm>
                            <a:off x="0" y="0"/>
                            <a:ext cx="638175" cy="233045"/>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9C1D02" w:rsidRDefault="007F7D42" w:rsidP="001E0018">
            <w:pPr>
              <w:shd w:val="clear" w:color="auto" w:fill="FFFFFF"/>
              <w:ind w:left="0"/>
              <w:jc w:val="both"/>
              <w:rPr>
                <w:rFonts w:cs="Times New Roman"/>
                <w:szCs w:val="22"/>
              </w:rPr>
            </w:pPr>
            <w:r>
              <w:rPr>
                <w:rFonts w:cs="Times New Roman"/>
                <w:b/>
                <w:bCs/>
                <w:szCs w:val="22"/>
                <w:lang w:val="en-US"/>
              </w:rPr>
              <w:t>Minimum</w:t>
            </w:r>
            <w:r w:rsidR="00886AD5">
              <w:rPr>
                <w:rFonts w:cs="Times New Roman"/>
                <w:b/>
                <w:bCs/>
                <w:szCs w:val="22"/>
              </w:rPr>
              <w:t>/</w:t>
            </w:r>
            <w:r>
              <w:rPr>
                <w:rFonts w:cs="Times New Roman"/>
                <w:b/>
                <w:bCs/>
                <w:szCs w:val="22"/>
              </w:rPr>
              <w:t>Минимум</w:t>
            </w:r>
            <w:r w:rsidR="00886AD5" w:rsidRPr="009C1D02">
              <w:rPr>
                <w:rFonts w:cs="Times New Roman"/>
                <w:b/>
                <w:bCs/>
                <w:szCs w:val="22"/>
              </w:rPr>
              <w:t>.</w:t>
            </w:r>
            <w:r w:rsidR="00886AD5">
              <w:rPr>
                <w:rFonts w:cs="Times New Roman"/>
                <w:b/>
                <w:bCs/>
                <w:szCs w:val="22"/>
              </w:rPr>
              <w:t xml:space="preserve"> </w:t>
            </w:r>
            <w:r>
              <w:rPr>
                <w:rFonts w:cs="Times New Roman"/>
                <w:szCs w:val="22"/>
              </w:rPr>
              <w:t>Устанавливает минимальный уровень сигнала, при нажатой кнопке одной из стандартных форм сигнала.</w:t>
            </w:r>
          </w:p>
        </w:tc>
      </w:tr>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629920" cy="241300"/>
                  <wp:effectExtent l="19050" t="0" r="0" b="0"/>
                  <wp:docPr id="231" name="Рисунок 231" descr="максим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максимум"/>
                          <pic:cNvPicPr>
                            <a:picLocks noChangeAspect="1" noChangeArrowheads="1"/>
                          </pic:cNvPicPr>
                        </pic:nvPicPr>
                        <pic:blipFill>
                          <a:blip r:embed="rId282" cstate="print"/>
                          <a:srcRect/>
                          <a:stretch>
                            <a:fillRect/>
                          </a:stretch>
                        </pic:blipFill>
                        <pic:spPr bwMode="auto">
                          <a:xfrm>
                            <a:off x="0" y="0"/>
                            <a:ext cx="629920" cy="24130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886AD5" w:rsidRPr="009C1D02" w:rsidRDefault="007F7D42" w:rsidP="001E0018">
            <w:pPr>
              <w:shd w:val="clear" w:color="auto" w:fill="FFFFFF"/>
              <w:ind w:left="0"/>
              <w:jc w:val="both"/>
              <w:rPr>
                <w:rFonts w:cs="Times New Roman"/>
                <w:szCs w:val="22"/>
              </w:rPr>
            </w:pPr>
            <w:r>
              <w:rPr>
                <w:rFonts w:cs="Times New Roman"/>
                <w:b/>
                <w:bCs/>
                <w:szCs w:val="22"/>
                <w:lang w:val="en-US"/>
              </w:rPr>
              <w:t>Maximum</w:t>
            </w:r>
            <w:r w:rsidR="00886AD5">
              <w:rPr>
                <w:rFonts w:cs="Times New Roman"/>
                <w:b/>
                <w:bCs/>
                <w:szCs w:val="22"/>
              </w:rPr>
              <w:t>/</w:t>
            </w:r>
            <w:r>
              <w:rPr>
                <w:rFonts w:cs="Times New Roman"/>
                <w:b/>
                <w:bCs/>
                <w:szCs w:val="22"/>
              </w:rPr>
              <w:t>Максимум</w:t>
            </w:r>
            <w:r w:rsidR="00886AD5" w:rsidRPr="009C1D02">
              <w:rPr>
                <w:rFonts w:cs="Times New Roman"/>
                <w:b/>
                <w:bCs/>
                <w:szCs w:val="22"/>
              </w:rPr>
              <w:t>.</w:t>
            </w:r>
            <w:r w:rsidR="00886AD5">
              <w:rPr>
                <w:rFonts w:cs="Times New Roman"/>
                <w:b/>
                <w:bCs/>
                <w:szCs w:val="22"/>
              </w:rPr>
              <w:t xml:space="preserve"> </w:t>
            </w:r>
            <w:r>
              <w:rPr>
                <w:rFonts w:cs="Times New Roman"/>
                <w:szCs w:val="22"/>
              </w:rPr>
              <w:t>Устанавливает максимальный уровень сигнала, при нажатой кнопке одной из стандартных форм сигнала.</w:t>
            </w:r>
          </w:p>
        </w:tc>
      </w:tr>
      <w:tr w:rsidR="00886AD5" w:rsidRPr="009C1D02">
        <w:trPr>
          <w:trHeight w:val="20"/>
        </w:trPr>
        <w:tc>
          <w:tcPr>
            <w:tcW w:w="2419" w:type="dxa"/>
            <w:tcBorders>
              <w:top w:val="nil"/>
              <w:left w:val="nil"/>
              <w:bottom w:val="nil"/>
              <w:right w:val="nil"/>
            </w:tcBorders>
            <w:shd w:val="clear" w:color="auto" w:fill="FFFFFF"/>
          </w:tcPr>
          <w:p w:rsidR="00886AD5" w:rsidRPr="00456466" w:rsidRDefault="00A41FFE" w:rsidP="00D11721">
            <w:pPr>
              <w:shd w:val="clear" w:color="auto" w:fill="FFFFFF"/>
              <w:ind w:left="0"/>
              <w:rPr>
                <w:rFonts w:cs="Times New Roman"/>
                <w:szCs w:val="22"/>
              </w:rPr>
            </w:pPr>
            <w:r>
              <w:rPr>
                <w:rFonts w:cs="Times New Roman"/>
                <w:noProof/>
                <w:snapToGrid/>
                <w:szCs w:val="22"/>
              </w:rPr>
              <w:drawing>
                <wp:inline distT="0" distB="0" distL="0" distR="0">
                  <wp:extent cx="603885" cy="215900"/>
                  <wp:effectExtent l="19050" t="0" r="5715" b="0"/>
                  <wp:docPr id="232" name="Рисунок 232" descr="скваж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скважность"/>
                          <pic:cNvPicPr>
                            <a:picLocks noChangeAspect="1" noChangeArrowheads="1"/>
                          </pic:cNvPicPr>
                        </pic:nvPicPr>
                        <pic:blipFill>
                          <a:blip r:embed="rId283" cstate="print"/>
                          <a:srcRect/>
                          <a:stretch>
                            <a:fillRect/>
                          </a:stretch>
                        </pic:blipFill>
                        <pic:spPr bwMode="auto">
                          <a:xfrm>
                            <a:off x="0" y="0"/>
                            <a:ext cx="603885" cy="215900"/>
                          </a:xfrm>
                          <a:prstGeom prst="rect">
                            <a:avLst/>
                          </a:prstGeom>
                          <a:noFill/>
                          <a:ln w="9525">
                            <a:noFill/>
                            <a:miter lim="800000"/>
                            <a:headEnd/>
                            <a:tailEnd/>
                          </a:ln>
                        </pic:spPr>
                      </pic:pic>
                    </a:graphicData>
                  </a:graphic>
                </wp:inline>
              </w:drawing>
            </w:r>
          </w:p>
        </w:tc>
        <w:tc>
          <w:tcPr>
            <w:tcW w:w="6511" w:type="dxa"/>
            <w:tcBorders>
              <w:top w:val="nil"/>
              <w:left w:val="nil"/>
              <w:bottom w:val="nil"/>
              <w:right w:val="nil"/>
            </w:tcBorders>
            <w:shd w:val="clear" w:color="auto" w:fill="FFFFFF"/>
          </w:tcPr>
          <w:p w:rsidR="007F7D42" w:rsidRPr="00594E30" w:rsidRDefault="007F7D42" w:rsidP="001E0018">
            <w:pPr>
              <w:shd w:val="clear" w:color="auto" w:fill="FFFFFF"/>
              <w:ind w:left="0"/>
              <w:jc w:val="both"/>
              <w:rPr>
                <w:rFonts w:cs="Times New Roman"/>
                <w:szCs w:val="22"/>
              </w:rPr>
            </w:pPr>
            <w:r w:rsidRPr="007F7D42">
              <w:rPr>
                <w:rFonts w:cs="Times New Roman"/>
                <w:b/>
                <w:bCs/>
                <w:szCs w:val="22"/>
                <w:lang w:val="en-US"/>
              </w:rPr>
              <w:t>Duty</w:t>
            </w:r>
            <w:r w:rsidRPr="007F7D42">
              <w:rPr>
                <w:rFonts w:cs="Times New Roman"/>
                <w:b/>
                <w:bCs/>
                <w:szCs w:val="22"/>
              </w:rPr>
              <w:t xml:space="preserve"> </w:t>
            </w:r>
            <w:r w:rsidRPr="007F7D42">
              <w:rPr>
                <w:rFonts w:cs="Times New Roman"/>
                <w:b/>
                <w:bCs/>
                <w:szCs w:val="22"/>
                <w:lang w:val="en-US"/>
              </w:rPr>
              <w:t>cycle</w:t>
            </w:r>
            <w:r w:rsidR="00886AD5" w:rsidRPr="00594E30">
              <w:rPr>
                <w:rFonts w:cs="Times New Roman"/>
                <w:b/>
                <w:bCs/>
                <w:szCs w:val="22"/>
              </w:rPr>
              <w:t>/</w:t>
            </w:r>
            <w:r>
              <w:rPr>
                <w:rFonts w:cs="Times New Roman"/>
                <w:b/>
                <w:bCs/>
                <w:szCs w:val="22"/>
              </w:rPr>
              <w:t>Скважность</w:t>
            </w:r>
            <w:r w:rsidR="00886AD5" w:rsidRPr="00594E30">
              <w:rPr>
                <w:rFonts w:cs="Times New Roman"/>
                <w:b/>
                <w:bCs/>
                <w:szCs w:val="22"/>
              </w:rPr>
              <w:t xml:space="preserve">. </w:t>
            </w:r>
            <w:r>
              <w:rPr>
                <w:rFonts w:cs="Times New Roman"/>
                <w:bCs/>
                <w:szCs w:val="22"/>
              </w:rPr>
              <w:t xml:space="preserve">Устанавливает параметр скважности для треугольной, прямоугольной, пилообразной формы сигнала. Скважность определяется как </w:t>
            </w:r>
            <w:r w:rsidR="00F1013E">
              <w:rPr>
                <w:rFonts w:cs="Times New Roman"/>
                <w:bCs/>
                <w:szCs w:val="22"/>
              </w:rPr>
              <w:t>период длительности сигнала, деленный на общее время цикла. Таким образом, симметричные прямоугольные или треугольные формы сигнала имеют скважность в 50%. Уменьшение уровня скважности сокращает длительность положительной части сигнала и увеличивает длительность отрицательной части. Увеличение уровня скважности имеет противоположный эффект.</w:t>
            </w:r>
          </w:p>
        </w:tc>
      </w:tr>
      <w:tr w:rsidR="00F1013E" w:rsidRPr="009C1D02">
        <w:trPr>
          <w:trHeight w:val="20"/>
        </w:trPr>
        <w:tc>
          <w:tcPr>
            <w:tcW w:w="8930" w:type="dxa"/>
            <w:gridSpan w:val="2"/>
            <w:tcBorders>
              <w:top w:val="nil"/>
              <w:left w:val="nil"/>
              <w:bottom w:val="nil"/>
              <w:right w:val="nil"/>
            </w:tcBorders>
            <w:shd w:val="clear" w:color="auto" w:fill="FFFFFF"/>
          </w:tcPr>
          <w:p w:rsidR="00F1013E" w:rsidRPr="00F1013E" w:rsidRDefault="00F1013E" w:rsidP="001E0018">
            <w:pPr>
              <w:shd w:val="clear" w:color="auto" w:fill="FFFFFF"/>
              <w:ind w:left="0"/>
              <w:jc w:val="center"/>
              <w:rPr>
                <w:rFonts w:cs="Times New Roman"/>
                <w:b/>
                <w:bCs/>
                <w:szCs w:val="22"/>
              </w:rPr>
            </w:pPr>
            <w:r>
              <w:rPr>
                <w:rFonts w:cs="Times New Roman"/>
                <w:b/>
                <w:bCs/>
                <w:szCs w:val="22"/>
              </w:rPr>
              <w:t>Остальные кнопки</w:t>
            </w:r>
          </w:p>
        </w:tc>
      </w:tr>
      <w:tr w:rsidR="00F1013E" w:rsidRPr="009C1D02">
        <w:trPr>
          <w:trHeight w:val="20"/>
        </w:trPr>
        <w:tc>
          <w:tcPr>
            <w:tcW w:w="2419" w:type="dxa"/>
            <w:tcBorders>
              <w:top w:val="nil"/>
              <w:left w:val="nil"/>
              <w:bottom w:val="nil"/>
              <w:right w:val="nil"/>
            </w:tcBorders>
            <w:shd w:val="clear" w:color="auto" w:fill="FFFFFF"/>
          </w:tcPr>
          <w:p w:rsidR="00F1013E" w:rsidRPr="00F1013E" w:rsidRDefault="00F1013E" w:rsidP="00D11721">
            <w:pPr>
              <w:shd w:val="clear" w:color="auto" w:fill="FFFFFF"/>
              <w:ind w:left="0"/>
              <w:rPr>
                <w:rFonts w:cs="Times New Roman"/>
                <w:b/>
                <w:noProof/>
                <w:snapToGrid/>
                <w:szCs w:val="22"/>
                <w:lang w:val="en-US"/>
              </w:rPr>
            </w:pPr>
            <w:r w:rsidRPr="00F1013E">
              <w:rPr>
                <w:rFonts w:cs="Times New Roman"/>
                <w:b/>
                <w:noProof/>
                <w:snapToGrid/>
                <w:szCs w:val="22"/>
                <w:lang w:val="en-US"/>
              </w:rPr>
              <w:t>Ok</w:t>
            </w:r>
          </w:p>
        </w:tc>
        <w:tc>
          <w:tcPr>
            <w:tcW w:w="6511" w:type="dxa"/>
            <w:tcBorders>
              <w:top w:val="nil"/>
              <w:left w:val="nil"/>
              <w:bottom w:val="nil"/>
              <w:right w:val="nil"/>
            </w:tcBorders>
            <w:shd w:val="clear" w:color="auto" w:fill="FFFFFF"/>
          </w:tcPr>
          <w:p w:rsidR="00F1013E" w:rsidRPr="00F1013E" w:rsidRDefault="00F1013E" w:rsidP="001E0018">
            <w:pPr>
              <w:shd w:val="clear" w:color="auto" w:fill="FFFFFF"/>
              <w:ind w:left="0"/>
              <w:jc w:val="both"/>
              <w:rPr>
                <w:rFonts w:cs="Times New Roman"/>
                <w:bCs/>
                <w:szCs w:val="22"/>
              </w:rPr>
            </w:pPr>
            <w:r>
              <w:rPr>
                <w:rFonts w:cs="Times New Roman"/>
                <w:bCs/>
                <w:szCs w:val="22"/>
              </w:rPr>
              <w:t>Передача созданного сигнала на выход генератора и возвращение в окно осциллографа.</w:t>
            </w:r>
          </w:p>
        </w:tc>
      </w:tr>
      <w:tr w:rsidR="00886AD5" w:rsidRPr="009C1D02">
        <w:trPr>
          <w:trHeight w:val="20"/>
        </w:trPr>
        <w:tc>
          <w:tcPr>
            <w:tcW w:w="2419" w:type="dxa"/>
            <w:tcBorders>
              <w:top w:val="nil"/>
              <w:left w:val="nil"/>
              <w:bottom w:val="nil"/>
              <w:right w:val="nil"/>
            </w:tcBorders>
            <w:shd w:val="clear" w:color="auto" w:fill="FFFFFF"/>
          </w:tcPr>
          <w:p w:rsidR="00886AD5" w:rsidRPr="00F1013E" w:rsidRDefault="00F1013E" w:rsidP="00D11721">
            <w:pPr>
              <w:shd w:val="clear" w:color="auto" w:fill="FFFFFF"/>
              <w:ind w:left="0"/>
              <w:rPr>
                <w:rFonts w:cs="Times New Roman"/>
                <w:b/>
                <w:szCs w:val="22"/>
              </w:rPr>
            </w:pPr>
            <w:r w:rsidRPr="00F1013E">
              <w:rPr>
                <w:rFonts w:cs="Times New Roman"/>
                <w:b/>
                <w:noProof/>
                <w:snapToGrid/>
                <w:szCs w:val="22"/>
                <w:lang w:val="en-US"/>
              </w:rPr>
              <w:t>Apply/</w:t>
            </w:r>
            <w:r w:rsidRPr="00F1013E">
              <w:rPr>
                <w:rFonts w:cs="Times New Roman"/>
                <w:b/>
                <w:noProof/>
                <w:snapToGrid/>
                <w:szCs w:val="22"/>
              </w:rPr>
              <w:t>Применить</w:t>
            </w:r>
          </w:p>
        </w:tc>
        <w:tc>
          <w:tcPr>
            <w:tcW w:w="6511" w:type="dxa"/>
            <w:tcBorders>
              <w:top w:val="nil"/>
              <w:left w:val="nil"/>
              <w:bottom w:val="nil"/>
              <w:right w:val="nil"/>
            </w:tcBorders>
            <w:shd w:val="clear" w:color="auto" w:fill="FFFFFF"/>
          </w:tcPr>
          <w:p w:rsidR="00886AD5" w:rsidRPr="00594E30" w:rsidRDefault="00F1013E" w:rsidP="001E0018">
            <w:pPr>
              <w:shd w:val="clear" w:color="auto" w:fill="FFFFFF"/>
              <w:ind w:left="0"/>
              <w:jc w:val="both"/>
              <w:rPr>
                <w:rFonts w:cs="Times New Roman"/>
                <w:szCs w:val="22"/>
              </w:rPr>
            </w:pPr>
            <w:r>
              <w:rPr>
                <w:rFonts w:cs="Times New Roman"/>
                <w:bCs/>
                <w:szCs w:val="22"/>
              </w:rPr>
              <w:t>Передача созданного сигнала на выход генератора</w:t>
            </w:r>
            <w:r w:rsidR="00924BFB">
              <w:rPr>
                <w:rFonts w:cs="Times New Roman"/>
                <w:bCs/>
                <w:szCs w:val="22"/>
              </w:rPr>
              <w:t>, при этом окно генератора сигналов произвольных форм остается открытым</w:t>
            </w:r>
            <w:r>
              <w:rPr>
                <w:rFonts w:cs="Times New Roman"/>
                <w:bCs/>
                <w:szCs w:val="22"/>
              </w:rPr>
              <w:t>.</w:t>
            </w:r>
          </w:p>
        </w:tc>
      </w:tr>
    </w:tbl>
    <w:p w:rsidR="00924BFB" w:rsidRDefault="00924BFB" w:rsidP="00DA6AC4">
      <w:pPr>
        <w:pStyle w:val="4"/>
      </w:pPr>
      <w:r>
        <w:t xml:space="preserve">Диалоговое окно </w:t>
      </w:r>
      <w:r w:rsidRPr="00924BFB">
        <w:t>Import from a Channel</w:t>
      </w:r>
      <w:r>
        <w:t>/</w:t>
      </w:r>
      <w:r w:rsidRPr="00924BFB">
        <w:t>Импорт из канала</w:t>
      </w:r>
    </w:p>
    <w:p w:rsidR="00924BFB" w:rsidRDefault="00924BFB" w:rsidP="001E0018">
      <w:pPr>
        <w:jc w:val="both"/>
      </w:pPr>
      <w:r>
        <w:t xml:space="preserve">Диалоговое окно </w:t>
      </w:r>
      <w:r w:rsidRPr="00924BFB">
        <w:t>“</w:t>
      </w:r>
      <w:r>
        <w:t>Импорт из канала</w:t>
      </w:r>
      <w:r w:rsidRPr="00924BFB">
        <w:t xml:space="preserve">” </w:t>
      </w:r>
      <w:r>
        <w:t xml:space="preserve">позволяет копировать захваченные данные из осциллографа в окно генератора произвольных форм. Для открытия окна </w:t>
      </w:r>
      <w:r w:rsidRPr="00924BFB">
        <w:t>“</w:t>
      </w:r>
      <w:r>
        <w:t>Импорт из канала</w:t>
      </w:r>
      <w:r w:rsidRPr="00924BFB">
        <w:t>”</w:t>
      </w:r>
      <w:r>
        <w:t xml:space="preserve"> используйте кнопку </w:t>
      </w:r>
      <w:r w:rsidR="00A41FFE">
        <w:rPr>
          <w:noProof/>
          <w:snapToGrid/>
        </w:rPr>
        <w:drawing>
          <wp:inline distT="0" distB="0" distL="0" distR="0">
            <wp:extent cx="267335" cy="250190"/>
            <wp:effectExtent l="19050" t="0" r="0" b="0"/>
            <wp:docPr id="233" name="Рисунок 233" descr="импорт из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импорт из канала"/>
                    <pic:cNvPicPr>
                      <a:picLocks noChangeAspect="1" noChangeArrowheads="1"/>
                    </pic:cNvPicPr>
                  </pic:nvPicPr>
                  <pic:blipFill>
                    <a:blip r:embed="rId276" cstate="print"/>
                    <a:srcRect/>
                    <a:stretch>
                      <a:fillRect/>
                    </a:stretch>
                  </pic:blipFill>
                  <pic:spPr bwMode="auto">
                    <a:xfrm>
                      <a:off x="0" y="0"/>
                      <a:ext cx="267335" cy="250190"/>
                    </a:xfrm>
                    <a:prstGeom prst="rect">
                      <a:avLst/>
                    </a:prstGeom>
                    <a:noFill/>
                    <a:ln w="9525">
                      <a:noFill/>
                      <a:miter lim="800000"/>
                      <a:headEnd/>
                      <a:tailEnd/>
                    </a:ln>
                  </pic:spPr>
                </pic:pic>
              </a:graphicData>
            </a:graphic>
          </wp:inline>
        </w:drawing>
      </w:r>
      <w:r>
        <w:t xml:space="preserve"> на палении инструментов в окне генератора произвольных форм.</w:t>
      </w:r>
    </w:p>
    <w:p w:rsidR="00924BFB" w:rsidRDefault="00A41FFE" w:rsidP="001E0018">
      <w:pPr>
        <w:jc w:val="both"/>
      </w:pPr>
      <w:r>
        <w:rPr>
          <w:noProof/>
          <w:snapToGrid/>
        </w:rPr>
        <w:lastRenderedPageBreak/>
        <w:drawing>
          <wp:inline distT="0" distB="0" distL="0" distR="0">
            <wp:extent cx="3416300" cy="2466975"/>
            <wp:effectExtent l="19050" t="0" r="0" b="0"/>
            <wp:docPr id="234" name="Рисунок 234" descr="Окно импорт из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Окно импорт из канала"/>
                    <pic:cNvPicPr>
                      <a:picLocks noChangeAspect="1" noChangeArrowheads="1"/>
                    </pic:cNvPicPr>
                  </pic:nvPicPr>
                  <pic:blipFill>
                    <a:blip r:embed="rId284" cstate="print"/>
                    <a:srcRect/>
                    <a:stretch>
                      <a:fillRect/>
                    </a:stretch>
                  </pic:blipFill>
                  <pic:spPr bwMode="auto">
                    <a:xfrm>
                      <a:off x="0" y="0"/>
                      <a:ext cx="3416300" cy="2466975"/>
                    </a:xfrm>
                    <a:prstGeom prst="rect">
                      <a:avLst/>
                    </a:prstGeom>
                    <a:noFill/>
                    <a:ln w="9525">
                      <a:noFill/>
                      <a:miter lim="800000"/>
                      <a:headEnd/>
                      <a:tailEnd/>
                    </a:ln>
                  </pic:spPr>
                </pic:pic>
              </a:graphicData>
            </a:graphic>
          </wp:inline>
        </w:drawing>
      </w:r>
    </w:p>
    <w:p w:rsidR="00856BED" w:rsidRDefault="00856BED" w:rsidP="00924BFB"/>
    <w:tbl>
      <w:tblPr>
        <w:tblW w:w="8930" w:type="dxa"/>
        <w:tblInd w:w="891" w:type="dxa"/>
        <w:tblLayout w:type="fixed"/>
        <w:tblCellMar>
          <w:left w:w="40" w:type="dxa"/>
          <w:right w:w="40" w:type="dxa"/>
        </w:tblCellMar>
        <w:tblLook w:val="0000" w:firstRow="0" w:lastRow="0" w:firstColumn="0" w:lastColumn="0" w:noHBand="0" w:noVBand="0"/>
      </w:tblPr>
      <w:tblGrid>
        <w:gridCol w:w="2419"/>
        <w:gridCol w:w="6511"/>
      </w:tblGrid>
      <w:tr w:rsidR="00856BED" w:rsidRPr="009C1D02">
        <w:trPr>
          <w:trHeight w:val="20"/>
        </w:trPr>
        <w:tc>
          <w:tcPr>
            <w:tcW w:w="2419" w:type="dxa"/>
            <w:tcBorders>
              <w:top w:val="nil"/>
              <w:left w:val="nil"/>
              <w:bottom w:val="nil"/>
              <w:right w:val="nil"/>
            </w:tcBorders>
            <w:shd w:val="clear" w:color="auto" w:fill="FFFFFF"/>
          </w:tcPr>
          <w:p w:rsidR="00856BED" w:rsidRPr="00856BED" w:rsidRDefault="00856BED" w:rsidP="00856BED">
            <w:pPr>
              <w:ind w:left="0"/>
              <w:rPr>
                <w:rFonts w:cs="Times New Roman"/>
                <w:b/>
                <w:noProof/>
                <w:snapToGrid/>
                <w:szCs w:val="22"/>
                <w:lang w:val="en-US"/>
              </w:rPr>
            </w:pPr>
            <w:r w:rsidRPr="00856BED">
              <w:rPr>
                <w:b/>
                <w:snapToGrid/>
              </w:rPr>
              <w:t>Select Channel/Выбор канала</w:t>
            </w:r>
          </w:p>
        </w:tc>
        <w:tc>
          <w:tcPr>
            <w:tcW w:w="6511" w:type="dxa"/>
            <w:tcBorders>
              <w:top w:val="nil"/>
              <w:left w:val="nil"/>
              <w:bottom w:val="nil"/>
              <w:right w:val="nil"/>
            </w:tcBorders>
            <w:shd w:val="clear" w:color="auto" w:fill="FFFFFF"/>
          </w:tcPr>
          <w:p w:rsidR="00856BED" w:rsidRPr="00F1013E" w:rsidRDefault="00856BED" w:rsidP="001E0018">
            <w:pPr>
              <w:shd w:val="clear" w:color="auto" w:fill="FFFFFF"/>
              <w:ind w:left="0"/>
              <w:jc w:val="both"/>
              <w:rPr>
                <w:rFonts w:cs="Times New Roman"/>
                <w:bCs/>
                <w:szCs w:val="22"/>
              </w:rPr>
            </w:pPr>
            <w:r>
              <w:rPr>
                <w:rFonts w:cs="Times New Roman"/>
                <w:bCs/>
                <w:szCs w:val="22"/>
              </w:rPr>
              <w:t>Выбрать доступный канал для импортирования.</w:t>
            </w:r>
          </w:p>
        </w:tc>
      </w:tr>
      <w:tr w:rsidR="00856BED" w:rsidRPr="009C1D02">
        <w:trPr>
          <w:trHeight w:val="20"/>
        </w:trPr>
        <w:tc>
          <w:tcPr>
            <w:tcW w:w="2419" w:type="dxa"/>
            <w:tcBorders>
              <w:top w:val="nil"/>
              <w:left w:val="nil"/>
              <w:bottom w:val="nil"/>
              <w:right w:val="nil"/>
            </w:tcBorders>
            <w:shd w:val="clear" w:color="auto" w:fill="FFFFFF"/>
          </w:tcPr>
          <w:p w:rsidR="00856BED" w:rsidRPr="00F1013E" w:rsidRDefault="00856BED" w:rsidP="00D11721">
            <w:pPr>
              <w:shd w:val="clear" w:color="auto" w:fill="FFFFFF"/>
              <w:ind w:left="0"/>
              <w:rPr>
                <w:rFonts w:cs="Times New Roman"/>
                <w:b/>
                <w:szCs w:val="22"/>
              </w:rPr>
            </w:pPr>
            <w:r w:rsidRPr="00856BED">
              <w:rPr>
                <w:rFonts w:cs="Times New Roman"/>
                <w:b/>
                <w:bCs/>
                <w:noProof/>
                <w:snapToGrid/>
                <w:szCs w:val="22"/>
              </w:rPr>
              <w:t>Select Samples</w:t>
            </w:r>
            <w:r>
              <w:rPr>
                <w:rFonts w:cs="Times New Roman"/>
                <w:b/>
                <w:bCs/>
                <w:noProof/>
                <w:snapToGrid/>
                <w:szCs w:val="22"/>
              </w:rPr>
              <w:t>/Выбор числа отсчетов</w:t>
            </w:r>
          </w:p>
        </w:tc>
        <w:tc>
          <w:tcPr>
            <w:tcW w:w="6511" w:type="dxa"/>
            <w:tcBorders>
              <w:top w:val="nil"/>
              <w:left w:val="nil"/>
              <w:bottom w:val="nil"/>
              <w:right w:val="nil"/>
            </w:tcBorders>
            <w:shd w:val="clear" w:color="auto" w:fill="FFFFFF"/>
          </w:tcPr>
          <w:p w:rsidR="00856BED" w:rsidRPr="00856BED" w:rsidRDefault="00856BED" w:rsidP="001E0018">
            <w:pPr>
              <w:shd w:val="clear" w:color="auto" w:fill="FFFFFF"/>
              <w:ind w:left="0"/>
              <w:jc w:val="both"/>
              <w:rPr>
                <w:rFonts w:cs="Times New Roman"/>
                <w:bCs/>
                <w:szCs w:val="22"/>
              </w:rPr>
            </w:pPr>
            <w:r>
              <w:rPr>
                <w:rFonts w:cs="Times New Roman"/>
                <w:bCs/>
                <w:szCs w:val="22"/>
              </w:rPr>
              <w:t xml:space="preserve">По умолчанию, импортировать все захваты. Этот пункт настройки позволяет указать подмножество захватов, либо между указанными номерами отсчетов, либо между линейками временной шкалы. Подмножество масштабируется в соответствии с указанным числом отсчетов в окне </w:t>
            </w:r>
            <w:r w:rsidRPr="00856BED">
              <w:rPr>
                <w:rFonts w:cs="Times New Roman"/>
                <w:bCs/>
                <w:szCs w:val="22"/>
              </w:rPr>
              <w:t>“</w:t>
            </w:r>
            <w:r>
              <w:rPr>
                <w:rFonts w:cs="Times New Roman"/>
                <w:bCs/>
                <w:szCs w:val="22"/>
              </w:rPr>
              <w:t>Отсчеты</w:t>
            </w:r>
            <w:r w:rsidRPr="00856BED">
              <w:rPr>
                <w:rFonts w:cs="Times New Roman"/>
                <w:bCs/>
                <w:szCs w:val="22"/>
              </w:rPr>
              <w:t>”</w:t>
            </w:r>
            <w:r>
              <w:rPr>
                <w:rFonts w:cs="Times New Roman"/>
                <w:bCs/>
                <w:szCs w:val="22"/>
              </w:rPr>
              <w:t xml:space="preserve"> диалогового окна генератора сигналов произвольных форм.</w:t>
            </w:r>
          </w:p>
        </w:tc>
      </w:tr>
    </w:tbl>
    <w:p w:rsidR="00DA6AC4" w:rsidRPr="007C6865" w:rsidRDefault="00DA6AC4" w:rsidP="00DA6AC4">
      <w:pPr>
        <w:pStyle w:val="3"/>
      </w:pPr>
      <w:bookmarkStart w:id="111" w:name="_Toc442698086"/>
      <w:bookmarkStart w:id="112" w:name="bookmark78"/>
      <w:r w:rsidRPr="007C6865">
        <w:t>Demonstration Signals toolbar</w:t>
      </w:r>
      <w:r>
        <w:t xml:space="preserve">/ </w:t>
      </w:r>
      <w:r w:rsidRPr="007C6865">
        <w:t>Панель инструментов демонстрационных сигналов</w:t>
      </w:r>
      <w:bookmarkEnd w:id="111"/>
    </w:p>
    <w:bookmarkEnd w:id="112"/>
    <w:p w:rsidR="00DA6AC4" w:rsidRPr="009C1D02" w:rsidRDefault="00DA6AC4" w:rsidP="001E0018">
      <w:pPr>
        <w:shd w:val="clear" w:color="auto" w:fill="FFFFFF"/>
        <w:spacing w:before="100" w:line="240" w:lineRule="exact"/>
        <w:ind w:left="854"/>
        <w:jc w:val="both"/>
        <w:rPr>
          <w:rFonts w:cs="Times New Roman"/>
          <w:szCs w:val="22"/>
        </w:rPr>
      </w:pPr>
      <w:r w:rsidRPr="009C1D02">
        <w:rPr>
          <w:rFonts w:cs="Times New Roman"/>
          <w:szCs w:val="22"/>
        </w:rPr>
        <w:t xml:space="preserve">Панель инструментов </w:t>
      </w:r>
      <w:r w:rsidRPr="009C1D02">
        <w:rPr>
          <w:rFonts w:cs="Times New Roman"/>
          <w:b/>
          <w:bCs/>
          <w:szCs w:val="22"/>
        </w:rPr>
        <w:t>Demonstration Signals</w:t>
      </w:r>
      <w:r w:rsidRPr="00BD7749">
        <w:rPr>
          <w:rFonts w:cs="Times New Roman"/>
          <w:b/>
          <w:bCs/>
          <w:szCs w:val="22"/>
        </w:rPr>
        <w:t>/</w:t>
      </w:r>
      <w:r>
        <w:rPr>
          <w:rFonts w:cs="Times New Roman"/>
          <w:b/>
          <w:bCs/>
          <w:szCs w:val="22"/>
        </w:rPr>
        <w:t xml:space="preserve"> Демонстрационный сигнал</w:t>
      </w:r>
      <w:r w:rsidRPr="009C1D02">
        <w:rPr>
          <w:rFonts w:cs="Times New Roman"/>
          <w:szCs w:val="22"/>
        </w:rPr>
        <w:t xml:space="preserve"> позволяет устанавливать тестовые сигналы так, чтобы можно было проводить эксперименты с </w:t>
      </w:r>
      <w:r>
        <w:rPr>
          <w:rFonts w:cs="Times New Roman"/>
          <w:szCs w:val="22"/>
        </w:rPr>
        <w:t>ПО АКИП</w:t>
      </w:r>
      <w:r w:rsidRPr="009C1D02">
        <w:rPr>
          <w:rFonts w:cs="Times New Roman"/>
          <w:szCs w:val="22"/>
        </w:rPr>
        <w:t xml:space="preserve"> при отключенном осциллографе. Для использования этой характеристики закройте </w:t>
      </w:r>
      <w:r>
        <w:rPr>
          <w:rFonts w:cs="Times New Roman"/>
          <w:szCs w:val="22"/>
        </w:rPr>
        <w:t>ПО АКИП</w:t>
      </w:r>
      <w:r w:rsidRPr="009C1D02">
        <w:rPr>
          <w:rFonts w:cs="Times New Roman"/>
          <w:szCs w:val="22"/>
        </w:rPr>
        <w:t xml:space="preserve">, отключите все осциллографы, после чего перезапустите программу. </w:t>
      </w:r>
      <w:r>
        <w:rPr>
          <w:rFonts w:cs="Times New Roman"/>
          <w:szCs w:val="22"/>
        </w:rPr>
        <w:t>ПО АКИП</w:t>
      </w:r>
      <w:r w:rsidRPr="009C1D02">
        <w:rPr>
          <w:rFonts w:cs="Times New Roman"/>
          <w:szCs w:val="22"/>
        </w:rPr>
        <w:t xml:space="preserve"> запросит у Вас выбрать демонстрационный прибор с помощью диалогового окна Connect Device</w:t>
      </w:r>
      <w:r>
        <w:rPr>
          <w:rFonts w:cs="Times New Roman"/>
          <w:szCs w:val="22"/>
        </w:rPr>
        <w:t>/Подключение устройства</w:t>
      </w:r>
      <w:r w:rsidRPr="009C1D02">
        <w:rPr>
          <w:rFonts w:cs="Times New Roman"/>
          <w:szCs w:val="22"/>
        </w:rPr>
        <w:t>.</w:t>
      </w:r>
    </w:p>
    <w:p w:rsidR="00DA6AC4" w:rsidRPr="009C1D02" w:rsidRDefault="00A41FFE" w:rsidP="001E0018">
      <w:pPr>
        <w:spacing w:before="154"/>
        <w:ind w:left="792" w:right="6874"/>
        <w:jc w:val="both"/>
        <w:rPr>
          <w:rFonts w:cs="Times New Roman"/>
          <w:szCs w:val="22"/>
        </w:rPr>
      </w:pPr>
      <w:r>
        <w:rPr>
          <w:rFonts w:cs="Times New Roman"/>
          <w:noProof/>
          <w:snapToGrid/>
          <w:szCs w:val="22"/>
        </w:rPr>
        <w:drawing>
          <wp:inline distT="0" distB="0" distL="0" distR="0">
            <wp:extent cx="379730" cy="250190"/>
            <wp:effectExtent l="19050" t="0" r="1270" b="0"/>
            <wp:docPr id="235" name="Рисунок 224" descr="Демо 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Демо сигнал"/>
                    <pic:cNvPicPr>
                      <a:picLocks noChangeAspect="1" noChangeArrowheads="1"/>
                    </pic:cNvPicPr>
                  </pic:nvPicPr>
                  <pic:blipFill>
                    <a:blip r:embed="rId285"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p>
    <w:p w:rsidR="00DA6AC4" w:rsidRPr="009C1D02" w:rsidRDefault="00DA6AC4" w:rsidP="001E0018">
      <w:pPr>
        <w:shd w:val="clear" w:color="auto" w:fill="FFFFFF"/>
        <w:spacing w:before="220" w:line="240" w:lineRule="exact"/>
        <w:ind w:left="850" w:right="384"/>
        <w:jc w:val="both"/>
        <w:rPr>
          <w:rFonts w:cs="Times New Roman"/>
          <w:szCs w:val="22"/>
        </w:rPr>
      </w:pPr>
      <w:r w:rsidRPr="009C1D02">
        <w:rPr>
          <w:rFonts w:cs="Times New Roman"/>
          <w:szCs w:val="22"/>
        </w:rPr>
        <w:t>При нажатии этой кнопки появляется выпадающий список всех доступных каналов Вашего демонстрационного прибора, имеющий примерно следующий вид:</w:t>
      </w:r>
    </w:p>
    <w:p w:rsidR="00DA6AC4" w:rsidRPr="009C1D02" w:rsidRDefault="00A41FFE" w:rsidP="001E0018">
      <w:pPr>
        <w:spacing w:before="125"/>
        <w:ind w:left="706" w:right="4906"/>
        <w:jc w:val="both"/>
        <w:rPr>
          <w:rFonts w:cs="Times New Roman"/>
          <w:szCs w:val="22"/>
        </w:rPr>
      </w:pPr>
      <w:r>
        <w:rPr>
          <w:rFonts w:cs="Times New Roman"/>
          <w:noProof/>
          <w:snapToGrid/>
          <w:szCs w:val="22"/>
        </w:rPr>
        <w:drawing>
          <wp:inline distT="0" distB="0" distL="0" distR="0">
            <wp:extent cx="2009775" cy="767715"/>
            <wp:effectExtent l="19050" t="0" r="9525" b="0"/>
            <wp:docPr id="236" name="Рисунок 225" descr="Вид дем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Вид демо сигнала"/>
                    <pic:cNvPicPr>
                      <a:picLocks noChangeAspect="1" noChangeArrowheads="1"/>
                    </pic:cNvPicPr>
                  </pic:nvPicPr>
                  <pic:blipFill>
                    <a:blip r:embed="rId286" cstate="print"/>
                    <a:srcRect/>
                    <a:stretch>
                      <a:fillRect/>
                    </a:stretch>
                  </pic:blipFill>
                  <pic:spPr bwMode="auto">
                    <a:xfrm>
                      <a:off x="0" y="0"/>
                      <a:ext cx="2009775" cy="767715"/>
                    </a:xfrm>
                    <a:prstGeom prst="rect">
                      <a:avLst/>
                    </a:prstGeom>
                    <a:noFill/>
                    <a:ln w="9525">
                      <a:noFill/>
                      <a:miter lim="800000"/>
                      <a:headEnd/>
                      <a:tailEnd/>
                    </a:ln>
                  </pic:spPr>
                </pic:pic>
              </a:graphicData>
            </a:graphic>
          </wp:inline>
        </w:drawing>
      </w:r>
    </w:p>
    <w:p w:rsidR="00DA6AC4" w:rsidRPr="009C1D02" w:rsidRDefault="00DA6AC4" w:rsidP="001E0018">
      <w:pPr>
        <w:shd w:val="clear" w:color="auto" w:fill="FFFFFF"/>
        <w:spacing w:before="140" w:line="240" w:lineRule="exact"/>
        <w:ind w:left="859"/>
        <w:jc w:val="both"/>
        <w:rPr>
          <w:rFonts w:cs="Times New Roman"/>
          <w:szCs w:val="22"/>
        </w:rPr>
      </w:pPr>
      <w:r w:rsidRPr="009C1D02">
        <w:rPr>
          <w:rFonts w:cs="Times New Roman"/>
          <w:szCs w:val="22"/>
        </w:rPr>
        <w:t xml:space="preserve">Нажмите на один из каналов, чтобы открыть диалоговое окно </w:t>
      </w:r>
      <w:r w:rsidRPr="009C1D02">
        <w:rPr>
          <w:rFonts w:cs="Times New Roman"/>
          <w:szCs w:val="22"/>
          <w:lang w:val="en-US"/>
        </w:rPr>
        <w:t>Demonstration</w:t>
      </w:r>
      <w:r w:rsidRPr="009C1D02">
        <w:rPr>
          <w:rFonts w:cs="Times New Roman"/>
          <w:szCs w:val="22"/>
        </w:rPr>
        <w:t xml:space="preserve"> </w:t>
      </w:r>
      <w:r w:rsidRPr="009C1D02">
        <w:rPr>
          <w:rFonts w:cs="Times New Roman"/>
          <w:szCs w:val="22"/>
          <w:lang w:val="en-US"/>
        </w:rPr>
        <w:t>Signals</w:t>
      </w:r>
      <w:r>
        <w:rPr>
          <w:rFonts w:cs="Times New Roman"/>
          <w:szCs w:val="22"/>
        </w:rPr>
        <w:t>/Демонстрационные сигналы</w:t>
      </w:r>
      <w:r w:rsidRPr="009C1D02">
        <w:rPr>
          <w:rFonts w:cs="Times New Roman"/>
          <w:szCs w:val="22"/>
        </w:rPr>
        <w:t>, которое позволит Вам установить сигнал из этого канала.</w:t>
      </w:r>
    </w:p>
    <w:p w:rsidR="00DA6AC4" w:rsidRPr="00127B38" w:rsidRDefault="00DA6AC4" w:rsidP="00DA6AC4">
      <w:pPr>
        <w:pStyle w:val="3"/>
        <w:rPr>
          <w:lang w:val="de-DE"/>
        </w:rPr>
      </w:pPr>
      <w:bookmarkStart w:id="113" w:name="_Toc442698087"/>
      <w:bookmarkStart w:id="114" w:name="bookmark79"/>
      <w:r w:rsidRPr="00127B38">
        <w:t>Диалоговое окно</w:t>
      </w:r>
      <w:r w:rsidRPr="00127B38">
        <w:rPr>
          <w:lang w:val="de-DE"/>
        </w:rPr>
        <w:t xml:space="preserve"> Demonstration Signals</w:t>
      </w:r>
      <w:r>
        <w:t>/Демонстрационные сигналы</w:t>
      </w:r>
      <w:bookmarkEnd w:id="113"/>
    </w:p>
    <w:bookmarkEnd w:id="114"/>
    <w:p w:rsidR="00DA6AC4" w:rsidRPr="009C1D02" w:rsidRDefault="00DA6AC4" w:rsidP="001E0018">
      <w:pPr>
        <w:shd w:val="clear" w:color="auto" w:fill="FFFFFF"/>
        <w:spacing w:before="100"/>
        <w:ind w:left="862"/>
        <w:jc w:val="both"/>
        <w:rPr>
          <w:rFonts w:cs="Times New Roman"/>
          <w:szCs w:val="22"/>
        </w:rPr>
      </w:pPr>
      <w:r w:rsidRPr="009C1D02">
        <w:rPr>
          <w:rFonts w:cs="Times New Roman"/>
          <w:szCs w:val="22"/>
        </w:rPr>
        <w:t xml:space="preserve">Нажмите на кнопку </w:t>
      </w:r>
      <w:r w:rsidR="00A41FFE">
        <w:rPr>
          <w:rFonts w:cs="Times New Roman"/>
          <w:noProof/>
          <w:snapToGrid/>
          <w:position w:val="-6"/>
          <w:szCs w:val="22"/>
        </w:rPr>
        <w:drawing>
          <wp:inline distT="0" distB="0" distL="0" distR="0">
            <wp:extent cx="379730" cy="250190"/>
            <wp:effectExtent l="19050" t="0" r="1270" b="0"/>
            <wp:docPr id="237" name="Рисунок 226" descr="Демо 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Демо сигнал"/>
                    <pic:cNvPicPr>
                      <a:picLocks noChangeAspect="1" noChangeArrowheads="1"/>
                    </pic:cNvPicPr>
                  </pic:nvPicPr>
                  <pic:blipFill>
                    <a:blip r:embed="rId285"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9C1D02">
        <w:rPr>
          <w:rFonts w:cs="Times New Roman"/>
          <w:b/>
          <w:bCs/>
          <w:szCs w:val="22"/>
        </w:rPr>
        <w:t xml:space="preserve"> </w:t>
      </w:r>
      <w:r w:rsidRPr="009C1D02">
        <w:rPr>
          <w:rFonts w:cs="Times New Roman"/>
          <w:szCs w:val="22"/>
        </w:rPr>
        <w:t xml:space="preserve">на панели инструментов </w:t>
      </w:r>
      <w:r w:rsidRPr="005639C9">
        <w:rPr>
          <w:rFonts w:cs="Times New Roman"/>
          <w:b/>
          <w:szCs w:val="22"/>
          <w:lang w:val="en-US"/>
        </w:rPr>
        <w:t>Demonstration</w:t>
      </w:r>
      <w:r w:rsidRPr="005639C9">
        <w:rPr>
          <w:rFonts w:cs="Times New Roman"/>
          <w:b/>
          <w:szCs w:val="22"/>
        </w:rPr>
        <w:t xml:space="preserve"> </w:t>
      </w:r>
      <w:r w:rsidRPr="005639C9">
        <w:rPr>
          <w:rFonts w:cs="Times New Roman"/>
          <w:b/>
          <w:szCs w:val="22"/>
          <w:lang w:val="en-US"/>
        </w:rPr>
        <w:t>Signals</w:t>
      </w:r>
      <w:r>
        <w:rPr>
          <w:rFonts w:cs="Times New Roman"/>
          <w:b/>
          <w:szCs w:val="22"/>
        </w:rPr>
        <w:t>/ Демонстрационные сигналы</w:t>
      </w:r>
      <w:r w:rsidRPr="009C1D02">
        <w:rPr>
          <w:rFonts w:cs="Times New Roman"/>
          <w:szCs w:val="22"/>
        </w:rPr>
        <w:t>. Перед этим Вы должны были выбрать тип осциллографа Demo</w:t>
      </w:r>
      <w:r>
        <w:rPr>
          <w:rFonts w:cs="Times New Roman"/>
          <w:szCs w:val="22"/>
        </w:rPr>
        <w:t>/Дэмо</w:t>
      </w:r>
      <w:r w:rsidRPr="009C1D02">
        <w:rPr>
          <w:rFonts w:cs="Times New Roman"/>
          <w:szCs w:val="22"/>
        </w:rPr>
        <w:t xml:space="preserve"> в диалоговом окне </w:t>
      </w:r>
      <w:r w:rsidRPr="005639C9">
        <w:rPr>
          <w:rFonts w:cs="Times New Roman"/>
          <w:b/>
          <w:szCs w:val="22"/>
        </w:rPr>
        <w:t>Connect Device</w:t>
      </w:r>
      <w:r>
        <w:rPr>
          <w:rFonts w:cs="Times New Roman"/>
          <w:b/>
          <w:szCs w:val="22"/>
        </w:rPr>
        <w:t>/Подключение устройства</w:t>
      </w:r>
      <w:r w:rsidRPr="009C1D02">
        <w:rPr>
          <w:rFonts w:cs="Times New Roman"/>
          <w:szCs w:val="22"/>
        </w:rPr>
        <w:t>.</w:t>
      </w:r>
    </w:p>
    <w:p w:rsidR="00DA6AC4" w:rsidRPr="009C1D02" w:rsidRDefault="00A41FFE" w:rsidP="00DA6AC4">
      <w:pPr>
        <w:spacing w:before="173"/>
        <w:ind w:left="715" w:right="5654"/>
        <w:rPr>
          <w:rFonts w:cs="Times New Roman"/>
          <w:szCs w:val="22"/>
        </w:rPr>
      </w:pPr>
      <w:r>
        <w:rPr>
          <w:rFonts w:cs="Times New Roman"/>
          <w:noProof/>
          <w:snapToGrid/>
          <w:szCs w:val="22"/>
        </w:rPr>
        <w:lastRenderedPageBreak/>
        <w:drawing>
          <wp:inline distT="0" distB="0" distL="0" distR="0">
            <wp:extent cx="1941195" cy="1630680"/>
            <wp:effectExtent l="19050" t="0" r="1905" b="0"/>
            <wp:docPr id="238" name="Рисунок 227" descr="Расширенные опции дем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Расширенные опции демо сигнала"/>
                    <pic:cNvPicPr>
                      <a:picLocks noChangeAspect="1" noChangeArrowheads="1"/>
                    </pic:cNvPicPr>
                  </pic:nvPicPr>
                  <pic:blipFill>
                    <a:blip r:embed="rId287" cstate="print"/>
                    <a:srcRect/>
                    <a:stretch>
                      <a:fillRect/>
                    </a:stretch>
                  </pic:blipFill>
                  <pic:spPr bwMode="auto">
                    <a:xfrm>
                      <a:off x="0" y="0"/>
                      <a:ext cx="1941195" cy="1630680"/>
                    </a:xfrm>
                    <a:prstGeom prst="rect">
                      <a:avLst/>
                    </a:prstGeom>
                    <a:noFill/>
                    <a:ln w="9525">
                      <a:noFill/>
                      <a:miter lim="800000"/>
                      <a:headEnd/>
                      <a:tailEnd/>
                    </a:ln>
                  </pic:spPr>
                </pic:pic>
              </a:graphicData>
            </a:graphic>
          </wp:inline>
        </w:drawing>
      </w:r>
    </w:p>
    <w:p w:rsidR="00DA6AC4" w:rsidRPr="009C1D02" w:rsidRDefault="00DA6AC4" w:rsidP="001E0018">
      <w:pPr>
        <w:shd w:val="clear" w:color="auto" w:fill="FFFFFF"/>
        <w:spacing w:before="200" w:line="276" w:lineRule="auto"/>
        <w:ind w:left="859"/>
        <w:jc w:val="both"/>
        <w:rPr>
          <w:rFonts w:cs="Times New Roman"/>
          <w:szCs w:val="22"/>
        </w:rPr>
      </w:pPr>
      <w:r w:rsidRPr="009C1D02">
        <w:rPr>
          <w:rFonts w:cs="Times New Roman"/>
          <w:szCs w:val="22"/>
        </w:rPr>
        <w:t xml:space="preserve">Это диалоговое окно управляет одним каналом демонстрационного генератора сигналов – характеристика </w:t>
      </w:r>
      <w:r>
        <w:rPr>
          <w:rFonts w:cs="Times New Roman"/>
          <w:szCs w:val="22"/>
        </w:rPr>
        <w:t>ПО АКИП</w:t>
      </w:r>
      <w:r w:rsidRPr="009C1D02">
        <w:rPr>
          <w:rFonts w:cs="Times New Roman"/>
          <w:szCs w:val="22"/>
        </w:rPr>
        <w:t xml:space="preserve">, позволяющая создавать разнообразные тестовые сигналы для имитации работы осциллографа. Откройте это окно нажатием кнопки </w:t>
      </w:r>
      <w:r w:rsidR="00A41FFE">
        <w:rPr>
          <w:noProof/>
          <w:snapToGrid/>
        </w:rPr>
        <w:drawing>
          <wp:inline distT="0" distB="0" distL="0" distR="0">
            <wp:extent cx="379730" cy="250190"/>
            <wp:effectExtent l="19050" t="0" r="1270" b="0"/>
            <wp:docPr id="239" name="Рисунок 228" descr="Демо 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Демо сигнал"/>
                    <pic:cNvPicPr>
                      <a:picLocks noChangeAspect="1" noChangeArrowheads="1"/>
                    </pic:cNvPicPr>
                  </pic:nvPicPr>
                  <pic:blipFill>
                    <a:blip r:embed="rId285"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9C1D02">
        <w:rPr>
          <w:rFonts w:cs="Times New Roman"/>
          <w:szCs w:val="22"/>
        </w:rPr>
        <w:t xml:space="preserve"> на панели инструментов </w:t>
      </w:r>
      <w:r w:rsidRPr="00646F37">
        <w:rPr>
          <w:rFonts w:cs="Times New Roman"/>
          <w:b/>
          <w:szCs w:val="22"/>
        </w:rPr>
        <w:t>Demonstration Signals</w:t>
      </w:r>
      <w:r>
        <w:rPr>
          <w:rFonts w:cs="Times New Roman"/>
          <w:b/>
          <w:szCs w:val="22"/>
        </w:rPr>
        <w:t>/Демонстрационные сигналы</w:t>
      </w:r>
      <w:r w:rsidRPr="009C1D02">
        <w:rPr>
          <w:rFonts w:cs="Times New Roman"/>
          <w:szCs w:val="22"/>
        </w:rPr>
        <w:t xml:space="preserve"> с последующим выбором канала. Окно доступно</w:t>
      </w:r>
      <w:r>
        <w:rPr>
          <w:rFonts w:cs="Times New Roman"/>
          <w:szCs w:val="22"/>
        </w:rPr>
        <w:t>,</w:t>
      </w:r>
      <w:r w:rsidRPr="009C1D02">
        <w:rPr>
          <w:rFonts w:cs="Times New Roman"/>
          <w:szCs w:val="22"/>
        </w:rPr>
        <w:t xml:space="preserve"> только когда Вы запускаете </w:t>
      </w:r>
      <w:r>
        <w:rPr>
          <w:rFonts w:cs="Times New Roman"/>
          <w:szCs w:val="22"/>
        </w:rPr>
        <w:t>ПО АКИП</w:t>
      </w:r>
      <w:r w:rsidRPr="009C1D02">
        <w:rPr>
          <w:rFonts w:cs="Times New Roman"/>
          <w:szCs w:val="22"/>
        </w:rPr>
        <w:t xml:space="preserve"> без подключенного к Вашему компьютеру осциллографа, а затем выбираете тип осциллографа «Demo» в диалоговом окне </w:t>
      </w:r>
      <w:r w:rsidRPr="00646F37">
        <w:rPr>
          <w:rFonts w:cs="Times New Roman"/>
          <w:b/>
          <w:szCs w:val="22"/>
        </w:rPr>
        <w:t>Connect Device</w:t>
      </w:r>
      <w:r>
        <w:rPr>
          <w:rFonts w:cs="Times New Roman"/>
          <w:b/>
          <w:szCs w:val="22"/>
        </w:rPr>
        <w:t>/Подключение устройств</w:t>
      </w:r>
      <w:r w:rsidRPr="009C1D02">
        <w:rPr>
          <w:rFonts w:cs="Times New Roman"/>
          <w:szCs w:val="22"/>
        </w:rPr>
        <w:t>.</w:t>
      </w:r>
    </w:p>
    <w:p w:rsidR="00DA6AC4" w:rsidRPr="009C1D02" w:rsidRDefault="00DA6AC4" w:rsidP="00DA6AC4">
      <w:pPr>
        <w:spacing w:after="192" w:line="1" w:lineRule="exact"/>
        <w:rPr>
          <w:rFonts w:cs="Times New Roman"/>
          <w:szCs w:val="22"/>
        </w:rPr>
      </w:pPr>
    </w:p>
    <w:tbl>
      <w:tblPr>
        <w:tblW w:w="9254" w:type="dxa"/>
        <w:tblInd w:w="891" w:type="dxa"/>
        <w:tblLayout w:type="fixed"/>
        <w:tblCellMar>
          <w:left w:w="40" w:type="dxa"/>
          <w:right w:w="40" w:type="dxa"/>
        </w:tblCellMar>
        <w:tblLook w:val="0000" w:firstRow="0" w:lastRow="0" w:firstColumn="0" w:lastColumn="0" w:noHBand="0" w:noVBand="0"/>
      </w:tblPr>
      <w:tblGrid>
        <w:gridCol w:w="1776"/>
        <w:gridCol w:w="7478"/>
      </w:tblGrid>
      <w:tr w:rsidR="00DA6AC4" w:rsidRPr="009C1D02">
        <w:trPr>
          <w:trHeight w:val="20"/>
        </w:trPr>
        <w:tc>
          <w:tcPr>
            <w:tcW w:w="1776" w:type="dxa"/>
            <w:tcBorders>
              <w:top w:val="nil"/>
              <w:left w:val="nil"/>
              <w:bottom w:val="nil"/>
              <w:right w:val="nil"/>
            </w:tcBorders>
            <w:shd w:val="clear" w:color="auto" w:fill="FFFFFF"/>
          </w:tcPr>
          <w:p w:rsidR="00DA6AC4" w:rsidRPr="009C1D02" w:rsidRDefault="00A41FFE" w:rsidP="00D11721">
            <w:pPr>
              <w:shd w:val="clear" w:color="auto" w:fill="FFFFFF"/>
              <w:ind w:left="0"/>
              <w:rPr>
                <w:rFonts w:cs="Times New Roman"/>
                <w:szCs w:val="22"/>
              </w:rPr>
            </w:pPr>
            <w:r>
              <w:rPr>
                <w:rFonts w:cs="Times New Roman"/>
                <w:noProof/>
                <w:snapToGrid/>
                <w:szCs w:val="22"/>
              </w:rPr>
              <w:drawing>
                <wp:inline distT="0" distB="0" distL="0" distR="0">
                  <wp:extent cx="1121410" cy="405130"/>
                  <wp:effectExtent l="19050" t="0" r="2540" b="0"/>
                  <wp:docPr id="240"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88" cstate="print"/>
                          <a:srcRect/>
                          <a:stretch>
                            <a:fillRect/>
                          </a:stretch>
                        </pic:blipFill>
                        <pic:spPr bwMode="auto">
                          <a:xfrm>
                            <a:off x="0" y="0"/>
                            <a:ext cx="1121410" cy="405130"/>
                          </a:xfrm>
                          <a:prstGeom prst="rect">
                            <a:avLst/>
                          </a:prstGeom>
                          <a:noFill/>
                          <a:ln w="9525">
                            <a:noFill/>
                            <a:miter lim="800000"/>
                            <a:headEnd/>
                            <a:tailEnd/>
                          </a:ln>
                        </pic:spPr>
                      </pic:pic>
                    </a:graphicData>
                  </a:graphic>
                </wp:inline>
              </w:drawing>
            </w:r>
          </w:p>
        </w:tc>
        <w:tc>
          <w:tcPr>
            <w:tcW w:w="7478" w:type="dxa"/>
            <w:tcBorders>
              <w:top w:val="nil"/>
              <w:left w:val="nil"/>
              <w:bottom w:val="nil"/>
              <w:right w:val="nil"/>
            </w:tcBorders>
            <w:shd w:val="clear" w:color="auto" w:fill="FFFFFF"/>
          </w:tcPr>
          <w:p w:rsidR="00DA6AC4" w:rsidRPr="009C1D02" w:rsidRDefault="00DA6AC4" w:rsidP="001E0018">
            <w:pPr>
              <w:shd w:val="clear" w:color="auto" w:fill="FFFFFF"/>
              <w:spacing w:line="240" w:lineRule="exact"/>
              <w:ind w:left="5" w:right="1157"/>
              <w:jc w:val="both"/>
              <w:rPr>
                <w:rFonts w:cs="Times New Roman"/>
                <w:szCs w:val="22"/>
              </w:rPr>
            </w:pPr>
            <w:r w:rsidRPr="009C1D02">
              <w:rPr>
                <w:rFonts w:cs="Times New Roman"/>
                <w:b/>
                <w:bCs/>
                <w:szCs w:val="22"/>
                <w:lang w:val="en-US"/>
              </w:rPr>
              <w:t>Signal</w:t>
            </w:r>
            <w:r w:rsidRPr="009C1D02">
              <w:rPr>
                <w:rFonts w:cs="Times New Roman"/>
                <w:b/>
                <w:bCs/>
                <w:szCs w:val="22"/>
              </w:rPr>
              <w:t xml:space="preserve"> </w:t>
            </w:r>
            <w:r w:rsidRPr="009C1D02">
              <w:rPr>
                <w:rFonts w:cs="Times New Roman"/>
                <w:b/>
                <w:bCs/>
                <w:szCs w:val="22"/>
                <w:lang w:val="en-US"/>
              </w:rPr>
              <w:t>On</w:t>
            </w:r>
            <w:r>
              <w:rPr>
                <w:rFonts w:cs="Times New Roman"/>
                <w:b/>
                <w:bCs/>
                <w:szCs w:val="22"/>
              </w:rPr>
              <w:t>/</w:t>
            </w:r>
            <w:r w:rsidRPr="009C1D02">
              <w:rPr>
                <w:rFonts w:cs="Times New Roman"/>
                <w:b/>
                <w:bCs/>
                <w:szCs w:val="22"/>
              </w:rPr>
              <w:t xml:space="preserve">Сигнал вкл. </w:t>
            </w:r>
            <w:r w:rsidRPr="009C1D02">
              <w:rPr>
                <w:rFonts w:cs="Times New Roman"/>
                <w:szCs w:val="22"/>
              </w:rPr>
              <w:t>Поставьте галочку в этой ячейке для приведения в действие демонстрационного генератора сигналов.</w:t>
            </w:r>
          </w:p>
        </w:tc>
      </w:tr>
      <w:tr w:rsidR="00DA6AC4" w:rsidRPr="009C1D02">
        <w:trPr>
          <w:trHeight w:val="20"/>
        </w:trPr>
        <w:tc>
          <w:tcPr>
            <w:tcW w:w="1776" w:type="dxa"/>
            <w:tcBorders>
              <w:top w:val="nil"/>
              <w:left w:val="nil"/>
              <w:bottom w:val="nil"/>
              <w:right w:val="nil"/>
            </w:tcBorders>
            <w:shd w:val="clear" w:color="auto" w:fill="FFFFFF"/>
          </w:tcPr>
          <w:p w:rsidR="00DA6AC4" w:rsidRPr="009C1D02" w:rsidRDefault="00A41FFE" w:rsidP="00D11721">
            <w:pPr>
              <w:shd w:val="clear" w:color="auto" w:fill="FFFFFF"/>
              <w:ind w:left="0"/>
              <w:rPr>
                <w:rFonts w:cs="Times New Roman"/>
                <w:szCs w:val="22"/>
              </w:rPr>
            </w:pPr>
            <w:r>
              <w:rPr>
                <w:rFonts w:cs="Times New Roman"/>
                <w:noProof/>
                <w:snapToGrid/>
                <w:szCs w:val="22"/>
              </w:rPr>
              <w:drawing>
                <wp:inline distT="0" distB="0" distL="0" distR="0">
                  <wp:extent cx="802005" cy="198120"/>
                  <wp:effectExtent l="19050" t="0" r="0" b="0"/>
                  <wp:docPr id="241" name="Рисунок 230" descr="част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частота"/>
                          <pic:cNvPicPr>
                            <a:picLocks noChangeAspect="1" noChangeArrowheads="1"/>
                          </pic:cNvPicPr>
                        </pic:nvPicPr>
                        <pic:blipFill>
                          <a:blip r:embed="rId289" cstate="print"/>
                          <a:srcRect/>
                          <a:stretch>
                            <a:fillRect/>
                          </a:stretch>
                        </pic:blipFill>
                        <pic:spPr bwMode="auto">
                          <a:xfrm>
                            <a:off x="0" y="0"/>
                            <a:ext cx="802005" cy="198120"/>
                          </a:xfrm>
                          <a:prstGeom prst="rect">
                            <a:avLst/>
                          </a:prstGeom>
                          <a:noFill/>
                          <a:ln w="9525">
                            <a:noFill/>
                            <a:miter lim="800000"/>
                            <a:headEnd/>
                            <a:tailEnd/>
                          </a:ln>
                        </pic:spPr>
                      </pic:pic>
                    </a:graphicData>
                  </a:graphic>
                </wp:inline>
              </w:drawing>
            </w:r>
          </w:p>
        </w:tc>
        <w:tc>
          <w:tcPr>
            <w:tcW w:w="7478" w:type="dxa"/>
            <w:tcBorders>
              <w:top w:val="nil"/>
              <w:left w:val="nil"/>
              <w:bottom w:val="nil"/>
              <w:right w:val="nil"/>
            </w:tcBorders>
            <w:shd w:val="clear" w:color="auto" w:fill="FFFFFF"/>
          </w:tcPr>
          <w:p w:rsidR="00DA6AC4" w:rsidRPr="009C1D02" w:rsidRDefault="00DA6AC4" w:rsidP="001E0018">
            <w:pPr>
              <w:shd w:val="clear" w:color="auto" w:fill="FFFFFF"/>
              <w:spacing w:line="240" w:lineRule="exact"/>
              <w:ind w:left="5" w:right="557"/>
              <w:jc w:val="both"/>
              <w:rPr>
                <w:rFonts w:cs="Times New Roman"/>
                <w:szCs w:val="22"/>
              </w:rPr>
            </w:pPr>
            <w:r w:rsidRPr="009C1D02">
              <w:rPr>
                <w:rFonts w:cs="Times New Roman"/>
                <w:b/>
                <w:bCs/>
                <w:szCs w:val="22"/>
                <w:lang w:val="en-US"/>
              </w:rPr>
              <w:t>Frequency</w:t>
            </w:r>
            <w:r>
              <w:rPr>
                <w:rFonts w:cs="Times New Roman"/>
                <w:b/>
                <w:bCs/>
                <w:szCs w:val="22"/>
              </w:rPr>
              <w:t>/</w:t>
            </w:r>
            <w:r w:rsidRPr="009C1D02">
              <w:rPr>
                <w:rFonts w:cs="Times New Roman"/>
                <w:b/>
                <w:bCs/>
                <w:szCs w:val="22"/>
              </w:rPr>
              <w:t>Частота</w:t>
            </w:r>
            <w:r>
              <w:rPr>
                <w:rFonts w:cs="Times New Roman"/>
                <w:b/>
                <w:bCs/>
                <w:szCs w:val="22"/>
              </w:rPr>
              <w:t>.</w:t>
            </w:r>
            <w:r w:rsidRPr="009C1D02">
              <w:rPr>
                <w:rFonts w:cs="Times New Roman"/>
                <w:b/>
                <w:bCs/>
                <w:szCs w:val="22"/>
              </w:rPr>
              <w:t xml:space="preserve"> </w:t>
            </w:r>
            <w:r w:rsidRPr="009C1D02">
              <w:rPr>
                <w:rFonts w:cs="Times New Roman"/>
                <w:szCs w:val="22"/>
              </w:rPr>
              <w:t>Введите с клавиатуры желаемую частоту в Герцах, либо используйте для этого кнопки прокрутки.</w:t>
            </w:r>
          </w:p>
        </w:tc>
      </w:tr>
      <w:tr w:rsidR="00DA6AC4" w:rsidRPr="009C1D02">
        <w:trPr>
          <w:trHeight w:val="20"/>
        </w:trPr>
        <w:tc>
          <w:tcPr>
            <w:tcW w:w="1776" w:type="dxa"/>
            <w:tcBorders>
              <w:top w:val="nil"/>
              <w:left w:val="nil"/>
              <w:bottom w:val="nil"/>
              <w:right w:val="nil"/>
            </w:tcBorders>
            <w:shd w:val="clear" w:color="auto" w:fill="FFFFFF"/>
          </w:tcPr>
          <w:p w:rsidR="00DA6AC4" w:rsidRPr="009C1D02" w:rsidRDefault="00A41FFE" w:rsidP="00D11721">
            <w:pPr>
              <w:shd w:val="clear" w:color="auto" w:fill="FFFFFF"/>
              <w:ind w:left="0"/>
              <w:rPr>
                <w:rFonts w:cs="Times New Roman"/>
                <w:szCs w:val="22"/>
              </w:rPr>
            </w:pPr>
            <w:r>
              <w:rPr>
                <w:rFonts w:cs="Times New Roman"/>
                <w:noProof/>
                <w:snapToGrid/>
                <w:szCs w:val="22"/>
              </w:rPr>
              <w:drawing>
                <wp:inline distT="0" distB="0" distL="0" distR="0">
                  <wp:extent cx="802005" cy="207010"/>
                  <wp:effectExtent l="19050" t="0" r="0" b="0"/>
                  <wp:docPr id="242" name="Рисунок 231" descr="амплит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амплитуда"/>
                          <pic:cNvPicPr>
                            <a:picLocks noChangeAspect="1" noChangeArrowheads="1"/>
                          </pic:cNvPicPr>
                        </pic:nvPicPr>
                        <pic:blipFill>
                          <a:blip r:embed="rId290" cstate="print"/>
                          <a:srcRect/>
                          <a:stretch>
                            <a:fillRect/>
                          </a:stretch>
                        </pic:blipFill>
                        <pic:spPr bwMode="auto">
                          <a:xfrm>
                            <a:off x="0" y="0"/>
                            <a:ext cx="802005" cy="207010"/>
                          </a:xfrm>
                          <a:prstGeom prst="rect">
                            <a:avLst/>
                          </a:prstGeom>
                          <a:noFill/>
                          <a:ln w="9525">
                            <a:noFill/>
                            <a:miter lim="800000"/>
                            <a:headEnd/>
                            <a:tailEnd/>
                          </a:ln>
                        </pic:spPr>
                      </pic:pic>
                    </a:graphicData>
                  </a:graphic>
                </wp:inline>
              </w:drawing>
            </w:r>
          </w:p>
        </w:tc>
        <w:tc>
          <w:tcPr>
            <w:tcW w:w="7478" w:type="dxa"/>
            <w:tcBorders>
              <w:top w:val="nil"/>
              <w:left w:val="nil"/>
              <w:bottom w:val="nil"/>
              <w:right w:val="nil"/>
            </w:tcBorders>
            <w:shd w:val="clear" w:color="auto" w:fill="FFFFFF"/>
          </w:tcPr>
          <w:p w:rsidR="00DA6AC4" w:rsidRPr="009C1D02" w:rsidRDefault="00DA6AC4" w:rsidP="001E0018">
            <w:pPr>
              <w:shd w:val="clear" w:color="auto" w:fill="FFFFFF"/>
              <w:spacing w:line="240" w:lineRule="exact"/>
              <w:ind w:left="5" w:right="197"/>
              <w:jc w:val="both"/>
              <w:rPr>
                <w:rFonts w:cs="Times New Roman"/>
                <w:szCs w:val="22"/>
              </w:rPr>
            </w:pPr>
            <w:r w:rsidRPr="009C1D02">
              <w:rPr>
                <w:rFonts w:cs="Times New Roman"/>
                <w:b/>
                <w:bCs/>
                <w:szCs w:val="22"/>
                <w:lang w:val="en-US"/>
              </w:rPr>
              <w:t>Amplitude</w:t>
            </w:r>
            <w:r>
              <w:rPr>
                <w:rFonts w:cs="Times New Roman"/>
                <w:b/>
                <w:bCs/>
                <w:szCs w:val="22"/>
              </w:rPr>
              <w:t>/</w:t>
            </w:r>
            <w:r w:rsidRPr="009C1D02">
              <w:rPr>
                <w:rFonts w:cs="Times New Roman"/>
                <w:b/>
                <w:bCs/>
                <w:szCs w:val="22"/>
              </w:rPr>
              <w:t>Амплитуда</w:t>
            </w:r>
            <w:r>
              <w:rPr>
                <w:rFonts w:cs="Times New Roman"/>
                <w:b/>
                <w:bCs/>
                <w:szCs w:val="22"/>
              </w:rPr>
              <w:t>.</w:t>
            </w:r>
            <w:r w:rsidRPr="009C1D02">
              <w:rPr>
                <w:rFonts w:cs="Times New Roman"/>
                <w:b/>
                <w:bCs/>
                <w:szCs w:val="22"/>
              </w:rPr>
              <w:t xml:space="preserve"> </w:t>
            </w:r>
            <w:r w:rsidRPr="009C1D02">
              <w:rPr>
                <w:rFonts w:cs="Times New Roman"/>
                <w:szCs w:val="22"/>
              </w:rPr>
              <w:t xml:space="preserve">Введите с клавиатуры желаемую амплитуду </w:t>
            </w:r>
            <w:r>
              <w:rPr>
                <w:rFonts w:cs="Times New Roman"/>
                <w:szCs w:val="22"/>
              </w:rPr>
              <w:br/>
            </w:r>
            <w:r w:rsidRPr="009C1D02">
              <w:rPr>
                <w:rFonts w:cs="Times New Roman"/>
                <w:szCs w:val="22"/>
              </w:rPr>
              <w:t>в милливольтах, либо используйте для этого кнопки прокрутки.</w:t>
            </w:r>
          </w:p>
        </w:tc>
      </w:tr>
      <w:tr w:rsidR="00DA6AC4" w:rsidRPr="009C1D02">
        <w:trPr>
          <w:trHeight w:val="20"/>
        </w:trPr>
        <w:tc>
          <w:tcPr>
            <w:tcW w:w="1776" w:type="dxa"/>
            <w:tcBorders>
              <w:top w:val="nil"/>
              <w:left w:val="nil"/>
              <w:bottom w:val="nil"/>
              <w:right w:val="nil"/>
            </w:tcBorders>
            <w:shd w:val="clear" w:color="auto" w:fill="FFFFFF"/>
          </w:tcPr>
          <w:p w:rsidR="00DA6AC4" w:rsidRPr="009C1D02" w:rsidRDefault="00A41FFE" w:rsidP="00D11721">
            <w:pPr>
              <w:shd w:val="clear" w:color="auto" w:fill="FFFFFF"/>
              <w:ind w:left="0"/>
              <w:rPr>
                <w:rFonts w:cs="Times New Roman"/>
                <w:szCs w:val="22"/>
              </w:rPr>
            </w:pPr>
            <w:r>
              <w:rPr>
                <w:rFonts w:cs="Times New Roman"/>
                <w:noProof/>
                <w:snapToGrid/>
                <w:szCs w:val="22"/>
              </w:rPr>
              <w:drawing>
                <wp:inline distT="0" distB="0" distL="0" distR="0">
                  <wp:extent cx="767715" cy="215900"/>
                  <wp:effectExtent l="19050" t="0" r="0" b="0"/>
                  <wp:docPr id="243" name="Рисунок 232" descr="сме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смещение"/>
                          <pic:cNvPicPr>
                            <a:picLocks noChangeAspect="1" noChangeArrowheads="1"/>
                          </pic:cNvPicPr>
                        </pic:nvPicPr>
                        <pic:blipFill>
                          <a:blip r:embed="rId291" cstate="print"/>
                          <a:srcRect/>
                          <a:stretch>
                            <a:fillRect/>
                          </a:stretch>
                        </pic:blipFill>
                        <pic:spPr bwMode="auto">
                          <a:xfrm>
                            <a:off x="0" y="0"/>
                            <a:ext cx="767715" cy="215900"/>
                          </a:xfrm>
                          <a:prstGeom prst="rect">
                            <a:avLst/>
                          </a:prstGeom>
                          <a:noFill/>
                          <a:ln w="9525">
                            <a:noFill/>
                            <a:miter lim="800000"/>
                            <a:headEnd/>
                            <a:tailEnd/>
                          </a:ln>
                        </pic:spPr>
                      </pic:pic>
                    </a:graphicData>
                  </a:graphic>
                </wp:inline>
              </w:drawing>
            </w:r>
          </w:p>
        </w:tc>
        <w:tc>
          <w:tcPr>
            <w:tcW w:w="7478" w:type="dxa"/>
            <w:tcBorders>
              <w:top w:val="nil"/>
              <w:left w:val="nil"/>
              <w:bottom w:val="nil"/>
              <w:right w:val="nil"/>
            </w:tcBorders>
            <w:shd w:val="clear" w:color="auto" w:fill="FFFFFF"/>
          </w:tcPr>
          <w:p w:rsidR="00DA6AC4" w:rsidRPr="009C1D02" w:rsidRDefault="00DA6AC4" w:rsidP="001E0018">
            <w:pPr>
              <w:shd w:val="clear" w:color="auto" w:fill="FFFFFF"/>
              <w:spacing w:line="240" w:lineRule="exact"/>
              <w:ind w:left="5" w:right="422"/>
              <w:jc w:val="both"/>
              <w:rPr>
                <w:rFonts w:cs="Times New Roman"/>
                <w:szCs w:val="22"/>
              </w:rPr>
            </w:pPr>
            <w:r w:rsidRPr="009C1D02">
              <w:rPr>
                <w:rFonts w:cs="Times New Roman"/>
                <w:b/>
                <w:bCs/>
                <w:szCs w:val="22"/>
                <w:lang w:val="en-US"/>
              </w:rPr>
              <w:t>Offset</w:t>
            </w:r>
            <w:r>
              <w:rPr>
                <w:rFonts w:cs="Times New Roman"/>
                <w:b/>
                <w:bCs/>
                <w:szCs w:val="22"/>
              </w:rPr>
              <w:t>/</w:t>
            </w:r>
            <w:r w:rsidRPr="009C1D02">
              <w:rPr>
                <w:rFonts w:cs="Times New Roman"/>
                <w:b/>
                <w:bCs/>
                <w:szCs w:val="22"/>
              </w:rPr>
              <w:t>Смещение уровня</w:t>
            </w:r>
            <w:r>
              <w:rPr>
                <w:rFonts w:cs="Times New Roman"/>
                <w:b/>
                <w:bCs/>
                <w:szCs w:val="22"/>
              </w:rPr>
              <w:t>.</w:t>
            </w:r>
            <w:r w:rsidRPr="009C1D02">
              <w:rPr>
                <w:rFonts w:cs="Times New Roman"/>
                <w:b/>
                <w:bCs/>
                <w:szCs w:val="22"/>
              </w:rPr>
              <w:t xml:space="preserve"> </w:t>
            </w:r>
            <w:r w:rsidRPr="009C1D02">
              <w:rPr>
                <w:rFonts w:cs="Times New Roman"/>
                <w:szCs w:val="22"/>
              </w:rPr>
              <w:t xml:space="preserve">Введите число для добавления смещения </w:t>
            </w:r>
            <w:r>
              <w:rPr>
                <w:rFonts w:cs="Times New Roman"/>
                <w:szCs w:val="22"/>
              </w:rPr>
              <w:br/>
            </w:r>
            <w:r w:rsidRPr="009C1D02">
              <w:rPr>
                <w:rFonts w:cs="Times New Roman"/>
                <w:szCs w:val="22"/>
              </w:rPr>
              <w:t>к демонстрацион</w:t>
            </w:r>
            <w:r>
              <w:rPr>
                <w:rFonts w:cs="Times New Roman"/>
                <w:szCs w:val="22"/>
              </w:rPr>
              <w:t xml:space="preserve">ному сигналу постоянного тока. </w:t>
            </w:r>
            <w:r w:rsidRPr="009C1D02">
              <w:rPr>
                <w:rFonts w:cs="Times New Roman"/>
                <w:szCs w:val="22"/>
              </w:rPr>
              <w:t>По умолчанию демонстрационные сигналы имеют среднее значение ноль вольт.</w:t>
            </w:r>
          </w:p>
        </w:tc>
      </w:tr>
    </w:tbl>
    <w:p w:rsidR="00DA6AC4" w:rsidRDefault="00DA6AC4" w:rsidP="00DA6AC4">
      <w:pPr>
        <w:pStyle w:val="3"/>
        <w:numPr>
          <w:ilvl w:val="0"/>
          <w:numId w:val="0"/>
        </w:numPr>
      </w:pPr>
    </w:p>
    <w:p w:rsidR="00F41235" w:rsidRPr="00C25629" w:rsidRDefault="00F41235" w:rsidP="00962053">
      <w:pPr>
        <w:pStyle w:val="2"/>
      </w:pPr>
      <w:bookmarkStart w:id="115" w:name="_Toc442698088"/>
      <w:r w:rsidRPr="00C25629">
        <w:t xml:space="preserve">Панель инструментов </w:t>
      </w:r>
      <w:r w:rsidRPr="00C25629">
        <w:rPr>
          <w:lang w:val="en-US"/>
        </w:rPr>
        <w:t>Start</w:t>
      </w:r>
      <w:r>
        <w:t>/</w:t>
      </w:r>
      <w:r w:rsidRPr="00C25629">
        <w:rPr>
          <w:lang w:val="en-US"/>
        </w:rPr>
        <w:t>Stop</w:t>
      </w:r>
      <w:r w:rsidR="004B6432">
        <w:t xml:space="preserve"> (Старт/Стоп)</w:t>
      </w:r>
      <w:bookmarkEnd w:id="115"/>
    </w:p>
    <w:bookmarkEnd w:id="110"/>
    <w:p w:rsidR="00F41235" w:rsidRPr="009C1D02" w:rsidRDefault="00F41235" w:rsidP="001E0018">
      <w:pPr>
        <w:shd w:val="clear" w:color="auto" w:fill="FFFFFF"/>
        <w:spacing w:before="100" w:line="240" w:lineRule="exact"/>
        <w:ind w:left="859"/>
        <w:jc w:val="both"/>
        <w:rPr>
          <w:rFonts w:cs="Times New Roman"/>
          <w:szCs w:val="22"/>
        </w:rPr>
      </w:pPr>
      <w:r w:rsidRPr="009C1D02">
        <w:rPr>
          <w:rFonts w:cs="Times New Roman"/>
          <w:szCs w:val="22"/>
        </w:rPr>
        <w:t xml:space="preserve">Панель инструментов </w:t>
      </w:r>
      <w:r w:rsidRPr="009C1D02">
        <w:rPr>
          <w:rFonts w:cs="Times New Roman"/>
          <w:b/>
          <w:bCs/>
          <w:szCs w:val="22"/>
          <w:lang w:val="en-US"/>
        </w:rPr>
        <w:t>Start</w:t>
      </w:r>
      <w:r w:rsidR="004B6432">
        <w:rPr>
          <w:rFonts w:cs="Times New Roman"/>
          <w:b/>
          <w:bCs/>
          <w:szCs w:val="22"/>
        </w:rPr>
        <w:t>(Старт)</w:t>
      </w:r>
      <w:r>
        <w:rPr>
          <w:rFonts w:cs="Times New Roman"/>
          <w:b/>
          <w:bCs/>
          <w:szCs w:val="22"/>
        </w:rPr>
        <w:t>/</w:t>
      </w:r>
      <w:r w:rsidRPr="009C1D02">
        <w:rPr>
          <w:rFonts w:cs="Times New Roman"/>
          <w:b/>
          <w:bCs/>
          <w:szCs w:val="22"/>
          <w:lang w:val="en-US"/>
        </w:rPr>
        <w:t>Stop</w:t>
      </w:r>
      <w:r w:rsidR="004B6432">
        <w:rPr>
          <w:rFonts w:cs="Times New Roman"/>
          <w:b/>
          <w:bCs/>
          <w:szCs w:val="22"/>
        </w:rPr>
        <w:t>(Стоп)</w:t>
      </w:r>
      <w:r w:rsidRPr="009C1D02">
        <w:rPr>
          <w:rFonts w:cs="Times New Roman"/>
          <w:szCs w:val="22"/>
        </w:rPr>
        <w:t xml:space="preserve"> позволяет запускать и останавливать осциллограф</w:t>
      </w:r>
      <w:r w:rsidR="001535F7">
        <w:rPr>
          <w:rFonts w:cs="Times New Roman"/>
          <w:szCs w:val="22"/>
        </w:rPr>
        <w:t xml:space="preserve"> </w:t>
      </w:r>
      <w:r w:rsidRPr="009C1D02">
        <w:rPr>
          <w:rFonts w:cs="Times New Roman"/>
          <w:szCs w:val="22"/>
        </w:rPr>
        <w:t>(</w:t>
      </w:r>
      <w:r>
        <w:rPr>
          <w:rFonts w:cs="Times New Roman"/>
          <w:szCs w:val="22"/>
        </w:rPr>
        <w:t>осциллограф</w:t>
      </w:r>
      <w:r w:rsidRPr="009C1D02">
        <w:rPr>
          <w:rFonts w:cs="Times New Roman"/>
          <w:szCs w:val="22"/>
        </w:rPr>
        <w:t xml:space="preserve">, развертка которого в настоящее время находится в фокусе). Кнопка </w:t>
      </w:r>
      <w:r w:rsidR="004B6432">
        <w:rPr>
          <w:rFonts w:cs="Times New Roman"/>
          <w:b/>
          <w:bCs/>
          <w:szCs w:val="22"/>
        </w:rPr>
        <w:t>Старт</w:t>
      </w:r>
      <w:r w:rsidRPr="009C1D02">
        <w:rPr>
          <w:rFonts w:cs="Times New Roman"/>
          <w:szCs w:val="22"/>
        </w:rPr>
        <w:t xml:space="preserve"> подсвечивается, когда осциллограф осуществляет дискретизацию, в противном случае, подсвечивается кнопка </w:t>
      </w:r>
      <w:r w:rsidR="004B6432">
        <w:rPr>
          <w:rFonts w:cs="Times New Roman"/>
          <w:b/>
          <w:bCs/>
          <w:szCs w:val="22"/>
        </w:rPr>
        <w:t>Стоп</w:t>
      </w:r>
      <w:r w:rsidRPr="009C1D02">
        <w:rPr>
          <w:rFonts w:cs="Times New Roman"/>
          <w:szCs w:val="22"/>
        </w:rPr>
        <w:t>.</w:t>
      </w:r>
    </w:p>
    <w:p w:rsidR="00F41235" w:rsidRPr="009C1D02" w:rsidRDefault="00F41235" w:rsidP="00F41235">
      <w:pPr>
        <w:spacing w:after="216" w:line="1" w:lineRule="exact"/>
        <w:rPr>
          <w:rFonts w:cs="Times New Roman"/>
          <w:szCs w:val="22"/>
        </w:rPr>
      </w:pPr>
    </w:p>
    <w:tbl>
      <w:tblPr>
        <w:tblW w:w="9072" w:type="dxa"/>
        <w:tblInd w:w="891" w:type="dxa"/>
        <w:tblLayout w:type="fixed"/>
        <w:tblCellMar>
          <w:left w:w="40" w:type="dxa"/>
          <w:right w:w="40" w:type="dxa"/>
        </w:tblCellMar>
        <w:tblLook w:val="0000" w:firstRow="0" w:lastRow="0" w:firstColumn="0" w:lastColumn="0" w:noHBand="0" w:noVBand="0"/>
      </w:tblPr>
      <w:tblGrid>
        <w:gridCol w:w="763"/>
        <w:gridCol w:w="8309"/>
      </w:tblGrid>
      <w:tr w:rsidR="00F41235" w:rsidRPr="009C1D02">
        <w:trPr>
          <w:trHeight w:hRule="exact" w:val="518"/>
        </w:trPr>
        <w:tc>
          <w:tcPr>
            <w:tcW w:w="9072" w:type="dxa"/>
            <w:gridSpan w:val="2"/>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3864610" cy="336550"/>
                  <wp:effectExtent l="19050" t="0" r="2540" b="0"/>
                  <wp:docPr id="24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92" cstate="print"/>
                          <a:srcRect/>
                          <a:stretch>
                            <a:fillRect/>
                          </a:stretch>
                        </pic:blipFill>
                        <pic:spPr bwMode="auto">
                          <a:xfrm>
                            <a:off x="0" y="0"/>
                            <a:ext cx="3864610" cy="336550"/>
                          </a:xfrm>
                          <a:prstGeom prst="rect">
                            <a:avLst/>
                          </a:prstGeom>
                          <a:noFill/>
                          <a:ln w="9525">
                            <a:noFill/>
                            <a:miter lim="800000"/>
                            <a:headEnd/>
                            <a:tailEnd/>
                          </a:ln>
                        </pic:spPr>
                      </pic:pic>
                    </a:graphicData>
                  </a:graphic>
                </wp:inline>
              </w:drawing>
            </w:r>
          </w:p>
        </w:tc>
      </w:tr>
      <w:tr w:rsidR="00F41235" w:rsidRPr="009C1D02">
        <w:trPr>
          <w:trHeight w:val="20"/>
        </w:trPr>
        <w:tc>
          <w:tcPr>
            <w:tcW w:w="763" w:type="dxa"/>
            <w:shd w:val="clear" w:color="auto" w:fill="FFFFFF"/>
          </w:tcPr>
          <w:p w:rsidR="00F41235" w:rsidRPr="009C1D02" w:rsidRDefault="00A41FFE" w:rsidP="001E0018">
            <w:pPr>
              <w:shd w:val="clear" w:color="auto" w:fill="FFFFFF"/>
              <w:jc w:val="both"/>
              <w:rPr>
                <w:rFonts w:cs="Times New Roman"/>
                <w:szCs w:val="22"/>
              </w:rPr>
            </w:pPr>
            <w:r>
              <w:rPr>
                <w:rFonts w:cs="Times New Roman"/>
                <w:noProof/>
                <w:snapToGrid/>
                <w:szCs w:val="22"/>
              </w:rPr>
              <w:drawing>
                <wp:inline distT="0" distB="0" distL="0" distR="0">
                  <wp:extent cx="483235" cy="387985"/>
                  <wp:effectExtent l="19050" t="0" r="0" b="0"/>
                  <wp:docPr id="245"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93"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tc>
        <w:tc>
          <w:tcPr>
            <w:tcW w:w="8309" w:type="dxa"/>
            <w:shd w:val="clear" w:color="auto" w:fill="FFFFFF"/>
          </w:tcPr>
          <w:p w:rsidR="00F41235" w:rsidRPr="009C1D02" w:rsidRDefault="00F41235" w:rsidP="001E0018">
            <w:pPr>
              <w:shd w:val="clear" w:color="auto" w:fill="FFFFFF"/>
              <w:ind w:left="19"/>
              <w:jc w:val="both"/>
              <w:rPr>
                <w:rFonts w:cs="Times New Roman"/>
                <w:szCs w:val="22"/>
              </w:rPr>
            </w:pPr>
            <w:r w:rsidRPr="009C1D02">
              <w:rPr>
                <w:rFonts w:cs="Times New Roman"/>
                <w:szCs w:val="22"/>
              </w:rPr>
              <w:t xml:space="preserve">Кнопка </w:t>
            </w:r>
            <w:r w:rsidRPr="009C1D02">
              <w:rPr>
                <w:rFonts w:cs="Times New Roman"/>
                <w:b/>
                <w:bCs/>
                <w:szCs w:val="22"/>
                <w:lang w:val="en-US"/>
              </w:rPr>
              <w:t>Start</w:t>
            </w:r>
            <w:r w:rsidR="004B6432">
              <w:rPr>
                <w:rFonts w:cs="Times New Roman"/>
                <w:b/>
                <w:bCs/>
                <w:szCs w:val="22"/>
              </w:rPr>
              <w:t>/Старт</w:t>
            </w:r>
            <w:r w:rsidRPr="009C1D02">
              <w:rPr>
                <w:rFonts w:cs="Times New Roman"/>
                <w:b/>
                <w:bCs/>
                <w:szCs w:val="22"/>
              </w:rPr>
              <w:t>.</w:t>
            </w:r>
            <w:r>
              <w:rPr>
                <w:rFonts w:cs="Times New Roman"/>
                <w:szCs w:val="22"/>
              </w:rPr>
              <w:t xml:space="preserve"> </w:t>
            </w:r>
            <w:r w:rsidRPr="009C1D02">
              <w:rPr>
                <w:rFonts w:cs="Times New Roman"/>
                <w:szCs w:val="22"/>
              </w:rPr>
              <w:t>Нажмите для запуска дискретизации.</w:t>
            </w:r>
          </w:p>
        </w:tc>
      </w:tr>
      <w:tr w:rsidR="00F41235" w:rsidRPr="009C1D02">
        <w:trPr>
          <w:trHeight w:val="20"/>
        </w:trPr>
        <w:tc>
          <w:tcPr>
            <w:tcW w:w="763" w:type="dxa"/>
            <w:shd w:val="clear" w:color="auto" w:fill="FFFFFF"/>
          </w:tcPr>
          <w:p w:rsidR="00F41235" w:rsidRPr="009C1D02" w:rsidRDefault="00A41FFE" w:rsidP="001E0018">
            <w:pPr>
              <w:shd w:val="clear" w:color="auto" w:fill="FFFFFF"/>
              <w:jc w:val="both"/>
              <w:rPr>
                <w:rFonts w:cs="Times New Roman"/>
                <w:szCs w:val="22"/>
              </w:rPr>
            </w:pPr>
            <w:r>
              <w:rPr>
                <w:rFonts w:cs="Times New Roman"/>
                <w:noProof/>
                <w:snapToGrid/>
                <w:szCs w:val="22"/>
              </w:rPr>
              <w:drawing>
                <wp:inline distT="0" distB="0" distL="0" distR="0">
                  <wp:extent cx="483235" cy="422910"/>
                  <wp:effectExtent l="19050" t="0" r="0" b="0"/>
                  <wp:docPr id="246"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94" cstate="print"/>
                          <a:srcRect/>
                          <a:stretch>
                            <a:fillRect/>
                          </a:stretch>
                        </pic:blipFill>
                        <pic:spPr bwMode="auto">
                          <a:xfrm>
                            <a:off x="0" y="0"/>
                            <a:ext cx="483235" cy="422910"/>
                          </a:xfrm>
                          <a:prstGeom prst="rect">
                            <a:avLst/>
                          </a:prstGeom>
                          <a:noFill/>
                          <a:ln w="9525">
                            <a:noFill/>
                            <a:miter lim="800000"/>
                            <a:headEnd/>
                            <a:tailEnd/>
                          </a:ln>
                        </pic:spPr>
                      </pic:pic>
                    </a:graphicData>
                  </a:graphic>
                </wp:inline>
              </w:drawing>
            </w:r>
          </w:p>
        </w:tc>
        <w:tc>
          <w:tcPr>
            <w:tcW w:w="8309" w:type="dxa"/>
            <w:shd w:val="clear" w:color="auto" w:fill="FFFFFF"/>
          </w:tcPr>
          <w:p w:rsidR="00F41235" w:rsidRPr="009C1D02" w:rsidRDefault="00F41235" w:rsidP="001E0018">
            <w:pPr>
              <w:shd w:val="clear" w:color="auto" w:fill="FFFFFF"/>
              <w:ind w:left="19"/>
              <w:jc w:val="both"/>
              <w:rPr>
                <w:rFonts w:cs="Times New Roman"/>
                <w:szCs w:val="22"/>
              </w:rPr>
            </w:pPr>
            <w:r w:rsidRPr="009C1D02">
              <w:rPr>
                <w:rFonts w:cs="Times New Roman"/>
                <w:szCs w:val="22"/>
              </w:rPr>
              <w:t xml:space="preserve">Кнопка </w:t>
            </w:r>
            <w:r w:rsidRPr="009C1D02">
              <w:rPr>
                <w:rFonts w:cs="Times New Roman"/>
                <w:b/>
                <w:bCs/>
                <w:szCs w:val="22"/>
                <w:lang w:val="en-US"/>
              </w:rPr>
              <w:t>Stop</w:t>
            </w:r>
            <w:r w:rsidR="004B6432">
              <w:rPr>
                <w:rFonts w:cs="Times New Roman"/>
                <w:b/>
                <w:bCs/>
                <w:szCs w:val="22"/>
              </w:rPr>
              <w:t>/Стоп</w:t>
            </w:r>
            <w:r w:rsidRPr="009C1D02">
              <w:rPr>
                <w:rFonts w:cs="Times New Roman"/>
                <w:b/>
                <w:bCs/>
                <w:szCs w:val="22"/>
              </w:rPr>
              <w:t>.</w:t>
            </w:r>
            <w:r>
              <w:rPr>
                <w:rFonts w:cs="Times New Roman"/>
                <w:szCs w:val="22"/>
              </w:rPr>
              <w:t xml:space="preserve"> </w:t>
            </w:r>
            <w:r w:rsidRPr="009C1D02">
              <w:rPr>
                <w:rFonts w:cs="Times New Roman"/>
                <w:szCs w:val="22"/>
              </w:rPr>
              <w:t>Нажмите для прекращения дискретизации.</w:t>
            </w:r>
          </w:p>
        </w:tc>
      </w:tr>
      <w:tr w:rsidR="00F41235" w:rsidRPr="009C1D02">
        <w:trPr>
          <w:trHeight w:val="544"/>
        </w:trPr>
        <w:tc>
          <w:tcPr>
            <w:tcW w:w="9072" w:type="dxa"/>
            <w:gridSpan w:val="2"/>
            <w:shd w:val="clear" w:color="auto" w:fill="FFFFFF"/>
          </w:tcPr>
          <w:p w:rsidR="00F41235" w:rsidRPr="009C1D02" w:rsidRDefault="00F41235" w:rsidP="001E0018">
            <w:pPr>
              <w:shd w:val="clear" w:color="auto" w:fill="FFFFFF"/>
              <w:jc w:val="both"/>
              <w:rPr>
                <w:rFonts w:cs="Times New Roman"/>
                <w:szCs w:val="22"/>
              </w:rPr>
            </w:pPr>
            <w:r w:rsidRPr="009C1D02">
              <w:rPr>
                <w:rFonts w:cs="Times New Roman"/>
                <w:szCs w:val="22"/>
              </w:rPr>
              <w:t xml:space="preserve">Также можно использовать </w:t>
            </w:r>
            <w:r w:rsidRPr="009C1D02">
              <w:rPr>
                <w:rFonts w:cs="Times New Roman"/>
                <w:b/>
                <w:bCs/>
                <w:szCs w:val="22"/>
              </w:rPr>
              <w:t>клавишу пробела</w:t>
            </w:r>
            <w:r w:rsidRPr="009C1D02">
              <w:rPr>
                <w:rFonts w:cs="Times New Roman"/>
                <w:szCs w:val="22"/>
              </w:rPr>
              <w:t xml:space="preserve"> для запуска и прекращения дискретизации.</w:t>
            </w:r>
          </w:p>
        </w:tc>
      </w:tr>
    </w:tbl>
    <w:p w:rsidR="00F41235" w:rsidRPr="00CB4867" w:rsidRDefault="00F41235" w:rsidP="004B6432">
      <w:pPr>
        <w:pStyle w:val="2"/>
      </w:pPr>
      <w:bookmarkStart w:id="116" w:name="bookmark73"/>
      <w:bookmarkStart w:id="117" w:name="_Toc442698089"/>
      <w:r w:rsidRPr="00CB4867">
        <w:t>Панель инструментов Triggering</w:t>
      </w:r>
      <w:r>
        <w:t>/</w:t>
      </w:r>
      <w:r w:rsidR="003D0E0B">
        <w:t xml:space="preserve"> </w:t>
      </w:r>
      <w:r w:rsidRPr="00CB4867">
        <w:t>Синхронизаци</w:t>
      </w:r>
      <w:r w:rsidR="003D0E0B">
        <w:t>я</w:t>
      </w:r>
      <w:bookmarkEnd w:id="116"/>
      <w:bookmarkEnd w:id="117"/>
    </w:p>
    <w:p w:rsidR="00F41235" w:rsidRPr="009C1D02" w:rsidRDefault="00F41235" w:rsidP="001E0018">
      <w:pPr>
        <w:shd w:val="clear" w:color="auto" w:fill="FFFFFF"/>
        <w:spacing w:line="220" w:lineRule="exact"/>
        <w:ind w:left="851" w:right="408"/>
        <w:jc w:val="both"/>
        <w:rPr>
          <w:rFonts w:cs="Times New Roman"/>
          <w:szCs w:val="22"/>
        </w:rPr>
      </w:pPr>
      <w:r w:rsidRPr="009C1D02">
        <w:rPr>
          <w:rFonts w:cs="Times New Roman"/>
          <w:szCs w:val="22"/>
        </w:rPr>
        <w:t xml:space="preserve">Панель инструментов </w:t>
      </w:r>
      <w:r w:rsidRPr="009C1D02">
        <w:rPr>
          <w:rFonts w:cs="Times New Roman"/>
          <w:b/>
          <w:bCs/>
          <w:szCs w:val="22"/>
        </w:rPr>
        <w:t>Triggering</w:t>
      </w:r>
      <w:r w:rsidR="004B6432">
        <w:rPr>
          <w:rFonts w:cs="Times New Roman"/>
          <w:b/>
          <w:bCs/>
          <w:szCs w:val="22"/>
        </w:rPr>
        <w:t>/</w:t>
      </w:r>
      <w:r w:rsidR="003D0E0B">
        <w:rPr>
          <w:rFonts w:cs="Times New Roman"/>
          <w:b/>
          <w:bCs/>
          <w:szCs w:val="22"/>
        </w:rPr>
        <w:t xml:space="preserve"> </w:t>
      </w:r>
      <w:r w:rsidR="004B6432">
        <w:rPr>
          <w:rFonts w:cs="Times New Roman"/>
          <w:b/>
          <w:bCs/>
          <w:szCs w:val="22"/>
        </w:rPr>
        <w:t>Синхронизация</w:t>
      </w:r>
      <w:r w:rsidRPr="009C1D02">
        <w:rPr>
          <w:rFonts w:cs="Times New Roman"/>
          <w:szCs w:val="22"/>
        </w:rPr>
        <w:t xml:space="preserve"> задает осциллографу время начала захвата данных.</w:t>
      </w:r>
      <w:r>
        <w:rPr>
          <w:rFonts w:cs="Times New Roman"/>
          <w:szCs w:val="22"/>
        </w:rPr>
        <w:t xml:space="preserve"> </w:t>
      </w:r>
      <w:r w:rsidRPr="009C1D02">
        <w:rPr>
          <w:rFonts w:cs="Times New Roman"/>
          <w:szCs w:val="22"/>
        </w:rPr>
        <w:t>См. также: Trigger</w:t>
      </w:r>
      <w:r>
        <w:rPr>
          <w:rFonts w:cs="Times New Roman"/>
          <w:szCs w:val="22"/>
        </w:rPr>
        <w:t>/</w:t>
      </w:r>
      <w:r w:rsidRPr="009C1D02">
        <w:rPr>
          <w:rFonts w:cs="Times New Roman"/>
          <w:szCs w:val="22"/>
        </w:rPr>
        <w:t>Запуск</w:t>
      </w:r>
    </w:p>
    <w:p w:rsidR="00F41235" w:rsidRPr="009C1D02" w:rsidRDefault="00A41FFE" w:rsidP="001E0018">
      <w:pPr>
        <w:shd w:val="clear" w:color="auto" w:fill="FFFFFF"/>
        <w:ind w:left="851"/>
        <w:jc w:val="both"/>
        <w:rPr>
          <w:rFonts w:cs="Times New Roman"/>
          <w:szCs w:val="22"/>
          <w:lang w:val="en-US"/>
        </w:rPr>
      </w:pPr>
      <w:r>
        <w:rPr>
          <w:rFonts w:cs="Times New Roman"/>
          <w:noProof/>
          <w:snapToGrid/>
          <w:szCs w:val="22"/>
        </w:rPr>
        <w:lastRenderedPageBreak/>
        <w:drawing>
          <wp:inline distT="0" distB="0" distL="0" distR="0">
            <wp:extent cx="5659120" cy="336550"/>
            <wp:effectExtent l="19050" t="0" r="0" b="0"/>
            <wp:docPr id="247"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95" cstate="print"/>
                    <a:srcRect/>
                    <a:stretch>
                      <a:fillRect/>
                    </a:stretch>
                  </pic:blipFill>
                  <pic:spPr bwMode="auto">
                    <a:xfrm>
                      <a:off x="0" y="0"/>
                      <a:ext cx="5659120" cy="336550"/>
                    </a:xfrm>
                    <a:prstGeom prst="rect">
                      <a:avLst/>
                    </a:prstGeom>
                    <a:noFill/>
                    <a:ln w="9525">
                      <a:noFill/>
                      <a:miter lim="800000"/>
                      <a:headEnd/>
                      <a:tailEnd/>
                    </a:ln>
                  </pic:spPr>
                </pic:pic>
              </a:graphicData>
            </a:graphic>
          </wp:inline>
        </w:drawing>
      </w:r>
    </w:p>
    <w:p w:rsidR="00F41235" w:rsidRPr="009C1D02" w:rsidRDefault="00F41235" w:rsidP="00F41235">
      <w:pPr>
        <w:shd w:val="clear" w:color="auto" w:fill="FFFFFF"/>
        <w:rPr>
          <w:rFonts w:cs="Times New Roman"/>
          <w:szCs w:val="22"/>
          <w:lang w:val="en-US"/>
        </w:rPr>
      </w:pPr>
    </w:p>
    <w:tbl>
      <w:tblPr>
        <w:tblW w:w="10309" w:type="dxa"/>
        <w:tblInd w:w="40" w:type="dxa"/>
        <w:tblLayout w:type="fixed"/>
        <w:tblCellMar>
          <w:left w:w="40" w:type="dxa"/>
          <w:right w:w="40" w:type="dxa"/>
        </w:tblCellMar>
        <w:tblLook w:val="0000" w:firstRow="0" w:lastRow="0" w:firstColumn="0" w:lastColumn="0" w:noHBand="0" w:noVBand="0"/>
      </w:tblPr>
      <w:tblGrid>
        <w:gridCol w:w="835"/>
        <w:gridCol w:w="16"/>
        <w:gridCol w:w="1803"/>
        <w:gridCol w:w="45"/>
        <w:gridCol w:w="7507"/>
        <w:gridCol w:w="103"/>
      </w:tblGrid>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lang w:val="en-US"/>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lang w:val="en-US"/>
              </w:rPr>
            </w:pPr>
            <w:r>
              <w:rPr>
                <w:rFonts w:cs="Times New Roman"/>
                <w:noProof/>
                <w:snapToGrid/>
                <w:szCs w:val="22"/>
              </w:rPr>
              <w:drawing>
                <wp:inline distT="0" distB="0" distL="0" distR="0">
                  <wp:extent cx="621030" cy="215900"/>
                  <wp:effectExtent l="19050" t="0" r="7620" b="0"/>
                  <wp:docPr id="248" name="Рисунок 174" descr="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Авто"/>
                          <pic:cNvPicPr>
                            <a:picLocks noChangeAspect="1" noChangeArrowheads="1"/>
                          </pic:cNvPicPr>
                        </pic:nvPicPr>
                        <pic:blipFill>
                          <a:blip r:embed="rId296" cstate="print"/>
                          <a:srcRect/>
                          <a:stretch>
                            <a:fillRect/>
                          </a:stretch>
                        </pic:blipFill>
                        <pic:spPr bwMode="auto">
                          <a:xfrm>
                            <a:off x="0" y="0"/>
                            <a:ext cx="621030" cy="215900"/>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rPr>
              <w:t xml:space="preserve">Режим </w:t>
            </w:r>
            <w:r w:rsidR="004B6432">
              <w:rPr>
                <w:rFonts w:cs="Times New Roman"/>
                <w:b/>
                <w:bCs/>
                <w:szCs w:val="22"/>
              </w:rPr>
              <w:t>синхронизации</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lang w:val="en-US"/>
              </w:rPr>
            </w:pPr>
          </w:p>
        </w:tc>
        <w:tc>
          <w:tcPr>
            <w:tcW w:w="1819" w:type="dxa"/>
            <w:gridSpan w:val="2"/>
            <w:shd w:val="clear" w:color="auto" w:fill="FFFFFF"/>
          </w:tcPr>
          <w:p w:rsidR="00F41235" w:rsidRPr="009C1D02" w:rsidRDefault="00A41FFE" w:rsidP="00ED6A28">
            <w:pPr>
              <w:shd w:val="clear" w:color="auto" w:fill="FFFFFF"/>
              <w:ind w:left="0" w:firstLine="118"/>
              <w:rPr>
                <w:rFonts w:cs="Times New Roman"/>
                <w:szCs w:val="22"/>
              </w:rPr>
            </w:pPr>
            <w:r>
              <w:rPr>
                <w:rFonts w:cs="Times New Roman"/>
                <w:noProof/>
                <w:snapToGrid/>
                <w:szCs w:val="22"/>
              </w:rPr>
              <w:drawing>
                <wp:inline distT="0" distB="0" distL="0" distR="0">
                  <wp:extent cx="1155700" cy="431165"/>
                  <wp:effectExtent l="19050" t="0" r="6350" b="0"/>
                  <wp:docPr id="24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97" cstate="print"/>
                          <a:srcRect/>
                          <a:stretch>
                            <a:fillRect/>
                          </a:stretch>
                        </pic:blipFill>
                        <pic:spPr bwMode="auto">
                          <a:xfrm>
                            <a:off x="0" y="0"/>
                            <a:ext cx="1155700" cy="431165"/>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right="202" w:hanging="10"/>
              <w:jc w:val="both"/>
              <w:rPr>
                <w:rFonts w:cs="Times New Roman"/>
                <w:szCs w:val="22"/>
              </w:rPr>
            </w:pPr>
            <w:r w:rsidRPr="009C1D02">
              <w:rPr>
                <w:rFonts w:cs="Times New Roman"/>
                <w:b/>
                <w:bCs/>
                <w:szCs w:val="22"/>
              </w:rPr>
              <w:t>None</w:t>
            </w:r>
            <w:r>
              <w:rPr>
                <w:rFonts w:cs="Times New Roman"/>
                <w:b/>
                <w:bCs/>
                <w:szCs w:val="22"/>
              </w:rPr>
              <w:t>/</w:t>
            </w:r>
            <w:r w:rsidR="004B6432">
              <w:rPr>
                <w:rFonts w:cs="Times New Roman"/>
                <w:b/>
                <w:bCs/>
                <w:szCs w:val="22"/>
              </w:rPr>
              <w:t>Никакой</w:t>
            </w:r>
            <w:r w:rsidRPr="009C1D02">
              <w:rPr>
                <w:rFonts w:cs="Times New Roman"/>
                <w:b/>
                <w:bCs/>
                <w:szCs w:val="22"/>
              </w:rPr>
              <w:t>:</w:t>
            </w:r>
            <w:r>
              <w:rPr>
                <w:rFonts w:cs="Times New Roman"/>
                <w:szCs w:val="22"/>
              </w:rPr>
              <w:t xml:space="preserve"> </w:t>
            </w:r>
            <w:r w:rsidR="00D2565C">
              <w:rPr>
                <w:rFonts w:cs="Times New Roman"/>
                <w:szCs w:val="22"/>
              </w:rPr>
              <w:t>ПО АКИП</w:t>
            </w:r>
            <w:r w:rsidRPr="009C1D02">
              <w:rPr>
                <w:rFonts w:cs="Times New Roman"/>
                <w:szCs w:val="22"/>
              </w:rPr>
              <w:t xml:space="preserve"> многократно получает </w:t>
            </w:r>
            <w:r w:rsidR="00113633">
              <w:rPr>
                <w:rFonts w:cs="Times New Roman"/>
                <w:szCs w:val="22"/>
              </w:rPr>
              <w:t>осциллограммы</w:t>
            </w:r>
            <w:r w:rsidRPr="009C1D02">
              <w:rPr>
                <w:rFonts w:cs="Times New Roman"/>
                <w:szCs w:val="22"/>
              </w:rPr>
              <w:t xml:space="preserve"> без ожидания сигнала.</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914400"/>
                  <wp:effectExtent l="19050" t="0" r="6350" b="0"/>
                  <wp:docPr id="250"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98" cstate="print"/>
                          <a:srcRect/>
                          <a:stretch>
                            <a:fillRect/>
                          </a:stretch>
                        </pic:blipFill>
                        <pic:spPr bwMode="auto">
                          <a:xfrm>
                            <a:off x="0" y="0"/>
                            <a:ext cx="1155700" cy="914400"/>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jc w:val="both"/>
              <w:rPr>
                <w:rFonts w:cs="Times New Roman"/>
                <w:szCs w:val="22"/>
              </w:rPr>
            </w:pPr>
            <w:r w:rsidRPr="009C1D02">
              <w:rPr>
                <w:rFonts w:cs="Times New Roman"/>
                <w:b/>
                <w:bCs/>
                <w:szCs w:val="22"/>
                <w:lang w:val="en-US"/>
              </w:rPr>
              <w:t>Auto</w:t>
            </w:r>
            <w:r>
              <w:rPr>
                <w:rFonts w:cs="Times New Roman"/>
                <w:b/>
                <w:bCs/>
                <w:szCs w:val="22"/>
              </w:rPr>
              <w:t>/</w:t>
            </w:r>
            <w:r w:rsidRPr="009C1D02">
              <w:rPr>
                <w:rFonts w:cs="Times New Roman"/>
                <w:b/>
                <w:bCs/>
                <w:szCs w:val="22"/>
              </w:rPr>
              <w:t>Авто:</w:t>
            </w:r>
            <w:r w:rsidRPr="009C1D02">
              <w:rPr>
                <w:rFonts w:cs="Times New Roman"/>
                <w:szCs w:val="22"/>
              </w:rPr>
              <w:t xml:space="preserve"> </w:t>
            </w:r>
            <w:r w:rsidR="00D2565C">
              <w:rPr>
                <w:rFonts w:cs="Times New Roman"/>
                <w:szCs w:val="22"/>
              </w:rPr>
              <w:t>ПО АКИП</w:t>
            </w:r>
            <w:r w:rsidRPr="009C1D02">
              <w:rPr>
                <w:rFonts w:cs="Times New Roman"/>
                <w:szCs w:val="22"/>
              </w:rPr>
              <w:t xml:space="preserve"> ожидает события, инициирующего запуск, перед захватом данных.</w:t>
            </w:r>
            <w:r>
              <w:rPr>
                <w:rFonts w:cs="Times New Roman"/>
                <w:szCs w:val="22"/>
              </w:rPr>
              <w:t xml:space="preserve"> </w:t>
            </w:r>
            <w:r w:rsidRPr="009C1D02">
              <w:rPr>
                <w:rFonts w:cs="Times New Roman"/>
                <w:szCs w:val="22"/>
              </w:rPr>
              <w:t xml:space="preserve">При отсутствии события, инициирующего запуск, </w:t>
            </w:r>
            <w:r>
              <w:rPr>
                <w:rFonts w:cs="Times New Roman"/>
                <w:szCs w:val="22"/>
              </w:rPr>
              <w:br/>
            </w:r>
            <w:r w:rsidRPr="009C1D02">
              <w:rPr>
                <w:rFonts w:cs="Times New Roman"/>
                <w:szCs w:val="22"/>
              </w:rPr>
              <w:t>в течение установленного времени он в любом случае захватывает данные.</w:t>
            </w:r>
            <w:r>
              <w:rPr>
                <w:rFonts w:cs="Times New Roman"/>
                <w:szCs w:val="22"/>
              </w:rPr>
              <w:t xml:space="preserve"> </w:t>
            </w:r>
            <w:r w:rsidRPr="009C1D02">
              <w:rPr>
                <w:rFonts w:cs="Times New Roman"/>
                <w:szCs w:val="22"/>
              </w:rPr>
              <w:t xml:space="preserve">Этот процесс повторяется до нажатия кнопки </w:t>
            </w:r>
            <w:r w:rsidR="004B6432">
              <w:rPr>
                <w:rFonts w:cs="Times New Roman"/>
                <w:szCs w:val="22"/>
              </w:rPr>
              <w:t>Стоп</w:t>
            </w:r>
            <w:r w:rsidRPr="009C1D02">
              <w:rPr>
                <w:rFonts w:cs="Times New Roman"/>
                <w:szCs w:val="22"/>
              </w:rPr>
              <w:t>. Режим Auto</w:t>
            </w:r>
            <w:r w:rsidR="004B6432">
              <w:rPr>
                <w:rFonts w:cs="Times New Roman"/>
                <w:szCs w:val="22"/>
              </w:rPr>
              <w:t>/Авто</w:t>
            </w:r>
            <w:r w:rsidRPr="009C1D02">
              <w:rPr>
                <w:rFonts w:cs="Times New Roman"/>
                <w:szCs w:val="22"/>
              </w:rPr>
              <w:t xml:space="preserve"> не устанавливает уровня синхронизации автоматически, Вам в любом случае придется делать это самостоятельно.</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603885"/>
                  <wp:effectExtent l="19050" t="0" r="6350" b="0"/>
                  <wp:docPr id="251"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99" cstate="print"/>
                          <a:srcRect/>
                          <a:stretch>
                            <a:fillRect/>
                          </a:stretch>
                        </pic:blipFill>
                        <pic:spPr bwMode="auto">
                          <a:xfrm>
                            <a:off x="0" y="0"/>
                            <a:ext cx="1155700" cy="603885"/>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right="24" w:firstLine="10"/>
              <w:jc w:val="both"/>
              <w:rPr>
                <w:rFonts w:cs="Times New Roman"/>
                <w:szCs w:val="22"/>
              </w:rPr>
            </w:pPr>
            <w:r w:rsidRPr="009C1D02">
              <w:rPr>
                <w:rFonts w:cs="Times New Roman"/>
                <w:b/>
                <w:bCs/>
                <w:szCs w:val="22"/>
                <w:lang w:val="en-US"/>
              </w:rPr>
              <w:t>Repeat</w:t>
            </w:r>
            <w:r>
              <w:rPr>
                <w:rFonts w:cs="Times New Roman"/>
                <w:b/>
                <w:bCs/>
                <w:szCs w:val="22"/>
              </w:rPr>
              <w:t>/</w:t>
            </w:r>
            <w:r w:rsidRPr="009C1D02">
              <w:rPr>
                <w:rFonts w:cs="Times New Roman"/>
                <w:b/>
                <w:bCs/>
                <w:szCs w:val="22"/>
              </w:rPr>
              <w:t>Повтор</w:t>
            </w:r>
            <w:r w:rsidRPr="009C1D02">
              <w:rPr>
                <w:rFonts w:cs="Times New Roman"/>
                <w:szCs w:val="22"/>
              </w:rPr>
              <w:t xml:space="preserve">: </w:t>
            </w:r>
            <w:r w:rsidR="00D2565C">
              <w:rPr>
                <w:rFonts w:cs="Times New Roman"/>
                <w:szCs w:val="22"/>
              </w:rPr>
              <w:t>ПО АКИП</w:t>
            </w:r>
            <w:r w:rsidRPr="009C1D02">
              <w:rPr>
                <w:rFonts w:cs="Times New Roman"/>
                <w:szCs w:val="22"/>
              </w:rPr>
              <w:t xml:space="preserve"> неопределенное время ожидает события, инициирующего запуск, перед отображением данных.</w:t>
            </w:r>
            <w:r>
              <w:rPr>
                <w:rFonts w:cs="Times New Roman"/>
                <w:szCs w:val="22"/>
              </w:rPr>
              <w:t xml:space="preserve"> </w:t>
            </w:r>
            <w:r w:rsidRPr="009C1D02">
              <w:rPr>
                <w:rFonts w:cs="Times New Roman"/>
                <w:szCs w:val="22"/>
              </w:rPr>
              <w:t>Этот процесс по</w:t>
            </w:r>
            <w:r w:rsidR="004B6432">
              <w:rPr>
                <w:rFonts w:cs="Times New Roman"/>
                <w:szCs w:val="22"/>
              </w:rPr>
              <w:t>вторяется до нажатия кнопки Стоп</w:t>
            </w:r>
            <w:r w:rsidRPr="009C1D02">
              <w:rPr>
                <w:rFonts w:cs="Times New Roman"/>
                <w:szCs w:val="22"/>
              </w:rPr>
              <w:t>.</w:t>
            </w:r>
            <w:r>
              <w:rPr>
                <w:rFonts w:cs="Times New Roman"/>
                <w:szCs w:val="22"/>
              </w:rPr>
              <w:t xml:space="preserve"> </w:t>
            </w:r>
            <w:r w:rsidRPr="009C1D02">
              <w:rPr>
                <w:rFonts w:cs="Times New Roman"/>
                <w:szCs w:val="22"/>
              </w:rPr>
              <w:t xml:space="preserve">При отсутствии такого события </w:t>
            </w:r>
            <w:r w:rsidR="00D2565C">
              <w:rPr>
                <w:rFonts w:cs="Times New Roman"/>
                <w:szCs w:val="22"/>
              </w:rPr>
              <w:t>ПО АКИП</w:t>
            </w:r>
            <w:r w:rsidRPr="009C1D02">
              <w:rPr>
                <w:rFonts w:cs="Times New Roman"/>
                <w:szCs w:val="22"/>
              </w:rPr>
              <w:t xml:space="preserve"> ничего не отображает.</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612775"/>
                  <wp:effectExtent l="19050" t="0" r="6350" b="0"/>
                  <wp:docPr id="25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00" cstate="print"/>
                          <a:srcRect/>
                          <a:stretch>
                            <a:fillRect/>
                          </a:stretch>
                        </pic:blipFill>
                        <pic:spPr bwMode="auto">
                          <a:xfrm>
                            <a:off x="0" y="0"/>
                            <a:ext cx="1155700" cy="612775"/>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ind w:left="0" w:right="130"/>
              <w:jc w:val="both"/>
              <w:rPr>
                <w:rFonts w:cs="Times New Roman"/>
                <w:szCs w:val="22"/>
              </w:rPr>
            </w:pPr>
            <w:r w:rsidRPr="009C1D02">
              <w:rPr>
                <w:rFonts w:cs="Times New Roman"/>
                <w:b/>
                <w:bCs/>
                <w:szCs w:val="22"/>
                <w:lang w:val="en-US"/>
              </w:rPr>
              <w:t>Single</w:t>
            </w:r>
            <w:r>
              <w:rPr>
                <w:rFonts w:cs="Times New Roman"/>
                <w:b/>
                <w:bCs/>
                <w:szCs w:val="22"/>
              </w:rPr>
              <w:t>/</w:t>
            </w:r>
            <w:r w:rsidRPr="009C1D02">
              <w:rPr>
                <w:rFonts w:cs="Times New Roman"/>
                <w:b/>
                <w:bCs/>
                <w:szCs w:val="22"/>
              </w:rPr>
              <w:t>Однократн</w:t>
            </w:r>
            <w:r w:rsidR="004B6432">
              <w:rPr>
                <w:rFonts w:cs="Times New Roman"/>
                <w:b/>
                <w:bCs/>
                <w:szCs w:val="22"/>
              </w:rPr>
              <w:t>ый</w:t>
            </w:r>
            <w:r w:rsidRPr="009C1D02">
              <w:rPr>
                <w:rFonts w:cs="Times New Roman"/>
                <w:szCs w:val="22"/>
              </w:rPr>
              <w:t xml:space="preserve">: </w:t>
            </w:r>
            <w:r w:rsidR="00D2565C">
              <w:rPr>
                <w:rFonts w:cs="Times New Roman"/>
                <w:szCs w:val="22"/>
              </w:rPr>
              <w:t>ПО АКИП</w:t>
            </w:r>
            <w:r w:rsidRPr="009C1D02">
              <w:rPr>
                <w:rFonts w:cs="Times New Roman"/>
                <w:szCs w:val="22"/>
              </w:rPr>
              <w:t xml:space="preserve"> один раз дожидается события, инициирующего запуск, после чего останавливает дискретизацию. </w:t>
            </w:r>
          </w:p>
          <w:p w:rsidR="00F41235" w:rsidRPr="009C1D02" w:rsidRDefault="00F41235" w:rsidP="001E0018">
            <w:pPr>
              <w:shd w:val="clear" w:color="auto" w:fill="FFFFFF"/>
              <w:ind w:left="0" w:right="130"/>
              <w:jc w:val="both"/>
              <w:rPr>
                <w:rFonts w:cs="Times New Roman"/>
                <w:szCs w:val="22"/>
              </w:rPr>
            </w:pPr>
            <w:r w:rsidRPr="009C1D02">
              <w:rPr>
                <w:rFonts w:cs="Times New Roman"/>
                <w:szCs w:val="22"/>
              </w:rPr>
              <w:t xml:space="preserve">Для того чтобы </w:t>
            </w:r>
            <w:r w:rsidR="00D2565C" w:rsidRPr="00D2565C">
              <w:rPr>
                <w:rFonts w:cs="Times New Roman"/>
                <w:szCs w:val="22"/>
              </w:rPr>
              <w:t>ПО АКИП</w:t>
            </w:r>
            <w:r w:rsidRPr="009C1D02">
              <w:rPr>
                <w:rFonts w:cs="Times New Roman"/>
                <w:szCs w:val="22"/>
              </w:rPr>
              <w:t xml:space="preserve"> повторил этот процесс, нажмите на кнопку </w:t>
            </w:r>
            <w:r w:rsidRPr="003F2D13">
              <w:rPr>
                <w:rFonts w:cs="Times New Roman"/>
                <w:b/>
                <w:szCs w:val="22"/>
                <w:lang w:val="en-US"/>
              </w:rPr>
              <w:t>Start</w:t>
            </w:r>
            <w:r w:rsidR="00422FBC">
              <w:rPr>
                <w:rFonts w:cs="Times New Roman"/>
                <w:b/>
                <w:szCs w:val="22"/>
              </w:rPr>
              <w:t>/Старт</w:t>
            </w:r>
            <w:r w:rsidRPr="009C1D02">
              <w:rPr>
                <w:rFonts w:cs="Times New Roman"/>
                <w:szCs w:val="22"/>
              </w:rPr>
              <w:t>.</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914400"/>
                  <wp:effectExtent l="19050" t="0" r="6350" b="0"/>
                  <wp:docPr id="25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98" cstate="print"/>
                          <a:srcRect/>
                          <a:stretch>
                            <a:fillRect/>
                          </a:stretch>
                        </pic:blipFill>
                        <pic:spPr bwMode="auto">
                          <a:xfrm>
                            <a:off x="0" y="0"/>
                            <a:ext cx="1155700" cy="914400"/>
                          </a:xfrm>
                          <a:prstGeom prst="rect">
                            <a:avLst/>
                          </a:prstGeom>
                          <a:noFill/>
                          <a:ln w="9525">
                            <a:noFill/>
                            <a:miter lim="800000"/>
                            <a:headEnd/>
                            <a:tailEnd/>
                          </a:ln>
                        </pic:spPr>
                      </pic:pic>
                    </a:graphicData>
                  </a:graphic>
                </wp:inline>
              </w:drawing>
            </w:r>
          </w:p>
        </w:tc>
        <w:tc>
          <w:tcPr>
            <w:tcW w:w="7552" w:type="dxa"/>
            <w:gridSpan w:val="2"/>
            <w:shd w:val="clear" w:color="auto" w:fill="FFFFFF"/>
          </w:tcPr>
          <w:p w:rsidR="003A4C25" w:rsidRDefault="00F41235" w:rsidP="001E0018">
            <w:pPr>
              <w:shd w:val="clear" w:color="auto" w:fill="FFFFFF"/>
              <w:spacing w:line="240" w:lineRule="exact"/>
              <w:ind w:left="0" w:firstLine="10"/>
              <w:jc w:val="both"/>
              <w:rPr>
                <w:rFonts w:cs="Times New Roman"/>
                <w:szCs w:val="22"/>
              </w:rPr>
            </w:pPr>
            <w:r w:rsidRPr="009C1D02">
              <w:rPr>
                <w:rFonts w:cs="Times New Roman"/>
                <w:b/>
                <w:bCs/>
                <w:szCs w:val="22"/>
                <w:lang w:val="en-US"/>
              </w:rPr>
              <w:t>ETS</w:t>
            </w:r>
            <w:r w:rsidRPr="009C1D02">
              <w:rPr>
                <w:rFonts w:cs="Times New Roman"/>
                <w:szCs w:val="22"/>
              </w:rPr>
              <w:t xml:space="preserve">: </w:t>
            </w:r>
            <w:r w:rsidR="003A4C25">
              <w:rPr>
                <w:rFonts w:cs="Times New Roman"/>
                <w:szCs w:val="22"/>
              </w:rPr>
              <w:t>Экв. д</w:t>
            </w:r>
            <w:r w:rsidRPr="009C1D02">
              <w:rPr>
                <w:rFonts w:cs="Times New Roman"/>
                <w:szCs w:val="22"/>
              </w:rPr>
              <w:t xml:space="preserve">искретизация в эквивалентном масштабе времени. </w:t>
            </w:r>
            <w:r w:rsidR="00D2565C">
              <w:rPr>
                <w:rFonts w:cs="Times New Roman"/>
                <w:szCs w:val="22"/>
              </w:rPr>
              <w:t>ПО АКИП</w:t>
            </w:r>
            <w:r w:rsidRPr="009C1D02">
              <w:rPr>
                <w:rFonts w:cs="Times New Roman"/>
                <w:szCs w:val="22"/>
              </w:rPr>
              <w:t xml:space="preserve"> захватывает несколько циклов повторяющегося сигнала, после чего объединяет результаты для создания единственной формы колебаний </w:t>
            </w:r>
            <w:r w:rsidR="00A83407">
              <w:rPr>
                <w:rFonts w:cs="Times New Roman"/>
                <w:szCs w:val="22"/>
              </w:rPr>
              <w:t>или сигнала</w:t>
            </w:r>
            <w:r w:rsidRPr="009C1D02">
              <w:rPr>
                <w:rFonts w:cs="Times New Roman"/>
                <w:szCs w:val="22"/>
              </w:rPr>
              <w:t xml:space="preserve"> с более высоким временным разрешением, чем у одного захвата. </w:t>
            </w:r>
          </w:p>
          <w:p w:rsidR="00F41235" w:rsidRPr="009C1D02" w:rsidRDefault="00F41235" w:rsidP="001E0018">
            <w:pPr>
              <w:shd w:val="clear" w:color="auto" w:fill="FFFFFF"/>
              <w:spacing w:line="240" w:lineRule="exact"/>
              <w:ind w:left="0" w:firstLine="10"/>
              <w:jc w:val="both"/>
              <w:rPr>
                <w:rFonts w:cs="Times New Roman"/>
                <w:szCs w:val="22"/>
              </w:rPr>
            </w:pPr>
            <w:r w:rsidRPr="009C1D02">
              <w:rPr>
                <w:rFonts w:cs="Times New Roman"/>
                <w:szCs w:val="22"/>
              </w:rPr>
              <w:t>Для точных результатов сигнал должен быть полностью повторяющимся, а синхронизация – стабильной.</w:t>
            </w:r>
          </w:p>
          <w:p w:rsidR="00F41235" w:rsidRPr="009C1D02" w:rsidRDefault="00F41235" w:rsidP="001E0018">
            <w:pPr>
              <w:shd w:val="clear" w:color="auto" w:fill="FFFFFF"/>
              <w:spacing w:line="240" w:lineRule="exact"/>
              <w:ind w:left="0" w:firstLine="10"/>
              <w:jc w:val="both"/>
              <w:rPr>
                <w:rFonts w:cs="Times New Roman"/>
                <w:szCs w:val="22"/>
              </w:rPr>
            </w:pP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603885"/>
                  <wp:effectExtent l="19050" t="0" r="6350" b="0"/>
                  <wp:docPr id="25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99" cstate="print"/>
                          <a:srcRect/>
                          <a:stretch>
                            <a:fillRect/>
                          </a:stretch>
                        </pic:blipFill>
                        <pic:spPr bwMode="auto">
                          <a:xfrm>
                            <a:off x="0" y="0"/>
                            <a:ext cx="1155700" cy="603885"/>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firstLine="5"/>
              <w:jc w:val="both"/>
              <w:rPr>
                <w:rFonts w:cs="Times New Roman"/>
                <w:szCs w:val="22"/>
              </w:rPr>
            </w:pPr>
            <w:r w:rsidRPr="009C1D02">
              <w:rPr>
                <w:rFonts w:cs="Times New Roman"/>
                <w:szCs w:val="22"/>
              </w:rPr>
              <w:t>При выборе ETS в случае задействованного типа Advanced Trigger</w:t>
            </w:r>
            <w:r>
              <w:rPr>
                <w:rFonts w:cs="Times New Roman"/>
                <w:szCs w:val="22"/>
              </w:rPr>
              <w:t>/</w:t>
            </w:r>
            <w:r w:rsidRPr="009C1D02">
              <w:rPr>
                <w:rFonts w:cs="Times New Roman"/>
                <w:szCs w:val="22"/>
              </w:rPr>
              <w:t>Расширенн</w:t>
            </w:r>
            <w:r w:rsidR="00422FBC">
              <w:rPr>
                <w:rFonts w:cs="Times New Roman"/>
                <w:szCs w:val="22"/>
              </w:rPr>
              <w:t>ая</w:t>
            </w:r>
            <w:r w:rsidRPr="009C1D02">
              <w:rPr>
                <w:rFonts w:cs="Times New Roman"/>
                <w:szCs w:val="22"/>
              </w:rPr>
              <w:t xml:space="preserve"> </w:t>
            </w:r>
            <w:r w:rsidR="00422FBC">
              <w:rPr>
                <w:rFonts w:cs="Times New Roman"/>
                <w:szCs w:val="22"/>
              </w:rPr>
              <w:t xml:space="preserve">синхронизация </w:t>
            </w:r>
            <w:r w:rsidRPr="009C1D02">
              <w:rPr>
                <w:rFonts w:cs="Times New Roman"/>
                <w:szCs w:val="22"/>
              </w:rPr>
              <w:t xml:space="preserve">будет возвращаться к </w:t>
            </w:r>
            <w:r w:rsidRPr="00594E30">
              <w:rPr>
                <w:rFonts w:cs="Times New Roman"/>
                <w:b/>
                <w:bCs/>
                <w:szCs w:val="22"/>
              </w:rPr>
              <w:t xml:space="preserve">простому </w:t>
            </w:r>
            <w:r w:rsidR="00422FBC" w:rsidRPr="00594E30">
              <w:rPr>
                <w:rFonts w:cs="Times New Roman"/>
                <w:b/>
                <w:bCs/>
                <w:szCs w:val="22"/>
              </w:rPr>
              <w:t>фронту</w:t>
            </w:r>
            <w:r w:rsidRPr="009C1D02">
              <w:rPr>
                <w:rFonts w:cs="Times New Roman"/>
                <w:szCs w:val="22"/>
              </w:rPr>
              <w:t xml:space="preserve">, и кнопка </w:t>
            </w:r>
            <w:r w:rsidRPr="009C1D02">
              <w:rPr>
                <w:rFonts w:cs="Times New Roman"/>
                <w:b/>
                <w:bCs/>
                <w:szCs w:val="22"/>
              </w:rPr>
              <w:t>Advanced Triggering</w:t>
            </w:r>
            <w:r>
              <w:rPr>
                <w:rFonts w:cs="Times New Roman"/>
                <w:b/>
                <w:bCs/>
                <w:szCs w:val="22"/>
              </w:rPr>
              <w:t>/</w:t>
            </w:r>
            <w:r w:rsidR="003D0E0B">
              <w:rPr>
                <w:rFonts w:cs="Times New Roman"/>
                <w:b/>
                <w:bCs/>
                <w:szCs w:val="22"/>
              </w:rPr>
              <w:t xml:space="preserve"> </w:t>
            </w:r>
            <w:r w:rsidRPr="009C1D02">
              <w:rPr>
                <w:rFonts w:cs="Times New Roman"/>
                <w:b/>
                <w:szCs w:val="22"/>
              </w:rPr>
              <w:t>Расширенная синхронизация</w:t>
            </w:r>
            <w:r w:rsidRPr="009C1D02">
              <w:rPr>
                <w:rFonts w:cs="Times New Roman"/>
                <w:szCs w:val="22"/>
              </w:rPr>
              <w:t xml:space="preserve"> будет заблокирована.</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1155700"/>
                  <wp:effectExtent l="19050" t="0" r="6350" b="0"/>
                  <wp:docPr id="25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01" cstate="print"/>
                          <a:srcRect/>
                          <a:stretch>
                            <a:fillRect/>
                          </a:stretch>
                        </pic:blipFill>
                        <pic:spPr bwMode="auto">
                          <a:xfrm>
                            <a:off x="0" y="0"/>
                            <a:ext cx="1155700" cy="1155700"/>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hanging="5"/>
              <w:jc w:val="both"/>
              <w:rPr>
                <w:rFonts w:cs="Times New Roman"/>
                <w:szCs w:val="22"/>
              </w:rPr>
            </w:pPr>
            <w:r w:rsidRPr="009C1D02">
              <w:rPr>
                <w:rFonts w:cs="Times New Roman"/>
                <w:b/>
                <w:bCs/>
                <w:szCs w:val="22"/>
                <w:lang w:val="en-US"/>
              </w:rPr>
              <w:t>Advanced</w:t>
            </w:r>
            <w:r w:rsidRPr="009C1D02">
              <w:rPr>
                <w:rFonts w:cs="Times New Roman"/>
                <w:b/>
                <w:bCs/>
                <w:szCs w:val="22"/>
              </w:rPr>
              <w:t xml:space="preserve"> </w:t>
            </w:r>
            <w:r w:rsidRPr="009C1D02">
              <w:rPr>
                <w:rFonts w:cs="Times New Roman"/>
                <w:b/>
                <w:bCs/>
                <w:szCs w:val="22"/>
                <w:lang w:val="en-US"/>
              </w:rPr>
              <w:t>Triggering</w:t>
            </w:r>
            <w:r>
              <w:rPr>
                <w:rFonts w:cs="Times New Roman"/>
                <w:b/>
                <w:bCs/>
                <w:szCs w:val="22"/>
              </w:rPr>
              <w:t>/</w:t>
            </w:r>
            <w:r w:rsidR="003D0E0B">
              <w:rPr>
                <w:rFonts w:cs="Times New Roman"/>
                <w:b/>
                <w:bCs/>
                <w:szCs w:val="22"/>
              </w:rPr>
              <w:t xml:space="preserve"> </w:t>
            </w:r>
            <w:r w:rsidRPr="009C1D02">
              <w:rPr>
                <w:rFonts w:cs="Times New Roman"/>
                <w:b/>
                <w:bCs/>
                <w:szCs w:val="22"/>
              </w:rPr>
              <w:t>Расширенная синхронизация</w:t>
            </w:r>
            <w:r>
              <w:rPr>
                <w:rFonts w:cs="Times New Roman"/>
                <w:b/>
                <w:bCs/>
                <w:szCs w:val="22"/>
              </w:rPr>
              <w:t xml:space="preserve">. </w:t>
            </w:r>
            <w:r w:rsidRPr="009C1D02">
              <w:rPr>
                <w:rFonts w:cs="Times New Roman"/>
                <w:szCs w:val="22"/>
              </w:rPr>
              <w:t>Нажмите для открытия диалогового окна Advanced Triggering</w:t>
            </w:r>
            <w:r w:rsidR="00422FBC">
              <w:rPr>
                <w:rFonts w:cs="Times New Roman"/>
                <w:szCs w:val="22"/>
              </w:rPr>
              <w:t>/Расширенная синхронизация</w:t>
            </w:r>
            <w:r w:rsidRPr="009C1D02">
              <w:rPr>
                <w:rFonts w:cs="Times New Roman"/>
                <w:szCs w:val="22"/>
              </w:rPr>
              <w:t xml:space="preserve">, в котором содержатся дополнительные типы запуска помимо запуска простого </w:t>
            </w:r>
            <w:r w:rsidR="00422FBC">
              <w:rPr>
                <w:rFonts w:cs="Times New Roman"/>
                <w:szCs w:val="22"/>
              </w:rPr>
              <w:t>фронта</w:t>
            </w:r>
            <w:r w:rsidRPr="009C1D02">
              <w:rPr>
                <w:rFonts w:cs="Times New Roman"/>
                <w:szCs w:val="22"/>
              </w:rPr>
              <w:t>.</w:t>
            </w:r>
            <w:r>
              <w:rPr>
                <w:rFonts w:cs="Times New Roman"/>
                <w:szCs w:val="22"/>
              </w:rPr>
              <w:t xml:space="preserve"> </w:t>
            </w:r>
            <w:r w:rsidRPr="009C1D02">
              <w:rPr>
                <w:rFonts w:cs="Times New Roman"/>
                <w:szCs w:val="22"/>
              </w:rPr>
              <w:t xml:space="preserve">Если эта кнопка заблокирована, это означает, что выбрано либо </w:t>
            </w:r>
            <w:r w:rsidR="00422FBC">
              <w:rPr>
                <w:rFonts w:cs="Times New Roman"/>
                <w:b/>
                <w:bCs/>
                <w:szCs w:val="22"/>
              </w:rPr>
              <w:t>Никакой</w:t>
            </w:r>
            <w:r w:rsidRPr="009C1D02">
              <w:rPr>
                <w:rFonts w:cs="Times New Roman"/>
                <w:szCs w:val="22"/>
              </w:rPr>
              <w:t xml:space="preserve">, либо </w:t>
            </w:r>
            <w:r w:rsidRPr="009C1D02">
              <w:rPr>
                <w:rFonts w:cs="Times New Roman"/>
                <w:b/>
                <w:bCs/>
                <w:szCs w:val="22"/>
              </w:rPr>
              <w:t>ETS</w:t>
            </w:r>
            <w:r w:rsidRPr="009C1D02">
              <w:rPr>
                <w:rFonts w:cs="Times New Roman"/>
                <w:szCs w:val="22"/>
              </w:rPr>
              <w:t xml:space="preserve"> в средстве управления режимами запуска.</w:t>
            </w:r>
            <w:r>
              <w:rPr>
                <w:rFonts w:cs="Times New Roman"/>
                <w:szCs w:val="22"/>
              </w:rPr>
              <w:t xml:space="preserve"> </w:t>
            </w:r>
            <w:r w:rsidRPr="009C1D02">
              <w:rPr>
                <w:rFonts w:cs="Times New Roman"/>
                <w:szCs w:val="22"/>
              </w:rPr>
              <w:t xml:space="preserve">Если Вы хотите активировать кнопку </w:t>
            </w:r>
            <w:r w:rsidRPr="009C1D02">
              <w:rPr>
                <w:rFonts w:cs="Times New Roman"/>
                <w:b/>
                <w:bCs/>
                <w:szCs w:val="22"/>
              </w:rPr>
              <w:t>Advanced Triggering</w:t>
            </w:r>
            <w:r w:rsidR="00422FBC">
              <w:rPr>
                <w:rFonts w:cs="Times New Roman"/>
                <w:b/>
                <w:bCs/>
                <w:szCs w:val="22"/>
              </w:rPr>
              <w:t>/</w:t>
            </w:r>
            <w:r w:rsidR="003D0E0B">
              <w:rPr>
                <w:rFonts w:cs="Times New Roman"/>
                <w:b/>
                <w:bCs/>
                <w:szCs w:val="22"/>
              </w:rPr>
              <w:t xml:space="preserve"> </w:t>
            </w:r>
            <w:r w:rsidR="00422FBC">
              <w:rPr>
                <w:rFonts w:cs="Times New Roman"/>
                <w:b/>
                <w:bCs/>
                <w:szCs w:val="22"/>
              </w:rPr>
              <w:t>Расширенная синхронизация</w:t>
            </w:r>
            <w:r w:rsidRPr="009C1D02">
              <w:rPr>
                <w:rFonts w:cs="Times New Roman"/>
                <w:szCs w:val="22"/>
              </w:rPr>
              <w:t xml:space="preserve">, установите управление на другой режим запуска, такой как </w:t>
            </w:r>
            <w:r w:rsidR="00422FBC">
              <w:rPr>
                <w:rFonts w:cs="Times New Roman"/>
                <w:b/>
                <w:bCs/>
                <w:szCs w:val="22"/>
              </w:rPr>
              <w:t>Авто, Повтор</w:t>
            </w:r>
            <w:r w:rsidRPr="009C1D02">
              <w:rPr>
                <w:rFonts w:cs="Times New Roman"/>
                <w:b/>
                <w:bCs/>
                <w:szCs w:val="22"/>
              </w:rPr>
              <w:t xml:space="preserve"> </w:t>
            </w:r>
            <w:r w:rsidRPr="009C1D02">
              <w:rPr>
                <w:rFonts w:cs="Times New Roman"/>
                <w:szCs w:val="22"/>
              </w:rPr>
              <w:t xml:space="preserve">или </w:t>
            </w:r>
            <w:r w:rsidR="00422FBC" w:rsidRPr="00422FBC">
              <w:rPr>
                <w:rFonts w:cs="Times New Roman"/>
                <w:b/>
                <w:szCs w:val="22"/>
              </w:rPr>
              <w:t>Однократный</w:t>
            </w:r>
            <w:r w:rsidRPr="009C1D02">
              <w:rPr>
                <w:rFonts w:cs="Times New Roman"/>
                <w:szCs w:val="22"/>
              </w:rPr>
              <w:t>.</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362585"/>
                  <wp:effectExtent l="19050" t="0" r="6350" b="0"/>
                  <wp:docPr id="256"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02" cstate="print"/>
                          <a:srcRect/>
                          <a:stretch>
                            <a:fillRect/>
                          </a:stretch>
                        </pic:blipFill>
                        <pic:spPr bwMode="auto">
                          <a:xfrm>
                            <a:off x="0" y="0"/>
                            <a:ext cx="1155700" cy="362585"/>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right="163" w:hanging="5"/>
              <w:jc w:val="both"/>
              <w:rPr>
                <w:rFonts w:cs="Times New Roman"/>
                <w:szCs w:val="22"/>
              </w:rPr>
            </w:pPr>
            <w:r w:rsidRPr="009C1D02">
              <w:rPr>
                <w:rFonts w:cs="Times New Roman"/>
                <w:b/>
                <w:bCs/>
                <w:szCs w:val="22"/>
                <w:lang w:val="en-US"/>
              </w:rPr>
              <w:t>Trigger</w:t>
            </w:r>
            <w:r w:rsidRPr="009C1D02">
              <w:rPr>
                <w:rFonts w:cs="Times New Roman"/>
                <w:b/>
                <w:bCs/>
                <w:szCs w:val="22"/>
              </w:rPr>
              <w:t xml:space="preserve"> </w:t>
            </w:r>
            <w:r w:rsidRPr="009C1D02">
              <w:rPr>
                <w:rFonts w:cs="Times New Roman"/>
                <w:b/>
                <w:bCs/>
                <w:szCs w:val="22"/>
                <w:lang w:val="en-US"/>
              </w:rPr>
              <w:t>Source</w:t>
            </w:r>
            <w:r>
              <w:rPr>
                <w:rFonts w:cs="Times New Roman"/>
                <w:b/>
                <w:bCs/>
                <w:szCs w:val="22"/>
              </w:rPr>
              <w:t>/</w:t>
            </w:r>
            <w:r w:rsidR="00422FBC">
              <w:rPr>
                <w:rFonts w:cs="Times New Roman"/>
                <w:b/>
                <w:bCs/>
                <w:szCs w:val="22"/>
              </w:rPr>
              <w:t>Канал синхронизации</w:t>
            </w:r>
            <w:r w:rsidRPr="009C1D02">
              <w:rPr>
                <w:rFonts w:cs="Times New Roman"/>
                <w:b/>
                <w:bCs/>
                <w:szCs w:val="22"/>
              </w:rPr>
              <w:t>.</w:t>
            </w:r>
            <w:r w:rsidRPr="009C1D02">
              <w:rPr>
                <w:rFonts w:cs="Times New Roman"/>
                <w:szCs w:val="22"/>
              </w:rPr>
              <w:t xml:space="preserve"> Канал, который </w:t>
            </w:r>
            <w:r w:rsidR="00D2565C">
              <w:rPr>
                <w:rFonts w:cs="Times New Roman"/>
                <w:szCs w:val="22"/>
              </w:rPr>
              <w:t>ПО АКИП</w:t>
            </w:r>
            <w:r w:rsidRPr="009C1D02">
              <w:rPr>
                <w:rFonts w:cs="Times New Roman"/>
                <w:szCs w:val="22"/>
              </w:rPr>
              <w:t xml:space="preserve"> отслеживает на условия инициирования запуска.</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293370"/>
                  <wp:effectExtent l="19050" t="0" r="6350" b="0"/>
                  <wp:docPr id="25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303" cstate="print"/>
                          <a:srcRect/>
                          <a:stretch>
                            <a:fillRect/>
                          </a:stretch>
                        </pic:blipFill>
                        <pic:spPr bwMode="auto">
                          <a:xfrm>
                            <a:off x="0" y="0"/>
                            <a:ext cx="1155700" cy="293370"/>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rPr>
              <w:t>Rising Edge</w:t>
            </w:r>
            <w:r>
              <w:rPr>
                <w:rFonts w:cs="Times New Roman"/>
                <w:b/>
                <w:bCs/>
                <w:szCs w:val="22"/>
              </w:rPr>
              <w:t>/</w:t>
            </w:r>
            <w:r w:rsidRPr="009C1D02">
              <w:rPr>
                <w:rFonts w:cs="Times New Roman"/>
                <w:b/>
                <w:bCs/>
                <w:szCs w:val="22"/>
              </w:rPr>
              <w:t>Нарастающий фронт.</w:t>
            </w:r>
            <w:r>
              <w:rPr>
                <w:rFonts w:cs="Times New Roman"/>
                <w:szCs w:val="22"/>
              </w:rPr>
              <w:t xml:space="preserve"> </w:t>
            </w:r>
            <w:r w:rsidRPr="009C1D02">
              <w:rPr>
                <w:rFonts w:cs="Times New Roman"/>
                <w:szCs w:val="22"/>
              </w:rPr>
              <w:t xml:space="preserve">Нажмите для синхронизации на нарастающем фронте </w:t>
            </w:r>
            <w:r w:rsidR="00422FBC">
              <w:rPr>
                <w:rFonts w:cs="Times New Roman"/>
                <w:szCs w:val="22"/>
              </w:rPr>
              <w:t>осциллограммы</w:t>
            </w:r>
            <w:r w:rsidRPr="009C1D02">
              <w:rPr>
                <w:rFonts w:cs="Times New Roman"/>
                <w:szCs w:val="22"/>
              </w:rPr>
              <w:t>.</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1155700" cy="379730"/>
                  <wp:effectExtent l="19050" t="0" r="6350" b="0"/>
                  <wp:docPr id="25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304" cstate="print"/>
                          <a:srcRect/>
                          <a:stretch>
                            <a:fillRect/>
                          </a:stretch>
                        </pic:blipFill>
                        <pic:spPr bwMode="auto">
                          <a:xfrm>
                            <a:off x="0" y="0"/>
                            <a:ext cx="1155700" cy="379730"/>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ind w:left="0"/>
              <w:jc w:val="both"/>
              <w:rPr>
                <w:rFonts w:cs="Times New Roman"/>
                <w:szCs w:val="22"/>
              </w:rPr>
            </w:pPr>
            <w:r w:rsidRPr="009C1D02">
              <w:rPr>
                <w:rFonts w:cs="Times New Roman"/>
                <w:b/>
                <w:bCs/>
                <w:szCs w:val="22"/>
                <w:lang w:val="en-US"/>
              </w:rPr>
              <w:t>Falling</w:t>
            </w:r>
            <w:r w:rsidRPr="009C1D02">
              <w:rPr>
                <w:rFonts w:cs="Times New Roman"/>
                <w:b/>
                <w:bCs/>
                <w:szCs w:val="22"/>
              </w:rPr>
              <w:t xml:space="preserve"> </w:t>
            </w:r>
            <w:r w:rsidRPr="009C1D02">
              <w:rPr>
                <w:rFonts w:cs="Times New Roman"/>
                <w:b/>
                <w:bCs/>
                <w:szCs w:val="22"/>
                <w:lang w:val="en-US"/>
              </w:rPr>
              <w:t>Edge</w:t>
            </w:r>
            <w:r>
              <w:rPr>
                <w:rFonts w:cs="Times New Roman"/>
                <w:szCs w:val="22"/>
              </w:rPr>
              <w:t>/</w:t>
            </w:r>
            <w:r w:rsidR="00422FBC">
              <w:rPr>
                <w:rFonts w:cs="Times New Roman"/>
                <w:b/>
                <w:bCs/>
                <w:szCs w:val="22"/>
              </w:rPr>
              <w:t>Спадающий</w:t>
            </w:r>
            <w:r w:rsidRPr="009C1D02">
              <w:rPr>
                <w:rFonts w:cs="Times New Roman"/>
                <w:b/>
                <w:bCs/>
                <w:szCs w:val="22"/>
              </w:rPr>
              <w:t xml:space="preserve"> фронт.</w:t>
            </w:r>
            <w:r>
              <w:rPr>
                <w:rFonts w:cs="Times New Roman"/>
                <w:szCs w:val="22"/>
              </w:rPr>
              <w:t xml:space="preserve"> </w:t>
            </w:r>
            <w:r w:rsidRPr="009C1D02">
              <w:rPr>
                <w:rFonts w:cs="Times New Roman"/>
                <w:szCs w:val="22"/>
              </w:rPr>
              <w:t xml:space="preserve">Нажмите для синхронизации на </w:t>
            </w:r>
            <w:r w:rsidR="00422FBC">
              <w:rPr>
                <w:rFonts w:cs="Times New Roman"/>
                <w:szCs w:val="22"/>
              </w:rPr>
              <w:t>падающем</w:t>
            </w:r>
            <w:r w:rsidRPr="009C1D02">
              <w:rPr>
                <w:rFonts w:cs="Times New Roman"/>
                <w:szCs w:val="22"/>
              </w:rPr>
              <w:t xml:space="preserve"> фронте </w:t>
            </w:r>
            <w:r w:rsidR="00422FBC">
              <w:rPr>
                <w:rFonts w:cs="Times New Roman"/>
                <w:szCs w:val="22"/>
              </w:rPr>
              <w:t>осциллограммы</w:t>
            </w:r>
            <w:r w:rsidRPr="009C1D02">
              <w:rPr>
                <w:rFonts w:cs="Times New Roman"/>
                <w:szCs w:val="22"/>
              </w:rPr>
              <w:t>.</w:t>
            </w:r>
          </w:p>
        </w:tc>
      </w:tr>
      <w:tr w:rsidR="00F41235" w:rsidRPr="009C1D02">
        <w:trPr>
          <w:gridAfter w:val="1"/>
          <w:wAfter w:w="103" w:type="dxa"/>
          <w:trHeight w:val="20"/>
        </w:trPr>
        <w:tc>
          <w:tcPr>
            <w:tcW w:w="835" w:type="dxa"/>
            <w:shd w:val="clear" w:color="auto" w:fill="FFFFFF"/>
          </w:tcPr>
          <w:p w:rsidR="00F41235" w:rsidRPr="009C1D02" w:rsidRDefault="00F41235" w:rsidP="00F41235">
            <w:pPr>
              <w:shd w:val="clear" w:color="auto" w:fill="FFFFFF"/>
              <w:rPr>
                <w:rFonts w:cs="Times New Roman"/>
                <w:szCs w:val="22"/>
              </w:rPr>
            </w:pPr>
          </w:p>
        </w:tc>
        <w:tc>
          <w:tcPr>
            <w:tcW w:w="1819" w:type="dxa"/>
            <w:gridSpan w:val="2"/>
            <w:shd w:val="clear" w:color="auto" w:fill="FFFFFF"/>
          </w:tcPr>
          <w:p w:rsidR="00F41235" w:rsidRPr="009C1D02" w:rsidRDefault="00A41FFE" w:rsidP="004B6432">
            <w:pPr>
              <w:shd w:val="clear" w:color="auto" w:fill="FFFFFF"/>
              <w:ind w:left="0"/>
              <w:rPr>
                <w:rFonts w:cs="Times New Roman"/>
                <w:szCs w:val="22"/>
              </w:rPr>
            </w:pPr>
            <w:r>
              <w:rPr>
                <w:rFonts w:cs="Times New Roman"/>
                <w:noProof/>
                <w:snapToGrid/>
                <w:szCs w:val="22"/>
              </w:rPr>
              <w:drawing>
                <wp:inline distT="0" distB="0" distL="0" distR="0">
                  <wp:extent cx="741680" cy="215900"/>
                  <wp:effectExtent l="19050" t="0" r="1270" b="0"/>
                  <wp:docPr id="259" name="Рисунок 185" descr="уро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уровень"/>
                          <pic:cNvPicPr>
                            <a:picLocks noChangeAspect="1" noChangeArrowheads="1"/>
                          </pic:cNvPicPr>
                        </pic:nvPicPr>
                        <pic:blipFill>
                          <a:blip r:embed="rId305" cstate="print"/>
                          <a:srcRect/>
                          <a:stretch>
                            <a:fillRect/>
                          </a:stretch>
                        </pic:blipFill>
                        <pic:spPr bwMode="auto">
                          <a:xfrm>
                            <a:off x="0" y="0"/>
                            <a:ext cx="741680" cy="215900"/>
                          </a:xfrm>
                          <a:prstGeom prst="rect">
                            <a:avLst/>
                          </a:prstGeom>
                          <a:noFill/>
                          <a:ln w="9525">
                            <a:noFill/>
                            <a:miter lim="800000"/>
                            <a:headEnd/>
                            <a:tailEnd/>
                          </a:ln>
                        </pic:spPr>
                      </pic:pic>
                    </a:graphicData>
                  </a:graphic>
                </wp:inline>
              </w:drawing>
            </w:r>
          </w:p>
        </w:tc>
        <w:tc>
          <w:tcPr>
            <w:tcW w:w="7552" w:type="dxa"/>
            <w:gridSpan w:val="2"/>
            <w:shd w:val="clear" w:color="auto" w:fill="FFFFFF"/>
          </w:tcPr>
          <w:p w:rsidR="00F41235" w:rsidRPr="009C1D02" w:rsidRDefault="00F41235" w:rsidP="001E0018">
            <w:pPr>
              <w:shd w:val="clear" w:color="auto" w:fill="FFFFFF"/>
              <w:spacing w:line="240" w:lineRule="exact"/>
              <w:ind w:left="0" w:right="158" w:hanging="5"/>
              <w:jc w:val="both"/>
              <w:rPr>
                <w:rFonts w:cs="Times New Roman"/>
                <w:szCs w:val="22"/>
              </w:rPr>
            </w:pPr>
            <w:r w:rsidRPr="009C1D02">
              <w:rPr>
                <w:rFonts w:cs="Times New Roman"/>
                <w:b/>
                <w:bCs/>
                <w:szCs w:val="22"/>
                <w:lang w:val="en-US"/>
              </w:rPr>
              <w:t>Trigger</w:t>
            </w:r>
            <w:r w:rsidRPr="009C1D02">
              <w:rPr>
                <w:rFonts w:cs="Times New Roman"/>
                <w:b/>
                <w:bCs/>
                <w:szCs w:val="22"/>
              </w:rPr>
              <w:t xml:space="preserve"> </w:t>
            </w:r>
            <w:r w:rsidRPr="009C1D02">
              <w:rPr>
                <w:rFonts w:cs="Times New Roman"/>
                <w:b/>
                <w:bCs/>
                <w:szCs w:val="22"/>
                <w:lang w:val="en-US"/>
              </w:rPr>
              <w:t>Level</w:t>
            </w:r>
            <w:r>
              <w:rPr>
                <w:rFonts w:cs="Times New Roman"/>
                <w:szCs w:val="22"/>
              </w:rPr>
              <w:t>/</w:t>
            </w:r>
            <w:r w:rsidRPr="009C1D02">
              <w:rPr>
                <w:rFonts w:cs="Times New Roman"/>
                <w:b/>
                <w:bCs/>
                <w:szCs w:val="22"/>
              </w:rPr>
              <w:t>Уровень.</w:t>
            </w:r>
            <w:r>
              <w:rPr>
                <w:rFonts w:cs="Times New Roman"/>
                <w:szCs w:val="22"/>
              </w:rPr>
              <w:t xml:space="preserve"> </w:t>
            </w:r>
            <w:r w:rsidRPr="009C1D02">
              <w:rPr>
                <w:rFonts w:cs="Times New Roman"/>
                <w:szCs w:val="22"/>
              </w:rPr>
              <w:t>Установка уровня срабатывания. Можно также установить уровень срабатывания, перетащив маркер запуска на экране вверх или вниз.</w:t>
            </w:r>
          </w:p>
        </w:tc>
      </w:tr>
      <w:tr w:rsidR="00F41235" w:rsidRPr="009C1D02">
        <w:trPr>
          <w:gridBefore w:val="2"/>
          <w:wBefore w:w="851" w:type="dxa"/>
          <w:trHeight w:val="20"/>
        </w:trPr>
        <w:tc>
          <w:tcPr>
            <w:tcW w:w="1848" w:type="dxa"/>
            <w:gridSpan w:val="2"/>
            <w:tcBorders>
              <w:top w:val="nil"/>
              <w:left w:val="nil"/>
              <w:bottom w:val="nil"/>
              <w:right w:val="nil"/>
            </w:tcBorders>
            <w:shd w:val="clear" w:color="auto" w:fill="FFFFFF"/>
          </w:tcPr>
          <w:p w:rsidR="00F41235" w:rsidRPr="009C1D02" w:rsidRDefault="00A41FFE" w:rsidP="001E0018">
            <w:pPr>
              <w:shd w:val="clear" w:color="auto" w:fill="FFFFFF"/>
              <w:spacing w:after="100"/>
              <w:ind w:left="0"/>
              <w:jc w:val="both"/>
              <w:rPr>
                <w:rFonts w:cs="Times New Roman"/>
                <w:szCs w:val="22"/>
              </w:rPr>
            </w:pPr>
            <w:r>
              <w:rPr>
                <w:rFonts w:cs="Times New Roman"/>
                <w:noProof/>
                <w:snapToGrid/>
                <w:szCs w:val="22"/>
              </w:rPr>
              <w:lastRenderedPageBreak/>
              <w:drawing>
                <wp:inline distT="0" distB="0" distL="0" distR="0">
                  <wp:extent cx="1173480" cy="854075"/>
                  <wp:effectExtent l="19050" t="0" r="7620" b="0"/>
                  <wp:docPr id="26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306" cstate="print"/>
                          <a:srcRect/>
                          <a:stretch>
                            <a:fillRect/>
                          </a:stretch>
                        </pic:blipFill>
                        <pic:spPr bwMode="auto">
                          <a:xfrm>
                            <a:off x="0" y="0"/>
                            <a:ext cx="1173480" cy="854075"/>
                          </a:xfrm>
                          <a:prstGeom prst="rect">
                            <a:avLst/>
                          </a:prstGeom>
                          <a:noFill/>
                          <a:ln w="9525">
                            <a:noFill/>
                            <a:miter lim="800000"/>
                            <a:headEnd/>
                            <a:tailEnd/>
                          </a:ln>
                        </pic:spPr>
                      </pic:pic>
                    </a:graphicData>
                  </a:graphic>
                </wp:inline>
              </w:drawing>
            </w:r>
          </w:p>
        </w:tc>
        <w:tc>
          <w:tcPr>
            <w:tcW w:w="7610" w:type="dxa"/>
            <w:gridSpan w:val="2"/>
            <w:tcBorders>
              <w:top w:val="nil"/>
              <w:left w:val="nil"/>
              <w:bottom w:val="nil"/>
              <w:right w:val="nil"/>
            </w:tcBorders>
            <w:shd w:val="clear" w:color="auto" w:fill="FFFFFF"/>
          </w:tcPr>
          <w:p w:rsidR="00F41235" w:rsidRPr="009C1D02" w:rsidRDefault="00F41235" w:rsidP="001E0018">
            <w:pPr>
              <w:shd w:val="clear" w:color="auto" w:fill="FFFFFF"/>
              <w:spacing w:after="100" w:line="240" w:lineRule="exact"/>
              <w:ind w:left="0" w:right="115" w:firstLine="10"/>
              <w:jc w:val="both"/>
              <w:rPr>
                <w:rFonts w:cs="Times New Roman"/>
                <w:szCs w:val="22"/>
              </w:rPr>
            </w:pPr>
            <w:r w:rsidRPr="006D6ED8">
              <w:rPr>
                <w:rFonts w:cs="Times New Roman"/>
                <w:b/>
                <w:bCs/>
                <w:szCs w:val="22"/>
                <w:lang w:val="en-US"/>
              </w:rPr>
              <w:t>Pre-trigger Time/</w:t>
            </w:r>
            <w:r w:rsidR="006D6ED8">
              <w:rPr>
                <w:rFonts w:cs="Times New Roman"/>
                <w:b/>
                <w:bCs/>
                <w:szCs w:val="22"/>
              </w:rPr>
              <w:t>Предзапуск</w:t>
            </w:r>
            <w:r w:rsidRPr="006D6ED8">
              <w:rPr>
                <w:rFonts w:cs="Times New Roman"/>
                <w:b/>
                <w:bCs/>
                <w:szCs w:val="22"/>
                <w:lang w:val="en-US"/>
              </w:rPr>
              <w:t xml:space="preserve"> </w:t>
            </w:r>
            <w:r w:rsidRPr="006D6ED8">
              <w:rPr>
                <w:rFonts w:cs="Times New Roman"/>
                <w:szCs w:val="22"/>
                <w:lang w:val="en-US"/>
              </w:rPr>
              <w:t>(</w:t>
            </w:r>
            <w:r w:rsidRPr="009C1D02">
              <w:rPr>
                <w:rFonts w:cs="Times New Roman"/>
                <w:szCs w:val="22"/>
              </w:rPr>
              <w:t>от</w:t>
            </w:r>
            <w:r w:rsidRPr="006D6ED8">
              <w:rPr>
                <w:rFonts w:cs="Times New Roman"/>
                <w:szCs w:val="22"/>
                <w:lang w:val="en-US"/>
              </w:rPr>
              <w:t xml:space="preserve"> 0 % </w:t>
            </w:r>
            <w:r w:rsidRPr="009C1D02">
              <w:rPr>
                <w:rFonts w:cs="Times New Roman"/>
                <w:szCs w:val="22"/>
              </w:rPr>
              <w:t>до</w:t>
            </w:r>
            <w:r w:rsidRPr="006D6ED8">
              <w:rPr>
                <w:rFonts w:cs="Times New Roman"/>
                <w:szCs w:val="22"/>
                <w:lang w:val="en-US"/>
              </w:rPr>
              <w:t xml:space="preserve"> 100 %). </w:t>
            </w:r>
            <w:r w:rsidRPr="009C1D02">
              <w:rPr>
                <w:rFonts w:cs="Times New Roman"/>
                <w:szCs w:val="22"/>
              </w:rPr>
              <w:t xml:space="preserve">Этим параметром устанавливается то, какая часть формы колебаний </w:t>
            </w:r>
            <w:r w:rsidR="00A83407">
              <w:rPr>
                <w:rFonts w:cs="Times New Roman"/>
                <w:szCs w:val="22"/>
              </w:rPr>
              <w:t>или сигнала</w:t>
            </w:r>
            <w:r w:rsidRPr="009C1D02">
              <w:rPr>
                <w:rFonts w:cs="Times New Roman"/>
                <w:szCs w:val="22"/>
              </w:rPr>
              <w:t xml:space="preserve"> появляется перед точкой запуска.</w:t>
            </w:r>
            <w:r>
              <w:rPr>
                <w:rFonts w:cs="Times New Roman"/>
                <w:szCs w:val="22"/>
              </w:rPr>
              <w:t xml:space="preserve"> </w:t>
            </w:r>
            <w:r w:rsidRPr="009C1D02">
              <w:rPr>
                <w:rFonts w:cs="Times New Roman"/>
                <w:szCs w:val="22"/>
              </w:rPr>
              <w:t>По умолчанию составляет 50 %, что приводит к размещению маркера запуска в центре экрана. Также этим параметром можно управлять, перетаскивая маркер запуска налево или направо.</w:t>
            </w:r>
          </w:p>
        </w:tc>
      </w:tr>
      <w:tr w:rsidR="00F41235" w:rsidRPr="009C1D02">
        <w:trPr>
          <w:gridBefore w:val="2"/>
          <w:wBefore w:w="851" w:type="dxa"/>
          <w:trHeight w:val="20"/>
        </w:trPr>
        <w:tc>
          <w:tcPr>
            <w:tcW w:w="1848" w:type="dxa"/>
            <w:gridSpan w:val="2"/>
            <w:tcBorders>
              <w:top w:val="nil"/>
              <w:left w:val="nil"/>
              <w:bottom w:val="nil"/>
              <w:right w:val="nil"/>
            </w:tcBorders>
            <w:shd w:val="clear" w:color="auto" w:fill="FFFFFF"/>
          </w:tcPr>
          <w:p w:rsidR="00F41235" w:rsidRPr="009C1D02" w:rsidRDefault="00A41FFE" w:rsidP="001E0018">
            <w:pPr>
              <w:shd w:val="clear" w:color="auto" w:fill="FFFFFF"/>
              <w:spacing w:after="100"/>
              <w:ind w:left="0"/>
              <w:jc w:val="both"/>
              <w:rPr>
                <w:rFonts w:cs="Times New Roman"/>
                <w:szCs w:val="22"/>
              </w:rPr>
            </w:pPr>
            <w:r>
              <w:rPr>
                <w:rFonts w:cs="Times New Roman"/>
                <w:noProof/>
                <w:snapToGrid/>
                <w:szCs w:val="22"/>
              </w:rPr>
              <w:drawing>
                <wp:inline distT="0" distB="0" distL="0" distR="0">
                  <wp:extent cx="396875" cy="267335"/>
                  <wp:effectExtent l="19050" t="0" r="3175" b="0"/>
                  <wp:docPr id="26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307" cstate="print"/>
                          <a:srcRect r="65895" b="35211"/>
                          <a:stretch>
                            <a:fillRect/>
                          </a:stretch>
                        </pic:blipFill>
                        <pic:spPr bwMode="auto">
                          <a:xfrm>
                            <a:off x="0" y="0"/>
                            <a:ext cx="396875" cy="267335"/>
                          </a:xfrm>
                          <a:prstGeom prst="rect">
                            <a:avLst/>
                          </a:prstGeom>
                          <a:noFill/>
                          <a:ln w="9525">
                            <a:noFill/>
                            <a:miter lim="800000"/>
                            <a:headEnd/>
                            <a:tailEnd/>
                          </a:ln>
                        </pic:spPr>
                      </pic:pic>
                    </a:graphicData>
                  </a:graphic>
                </wp:inline>
              </w:drawing>
            </w:r>
          </w:p>
        </w:tc>
        <w:tc>
          <w:tcPr>
            <w:tcW w:w="7610" w:type="dxa"/>
            <w:gridSpan w:val="2"/>
            <w:tcBorders>
              <w:top w:val="nil"/>
              <w:left w:val="nil"/>
              <w:bottom w:val="nil"/>
              <w:right w:val="nil"/>
            </w:tcBorders>
            <w:shd w:val="clear" w:color="auto" w:fill="FFFFFF"/>
          </w:tcPr>
          <w:p w:rsidR="00F41235" w:rsidRPr="009C1D02" w:rsidRDefault="00F41235" w:rsidP="001E0018">
            <w:pPr>
              <w:shd w:val="clear" w:color="auto" w:fill="FFFFFF"/>
              <w:spacing w:after="100" w:line="240" w:lineRule="exact"/>
              <w:ind w:left="0" w:right="288" w:hanging="10"/>
              <w:jc w:val="both"/>
              <w:rPr>
                <w:rFonts w:cs="Times New Roman"/>
                <w:szCs w:val="22"/>
              </w:rPr>
            </w:pPr>
            <w:r w:rsidRPr="006D6ED8">
              <w:rPr>
                <w:rFonts w:cs="Times New Roman"/>
                <w:b/>
                <w:bCs/>
                <w:szCs w:val="22"/>
                <w:lang w:val="en-US"/>
              </w:rPr>
              <w:t>Post-trigger Delay Enable</w:t>
            </w:r>
            <w:r w:rsidRPr="006D6ED8">
              <w:rPr>
                <w:rFonts w:cs="Times New Roman"/>
                <w:szCs w:val="22"/>
                <w:lang w:val="en-US"/>
              </w:rPr>
              <w:t>/</w:t>
            </w:r>
            <w:r w:rsidR="006D6ED8">
              <w:rPr>
                <w:rFonts w:cs="Times New Roman"/>
                <w:b/>
                <w:bCs/>
                <w:szCs w:val="22"/>
              </w:rPr>
              <w:t>Разрешить</w:t>
            </w:r>
            <w:r w:rsidR="006D6ED8" w:rsidRPr="006D6ED8">
              <w:rPr>
                <w:rFonts w:cs="Times New Roman"/>
                <w:b/>
                <w:bCs/>
                <w:szCs w:val="22"/>
                <w:lang w:val="en-US"/>
              </w:rPr>
              <w:t xml:space="preserve"> </w:t>
            </w:r>
            <w:r w:rsidR="006D6ED8">
              <w:rPr>
                <w:rFonts w:cs="Times New Roman"/>
                <w:b/>
                <w:bCs/>
                <w:szCs w:val="22"/>
              </w:rPr>
              <w:t>время</w:t>
            </w:r>
            <w:r w:rsidR="006D6ED8" w:rsidRPr="006D6ED8">
              <w:rPr>
                <w:rFonts w:cs="Times New Roman"/>
                <w:b/>
                <w:bCs/>
                <w:szCs w:val="22"/>
                <w:lang w:val="en-US"/>
              </w:rPr>
              <w:t xml:space="preserve"> </w:t>
            </w:r>
            <w:r w:rsidR="00113633">
              <w:rPr>
                <w:rFonts w:cs="Times New Roman"/>
                <w:b/>
                <w:bCs/>
                <w:szCs w:val="22"/>
              </w:rPr>
              <w:t>задержки</w:t>
            </w:r>
            <w:r w:rsidRPr="006D6ED8">
              <w:rPr>
                <w:rFonts w:cs="Times New Roman"/>
                <w:b/>
                <w:bCs/>
                <w:szCs w:val="22"/>
                <w:lang w:val="en-US"/>
              </w:rPr>
              <w:t>.</w:t>
            </w:r>
            <w:r w:rsidRPr="006D6ED8">
              <w:rPr>
                <w:rFonts w:cs="Times New Roman"/>
                <w:szCs w:val="22"/>
                <w:lang w:val="en-US"/>
              </w:rPr>
              <w:t xml:space="preserve"> </w:t>
            </w:r>
            <w:r w:rsidRPr="009C1D02">
              <w:rPr>
                <w:rFonts w:cs="Times New Roman"/>
                <w:szCs w:val="22"/>
              </w:rPr>
              <w:t xml:space="preserve">Нажмите эту кнопку для переключения средства </w:t>
            </w:r>
            <w:r w:rsidRPr="009C1D02">
              <w:rPr>
                <w:rFonts w:cs="Times New Roman"/>
                <w:b/>
                <w:bCs/>
                <w:szCs w:val="22"/>
              </w:rPr>
              <w:t>управления задержкой начала обработки относительно момента запуска</w:t>
            </w:r>
            <w:r w:rsidRPr="009C1D02">
              <w:rPr>
                <w:rFonts w:cs="Times New Roman"/>
                <w:szCs w:val="22"/>
              </w:rPr>
              <w:t xml:space="preserve"> (см. следующий пункт).</w:t>
            </w:r>
          </w:p>
        </w:tc>
      </w:tr>
      <w:tr w:rsidR="00F41235" w:rsidRPr="009C1D02">
        <w:trPr>
          <w:gridBefore w:val="2"/>
          <w:wBefore w:w="851" w:type="dxa"/>
          <w:trHeight w:val="20"/>
        </w:trPr>
        <w:tc>
          <w:tcPr>
            <w:tcW w:w="1848" w:type="dxa"/>
            <w:gridSpan w:val="2"/>
            <w:tcBorders>
              <w:top w:val="nil"/>
              <w:left w:val="nil"/>
              <w:bottom w:val="nil"/>
              <w:right w:val="nil"/>
            </w:tcBorders>
            <w:shd w:val="clear" w:color="auto" w:fill="FFFFFF"/>
          </w:tcPr>
          <w:p w:rsidR="00F41235" w:rsidRPr="009C1D02" w:rsidRDefault="00A41FFE" w:rsidP="001E0018">
            <w:pPr>
              <w:shd w:val="clear" w:color="auto" w:fill="FFFFFF"/>
              <w:spacing w:after="100"/>
              <w:ind w:left="0"/>
              <w:jc w:val="both"/>
              <w:rPr>
                <w:rFonts w:cs="Times New Roman"/>
                <w:szCs w:val="22"/>
              </w:rPr>
            </w:pPr>
            <w:r>
              <w:rPr>
                <w:rFonts w:cs="Times New Roman"/>
                <w:noProof/>
                <w:snapToGrid/>
                <w:szCs w:val="22"/>
              </w:rPr>
              <w:drawing>
                <wp:inline distT="0" distB="0" distL="0" distR="0">
                  <wp:extent cx="716280" cy="207010"/>
                  <wp:effectExtent l="19050" t="0" r="7620" b="0"/>
                  <wp:docPr id="262" name="Рисунок 188" descr="Время за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Время задержки"/>
                          <pic:cNvPicPr>
                            <a:picLocks noChangeAspect="1" noChangeArrowheads="1"/>
                          </pic:cNvPicPr>
                        </pic:nvPicPr>
                        <pic:blipFill>
                          <a:blip r:embed="rId308" cstate="print"/>
                          <a:srcRect/>
                          <a:stretch>
                            <a:fillRect/>
                          </a:stretch>
                        </pic:blipFill>
                        <pic:spPr bwMode="auto">
                          <a:xfrm>
                            <a:off x="0" y="0"/>
                            <a:ext cx="716280" cy="207010"/>
                          </a:xfrm>
                          <a:prstGeom prst="rect">
                            <a:avLst/>
                          </a:prstGeom>
                          <a:noFill/>
                          <a:ln w="9525">
                            <a:noFill/>
                            <a:miter lim="800000"/>
                            <a:headEnd/>
                            <a:tailEnd/>
                          </a:ln>
                        </pic:spPr>
                      </pic:pic>
                    </a:graphicData>
                  </a:graphic>
                </wp:inline>
              </w:drawing>
            </w:r>
          </w:p>
        </w:tc>
        <w:tc>
          <w:tcPr>
            <w:tcW w:w="7610" w:type="dxa"/>
            <w:gridSpan w:val="2"/>
            <w:tcBorders>
              <w:top w:val="nil"/>
              <w:left w:val="nil"/>
              <w:bottom w:val="nil"/>
              <w:right w:val="nil"/>
            </w:tcBorders>
            <w:shd w:val="clear" w:color="auto" w:fill="FFFFFF"/>
          </w:tcPr>
          <w:p w:rsidR="00F41235" w:rsidRPr="009C1D02" w:rsidRDefault="00F41235" w:rsidP="001E0018">
            <w:pPr>
              <w:shd w:val="clear" w:color="auto" w:fill="FFFFFF"/>
              <w:spacing w:after="100" w:line="240" w:lineRule="exact"/>
              <w:ind w:left="0" w:right="149" w:firstLine="10"/>
              <w:jc w:val="both"/>
              <w:rPr>
                <w:rFonts w:cs="Times New Roman"/>
                <w:szCs w:val="22"/>
              </w:rPr>
            </w:pPr>
            <w:r w:rsidRPr="006D6ED8">
              <w:rPr>
                <w:rFonts w:cs="Times New Roman"/>
                <w:b/>
                <w:bCs/>
                <w:szCs w:val="22"/>
                <w:lang w:val="en-US"/>
              </w:rPr>
              <w:t>Post-trigger Delay</w:t>
            </w:r>
            <w:r w:rsidRPr="006D6ED8">
              <w:rPr>
                <w:rFonts w:cs="Times New Roman"/>
                <w:szCs w:val="22"/>
                <w:lang w:val="en-US"/>
              </w:rPr>
              <w:t>/</w:t>
            </w:r>
            <w:r w:rsidR="006D6ED8">
              <w:rPr>
                <w:rFonts w:cs="Times New Roman"/>
                <w:b/>
                <w:bCs/>
                <w:szCs w:val="22"/>
              </w:rPr>
              <w:t>Время</w:t>
            </w:r>
            <w:r w:rsidR="006D6ED8" w:rsidRPr="006D6ED8">
              <w:rPr>
                <w:rFonts w:cs="Times New Roman"/>
                <w:b/>
                <w:bCs/>
                <w:szCs w:val="22"/>
                <w:lang w:val="en-US"/>
              </w:rPr>
              <w:t xml:space="preserve"> </w:t>
            </w:r>
            <w:r w:rsidR="006D6ED8">
              <w:rPr>
                <w:rFonts w:cs="Times New Roman"/>
                <w:b/>
                <w:bCs/>
                <w:szCs w:val="22"/>
              </w:rPr>
              <w:t>задержки</w:t>
            </w:r>
            <w:r w:rsidRPr="006D6ED8">
              <w:rPr>
                <w:rFonts w:cs="Times New Roman"/>
                <w:b/>
                <w:bCs/>
                <w:szCs w:val="22"/>
                <w:lang w:val="en-US"/>
              </w:rPr>
              <w:t>.</w:t>
            </w:r>
            <w:r w:rsidRPr="006D6ED8">
              <w:rPr>
                <w:rFonts w:cs="Times New Roman"/>
                <w:szCs w:val="22"/>
                <w:lang w:val="en-US"/>
              </w:rPr>
              <w:t xml:space="preserve"> </w:t>
            </w:r>
            <w:r w:rsidRPr="009C1D02">
              <w:rPr>
                <w:rFonts w:cs="Times New Roman"/>
                <w:szCs w:val="22"/>
              </w:rPr>
              <w:t xml:space="preserve">Задержкой начала обработки относительно момента запуска является время, которое выжидает </w:t>
            </w:r>
            <w:r w:rsidR="00D2565C">
              <w:rPr>
                <w:rFonts w:cs="Times New Roman"/>
                <w:szCs w:val="22"/>
              </w:rPr>
              <w:t>ПО АКИП</w:t>
            </w:r>
            <w:r w:rsidRPr="009C1D02">
              <w:rPr>
                <w:rFonts w:cs="Times New Roman"/>
                <w:szCs w:val="22"/>
              </w:rPr>
              <w:t xml:space="preserve"> после точки запуска до дискретизации. Вы также можете изменять этот параметр, перетаскивая маркер запуска при включенной кнопке </w:t>
            </w:r>
            <w:r w:rsidRPr="009C1D02">
              <w:rPr>
                <w:rFonts w:cs="Times New Roman"/>
                <w:b/>
                <w:bCs/>
                <w:szCs w:val="22"/>
              </w:rPr>
              <w:t>Post-trigger Delay</w:t>
            </w:r>
            <w:r w:rsidR="006D6ED8">
              <w:rPr>
                <w:rFonts w:cs="Times New Roman"/>
                <w:b/>
                <w:bCs/>
                <w:szCs w:val="22"/>
              </w:rPr>
              <w:t>/Время задержки</w:t>
            </w:r>
            <w:r w:rsidRPr="009C1D02">
              <w:rPr>
                <w:rFonts w:cs="Times New Roman"/>
                <w:szCs w:val="22"/>
              </w:rPr>
              <w:t xml:space="preserve">. При перетаскивании маркера Вы будете видеть короткое отображение стрелки задержки начала обработки относительно момента запуска. Для того, чтобы это средство управления подействовало, требуется сначала убедиться, что включена кнопка </w:t>
            </w:r>
            <w:r w:rsidRPr="009C1D02">
              <w:rPr>
                <w:rFonts w:cs="Times New Roman"/>
                <w:b/>
                <w:bCs/>
                <w:szCs w:val="22"/>
              </w:rPr>
              <w:t>Post-trigger Delay</w:t>
            </w:r>
            <w:r w:rsidR="006D6ED8">
              <w:rPr>
                <w:rFonts w:cs="Times New Roman"/>
                <w:b/>
                <w:bCs/>
                <w:szCs w:val="22"/>
              </w:rPr>
              <w:t>/Время задержки</w:t>
            </w:r>
            <w:r w:rsidRPr="009C1D02">
              <w:rPr>
                <w:rFonts w:cs="Times New Roman"/>
                <w:szCs w:val="22"/>
              </w:rPr>
              <w:t>.</w:t>
            </w:r>
          </w:p>
        </w:tc>
      </w:tr>
      <w:tr w:rsidR="00F41235" w:rsidRPr="009C1D02">
        <w:trPr>
          <w:gridBefore w:val="2"/>
          <w:wBefore w:w="851" w:type="dxa"/>
          <w:trHeight w:val="20"/>
        </w:trPr>
        <w:tc>
          <w:tcPr>
            <w:tcW w:w="1848" w:type="dxa"/>
            <w:gridSpan w:val="2"/>
            <w:tcBorders>
              <w:top w:val="nil"/>
              <w:left w:val="nil"/>
              <w:bottom w:val="nil"/>
              <w:right w:val="nil"/>
            </w:tcBorders>
            <w:shd w:val="clear" w:color="auto" w:fill="FFFFFF"/>
          </w:tcPr>
          <w:p w:rsidR="00F41235" w:rsidRPr="001C213A" w:rsidRDefault="00A41FFE" w:rsidP="001E0018">
            <w:pPr>
              <w:shd w:val="clear" w:color="auto" w:fill="FFFFFF"/>
              <w:spacing w:after="100"/>
              <w:ind w:left="0"/>
              <w:jc w:val="both"/>
              <w:rPr>
                <w:rFonts w:cs="Times New Roman"/>
                <w:szCs w:val="22"/>
              </w:rPr>
            </w:pPr>
            <w:r>
              <w:rPr>
                <w:rFonts w:cs="Times New Roman"/>
                <w:noProof/>
                <w:snapToGrid/>
                <w:szCs w:val="22"/>
              </w:rPr>
              <w:drawing>
                <wp:inline distT="0" distB="0" distL="0" distR="0">
                  <wp:extent cx="1173480" cy="387985"/>
                  <wp:effectExtent l="19050" t="0" r="7620" b="0"/>
                  <wp:docPr id="26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309" cstate="print"/>
                          <a:srcRect/>
                          <a:stretch>
                            <a:fillRect/>
                          </a:stretch>
                        </pic:blipFill>
                        <pic:spPr bwMode="auto">
                          <a:xfrm>
                            <a:off x="0" y="0"/>
                            <a:ext cx="1173480" cy="387985"/>
                          </a:xfrm>
                          <a:prstGeom prst="rect">
                            <a:avLst/>
                          </a:prstGeom>
                          <a:noFill/>
                          <a:ln w="9525">
                            <a:noFill/>
                            <a:miter lim="800000"/>
                            <a:headEnd/>
                            <a:tailEnd/>
                          </a:ln>
                        </pic:spPr>
                      </pic:pic>
                    </a:graphicData>
                  </a:graphic>
                </wp:inline>
              </w:drawing>
            </w:r>
          </w:p>
        </w:tc>
        <w:tc>
          <w:tcPr>
            <w:tcW w:w="7610" w:type="dxa"/>
            <w:gridSpan w:val="2"/>
            <w:tcBorders>
              <w:top w:val="nil"/>
              <w:left w:val="nil"/>
              <w:bottom w:val="nil"/>
              <w:right w:val="nil"/>
            </w:tcBorders>
            <w:shd w:val="clear" w:color="auto" w:fill="FFFFFF"/>
          </w:tcPr>
          <w:p w:rsidR="00F41235" w:rsidRPr="001C213A" w:rsidRDefault="00F41235" w:rsidP="001E0018">
            <w:pPr>
              <w:shd w:val="clear" w:color="auto" w:fill="FFFFFF"/>
              <w:spacing w:after="100" w:line="240" w:lineRule="exact"/>
              <w:ind w:left="0" w:right="226" w:hanging="5"/>
              <w:jc w:val="both"/>
              <w:rPr>
                <w:rFonts w:cs="Times New Roman"/>
                <w:szCs w:val="22"/>
              </w:rPr>
            </w:pPr>
            <w:r w:rsidRPr="001C213A">
              <w:rPr>
                <w:rFonts w:cs="Times New Roman"/>
                <w:iCs/>
                <w:szCs w:val="22"/>
              </w:rPr>
              <w:t>См. справочный раздел «Расчет запуска по времени» для получения сведений о взаимодействии средств управления временем преждевременного срабатывания и задержкой начала обработки относительно момента запуска.</w:t>
            </w:r>
          </w:p>
        </w:tc>
      </w:tr>
      <w:tr w:rsidR="00DA6AC4" w:rsidRPr="009C1D02">
        <w:trPr>
          <w:gridBefore w:val="2"/>
          <w:wBefore w:w="851" w:type="dxa"/>
          <w:trHeight w:val="20"/>
        </w:trPr>
        <w:tc>
          <w:tcPr>
            <w:tcW w:w="1848" w:type="dxa"/>
            <w:gridSpan w:val="2"/>
            <w:tcBorders>
              <w:top w:val="nil"/>
              <w:left w:val="nil"/>
              <w:bottom w:val="nil"/>
              <w:right w:val="nil"/>
            </w:tcBorders>
            <w:shd w:val="clear" w:color="auto" w:fill="FFFFFF"/>
          </w:tcPr>
          <w:p w:rsidR="00DA6AC4" w:rsidRPr="00EA6682" w:rsidRDefault="00A41FFE" w:rsidP="001E0018">
            <w:pPr>
              <w:shd w:val="clear" w:color="auto" w:fill="FFFFFF"/>
              <w:spacing w:after="100"/>
              <w:ind w:left="0"/>
              <w:jc w:val="both"/>
              <w:rPr>
                <w:rFonts w:cs="Times New Roman"/>
                <w:noProof/>
                <w:snapToGrid/>
                <w:szCs w:val="22"/>
              </w:rPr>
            </w:pPr>
            <w:r>
              <w:rPr>
                <w:rFonts w:cs="Times New Roman"/>
                <w:noProof/>
                <w:snapToGrid/>
                <w:szCs w:val="22"/>
              </w:rPr>
              <w:drawing>
                <wp:inline distT="0" distB="0" distL="0" distR="0">
                  <wp:extent cx="991870" cy="233045"/>
                  <wp:effectExtent l="19050" t="0" r="0" b="0"/>
                  <wp:docPr id="264" name="Рисунок 264"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Заяц"/>
                          <pic:cNvPicPr>
                            <a:picLocks noChangeAspect="1" noChangeArrowheads="1"/>
                          </pic:cNvPicPr>
                        </pic:nvPicPr>
                        <pic:blipFill>
                          <a:blip r:embed="rId310" cstate="print"/>
                          <a:srcRect/>
                          <a:stretch>
                            <a:fillRect/>
                          </a:stretch>
                        </pic:blipFill>
                        <pic:spPr bwMode="auto">
                          <a:xfrm>
                            <a:off x="0" y="0"/>
                            <a:ext cx="991870" cy="233045"/>
                          </a:xfrm>
                          <a:prstGeom prst="rect">
                            <a:avLst/>
                          </a:prstGeom>
                          <a:noFill/>
                          <a:ln w="9525">
                            <a:noFill/>
                            <a:miter lim="800000"/>
                            <a:headEnd/>
                            <a:tailEnd/>
                          </a:ln>
                        </pic:spPr>
                      </pic:pic>
                    </a:graphicData>
                  </a:graphic>
                </wp:inline>
              </w:drawing>
            </w:r>
          </w:p>
        </w:tc>
        <w:tc>
          <w:tcPr>
            <w:tcW w:w="7610" w:type="dxa"/>
            <w:gridSpan w:val="2"/>
            <w:tcBorders>
              <w:top w:val="nil"/>
              <w:left w:val="nil"/>
              <w:bottom w:val="nil"/>
              <w:right w:val="nil"/>
            </w:tcBorders>
            <w:shd w:val="clear" w:color="auto" w:fill="FFFFFF"/>
          </w:tcPr>
          <w:p w:rsidR="00DA6AC4" w:rsidRPr="002D07BF" w:rsidRDefault="00DA6AC4" w:rsidP="001E0018">
            <w:pPr>
              <w:shd w:val="clear" w:color="auto" w:fill="FFFFFF"/>
              <w:spacing w:after="100" w:line="240" w:lineRule="exact"/>
              <w:ind w:left="0" w:right="226" w:hanging="5"/>
              <w:jc w:val="both"/>
              <w:rPr>
                <w:rFonts w:cs="Times New Roman"/>
                <w:iCs/>
                <w:szCs w:val="22"/>
              </w:rPr>
            </w:pPr>
            <w:r w:rsidRPr="00010647">
              <w:rPr>
                <w:rFonts w:cs="Times New Roman"/>
                <w:b/>
                <w:iCs/>
                <w:szCs w:val="22"/>
              </w:rPr>
              <w:t>Rapid Captures/</w:t>
            </w:r>
            <w:r w:rsidR="00010647" w:rsidRPr="00010647">
              <w:rPr>
                <w:rFonts w:cs="Times New Roman"/>
                <w:b/>
                <w:iCs/>
                <w:szCs w:val="22"/>
              </w:rPr>
              <w:t>Быстрый захват</w:t>
            </w:r>
            <w:r w:rsidRPr="00DA6AC4">
              <w:rPr>
                <w:rFonts w:cs="Times New Roman"/>
                <w:b/>
                <w:iCs/>
                <w:szCs w:val="22"/>
              </w:rPr>
              <w:t>.</w:t>
            </w:r>
            <w:r>
              <w:rPr>
                <w:rFonts w:cs="Times New Roman"/>
                <w:iCs/>
                <w:szCs w:val="22"/>
              </w:rPr>
              <w:t xml:space="preserve"> </w:t>
            </w:r>
            <w:r w:rsidRPr="00DA6AC4">
              <w:rPr>
                <w:rFonts w:cs="Times New Roman"/>
                <w:b/>
                <w:iCs/>
                <w:szCs w:val="22"/>
              </w:rPr>
              <w:t xml:space="preserve"> </w:t>
            </w:r>
            <w:r w:rsidR="002D07BF">
              <w:rPr>
                <w:rFonts w:cs="Times New Roman"/>
                <w:iCs/>
                <w:szCs w:val="22"/>
              </w:rPr>
              <w:t xml:space="preserve">В режиме синхронизации </w:t>
            </w:r>
            <w:r w:rsidR="002D07BF" w:rsidRPr="00A02313">
              <w:rPr>
                <w:rFonts w:cs="Times New Roman"/>
                <w:iCs/>
                <w:szCs w:val="22"/>
              </w:rPr>
              <w:t>“Рапид”,</w:t>
            </w:r>
            <w:r w:rsidR="002D07BF">
              <w:rPr>
                <w:rFonts w:cs="Times New Roman"/>
                <w:iCs/>
                <w:szCs w:val="22"/>
              </w:rPr>
              <w:t xml:space="preserve"> это число захваченных в последовательность осциллограмм. Они будут захвачены с минимально возможным временем задержки между ними.</w:t>
            </w:r>
          </w:p>
        </w:tc>
      </w:tr>
    </w:tbl>
    <w:p w:rsidR="00F41235" w:rsidRPr="009C1D02" w:rsidRDefault="00F41235" w:rsidP="00F41235">
      <w:pPr>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D02F9C" w:rsidRDefault="00F41235" w:rsidP="00DA6AC4">
      <w:pPr>
        <w:pStyle w:val="3"/>
      </w:pPr>
      <w:bookmarkStart w:id="118" w:name="_Toc442698090"/>
      <w:bookmarkStart w:id="119" w:name="bookmark74"/>
      <w:r w:rsidRPr="00D02F9C">
        <w:lastRenderedPageBreak/>
        <w:t xml:space="preserve">Диалоговое окно </w:t>
      </w:r>
      <w:r w:rsidRPr="003A4C25">
        <w:rPr>
          <w:lang w:val="en-US"/>
        </w:rPr>
        <w:t>Advanced</w:t>
      </w:r>
      <w:r w:rsidRPr="003A4C25">
        <w:t xml:space="preserve"> </w:t>
      </w:r>
      <w:r w:rsidRPr="003A4C25">
        <w:rPr>
          <w:lang w:val="en-US"/>
        </w:rPr>
        <w:t>Triggering</w:t>
      </w:r>
      <w:r w:rsidR="006D6ED8" w:rsidRPr="003A4C25">
        <w:t>/Расширенная синхронизация</w:t>
      </w:r>
      <w:bookmarkEnd w:id="118"/>
    </w:p>
    <w:bookmarkEnd w:id="119"/>
    <w:p w:rsidR="00F41235" w:rsidRPr="009C1D02" w:rsidRDefault="00F41235" w:rsidP="001E0018">
      <w:pPr>
        <w:shd w:val="clear" w:color="auto" w:fill="FFFFFF"/>
        <w:spacing w:before="80" w:line="240" w:lineRule="exact"/>
        <w:ind w:left="854"/>
        <w:jc w:val="both"/>
        <w:rPr>
          <w:rFonts w:cs="Times New Roman"/>
          <w:szCs w:val="22"/>
        </w:rPr>
      </w:pPr>
      <w:r w:rsidRPr="009C1D02">
        <w:rPr>
          <w:rFonts w:cs="Times New Roman"/>
          <w:szCs w:val="22"/>
        </w:rPr>
        <w:t xml:space="preserve">Это диалоговое окно появляется при нажатии кнопки </w:t>
      </w:r>
      <w:r w:rsidRPr="009C1D02">
        <w:rPr>
          <w:rFonts w:cs="Times New Roman"/>
          <w:b/>
          <w:bCs/>
          <w:szCs w:val="22"/>
          <w:lang w:val="en-US"/>
        </w:rPr>
        <w:t>Advanced</w:t>
      </w:r>
      <w:r w:rsidRPr="009C1D02">
        <w:rPr>
          <w:rFonts w:cs="Times New Roman"/>
          <w:b/>
          <w:bCs/>
          <w:szCs w:val="22"/>
        </w:rPr>
        <w:t xml:space="preserve"> </w:t>
      </w:r>
      <w:r w:rsidRPr="009C1D02">
        <w:rPr>
          <w:rFonts w:cs="Times New Roman"/>
          <w:b/>
          <w:bCs/>
          <w:szCs w:val="22"/>
          <w:lang w:val="en-US"/>
        </w:rPr>
        <w:t>Triggering</w:t>
      </w:r>
      <w:r w:rsidR="006D6ED8">
        <w:rPr>
          <w:rFonts w:cs="Times New Roman"/>
          <w:b/>
          <w:bCs/>
          <w:szCs w:val="22"/>
        </w:rPr>
        <w:t>/</w:t>
      </w:r>
      <w:r w:rsidR="003A4C25">
        <w:rPr>
          <w:rFonts w:cs="Times New Roman"/>
          <w:b/>
          <w:bCs/>
          <w:szCs w:val="22"/>
        </w:rPr>
        <w:t xml:space="preserve"> </w:t>
      </w:r>
      <w:r w:rsidR="006D6ED8">
        <w:rPr>
          <w:rFonts w:cs="Times New Roman"/>
          <w:b/>
          <w:bCs/>
          <w:szCs w:val="22"/>
        </w:rPr>
        <w:t>Расширенная синхронизация</w:t>
      </w:r>
      <w:r w:rsidRPr="009C1D02">
        <w:rPr>
          <w:rFonts w:cs="Times New Roman"/>
          <w:szCs w:val="22"/>
        </w:rPr>
        <w:t xml:space="preserve"> на панели инструментов </w:t>
      </w:r>
      <w:r w:rsidRPr="009C1D02">
        <w:rPr>
          <w:rFonts w:cs="Times New Roman"/>
          <w:szCs w:val="22"/>
          <w:lang w:val="en-US"/>
        </w:rPr>
        <w:t>Triggering</w:t>
      </w:r>
      <w:r w:rsidR="00A939AC">
        <w:rPr>
          <w:rFonts w:cs="Times New Roman"/>
          <w:szCs w:val="22"/>
        </w:rPr>
        <w:t>/Синхронизация</w:t>
      </w:r>
      <w:r w:rsidRPr="009C1D02">
        <w:rPr>
          <w:rFonts w:cs="Times New Roman"/>
          <w:szCs w:val="22"/>
        </w:rPr>
        <w:t>. Оно позволяет устанавливать более сложные типы запуска</w:t>
      </w:r>
      <w:r>
        <w:rPr>
          <w:rFonts w:cs="Times New Roman"/>
          <w:szCs w:val="22"/>
        </w:rPr>
        <w:t>,</w:t>
      </w:r>
      <w:r w:rsidRPr="009C1D02">
        <w:rPr>
          <w:rFonts w:cs="Times New Roman"/>
          <w:szCs w:val="22"/>
        </w:rPr>
        <w:t xml:space="preserve"> по сравнению с запуском простого </w:t>
      </w:r>
      <w:r w:rsidR="00A939AC">
        <w:rPr>
          <w:rFonts w:cs="Times New Roman"/>
          <w:szCs w:val="22"/>
        </w:rPr>
        <w:t>фронта</w:t>
      </w:r>
      <w:r w:rsidRPr="009C1D02">
        <w:rPr>
          <w:rFonts w:cs="Times New Roman"/>
          <w:szCs w:val="22"/>
        </w:rPr>
        <w:t>.</w:t>
      </w:r>
    </w:p>
    <w:p w:rsidR="00F41235" w:rsidRPr="009C1D02" w:rsidRDefault="00A41FFE" w:rsidP="001E0018">
      <w:pPr>
        <w:spacing w:before="130"/>
        <w:ind w:left="672"/>
        <w:jc w:val="both"/>
        <w:rPr>
          <w:rFonts w:cs="Times New Roman"/>
          <w:szCs w:val="22"/>
        </w:rPr>
      </w:pPr>
      <w:r>
        <w:rPr>
          <w:rFonts w:cs="Times New Roman"/>
          <w:noProof/>
          <w:snapToGrid/>
          <w:szCs w:val="22"/>
        </w:rPr>
        <w:drawing>
          <wp:inline distT="0" distB="0" distL="0" distR="0">
            <wp:extent cx="6047105" cy="3674745"/>
            <wp:effectExtent l="19050" t="0" r="0" b="0"/>
            <wp:docPr id="265" name="Рисунок 190" descr="расшир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расширенная"/>
                    <pic:cNvPicPr>
                      <a:picLocks noChangeAspect="1" noChangeArrowheads="1"/>
                    </pic:cNvPicPr>
                  </pic:nvPicPr>
                  <pic:blipFill>
                    <a:blip r:embed="rId311" cstate="print"/>
                    <a:srcRect/>
                    <a:stretch>
                      <a:fillRect/>
                    </a:stretch>
                  </pic:blipFill>
                  <pic:spPr bwMode="auto">
                    <a:xfrm>
                      <a:off x="0" y="0"/>
                      <a:ext cx="6047105" cy="3674745"/>
                    </a:xfrm>
                    <a:prstGeom prst="rect">
                      <a:avLst/>
                    </a:prstGeom>
                    <a:noFill/>
                    <a:ln w="9525">
                      <a:noFill/>
                      <a:miter lim="800000"/>
                      <a:headEnd/>
                      <a:tailEnd/>
                    </a:ln>
                  </pic:spPr>
                </pic:pic>
              </a:graphicData>
            </a:graphic>
          </wp:inline>
        </w:drawing>
      </w:r>
    </w:p>
    <w:p w:rsidR="00F41235" w:rsidRPr="009C1D02" w:rsidRDefault="00F41235" w:rsidP="00F41235">
      <w:pPr>
        <w:spacing w:after="197" w:line="1" w:lineRule="exact"/>
        <w:rPr>
          <w:rFonts w:cs="Times New Roman"/>
          <w:szCs w:val="22"/>
          <w:lang w:val="en-US"/>
        </w:rPr>
      </w:pPr>
    </w:p>
    <w:tbl>
      <w:tblPr>
        <w:tblW w:w="8885" w:type="dxa"/>
        <w:tblInd w:w="891" w:type="dxa"/>
        <w:tblLayout w:type="fixed"/>
        <w:tblCellMar>
          <w:left w:w="40" w:type="dxa"/>
          <w:right w:w="40" w:type="dxa"/>
        </w:tblCellMar>
        <w:tblLook w:val="0000" w:firstRow="0" w:lastRow="0" w:firstColumn="0" w:lastColumn="0" w:noHBand="0" w:noVBand="0"/>
      </w:tblPr>
      <w:tblGrid>
        <w:gridCol w:w="3955"/>
        <w:gridCol w:w="4930"/>
      </w:tblGrid>
      <w:tr w:rsidR="00F41235" w:rsidRPr="009C1D02">
        <w:trPr>
          <w:trHeight w:val="20"/>
        </w:trPr>
        <w:tc>
          <w:tcPr>
            <w:tcW w:w="3955" w:type="dxa"/>
            <w:tcBorders>
              <w:top w:val="nil"/>
              <w:left w:val="nil"/>
              <w:bottom w:val="nil"/>
              <w:right w:val="nil"/>
            </w:tcBorders>
            <w:shd w:val="clear" w:color="auto" w:fill="FFFFFF"/>
          </w:tcPr>
          <w:p w:rsidR="00F41235" w:rsidRPr="00D02F9C" w:rsidRDefault="00A41FFE" w:rsidP="00A939AC">
            <w:pPr>
              <w:shd w:val="clear" w:color="auto" w:fill="FFFFFF"/>
              <w:ind w:left="0"/>
              <w:rPr>
                <w:rFonts w:cs="Times New Roman"/>
                <w:szCs w:val="22"/>
              </w:rPr>
            </w:pPr>
            <w:r>
              <w:rPr>
                <w:rFonts w:cs="Times New Roman"/>
                <w:noProof/>
                <w:snapToGrid/>
                <w:szCs w:val="22"/>
              </w:rPr>
              <w:drawing>
                <wp:inline distT="0" distB="0" distL="0" distR="0">
                  <wp:extent cx="1673225" cy="974725"/>
                  <wp:effectExtent l="19050" t="0" r="3175" b="0"/>
                  <wp:docPr id="266" name="Рисунок 191" descr="Простой фр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Простой фронт"/>
                          <pic:cNvPicPr>
                            <a:picLocks noChangeAspect="1" noChangeArrowheads="1"/>
                          </pic:cNvPicPr>
                        </pic:nvPicPr>
                        <pic:blipFill>
                          <a:blip r:embed="rId312" cstate="print"/>
                          <a:srcRect/>
                          <a:stretch>
                            <a:fillRect/>
                          </a:stretch>
                        </pic:blipFill>
                        <pic:spPr bwMode="auto">
                          <a:xfrm>
                            <a:off x="0" y="0"/>
                            <a:ext cx="1673225" cy="974725"/>
                          </a:xfrm>
                          <a:prstGeom prst="rect">
                            <a:avLst/>
                          </a:prstGeom>
                          <a:noFill/>
                          <a:ln w="9525">
                            <a:noFill/>
                            <a:miter lim="800000"/>
                            <a:headEnd/>
                            <a:tailEnd/>
                          </a:ln>
                        </pic:spPr>
                      </pic:pic>
                    </a:graphicData>
                  </a:graphic>
                </wp:inline>
              </w:drawing>
            </w:r>
          </w:p>
        </w:tc>
        <w:tc>
          <w:tcPr>
            <w:tcW w:w="4930" w:type="dxa"/>
            <w:tcBorders>
              <w:top w:val="nil"/>
              <w:left w:val="nil"/>
              <w:bottom w:val="nil"/>
              <w:right w:val="nil"/>
            </w:tcBorders>
            <w:shd w:val="clear" w:color="auto" w:fill="FFFFFF"/>
          </w:tcPr>
          <w:p w:rsidR="00F41235" w:rsidRPr="00D02F9C" w:rsidRDefault="00F41235" w:rsidP="001E0018">
            <w:pPr>
              <w:shd w:val="clear" w:color="auto" w:fill="FFFFFF"/>
              <w:spacing w:line="240" w:lineRule="exact"/>
              <w:ind w:left="0" w:right="240" w:hanging="14"/>
              <w:jc w:val="both"/>
              <w:rPr>
                <w:rFonts w:cs="Times New Roman"/>
                <w:spacing w:val="-4"/>
                <w:szCs w:val="22"/>
              </w:rPr>
            </w:pPr>
            <w:r w:rsidRPr="00D02F9C">
              <w:rPr>
                <w:rFonts w:cs="Times New Roman"/>
                <w:b/>
                <w:bCs/>
                <w:spacing w:val="-4"/>
                <w:szCs w:val="22"/>
              </w:rPr>
              <w:t xml:space="preserve">Список расширенных типов запуска. </w:t>
            </w:r>
            <w:r w:rsidRPr="00D02F9C">
              <w:rPr>
                <w:rFonts w:cs="Times New Roman"/>
                <w:spacing w:val="-4"/>
                <w:szCs w:val="22"/>
              </w:rPr>
              <w:t>Это средство управления перечисляет все доступные типы расширенного запуска. Нажмите на условие, которое Вам требуется, и появятся диаграмма и описание справа от диалогового окна.</w:t>
            </w:r>
          </w:p>
        </w:tc>
      </w:tr>
      <w:tr w:rsidR="00F41235" w:rsidRPr="009C1D02">
        <w:trPr>
          <w:trHeight w:val="902"/>
        </w:trPr>
        <w:tc>
          <w:tcPr>
            <w:tcW w:w="3955" w:type="dxa"/>
            <w:tcBorders>
              <w:top w:val="nil"/>
              <w:left w:val="nil"/>
              <w:bottom w:val="nil"/>
              <w:right w:val="nil"/>
            </w:tcBorders>
            <w:shd w:val="clear" w:color="auto" w:fill="FFFFFF"/>
          </w:tcPr>
          <w:p w:rsidR="00F41235" w:rsidRPr="009C1D02" w:rsidRDefault="00A41FFE" w:rsidP="00A939AC">
            <w:pPr>
              <w:shd w:val="clear" w:color="auto" w:fill="FFFFFF"/>
              <w:ind w:left="0"/>
              <w:rPr>
                <w:rFonts w:cs="Times New Roman"/>
                <w:szCs w:val="22"/>
              </w:rPr>
            </w:pPr>
            <w:r>
              <w:rPr>
                <w:rFonts w:cs="Times New Roman"/>
                <w:noProof/>
                <w:snapToGrid/>
                <w:szCs w:val="22"/>
              </w:rPr>
              <w:drawing>
                <wp:inline distT="0" distB="0" distL="0" distR="0">
                  <wp:extent cx="2510155" cy="638175"/>
                  <wp:effectExtent l="19050" t="0" r="4445" b="0"/>
                  <wp:docPr id="26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13" cstate="print"/>
                          <a:srcRect/>
                          <a:stretch>
                            <a:fillRect/>
                          </a:stretch>
                        </pic:blipFill>
                        <pic:spPr bwMode="auto">
                          <a:xfrm>
                            <a:off x="0" y="0"/>
                            <a:ext cx="2510155" cy="638175"/>
                          </a:xfrm>
                          <a:prstGeom prst="rect">
                            <a:avLst/>
                          </a:prstGeom>
                          <a:noFill/>
                          <a:ln w="9525">
                            <a:noFill/>
                            <a:miter lim="800000"/>
                            <a:headEnd/>
                            <a:tailEnd/>
                          </a:ln>
                        </pic:spPr>
                      </pic:pic>
                    </a:graphicData>
                  </a:graphic>
                </wp:inline>
              </w:drawing>
            </w:r>
          </w:p>
        </w:tc>
        <w:tc>
          <w:tcPr>
            <w:tcW w:w="4930"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34" w:hanging="5"/>
              <w:jc w:val="both"/>
              <w:rPr>
                <w:rFonts w:cs="Times New Roman"/>
                <w:szCs w:val="22"/>
              </w:rPr>
            </w:pPr>
            <w:r w:rsidRPr="009C1D02">
              <w:rPr>
                <w:rFonts w:cs="Times New Roman"/>
                <w:szCs w:val="22"/>
              </w:rPr>
              <w:t xml:space="preserve">Если </w:t>
            </w:r>
            <w:r w:rsidR="00113633" w:rsidRPr="009C1D02">
              <w:rPr>
                <w:rFonts w:cs="Times New Roman"/>
                <w:szCs w:val="22"/>
              </w:rPr>
              <w:t>включена</w:t>
            </w:r>
            <w:r w:rsidRPr="009C1D02">
              <w:rPr>
                <w:rFonts w:cs="Times New Roman"/>
                <w:szCs w:val="22"/>
              </w:rPr>
              <w:t xml:space="preserve"> синхронизация ETS на панели инструментов синхронизации, выбор любого типа запуска, кроме </w:t>
            </w:r>
            <w:r w:rsidRPr="009C1D02">
              <w:rPr>
                <w:rFonts w:cs="Times New Roman"/>
                <w:b/>
                <w:bCs/>
                <w:szCs w:val="22"/>
              </w:rPr>
              <w:t>Simple Edge</w:t>
            </w:r>
            <w:r w:rsidR="00A939AC">
              <w:rPr>
                <w:rFonts w:cs="Times New Roman"/>
                <w:b/>
                <w:bCs/>
                <w:szCs w:val="22"/>
              </w:rPr>
              <w:t>/Просто фронт</w:t>
            </w:r>
            <w:r w:rsidRPr="009C1D02">
              <w:rPr>
                <w:rFonts w:cs="Times New Roman"/>
                <w:szCs w:val="22"/>
              </w:rPr>
              <w:t xml:space="preserve"> отключит режим ETS.</w:t>
            </w:r>
          </w:p>
        </w:tc>
      </w:tr>
      <w:tr w:rsidR="00F41235" w:rsidRPr="009C1D02">
        <w:trPr>
          <w:trHeight w:val="20"/>
        </w:trPr>
        <w:tc>
          <w:tcPr>
            <w:tcW w:w="3955" w:type="dxa"/>
            <w:tcBorders>
              <w:top w:val="nil"/>
              <w:left w:val="nil"/>
              <w:bottom w:val="nil"/>
              <w:right w:val="nil"/>
            </w:tcBorders>
            <w:shd w:val="clear" w:color="auto" w:fill="FFFFFF"/>
          </w:tcPr>
          <w:p w:rsidR="00F41235" w:rsidRPr="00D02F9C" w:rsidRDefault="00A41FFE" w:rsidP="00A939AC">
            <w:pPr>
              <w:shd w:val="clear" w:color="auto" w:fill="FFFFFF"/>
              <w:ind w:left="0"/>
              <w:rPr>
                <w:rFonts w:cs="Times New Roman"/>
                <w:szCs w:val="22"/>
              </w:rPr>
            </w:pPr>
            <w:r>
              <w:rPr>
                <w:rFonts w:cs="Times New Roman"/>
                <w:noProof/>
                <w:snapToGrid/>
                <w:szCs w:val="22"/>
              </w:rPr>
              <w:drawing>
                <wp:inline distT="0" distB="0" distL="0" distR="0">
                  <wp:extent cx="1975485" cy="569595"/>
                  <wp:effectExtent l="19050" t="0" r="5715" b="0"/>
                  <wp:docPr id="268" name="Рисунок 193" descr="параметры расширенной синхро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параметры расширенной синхронизации"/>
                          <pic:cNvPicPr>
                            <a:picLocks noChangeAspect="1" noChangeArrowheads="1"/>
                          </pic:cNvPicPr>
                        </pic:nvPicPr>
                        <pic:blipFill>
                          <a:blip r:embed="rId314" cstate="print"/>
                          <a:srcRect/>
                          <a:stretch>
                            <a:fillRect/>
                          </a:stretch>
                        </pic:blipFill>
                        <pic:spPr bwMode="auto">
                          <a:xfrm>
                            <a:off x="0" y="0"/>
                            <a:ext cx="1975485" cy="569595"/>
                          </a:xfrm>
                          <a:prstGeom prst="rect">
                            <a:avLst/>
                          </a:prstGeom>
                          <a:noFill/>
                          <a:ln w="9525">
                            <a:noFill/>
                            <a:miter lim="800000"/>
                            <a:headEnd/>
                            <a:tailEnd/>
                          </a:ln>
                        </pic:spPr>
                      </pic:pic>
                    </a:graphicData>
                  </a:graphic>
                </wp:inline>
              </w:drawing>
            </w:r>
          </w:p>
        </w:tc>
        <w:tc>
          <w:tcPr>
            <w:tcW w:w="4930" w:type="dxa"/>
            <w:tcBorders>
              <w:top w:val="nil"/>
              <w:left w:val="nil"/>
              <w:bottom w:val="nil"/>
              <w:right w:val="nil"/>
            </w:tcBorders>
            <w:shd w:val="clear" w:color="auto" w:fill="FFFFFF"/>
          </w:tcPr>
          <w:p w:rsidR="00F41235" w:rsidRPr="009C1D02" w:rsidRDefault="00F41235" w:rsidP="001E0018">
            <w:pPr>
              <w:shd w:val="clear" w:color="auto" w:fill="FFFFFF"/>
              <w:spacing w:line="240" w:lineRule="exact"/>
              <w:ind w:left="0" w:right="86"/>
              <w:jc w:val="both"/>
              <w:rPr>
                <w:rFonts w:cs="Times New Roman"/>
                <w:szCs w:val="22"/>
              </w:rPr>
            </w:pPr>
            <w:r w:rsidRPr="009C1D02">
              <w:rPr>
                <w:rFonts w:cs="Times New Roman"/>
                <w:b/>
                <w:bCs/>
                <w:szCs w:val="22"/>
              </w:rPr>
              <w:t xml:space="preserve">Параметры расширенной синхронизации. </w:t>
            </w:r>
            <w:r w:rsidRPr="009C1D02">
              <w:rPr>
                <w:rFonts w:cs="Times New Roman"/>
                <w:szCs w:val="22"/>
              </w:rPr>
              <w:t>Доступные параметры зависят от выбранного типа запуска, см. «Расширенные типы запуска». Инструкции и диаграммы также появляются в диалоговом окне.</w:t>
            </w:r>
          </w:p>
        </w:tc>
      </w:tr>
    </w:tbl>
    <w:p w:rsidR="00F41235" w:rsidRPr="009C1D02" w:rsidRDefault="00F41235" w:rsidP="00F41235">
      <w:pPr>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E0247E" w:rsidRDefault="00F41235" w:rsidP="00DA6AC4">
      <w:pPr>
        <w:pStyle w:val="3"/>
      </w:pPr>
      <w:bookmarkStart w:id="120" w:name="_Toc442698091"/>
      <w:bookmarkStart w:id="121" w:name="bookmark75"/>
      <w:r w:rsidRPr="00E0247E">
        <w:lastRenderedPageBreak/>
        <w:t>Расширенные типы запуска</w:t>
      </w:r>
      <w:bookmarkEnd w:id="120"/>
    </w:p>
    <w:bookmarkEnd w:id="121"/>
    <w:p w:rsidR="00F41235" w:rsidRPr="009C1D02" w:rsidRDefault="00F41235" w:rsidP="001E0018">
      <w:pPr>
        <w:shd w:val="clear" w:color="auto" w:fill="FFFFFF"/>
        <w:spacing w:before="80" w:line="240" w:lineRule="exact"/>
        <w:ind w:left="864" w:right="2"/>
        <w:jc w:val="both"/>
        <w:rPr>
          <w:rFonts w:cs="Times New Roman"/>
          <w:szCs w:val="22"/>
        </w:rPr>
      </w:pPr>
      <w:r w:rsidRPr="009C1D02">
        <w:rPr>
          <w:rFonts w:cs="Times New Roman"/>
          <w:b/>
          <w:bCs/>
          <w:szCs w:val="22"/>
        </w:rPr>
        <w:t>Расширенные типы запуска</w:t>
      </w:r>
      <w:r w:rsidRPr="009C1D02">
        <w:rPr>
          <w:rFonts w:cs="Times New Roman"/>
          <w:szCs w:val="22"/>
        </w:rPr>
        <w:t xml:space="preserve"> могут быть включены в диалоговом окне </w:t>
      </w:r>
      <w:r w:rsidRPr="002D7382">
        <w:rPr>
          <w:rFonts w:cs="Times New Roman"/>
          <w:b/>
          <w:szCs w:val="22"/>
          <w:lang w:val="en-US"/>
        </w:rPr>
        <w:t>Advanced</w:t>
      </w:r>
      <w:r w:rsidRPr="002D7382">
        <w:rPr>
          <w:rFonts w:cs="Times New Roman"/>
          <w:b/>
          <w:szCs w:val="22"/>
        </w:rPr>
        <w:t xml:space="preserve"> </w:t>
      </w:r>
      <w:r w:rsidRPr="002D7382">
        <w:rPr>
          <w:rFonts w:cs="Times New Roman"/>
          <w:b/>
          <w:szCs w:val="22"/>
          <w:lang w:val="en-US"/>
        </w:rPr>
        <w:t>Triggering</w:t>
      </w:r>
      <w:r w:rsidR="00A939AC">
        <w:rPr>
          <w:rFonts w:cs="Times New Roman"/>
          <w:b/>
          <w:szCs w:val="22"/>
        </w:rPr>
        <w:t>/</w:t>
      </w:r>
      <w:r w:rsidR="003A4C25">
        <w:rPr>
          <w:rFonts w:cs="Times New Roman"/>
          <w:b/>
          <w:szCs w:val="22"/>
        </w:rPr>
        <w:t xml:space="preserve"> </w:t>
      </w:r>
      <w:r w:rsidR="00A939AC">
        <w:rPr>
          <w:rFonts w:cs="Times New Roman"/>
          <w:b/>
          <w:szCs w:val="22"/>
        </w:rPr>
        <w:t>Расширенная синхронизация</w:t>
      </w:r>
      <w:r w:rsidRPr="009C1D02">
        <w:rPr>
          <w:rFonts w:cs="Times New Roman"/>
          <w:szCs w:val="22"/>
        </w:rPr>
        <w:t>.</w:t>
      </w:r>
    </w:p>
    <w:p w:rsidR="00F41235" w:rsidRPr="009C1D02" w:rsidRDefault="00F41235" w:rsidP="001E0018">
      <w:pPr>
        <w:shd w:val="clear" w:color="auto" w:fill="FFFFFF"/>
        <w:spacing w:before="240" w:line="240" w:lineRule="exact"/>
        <w:ind w:left="859"/>
        <w:jc w:val="both"/>
        <w:rPr>
          <w:rFonts w:cs="Times New Roman"/>
          <w:szCs w:val="22"/>
          <w:lang w:val="en-US"/>
        </w:rPr>
      </w:pPr>
      <w:r w:rsidRPr="009C1D02">
        <w:rPr>
          <w:rFonts w:cs="Times New Roman"/>
          <w:szCs w:val="22"/>
        </w:rPr>
        <w:t xml:space="preserve">Для всех типов запуска первым действием является выбор сигнала, который должен использовать осциллограф в качестве запуска; установите </w:t>
      </w:r>
      <w:r w:rsidRPr="009C1D02">
        <w:rPr>
          <w:rFonts w:cs="Times New Roman"/>
          <w:b/>
          <w:bCs/>
          <w:szCs w:val="22"/>
          <w:lang w:val="en-US"/>
        </w:rPr>
        <w:t>Source</w:t>
      </w:r>
      <w:r w:rsidR="00A939AC">
        <w:rPr>
          <w:rFonts w:cs="Times New Roman"/>
          <w:b/>
          <w:bCs/>
          <w:szCs w:val="22"/>
        </w:rPr>
        <w:t>/Канал синхронизации</w:t>
      </w:r>
      <w:r w:rsidRPr="009C1D02">
        <w:rPr>
          <w:rFonts w:cs="Times New Roman"/>
          <w:szCs w:val="22"/>
        </w:rPr>
        <w:t xml:space="preserve"> на </w:t>
      </w:r>
      <w:r w:rsidRPr="009C1D02">
        <w:rPr>
          <w:rFonts w:cs="Times New Roman"/>
          <w:b/>
          <w:bCs/>
          <w:szCs w:val="22"/>
          <w:lang w:val="en-US"/>
        </w:rPr>
        <w:t>A</w:t>
      </w:r>
      <w:r w:rsidRPr="009C1D02">
        <w:rPr>
          <w:rFonts w:cs="Times New Roman"/>
          <w:b/>
          <w:bCs/>
          <w:szCs w:val="22"/>
        </w:rPr>
        <w:t xml:space="preserve">, </w:t>
      </w:r>
      <w:r w:rsidRPr="009C1D02">
        <w:rPr>
          <w:rFonts w:cs="Times New Roman"/>
          <w:b/>
          <w:bCs/>
          <w:szCs w:val="22"/>
          <w:lang w:val="en-US"/>
        </w:rPr>
        <w:t>B</w:t>
      </w:r>
      <w:r w:rsidRPr="009C1D02">
        <w:rPr>
          <w:rFonts w:cs="Times New Roman"/>
          <w:b/>
          <w:bCs/>
          <w:szCs w:val="22"/>
        </w:rPr>
        <w:t xml:space="preserve">, </w:t>
      </w:r>
      <w:r w:rsidRPr="009C1D02">
        <w:rPr>
          <w:rFonts w:cs="Times New Roman"/>
          <w:b/>
          <w:bCs/>
          <w:szCs w:val="22"/>
          <w:lang w:val="en-US"/>
        </w:rPr>
        <w:t>Ext</w:t>
      </w:r>
      <w:r w:rsidR="00A939AC">
        <w:rPr>
          <w:rFonts w:cs="Times New Roman"/>
          <w:b/>
          <w:bCs/>
          <w:szCs w:val="22"/>
        </w:rPr>
        <w:t>/Внешний</w:t>
      </w:r>
      <w:r w:rsidRPr="009C1D02">
        <w:rPr>
          <w:rFonts w:cs="Times New Roman"/>
          <w:b/>
          <w:bCs/>
          <w:szCs w:val="22"/>
        </w:rPr>
        <w:t xml:space="preserve"> </w:t>
      </w:r>
      <w:r w:rsidRPr="009C1D02">
        <w:rPr>
          <w:rFonts w:cs="Times New Roman"/>
          <w:szCs w:val="22"/>
        </w:rPr>
        <w:t xml:space="preserve">или </w:t>
      </w:r>
      <w:r w:rsidRPr="009C1D02">
        <w:rPr>
          <w:rFonts w:cs="Times New Roman"/>
          <w:b/>
          <w:bCs/>
          <w:szCs w:val="22"/>
          <w:lang w:val="en-US"/>
        </w:rPr>
        <w:t>AuxIO</w:t>
      </w:r>
      <w:r w:rsidRPr="009C1D02">
        <w:rPr>
          <w:rFonts w:cs="Times New Roman"/>
          <w:b/>
          <w:bCs/>
          <w:szCs w:val="22"/>
        </w:rPr>
        <w:t xml:space="preserve">. </w:t>
      </w:r>
      <w:r w:rsidRPr="009C1D02">
        <w:rPr>
          <w:rFonts w:cs="Times New Roman"/>
          <w:szCs w:val="22"/>
        </w:rPr>
        <w:t xml:space="preserve">Эти наименования относятся к стандартным байонетным соединителям входа </w:t>
      </w:r>
      <w:r w:rsidRPr="009C1D02">
        <w:rPr>
          <w:rFonts w:cs="Times New Roman"/>
          <w:szCs w:val="22"/>
          <w:lang w:val="en-US"/>
        </w:rPr>
        <w:t>BNC</w:t>
      </w:r>
      <w:r w:rsidRPr="009C1D02">
        <w:rPr>
          <w:rFonts w:cs="Times New Roman"/>
          <w:szCs w:val="22"/>
        </w:rPr>
        <w:t xml:space="preserve"> на осциллографе. После этого </w:t>
      </w:r>
      <w:r>
        <w:rPr>
          <w:rFonts w:cs="Times New Roman"/>
          <w:szCs w:val="22"/>
        </w:rPr>
        <w:t>выберите</w:t>
      </w:r>
      <w:r w:rsidRPr="009C1D02">
        <w:rPr>
          <w:rFonts w:cs="Times New Roman"/>
          <w:szCs w:val="22"/>
        </w:rPr>
        <w:t xml:space="preserve"> один из типов запуска</w:t>
      </w:r>
      <w:r w:rsidRPr="009C1D02">
        <w:rPr>
          <w:rFonts w:cs="Times New Roman"/>
          <w:szCs w:val="22"/>
          <w:lang w:val="en-US"/>
        </w:rPr>
        <w:t xml:space="preserve">, </w:t>
      </w:r>
      <w:r w:rsidRPr="009C1D02">
        <w:rPr>
          <w:rFonts w:cs="Times New Roman"/>
          <w:szCs w:val="22"/>
        </w:rPr>
        <w:t>указанных ниже</w:t>
      </w:r>
      <w:r w:rsidRPr="009C1D02">
        <w:rPr>
          <w:rFonts w:cs="Times New Roman"/>
          <w:szCs w:val="22"/>
          <w:lang w:val="en-US"/>
        </w:rPr>
        <w:t>.</w:t>
      </w:r>
    </w:p>
    <w:p w:rsidR="00F41235" w:rsidRPr="009C1D02" w:rsidRDefault="00F41235" w:rsidP="00F41235">
      <w:pPr>
        <w:spacing w:after="187" w:line="1" w:lineRule="exact"/>
        <w:rPr>
          <w:rFonts w:cs="Times New Roman"/>
          <w:szCs w:val="22"/>
          <w:lang w:val="en-US"/>
        </w:rPr>
      </w:pPr>
    </w:p>
    <w:tbl>
      <w:tblPr>
        <w:tblW w:w="8788" w:type="dxa"/>
        <w:tblInd w:w="891" w:type="dxa"/>
        <w:tblLayout w:type="fixed"/>
        <w:tblCellMar>
          <w:left w:w="40" w:type="dxa"/>
          <w:right w:w="40" w:type="dxa"/>
        </w:tblCellMar>
        <w:tblLook w:val="0000" w:firstRow="0" w:lastRow="0" w:firstColumn="0" w:lastColumn="0" w:noHBand="0" w:noVBand="0"/>
      </w:tblPr>
      <w:tblGrid>
        <w:gridCol w:w="992"/>
        <w:gridCol w:w="7796"/>
      </w:tblGrid>
      <w:tr w:rsidR="00F41235" w:rsidRPr="009C1D02">
        <w:trPr>
          <w:trHeight w:val="20"/>
        </w:trPr>
        <w:tc>
          <w:tcPr>
            <w:tcW w:w="992" w:type="dxa"/>
            <w:shd w:val="clear" w:color="auto" w:fill="FFFFFF"/>
          </w:tcPr>
          <w:p w:rsidR="00F41235" w:rsidRPr="009C1D02" w:rsidRDefault="00A41FFE" w:rsidP="00A939AC">
            <w:pPr>
              <w:shd w:val="clear" w:color="auto" w:fill="FFFFFF"/>
              <w:tabs>
                <w:tab w:val="left" w:pos="114"/>
              </w:tabs>
              <w:ind w:left="0"/>
              <w:rPr>
                <w:rFonts w:cs="Times New Roman"/>
                <w:szCs w:val="22"/>
              </w:rPr>
            </w:pPr>
            <w:r>
              <w:rPr>
                <w:rFonts w:cs="Times New Roman"/>
                <w:noProof/>
                <w:snapToGrid/>
                <w:szCs w:val="22"/>
              </w:rPr>
              <w:drawing>
                <wp:inline distT="0" distB="0" distL="0" distR="0">
                  <wp:extent cx="189865" cy="155575"/>
                  <wp:effectExtent l="19050" t="0" r="635" b="0"/>
                  <wp:docPr id="269" name="Рисунок 194" descr="значок - простой фр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значок - простой фронт"/>
                          <pic:cNvPicPr>
                            <a:picLocks noChangeAspect="1" noChangeArrowheads="1"/>
                          </pic:cNvPicPr>
                        </pic:nvPicPr>
                        <pic:blipFill>
                          <a:blip r:embed="rId315" cstate="print"/>
                          <a:srcRect/>
                          <a:stretch>
                            <a:fillRect/>
                          </a:stretch>
                        </pic:blipFill>
                        <pic:spPr bwMode="auto">
                          <a:xfrm>
                            <a:off x="0" y="0"/>
                            <a:ext cx="189865" cy="155575"/>
                          </a:xfrm>
                          <a:prstGeom prst="rect">
                            <a:avLst/>
                          </a:prstGeom>
                          <a:noFill/>
                          <a:ln w="9525">
                            <a:noFill/>
                            <a:miter lim="800000"/>
                            <a:headEnd/>
                            <a:tailEnd/>
                          </a:ln>
                        </pic:spPr>
                      </pic:pic>
                    </a:graphicData>
                  </a:graphic>
                </wp:inline>
              </w:drawing>
            </w:r>
          </w:p>
        </w:tc>
        <w:tc>
          <w:tcPr>
            <w:tcW w:w="7796" w:type="dxa"/>
            <w:shd w:val="clear" w:color="auto" w:fill="FFFFFF"/>
          </w:tcPr>
          <w:p w:rsidR="00F41235" w:rsidRPr="009F3400" w:rsidRDefault="00A939AC" w:rsidP="001E0018">
            <w:pPr>
              <w:shd w:val="clear" w:color="auto" w:fill="FFFFFF"/>
              <w:ind w:left="102" w:right="192"/>
              <w:jc w:val="both"/>
              <w:rPr>
                <w:rFonts w:cs="Times New Roman"/>
                <w:spacing w:val="-6"/>
                <w:szCs w:val="22"/>
              </w:rPr>
            </w:pPr>
            <w:r>
              <w:rPr>
                <w:rFonts w:cs="Times New Roman"/>
                <w:b/>
                <w:bCs/>
                <w:spacing w:val="-6"/>
                <w:szCs w:val="22"/>
              </w:rPr>
              <w:t>Простой фронт</w:t>
            </w:r>
            <w:r w:rsidR="00F41235" w:rsidRPr="009F3400">
              <w:rPr>
                <w:rFonts w:cs="Times New Roman"/>
                <w:b/>
                <w:bCs/>
                <w:spacing w:val="-6"/>
                <w:szCs w:val="22"/>
              </w:rPr>
              <w:t xml:space="preserve">. </w:t>
            </w:r>
            <w:r w:rsidR="00F41235" w:rsidRPr="009F3400">
              <w:rPr>
                <w:rFonts w:cs="Times New Roman"/>
                <w:spacing w:val="-6"/>
                <w:szCs w:val="22"/>
              </w:rPr>
              <w:t xml:space="preserve">Этот тип обеспечивает также запуск </w:t>
            </w:r>
            <w:r w:rsidR="00F41235" w:rsidRPr="009F3400">
              <w:rPr>
                <w:rFonts w:cs="Times New Roman"/>
                <w:b/>
                <w:bCs/>
                <w:spacing w:val="-6"/>
                <w:szCs w:val="22"/>
              </w:rPr>
              <w:t>нарастающего</w:t>
            </w:r>
            <w:r w:rsidR="00F41235" w:rsidRPr="009F3400">
              <w:rPr>
                <w:rFonts w:cs="Times New Roman"/>
                <w:spacing w:val="-6"/>
                <w:szCs w:val="22"/>
              </w:rPr>
              <w:t xml:space="preserve"> и </w:t>
            </w:r>
            <w:r w:rsidRPr="00A939AC">
              <w:rPr>
                <w:rFonts w:cs="Times New Roman"/>
                <w:b/>
                <w:spacing w:val="-6"/>
                <w:szCs w:val="22"/>
              </w:rPr>
              <w:t>спадающего</w:t>
            </w:r>
            <w:r w:rsidR="00F41235" w:rsidRPr="009F3400">
              <w:rPr>
                <w:rFonts w:cs="Times New Roman"/>
                <w:spacing w:val="-6"/>
                <w:szCs w:val="22"/>
              </w:rPr>
              <w:t xml:space="preserve"> фронта, что доступно из панели инструментов </w:t>
            </w:r>
            <w:r w:rsidR="00F41235" w:rsidRPr="009F3400">
              <w:rPr>
                <w:rFonts w:cs="Times New Roman"/>
                <w:spacing w:val="-6"/>
                <w:szCs w:val="22"/>
                <w:lang w:val="en-US"/>
              </w:rPr>
              <w:t>Triggering</w:t>
            </w:r>
            <w:r>
              <w:rPr>
                <w:rFonts w:cs="Times New Roman"/>
                <w:spacing w:val="-6"/>
                <w:szCs w:val="22"/>
              </w:rPr>
              <w:t>/Синхронизация</w:t>
            </w:r>
            <w:r w:rsidR="00F41235" w:rsidRPr="009F3400">
              <w:rPr>
                <w:rFonts w:cs="Times New Roman"/>
                <w:spacing w:val="-6"/>
                <w:szCs w:val="22"/>
              </w:rPr>
              <w:t xml:space="preserve">. Он включен в это диалоговое окно в качестве альтернативного метода </w:t>
            </w:r>
            <w:r>
              <w:rPr>
                <w:rFonts w:cs="Times New Roman"/>
                <w:spacing w:val="-6"/>
                <w:szCs w:val="22"/>
              </w:rPr>
              <w:t>установки запуска простого фронта</w:t>
            </w:r>
            <w:r w:rsidR="00F41235" w:rsidRPr="009F3400">
              <w:rPr>
                <w:rFonts w:cs="Times New Roman"/>
                <w:spacing w:val="-6"/>
                <w:szCs w:val="22"/>
              </w:rPr>
              <w:t>.</w:t>
            </w:r>
            <w:r>
              <w:rPr>
                <w:rFonts w:cs="Times New Roman"/>
                <w:spacing w:val="-6"/>
                <w:szCs w:val="22"/>
              </w:rPr>
              <w:t xml:space="preserve"> </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F3400" w:rsidRDefault="00F41235" w:rsidP="001E0018">
            <w:pPr>
              <w:shd w:val="clear" w:color="auto" w:fill="FFFFFF"/>
              <w:ind w:left="102"/>
              <w:jc w:val="both"/>
              <w:rPr>
                <w:rFonts w:cs="Times New Roman"/>
                <w:spacing w:val="-6"/>
                <w:szCs w:val="22"/>
              </w:rPr>
            </w:pPr>
            <w:r w:rsidRPr="009F3400">
              <w:rPr>
                <w:rFonts w:cs="Times New Roman"/>
                <w:spacing w:val="-6"/>
                <w:szCs w:val="22"/>
              </w:rPr>
              <w:t xml:space="preserve">Можно установить </w:t>
            </w:r>
            <w:r w:rsidRPr="009F3400">
              <w:rPr>
                <w:rFonts w:cs="Times New Roman"/>
                <w:b/>
                <w:bCs/>
                <w:spacing w:val="-6"/>
                <w:szCs w:val="22"/>
              </w:rPr>
              <w:t>предел</w:t>
            </w:r>
            <w:r w:rsidRPr="009F3400">
              <w:rPr>
                <w:rFonts w:cs="Times New Roman"/>
                <w:spacing w:val="-6"/>
                <w:szCs w:val="22"/>
              </w:rPr>
              <w:t xml:space="preserve"> запуска в </w:t>
            </w:r>
            <w:r w:rsidRPr="009F3400">
              <w:rPr>
                <w:rFonts w:cs="Times New Roman"/>
                <w:b/>
                <w:bCs/>
                <w:spacing w:val="-6"/>
                <w:szCs w:val="22"/>
              </w:rPr>
              <w:t>диалоговом окне расширенной синхронизации</w:t>
            </w:r>
            <w:r w:rsidRPr="009F3400">
              <w:rPr>
                <w:rFonts w:cs="Times New Roman"/>
                <w:spacing w:val="-6"/>
                <w:szCs w:val="22"/>
              </w:rPr>
              <w:t>, либо, в качестве альтернативы, можно перетащить маркер запуска на временной развертке.</w:t>
            </w:r>
          </w:p>
        </w:tc>
      </w:tr>
      <w:tr w:rsidR="00F41235" w:rsidRPr="009C1D02">
        <w:trPr>
          <w:trHeight w:val="20"/>
        </w:trPr>
        <w:tc>
          <w:tcPr>
            <w:tcW w:w="992" w:type="dxa"/>
            <w:shd w:val="clear" w:color="auto" w:fill="FFFFFF"/>
          </w:tcPr>
          <w:p w:rsidR="00F41235" w:rsidRPr="009C1D02" w:rsidRDefault="00A41FFE" w:rsidP="00A939AC">
            <w:pPr>
              <w:shd w:val="clear" w:color="auto" w:fill="FFFFFF"/>
              <w:tabs>
                <w:tab w:val="left" w:pos="114"/>
              </w:tabs>
              <w:ind w:left="0"/>
              <w:rPr>
                <w:rFonts w:cs="Times New Roman"/>
                <w:szCs w:val="22"/>
              </w:rPr>
            </w:pPr>
            <w:r>
              <w:rPr>
                <w:rFonts w:cs="Times New Roman"/>
                <w:noProof/>
                <w:snapToGrid/>
                <w:szCs w:val="22"/>
              </w:rPr>
              <w:drawing>
                <wp:inline distT="0" distB="0" distL="0" distR="0">
                  <wp:extent cx="405130" cy="301625"/>
                  <wp:effectExtent l="19050" t="0" r="0" b="0"/>
                  <wp:docPr id="27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316" cstate="print"/>
                          <a:srcRect/>
                          <a:stretch>
                            <a:fillRect/>
                          </a:stretch>
                        </pic:blipFill>
                        <pic:spPr bwMode="auto">
                          <a:xfrm>
                            <a:off x="0" y="0"/>
                            <a:ext cx="405130" cy="30162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szCs w:val="22"/>
              </w:rPr>
              <w:t xml:space="preserve">Это единственный тип запуска, совместимый с режимом </w:t>
            </w:r>
            <w:r w:rsidRPr="009C1D02">
              <w:rPr>
                <w:rFonts w:cs="Times New Roman"/>
                <w:szCs w:val="22"/>
                <w:lang w:val="en-US"/>
              </w:rPr>
              <w:t>ETS</w:t>
            </w:r>
            <w:r w:rsidRPr="009C1D02">
              <w:rPr>
                <w:rFonts w:cs="Times New Roman"/>
                <w:szCs w:val="22"/>
              </w:rPr>
              <w:t>.</w:t>
            </w:r>
          </w:p>
        </w:tc>
      </w:tr>
      <w:tr w:rsidR="00F41235" w:rsidRPr="009C1D02">
        <w:trPr>
          <w:trHeight w:val="20"/>
        </w:trPr>
        <w:tc>
          <w:tcPr>
            <w:tcW w:w="992" w:type="dxa"/>
            <w:shd w:val="clear" w:color="auto" w:fill="FFFFFF"/>
          </w:tcPr>
          <w:p w:rsidR="00F41235" w:rsidRPr="009C1D02" w:rsidRDefault="00A41FFE" w:rsidP="00A939AC">
            <w:pPr>
              <w:shd w:val="clear" w:color="auto" w:fill="FFFFFF"/>
              <w:tabs>
                <w:tab w:val="left" w:pos="114"/>
              </w:tabs>
              <w:ind w:left="0"/>
              <w:rPr>
                <w:rFonts w:cs="Times New Roman"/>
                <w:szCs w:val="22"/>
              </w:rPr>
            </w:pPr>
            <w:r>
              <w:rPr>
                <w:rFonts w:cs="Times New Roman"/>
                <w:noProof/>
                <w:snapToGrid/>
                <w:szCs w:val="22"/>
              </w:rPr>
              <w:drawing>
                <wp:inline distT="0" distB="0" distL="0" distR="0">
                  <wp:extent cx="189865" cy="155575"/>
                  <wp:effectExtent l="19050" t="0" r="635" b="0"/>
                  <wp:docPr id="271" name="Рисунок 196" descr="значок - простой фр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значок - простой фронт"/>
                          <pic:cNvPicPr>
                            <a:picLocks noChangeAspect="1" noChangeArrowheads="1"/>
                          </pic:cNvPicPr>
                        </pic:nvPicPr>
                        <pic:blipFill>
                          <a:blip r:embed="rId315" cstate="print"/>
                          <a:srcRect/>
                          <a:stretch>
                            <a:fillRect/>
                          </a:stretch>
                        </pic:blipFill>
                        <pic:spPr bwMode="auto">
                          <a:xfrm>
                            <a:off x="0" y="0"/>
                            <a:ext cx="189865" cy="15557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A939AC" w:rsidP="001E0018">
            <w:pPr>
              <w:shd w:val="clear" w:color="auto" w:fill="FFFFFF"/>
              <w:ind w:left="102" w:right="518"/>
              <w:jc w:val="both"/>
              <w:rPr>
                <w:rFonts w:cs="Times New Roman"/>
                <w:szCs w:val="22"/>
              </w:rPr>
            </w:pPr>
            <w:r>
              <w:rPr>
                <w:rFonts w:cs="Times New Roman"/>
                <w:b/>
                <w:bCs/>
                <w:szCs w:val="22"/>
              </w:rPr>
              <w:t>Расширенный фронт.</w:t>
            </w:r>
            <w:r w:rsidR="00F41235" w:rsidRPr="009C1D02">
              <w:rPr>
                <w:rFonts w:cs="Times New Roman"/>
                <w:b/>
                <w:bCs/>
                <w:szCs w:val="22"/>
              </w:rPr>
              <w:t xml:space="preserve"> </w:t>
            </w:r>
            <w:r w:rsidR="00F41235" w:rsidRPr="009C1D02">
              <w:rPr>
                <w:rFonts w:cs="Times New Roman"/>
                <w:szCs w:val="22"/>
              </w:rPr>
              <w:t xml:space="preserve">Этот тип запуска добавляет дополнительный запуск </w:t>
            </w:r>
            <w:r w:rsidR="00F41235" w:rsidRPr="009C1D02">
              <w:rPr>
                <w:rFonts w:cs="Times New Roman"/>
                <w:b/>
                <w:bCs/>
                <w:szCs w:val="22"/>
              </w:rPr>
              <w:t>нарастающего</w:t>
            </w:r>
            <w:r w:rsidR="00F41235" w:rsidRPr="009C1D02">
              <w:rPr>
                <w:rFonts w:cs="Times New Roman"/>
                <w:szCs w:val="22"/>
              </w:rPr>
              <w:t xml:space="preserve"> или </w:t>
            </w:r>
            <w:r w:rsidRPr="00A939AC">
              <w:rPr>
                <w:rFonts w:cs="Times New Roman"/>
                <w:b/>
                <w:szCs w:val="22"/>
              </w:rPr>
              <w:t>спадающего</w:t>
            </w:r>
            <w:r w:rsidR="00F41235" w:rsidRPr="009C1D02">
              <w:rPr>
                <w:rFonts w:cs="Times New Roman"/>
                <w:szCs w:val="22"/>
              </w:rPr>
              <w:t xml:space="preserve"> фронта, а также гистерезис, к запуску </w:t>
            </w:r>
            <w:r w:rsidR="00F41235" w:rsidRPr="009C1D02">
              <w:rPr>
                <w:rFonts w:cs="Times New Roman"/>
                <w:b/>
                <w:bCs/>
                <w:szCs w:val="22"/>
              </w:rPr>
              <w:t xml:space="preserve">простого </w:t>
            </w:r>
            <w:r>
              <w:rPr>
                <w:rFonts w:cs="Times New Roman"/>
                <w:b/>
                <w:bCs/>
                <w:szCs w:val="22"/>
              </w:rPr>
              <w:t>фронта</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 xml:space="preserve">Параметр </w:t>
            </w:r>
            <w:r w:rsidR="00F41235" w:rsidRPr="009C1D02">
              <w:rPr>
                <w:rFonts w:cs="Times New Roman"/>
                <w:b/>
                <w:bCs/>
                <w:szCs w:val="22"/>
              </w:rPr>
              <w:t>нарастающего</w:t>
            </w:r>
            <w:r w:rsidR="00F41235" w:rsidRPr="009C1D02">
              <w:rPr>
                <w:rFonts w:cs="Times New Roman"/>
                <w:szCs w:val="22"/>
              </w:rPr>
              <w:t xml:space="preserve"> или </w:t>
            </w:r>
            <w:r>
              <w:rPr>
                <w:rFonts w:cs="Times New Roman"/>
                <w:b/>
                <w:bCs/>
                <w:szCs w:val="22"/>
              </w:rPr>
              <w:t>спадающего</w:t>
            </w:r>
            <w:r w:rsidR="00F41235" w:rsidRPr="009C1D02">
              <w:rPr>
                <w:rFonts w:cs="Times New Roman"/>
                <w:szCs w:val="22"/>
              </w:rPr>
              <w:t xml:space="preserve"> фронта обеспечивает синхронизацию на обоих краях формы колебаний </w:t>
            </w:r>
            <w:r w:rsidR="00A83407">
              <w:rPr>
                <w:rFonts w:cs="Times New Roman"/>
                <w:szCs w:val="22"/>
              </w:rPr>
              <w:t>или сигнала</w:t>
            </w:r>
            <w:r w:rsidR="00F41235" w:rsidRPr="009C1D02">
              <w:rPr>
                <w:rFonts w:cs="Times New Roman"/>
                <w:szCs w:val="22"/>
              </w:rPr>
              <w:t>, он полезен для одновременного отслеживания импульсов обеих полярностей. Гистерезис описан в отдельном разделе.</w:t>
            </w:r>
          </w:p>
        </w:tc>
      </w:tr>
      <w:tr w:rsidR="00F41235" w:rsidRPr="009C1D02">
        <w:trPr>
          <w:trHeight w:val="20"/>
        </w:trPr>
        <w:tc>
          <w:tcPr>
            <w:tcW w:w="992" w:type="dxa"/>
            <w:shd w:val="clear" w:color="auto" w:fill="FFFFFF"/>
          </w:tcPr>
          <w:p w:rsidR="00F41235" w:rsidRPr="009C1D02" w:rsidRDefault="00A41FFE" w:rsidP="00A939AC">
            <w:pPr>
              <w:shd w:val="clear" w:color="auto" w:fill="FFFFFF"/>
              <w:tabs>
                <w:tab w:val="left" w:pos="114"/>
              </w:tabs>
              <w:ind w:left="0"/>
              <w:rPr>
                <w:rFonts w:cs="Times New Roman"/>
                <w:szCs w:val="22"/>
              </w:rPr>
            </w:pPr>
            <w:r>
              <w:rPr>
                <w:rFonts w:cs="Times New Roman"/>
                <w:noProof/>
                <w:snapToGrid/>
                <w:szCs w:val="22"/>
              </w:rPr>
              <w:drawing>
                <wp:inline distT="0" distB="0" distL="0" distR="0">
                  <wp:extent cx="405130" cy="1190625"/>
                  <wp:effectExtent l="19050" t="0" r="0" b="0"/>
                  <wp:docPr id="27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317" cstate="print"/>
                          <a:srcRect/>
                          <a:stretch>
                            <a:fillRect/>
                          </a:stretch>
                        </pic:blipFill>
                        <pic:spPr bwMode="auto">
                          <a:xfrm>
                            <a:off x="0" y="0"/>
                            <a:ext cx="405130" cy="119062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ind w:left="102" w:right="163"/>
              <w:jc w:val="both"/>
              <w:rPr>
                <w:rFonts w:cs="Times New Roman"/>
                <w:szCs w:val="22"/>
              </w:rPr>
            </w:pPr>
            <w:r w:rsidRPr="002D7382">
              <w:rPr>
                <w:rFonts w:cs="Times New Roman"/>
                <w:b/>
                <w:bCs/>
                <w:spacing w:val="-4"/>
                <w:szCs w:val="22"/>
              </w:rPr>
              <w:t xml:space="preserve">Окно. </w:t>
            </w:r>
            <w:r w:rsidRPr="002D7382">
              <w:rPr>
                <w:rFonts w:cs="Times New Roman"/>
                <w:spacing w:val="-4"/>
                <w:szCs w:val="22"/>
              </w:rPr>
              <w:t xml:space="preserve">Этот тип запуска обеспечивает обнаружение вхождения сигнала в установленное окно напряжения или выхождение из него. Средство управления </w:t>
            </w:r>
            <w:r w:rsidRPr="002D7382">
              <w:rPr>
                <w:rFonts w:cs="Times New Roman"/>
                <w:b/>
                <w:bCs/>
                <w:spacing w:val="-4"/>
                <w:szCs w:val="22"/>
              </w:rPr>
              <w:t>Направление</w:t>
            </w:r>
            <w:r w:rsidRPr="002D7382">
              <w:rPr>
                <w:rFonts w:cs="Times New Roman"/>
                <w:spacing w:val="-4"/>
                <w:szCs w:val="22"/>
              </w:rPr>
              <w:t xml:space="preserve"> определяет, должен ли запуск обнаруживать вхождение сигнала в окно, покидание им окна или и то и другое. </w:t>
            </w:r>
            <w:r w:rsidR="00993C3D">
              <w:rPr>
                <w:rFonts w:cs="Times New Roman"/>
                <w:b/>
                <w:bCs/>
                <w:spacing w:val="-4"/>
                <w:szCs w:val="22"/>
              </w:rPr>
              <w:t>Уровень</w:t>
            </w:r>
            <w:r w:rsidRPr="002D7382">
              <w:rPr>
                <w:rFonts w:cs="Times New Roman"/>
                <w:b/>
                <w:bCs/>
                <w:spacing w:val="-4"/>
                <w:szCs w:val="22"/>
              </w:rPr>
              <w:t xml:space="preserve"> 1 </w:t>
            </w:r>
            <w:r w:rsidRPr="002D7382">
              <w:rPr>
                <w:rFonts w:cs="Times New Roman"/>
                <w:spacing w:val="-4"/>
                <w:szCs w:val="22"/>
              </w:rPr>
              <w:t xml:space="preserve">и </w:t>
            </w:r>
            <w:r w:rsidR="00993C3D" w:rsidRPr="00993C3D">
              <w:rPr>
                <w:rFonts w:cs="Times New Roman"/>
                <w:b/>
                <w:spacing w:val="-4"/>
                <w:szCs w:val="22"/>
              </w:rPr>
              <w:t>Уровень</w:t>
            </w:r>
            <w:r w:rsidRPr="002D7382">
              <w:rPr>
                <w:rFonts w:cs="Times New Roman"/>
                <w:b/>
                <w:bCs/>
                <w:spacing w:val="-4"/>
                <w:szCs w:val="22"/>
              </w:rPr>
              <w:t xml:space="preserve"> 2</w:t>
            </w:r>
            <w:r w:rsidRPr="002D7382">
              <w:rPr>
                <w:rFonts w:cs="Times New Roman"/>
                <w:spacing w:val="-4"/>
                <w:szCs w:val="22"/>
              </w:rPr>
              <w:t xml:space="preserve"> являются верхними и нижними границами напряжения окна. Порядок, в котором устанавливаются два напряжения, не имеет значения. Можно установить гистерезис для снижения количества неверных запусков на шумном сигнале, он описан в отдельном разделе</w:t>
            </w:r>
            <w:r w:rsidRPr="009C1D02">
              <w:rPr>
                <w:rFonts w:cs="Times New Roman"/>
                <w:szCs w:val="22"/>
              </w:rPr>
              <w:t>.</w:t>
            </w:r>
          </w:p>
        </w:tc>
      </w:tr>
      <w:tr w:rsidR="00F41235" w:rsidRPr="009C1D02">
        <w:trPr>
          <w:trHeight w:val="20"/>
        </w:trPr>
        <w:tc>
          <w:tcPr>
            <w:tcW w:w="992" w:type="dxa"/>
            <w:shd w:val="clear" w:color="auto" w:fill="FFFFFF"/>
          </w:tcPr>
          <w:p w:rsidR="00F41235" w:rsidRPr="009C1D02" w:rsidRDefault="00A41FFE" w:rsidP="00A939AC">
            <w:pPr>
              <w:shd w:val="clear" w:color="auto" w:fill="FFFFFF"/>
              <w:tabs>
                <w:tab w:val="left" w:pos="114"/>
              </w:tabs>
              <w:ind w:left="0"/>
              <w:rPr>
                <w:rFonts w:cs="Times New Roman"/>
                <w:szCs w:val="22"/>
              </w:rPr>
            </w:pPr>
            <w:r>
              <w:rPr>
                <w:rFonts w:cs="Times New Roman"/>
                <w:noProof/>
                <w:snapToGrid/>
                <w:szCs w:val="22"/>
              </w:rPr>
              <w:drawing>
                <wp:inline distT="0" distB="0" distL="0" distR="0">
                  <wp:extent cx="405130" cy="336550"/>
                  <wp:effectExtent l="19050" t="0" r="0" b="0"/>
                  <wp:docPr id="27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318" cstate="print"/>
                          <a:srcRect/>
                          <a:stretch>
                            <a:fillRect/>
                          </a:stretch>
                        </pic:blipFill>
                        <pic:spPr bwMode="auto">
                          <a:xfrm>
                            <a:off x="0" y="0"/>
                            <a:ext cx="405130" cy="336550"/>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b/>
                <w:bCs/>
                <w:szCs w:val="22"/>
              </w:rPr>
              <w:t xml:space="preserve">Длительность импульса. </w:t>
            </w:r>
            <w:r w:rsidRPr="009C1D02">
              <w:rPr>
                <w:rFonts w:cs="Times New Roman"/>
                <w:szCs w:val="22"/>
              </w:rPr>
              <w:t>Этот тип запуска обеспечивает обнаружение импульсов установленной длины.</w:t>
            </w:r>
          </w:p>
        </w:tc>
      </w:tr>
      <w:tr w:rsidR="00F41235" w:rsidRPr="009C1D02">
        <w:trPr>
          <w:trHeight w:val="20"/>
        </w:trPr>
        <w:tc>
          <w:tcPr>
            <w:tcW w:w="992" w:type="dxa"/>
            <w:shd w:val="clear" w:color="auto" w:fill="FFFFFF"/>
          </w:tcPr>
          <w:p w:rsidR="00F41235" w:rsidRPr="009C1D02" w:rsidRDefault="00A41FFE" w:rsidP="00A939AC">
            <w:pPr>
              <w:shd w:val="clear" w:color="auto" w:fill="FFFFFF"/>
              <w:tabs>
                <w:tab w:val="left" w:pos="114"/>
              </w:tabs>
              <w:ind w:left="0"/>
              <w:rPr>
                <w:rFonts w:cs="Times New Roman"/>
                <w:szCs w:val="22"/>
                <w:lang w:val="en-US"/>
              </w:rPr>
            </w:pPr>
            <w:r>
              <w:rPr>
                <w:rFonts w:cs="Times New Roman"/>
                <w:noProof/>
                <w:snapToGrid/>
                <w:szCs w:val="22"/>
              </w:rPr>
              <w:drawing>
                <wp:inline distT="0" distB="0" distL="0" distR="0">
                  <wp:extent cx="405130" cy="440055"/>
                  <wp:effectExtent l="19050" t="0" r="0" b="0"/>
                  <wp:docPr id="27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319" cstate="print"/>
                          <a:srcRect/>
                          <a:stretch>
                            <a:fillRect/>
                          </a:stretch>
                        </pic:blipFill>
                        <pic:spPr bwMode="auto">
                          <a:xfrm>
                            <a:off x="0" y="0"/>
                            <a:ext cx="405130" cy="44005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ind w:left="102" w:right="298"/>
              <w:jc w:val="both"/>
              <w:rPr>
                <w:rFonts w:cs="Times New Roman"/>
                <w:szCs w:val="22"/>
              </w:rPr>
            </w:pPr>
            <w:r w:rsidRPr="009C1D02">
              <w:rPr>
                <w:rFonts w:cs="Times New Roman"/>
                <w:szCs w:val="22"/>
              </w:rPr>
              <w:t xml:space="preserve">Сначала установите </w:t>
            </w:r>
            <w:r w:rsidRPr="009C1D02">
              <w:rPr>
                <w:rFonts w:cs="Times New Roman"/>
                <w:b/>
                <w:bCs/>
                <w:szCs w:val="22"/>
                <w:lang w:val="en-US"/>
              </w:rPr>
              <w:t>Pulse</w:t>
            </w:r>
            <w:r w:rsidRPr="009C1D02">
              <w:rPr>
                <w:rFonts w:cs="Times New Roman"/>
                <w:b/>
                <w:bCs/>
                <w:szCs w:val="22"/>
              </w:rPr>
              <w:t xml:space="preserve"> </w:t>
            </w:r>
            <w:r w:rsidRPr="009C1D02">
              <w:rPr>
                <w:rFonts w:cs="Times New Roman"/>
                <w:b/>
                <w:bCs/>
                <w:szCs w:val="22"/>
                <w:lang w:val="en-US"/>
              </w:rPr>
              <w:t>Direction</w:t>
            </w:r>
            <w:r>
              <w:rPr>
                <w:rFonts w:cs="Times New Roman"/>
                <w:b/>
                <w:bCs/>
                <w:szCs w:val="22"/>
              </w:rPr>
              <w:t>/</w:t>
            </w:r>
            <w:r w:rsidR="00A939AC">
              <w:rPr>
                <w:rFonts w:cs="Times New Roman"/>
                <w:b/>
                <w:bCs/>
                <w:szCs w:val="22"/>
              </w:rPr>
              <w:t>Направление</w:t>
            </w:r>
            <w:r w:rsidRPr="009C1D02">
              <w:rPr>
                <w:rFonts w:cs="Times New Roman"/>
                <w:b/>
                <w:bCs/>
                <w:szCs w:val="22"/>
              </w:rPr>
              <w:t xml:space="preserve"> импульса</w:t>
            </w:r>
            <w:r w:rsidRPr="009C1D02">
              <w:rPr>
                <w:rFonts w:cs="Times New Roman"/>
                <w:szCs w:val="22"/>
              </w:rPr>
              <w:t xml:space="preserve"> на </w:t>
            </w:r>
            <w:r w:rsidRPr="009C1D02">
              <w:rPr>
                <w:rFonts w:cs="Times New Roman"/>
                <w:b/>
                <w:bCs/>
                <w:szCs w:val="22"/>
                <w:lang w:val="en-US"/>
              </w:rPr>
              <w:t>Positive</w:t>
            </w:r>
            <w:r>
              <w:rPr>
                <w:rFonts w:cs="Times New Roman"/>
                <w:b/>
                <w:bCs/>
                <w:szCs w:val="22"/>
              </w:rPr>
              <w:t>/</w:t>
            </w:r>
            <w:r w:rsidRPr="009C1D02">
              <w:rPr>
                <w:rFonts w:cs="Times New Roman"/>
                <w:b/>
                <w:bCs/>
                <w:szCs w:val="22"/>
              </w:rPr>
              <w:t>Положительн</w:t>
            </w:r>
            <w:r w:rsidR="00A939AC">
              <w:rPr>
                <w:rFonts w:cs="Times New Roman"/>
                <w:b/>
                <w:bCs/>
                <w:szCs w:val="22"/>
              </w:rPr>
              <w:t>ый</w:t>
            </w:r>
            <w:r w:rsidRPr="009C1D02">
              <w:rPr>
                <w:rFonts w:cs="Times New Roman"/>
                <w:szCs w:val="22"/>
              </w:rPr>
              <w:t xml:space="preserve"> или </w:t>
            </w:r>
            <w:r w:rsidRPr="009C1D02">
              <w:rPr>
                <w:rFonts w:cs="Times New Roman"/>
                <w:b/>
                <w:bCs/>
                <w:szCs w:val="22"/>
                <w:lang w:val="en-US"/>
              </w:rPr>
              <w:t>Negative</w:t>
            </w:r>
            <w:r>
              <w:rPr>
                <w:rFonts w:cs="Times New Roman"/>
                <w:szCs w:val="22"/>
              </w:rPr>
              <w:t>/</w:t>
            </w:r>
            <w:r w:rsidRPr="009C1D02">
              <w:rPr>
                <w:rFonts w:cs="Times New Roman"/>
                <w:b/>
                <w:bCs/>
                <w:szCs w:val="22"/>
              </w:rPr>
              <w:t>Отрицательн</w:t>
            </w:r>
            <w:r w:rsidR="00A939AC">
              <w:rPr>
                <w:rFonts w:cs="Times New Roman"/>
                <w:b/>
                <w:bCs/>
                <w:szCs w:val="22"/>
              </w:rPr>
              <w:t>ый</w:t>
            </w:r>
            <w:r w:rsidRPr="009C1D02">
              <w:rPr>
                <w:rFonts w:cs="Times New Roman"/>
                <w:szCs w:val="22"/>
              </w:rPr>
              <w:t xml:space="preserve"> согласно </w:t>
            </w:r>
            <w:r w:rsidR="00A939AC">
              <w:rPr>
                <w:rFonts w:cs="Times New Roman"/>
                <w:szCs w:val="22"/>
              </w:rPr>
              <w:t xml:space="preserve">направлению </w:t>
            </w:r>
            <w:r w:rsidRPr="009C1D02">
              <w:rPr>
                <w:rFonts w:cs="Times New Roman"/>
                <w:szCs w:val="22"/>
              </w:rPr>
              <w:t>импульса, который Вас интересует.</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szCs w:val="22"/>
              </w:rPr>
              <w:t xml:space="preserve">После этого установите один из четырех параметров </w:t>
            </w:r>
            <w:r w:rsidRPr="009C1D02">
              <w:rPr>
                <w:rFonts w:cs="Times New Roman"/>
                <w:b/>
                <w:bCs/>
                <w:szCs w:val="22"/>
              </w:rPr>
              <w:t>Condition</w:t>
            </w:r>
            <w:r>
              <w:rPr>
                <w:rFonts w:cs="Times New Roman"/>
                <w:b/>
                <w:bCs/>
                <w:szCs w:val="22"/>
              </w:rPr>
              <w:t>/</w:t>
            </w:r>
            <w:r w:rsidRPr="009C1D02">
              <w:rPr>
                <w:rFonts w:cs="Times New Roman"/>
                <w:b/>
                <w:bCs/>
                <w:szCs w:val="22"/>
              </w:rPr>
              <w:t>Условия</w:t>
            </w:r>
            <w:r>
              <w:rPr>
                <w:rFonts w:cs="Times New Roman"/>
                <w:b/>
                <w:bCs/>
                <w:szCs w:val="22"/>
              </w:rPr>
              <w:t>:</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b/>
                <w:bCs/>
                <w:szCs w:val="22"/>
                <w:lang w:val="en-US"/>
              </w:rPr>
              <w:t>Greater</w:t>
            </w:r>
            <w:r w:rsidRPr="009C1D02">
              <w:rPr>
                <w:rFonts w:cs="Times New Roman"/>
                <w:b/>
                <w:bCs/>
                <w:szCs w:val="22"/>
              </w:rPr>
              <w:t xml:space="preserve"> </w:t>
            </w:r>
            <w:r w:rsidRPr="009C1D02">
              <w:rPr>
                <w:rFonts w:cs="Times New Roman"/>
                <w:b/>
                <w:bCs/>
                <w:szCs w:val="22"/>
                <w:lang w:val="en-US"/>
              </w:rPr>
              <w:t>than</w:t>
            </w:r>
            <w:r>
              <w:rPr>
                <w:rFonts w:cs="Times New Roman"/>
                <w:b/>
                <w:bCs/>
                <w:szCs w:val="22"/>
              </w:rPr>
              <w:t>/</w:t>
            </w:r>
            <w:r w:rsidRPr="009C1D02">
              <w:rPr>
                <w:rFonts w:cs="Times New Roman"/>
                <w:b/>
                <w:bCs/>
                <w:szCs w:val="22"/>
              </w:rPr>
              <w:t>Больше чем</w:t>
            </w:r>
            <w:r w:rsidRPr="009C1D02">
              <w:rPr>
                <w:rFonts w:cs="Times New Roman"/>
                <w:szCs w:val="22"/>
              </w:rPr>
              <w:t xml:space="preserve"> осуществляет запуск на импульсах, превышающих по длительности установленной время.</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right="830"/>
              <w:jc w:val="both"/>
              <w:rPr>
                <w:rFonts w:cs="Times New Roman"/>
                <w:szCs w:val="22"/>
              </w:rPr>
            </w:pPr>
            <w:r w:rsidRPr="009C1D02">
              <w:rPr>
                <w:rFonts w:cs="Times New Roman"/>
                <w:b/>
                <w:bCs/>
                <w:szCs w:val="22"/>
                <w:lang w:val="en-US"/>
              </w:rPr>
              <w:t>Less</w:t>
            </w:r>
            <w:r w:rsidRPr="009C1D02">
              <w:rPr>
                <w:rFonts w:cs="Times New Roman"/>
                <w:b/>
                <w:bCs/>
                <w:szCs w:val="22"/>
              </w:rPr>
              <w:t xml:space="preserve"> </w:t>
            </w:r>
            <w:r w:rsidRPr="009C1D02">
              <w:rPr>
                <w:rFonts w:cs="Times New Roman"/>
                <w:b/>
                <w:bCs/>
                <w:szCs w:val="22"/>
                <w:lang w:val="en-US"/>
              </w:rPr>
              <w:t>than</w:t>
            </w:r>
            <w:r>
              <w:rPr>
                <w:rFonts w:cs="Times New Roman"/>
                <w:b/>
                <w:bCs/>
                <w:szCs w:val="22"/>
              </w:rPr>
              <w:t>/</w:t>
            </w:r>
            <w:r w:rsidRPr="009C1D02">
              <w:rPr>
                <w:rFonts w:cs="Times New Roman"/>
                <w:b/>
                <w:bCs/>
                <w:szCs w:val="22"/>
              </w:rPr>
              <w:t>Меньше чем</w:t>
            </w:r>
            <w:r w:rsidRPr="009C1D02">
              <w:rPr>
                <w:rFonts w:cs="Times New Roman"/>
                <w:szCs w:val="22"/>
              </w:rPr>
              <w:t xml:space="preserve"> осуществляет запуск на импульсах</w:t>
            </w:r>
            <w:r>
              <w:rPr>
                <w:rFonts w:cs="Times New Roman"/>
                <w:szCs w:val="22"/>
              </w:rPr>
              <w:t>,</w:t>
            </w:r>
            <w:r w:rsidRPr="009C1D02">
              <w:rPr>
                <w:rFonts w:cs="Times New Roman"/>
                <w:szCs w:val="22"/>
              </w:rPr>
              <w:t xml:space="preserve"> меньших по длительности (полезно для нахождения сбоев).</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right="374"/>
              <w:jc w:val="both"/>
              <w:rPr>
                <w:rFonts w:cs="Times New Roman"/>
                <w:szCs w:val="22"/>
              </w:rPr>
            </w:pPr>
            <w:r w:rsidRPr="009C1D02">
              <w:rPr>
                <w:rFonts w:cs="Times New Roman"/>
                <w:b/>
                <w:bCs/>
                <w:szCs w:val="22"/>
                <w:lang w:val="en-US"/>
              </w:rPr>
              <w:t>Inside</w:t>
            </w:r>
            <w:r w:rsidRPr="009C1D02">
              <w:rPr>
                <w:rFonts w:cs="Times New Roman"/>
                <w:b/>
                <w:bCs/>
                <w:szCs w:val="22"/>
              </w:rPr>
              <w:t xml:space="preserve"> </w:t>
            </w:r>
            <w:r w:rsidRPr="009C1D02">
              <w:rPr>
                <w:rFonts w:cs="Times New Roman"/>
                <w:b/>
                <w:bCs/>
                <w:szCs w:val="22"/>
                <w:lang w:val="en-US"/>
              </w:rPr>
              <w:t>time</w:t>
            </w:r>
            <w:r w:rsidRPr="009C1D02">
              <w:rPr>
                <w:rFonts w:cs="Times New Roman"/>
                <w:b/>
                <w:bCs/>
                <w:szCs w:val="22"/>
              </w:rPr>
              <w:t xml:space="preserve"> </w:t>
            </w:r>
            <w:r w:rsidRPr="009C1D02">
              <w:rPr>
                <w:rFonts w:cs="Times New Roman"/>
                <w:b/>
                <w:bCs/>
                <w:szCs w:val="22"/>
                <w:lang w:val="en-US"/>
              </w:rPr>
              <w:t>range</w:t>
            </w:r>
            <w:r>
              <w:rPr>
                <w:rFonts w:cs="Times New Roman"/>
                <w:b/>
                <w:bCs/>
                <w:szCs w:val="22"/>
              </w:rPr>
              <w:t>/</w:t>
            </w:r>
            <w:r w:rsidRPr="009C1D02">
              <w:rPr>
                <w:rFonts w:cs="Times New Roman"/>
                <w:b/>
                <w:bCs/>
                <w:szCs w:val="22"/>
              </w:rPr>
              <w:t>Внутренний предел времени</w:t>
            </w:r>
            <w:r w:rsidRPr="009C1D02">
              <w:rPr>
                <w:rFonts w:cs="Times New Roman"/>
                <w:szCs w:val="22"/>
              </w:rPr>
              <w:t xml:space="preserve"> осуществляет запуск на импульсах, превышающих по длительности </w:t>
            </w:r>
            <w:r w:rsidRPr="009C1D02">
              <w:rPr>
                <w:rFonts w:cs="Times New Roman"/>
                <w:b/>
                <w:bCs/>
                <w:szCs w:val="22"/>
              </w:rPr>
              <w:t>Время 1</w:t>
            </w:r>
            <w:r w:rsidRPr="009C1D02">
              <w:rPr>
                <w:rFonts w:cs="Times New Roman"/>
                <w:szCs w:val="22"/>
              </w:rPr>
              <w:t xml:space="preserve">, но не </w:t>
            </w:r>
            <w:r w:rsidRPr="009C1D02">
              <w:rPr>
                <w:rFonts w:cs="Times New Roman"/>
                <w:b/>
                <w:bCs/>
                <w:szCs w:val="22"/>
              </w:rPr>
              <w:t>Время 2</w:t>
            </w:r>
            <w:r w:rsidRPr="009C1D02">
              <w:rPr>
                <w:rFonts w:cs="Times New Roman"/>
                <w:szCs w:val="22"/>
              </w:rPr>
              <w:t xml:space="preserve"> (полезно для нахождения импульсов, соответствующих спецификации).</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right="456"/>
              <w:jc w:val="both"/>
              <w:rPr>
                <w:rFonts w:cs="Times New Roman"/>
                <w:szCs w:val="22"/>
              </w:rPr>
            </w:pPr>
            <w:r w:rsidRPr="009C1D02">
              <w:rPr>
                <w:rFonts w:cs="Times New Roman"/>
                <w:b/>
                <w:bCs/>
                <w:szCs w:val="22"/>
                <w:lang w:val="en-US"/>
              </w:rPr>
              <w:t>Outside</w:t>
            </w:r>
            <w:r w:rsidRPr="009C1D02">
              <w:rPr>
                <w:rFonts w:cs="Times New Roman"/>
                <w:b/>
                <w:bCs/>
                <w:szCs w:val="22"/>
              </w:rPr>
              <w:t xml:space="preserve"> </w:t>
            </w:r>
            <w:r w:rsidRPr="009C1D02">
              <w:rPr>
                <w:rFonts w:cs="Times New Roman"/>
                <w:b/>
                <w:bCs/>
                <w:szCs w:val="22"/>
                <w:lang w:val="en-US"/>
              </w:rPr>
              <w:t>time</w:t>
            </w:r>
            <w:r w:rsidRPr="009C1D02">
              <w:rPr>
                <w:rFonts w:cs="Times New Roman"/>
                <w:b/>
                <w:bCs/>
                <w:szCs w:val="22"/>
              </w:rPr>
              <w:t xml:space="preserve"> </w:t>
            </w:r>
            <w:r w:rsidRPr="009C1D02">
              <w:rPr>
                <w:rFonts w:cs="Times New Roman"/>
                <w:b/>
                <w:bCs/>
                <w:szCs w:val="22"/>
                <w:lang w:val="en-US"/>
              </w:rPr>
              <w:t>range</w:t>
            </w:r>
            <w:r>
              <w:rPr>
                <w:rFonts w:cs="Times New Roman"/>
                <w:b/>
                <w:bCs/>
                <w:szCs w:val="22"/>
              </w:rPr>
              <w:t>/</w:t>
            </w:r>
            <w:r w:rsidRPr="009C1D02">
              <w:rPr>
                <w:rFonts w:cs="Times New Roman"/>
                <w:b/>
                <w:bCs/>
                <w:szCs w:val="22"/>
              </w:rPr>
              <w:t>Внешний предел времени</w:t>
            </w:r>
            <w:r w:rsidRPr="009C1D02">
              <w:rPr>
                <w:rFonts w:cs="Times New Roman"/>
                <w:szCs w:val="22"/>
              </w:rPr>
              <w:t xml:space="preserve"> выполняет противоположную задачу: осуществляет запуск на импульсах, которые либо меньше по длительности, чем </w:t>
            </w:r>
            <w:r w:rsidRPr="009C1D02">
              <w:rPr>
                <w:rFonts w:cs="Times New Roman"/>
                <w:b/>
                <w:bCs/>
                <w:szCs w:val="22"/>
              </w:rPr>
              <w:t>Время 1</w:t>
            </w:r>
            <w:r w:rsidRPr="009C1D02">
              <w:rPr>
                <w:rFonts w:cs="Times New Roman"/>
                <w:szCs w:val="22"/>
              </w:rPr>
              <w:t xml:space="preserve">, либо больше </w:t>
            </w:r>
            <w:r w:rsidRPr="009C1D02">
              <w:rPr>
                <w:rFonts w:cs="Times New Roman"/>
                <w:b/>
                <w:bCs/>
                <w:szCs w:val="22"/>
              </w:rPr>
              <w:t>Времени 2</w:t>
            </w:r>
            <w:r w:rsidRPr="009C1D02">
              <w:rPr>
                <w:rFonts w:cs="Times New Roman"/>
                <w:szCs w:val="22"/>
              </w:rPr>
              <w:t xml:space="preserve"> (полезно для нахождения импульсов, нарушающих спецификацию).</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right="667"/>
              <w:jc w:val="both"/>
              <w:rPr>
                <w:rFonts w:cs="Times New Roman"/>
                <w:szCs w:val="22"/>
              </w:rPr>
            </w:pPr>
            <w:r w:rsidRPr="009C1D02">
              <w:rPr>
                <w:rFonts w:cs="Times New Roman"/>
                <w:szCs w:val="22"/>
              </w:rPr>
              <w:t xml:space="preserve">После этого установите </w:t>
            </w:r>
            <w:r w:rsidR="00993C3D">
              <w:rPr>
                <w:rFonts w:cs="Times New Roman"/>
                <w:b/>
                <w:bCs/>
                <w:szCs w:val="22"/>
              </w:rPr>
              <w:t>порог</w:t>
            </w:r>
            <w:r w:rsidRPr="009C1D02">
              <w:rPr>
                <w:rFonts w:cs="Times New Roman"/>
                <w:szCs w:val="22"/>
              </w:rPr>
              <w:t xml:space="preserve"> запуска в вольтах или других единицах</w:t>
            </w:r>
            <w:r>
              <w:rPr>
                <w:rFonts w:cs="Times New Roman"/>
                <w:szCs w:val="22"/>
              </w:rPr>
              <w:t xml:space="preserve"> </w:t>
            </w:r>
            <w:r w:rsidRPr="009C1D02">
              <w:rPr>
                <w:rFonts w:cs="Times New Roman"/>
                <w:szCs w:val="22"/>
              </w:rPr>
              <w:t>либо перетащите маркер запуска на временной развертке.</w:t>
            </w:r>
          </w:p>
        </w:tc>
      </w:tr>
      <w:tr w:rsidR="00F41235" w:rsidRPr="009C1D02">
        <w:trPr>
          <w:trHeight w:val="20"/>
        </w:trPr>
        <w:tc>
          <w:tcPr>
            <w:tcW w:w="992" w:type="dxa"/>
            <w:shd w:val="clear" w:color="auto" w:fill="FFFFFF"/>
          </w:tcPr>
          <w:p w:rsidR="00F41235" w:rsidRPr="009C1D02" w:rsidRDefault="00F41235" w:rsidP="00A939AC">
            <w:pPr>
              <w:shd w:val="clear" w:color="auto" w:fill="FFFFFF"/>
              <w:tabs>
                <w:tab w:val="left" w:pos="114"/>
              </w:tabs>
              <w:ind w:left="0"/>
              <w:rPr>
                <w:rFonts w:cs="Times New Roman"/>
                <w:szCs w:val="22"/>
              </w:rPr>
            </w:pP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szCs w:val="22"/>
              </w:rPr>
              <w:t xml:space="preserve">И, наконец, установите </w:t>
            </w:r>
            <w:r w:rsidRPr="009C1D02">
              <w:rPr>
                <w:rFonts w:cs="Times New Roman"/>
                <w:b/>
                <w:bCs/>
                <w:szCs w:val="22"/>
              </w:rPr>
              <w:t>Время 1</w:t>
            </w:r>
            <w:r w:rsidRPr="009C1D02">
              <w:rPr>
                <w:rFonts w:cs="Times New Roman"/>
                <w:szCs w:val="22"/>
              </w:rPr>
              <w:t xml:space="preserve"> (и </w:t>
            </w:r>
            <w:r w:rsidRPr="009C1D02">
              <w:rPr>
                <w:rFonts w:cs="Times New Roman"/>
                <w:b/>
                <w:bCs/>
                <w:szCs w:val="22"/>
              </w:rPr>
              <w:t>Время 2</w:t>
            </w:r>
            <w:r w:rsidRPr="009C1D02">
              <w:rPr>
                <w:rFonts w:cs="Times New Roman"/>
                <w:szCs w:val="22"/>
              </w:rPr>
              <w:t>, при наличии) для определения длительности импульса.</w:t>
            </w:r>
          </w:p>
        </w:tc>
      </w:tr>
      <w:tr w:rsidR="00F41235" w:rsidRPr="009C1D02">
        <w:trPr>
          <w:trHeight w:val="20"/>
        </w:trPr>
        <w:tc>
          <w:tcPr>
            <w:tcW w:w="992" w:type="dxa"/>
            <w:shd w:val="clear" w:color="auto" w:fill="FFFFFF"/>
          </w:tcPr>
          <w:p w:rsidR="00F41235" w:rsidRPr="009C1D02" w:rsidRDefault="00A41FFE" w:rsidP="00993C3D">
            <w:pPr>
              <w:shd w:val="clear" w:color="auto" w:fill="FFFFFF"/>
              <w:ind w:left="0"/>
              <w:rPr>
                <w:rFonts w:cs="Times New Roman"/>
                <w:szCs w:val="22"/>
              </w:rPr>
            </w:pPr>
            <w:r>
              <w:rPr>
                <w:rFonts w:cs="Times New Roman"/>
                <w:noProof/>
                <w:snapToGrid/>
                <w:szCs w:val="22"/>
              </w:rPr>
              <w:drawing>
                <wp:inline distT="0" distB="0" distL="0" distR="0">
                  <wp:extent cx="327660" cy="387985"/>
                  <wp:effectExtent l="19050" t="0" r="0" b="0"/>
                  <wp:docPr id="27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320" cstate="print"/>
                          <a:srcRect/>
                          <a:stretch>
                            <a:fillRect/>
                          </a:stretch>
                        </pic:blipFill>
                        <pic:spPr bwMode="auto">
                          <a:xfrm>
                            <a:off x="0" y="0"/>
                            <a:ext cx="327660" cy="38798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spacing w:line="240" w:lineRule="exact"/>
              <w:ind w:left="102" w:right="509"/>
              <w:jc w:val="both"/>
              <w:rPr>
                <w:rFonts w:cs="Times New Roman"/>
                <w:szCs w:val="22"/>
              </w:rPr>
            </w:pPr>
            <w:r w:rsidRPr="009C1D02">
              <w:rPr>
                <w:rFonts w:cs="Times New Roman"/>
                <w:b/>
                <w:bCs/>
                <w:szCs w:val="22"/>
                <w:lang w:val="en-US"/>
              </w:rPr>
              <w:t>Interval</w:t>
            </w:r>
            <w:r>
              <w:rPr>
                <w:rFonts w:cs="Times New Roman"/>
                <w:b/>
                <w:bCs/>
                <w:szCs w:val="22"/>
              </w:rPr>
              <w:t>/</w:t>
            </w:r>
            <w:r w:rsidRPr="009C1D02">
              <w:rPr>
                <w:rFonts w:cs="Times New Roman"/>
                <w:b/>
                <w:bCs/>
                <w:szCs w:val="22"/>
              </w:rPr>
              <w:t xml:space="preserve">Интервал. </w:t>
            </w:r>
            <w:r w:rsidRPr="009C1D02">
              <w:rPr>
                <w:rFonts w:cs="Times New Roman"/>
                <w:szCs w:val="22"/>
              </w:rPr>
              <w:t>Этот тип позволяет искать два следующих друг за другом ребра одной полярности, разделенных установленным интервалом времени.</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spacing w:line="240" w:lineRule="exact"/>
              <w:ind w:left="102" w:right="619"/>
              <w:jc w:val="both"/>
              <w:rPr>
                <w:rFonts w:cs="Times New Roman"/>
                <w:szCs w:val="22"/>
              </w:rPr>
            </w:pPr>
            <w:r w:rsidRPr="009C1D02">
              <w:rPr>
                <w:rFonts w:cs="Times New Roman"/>
                <w:szCs w:val="22"/>
              </w:rPr>
              <w:t xml:space="preserve">Сначала установите </w:t>
            </w:r>
            <w:r w:rsidRPr="009C1D02">
              <w:rPr>
                <w:rFonts w:cs="Times New Roman"/>
                <w:b/>
                <w:bCs/>
                <w:szCs w:val="22"/>
                <w:lang w:val="en-US"/>
              </w:rPr>
              <w:t>Starting</w:t>
            </w:r>
            <w:r w:rsidRPr="009C1D02">
              <w:rPr>
                <w:rFonts w:cs="Times New Roman"/>
                <w:b/>
                <w:bCs/>
                <w:szCs w:val="22"/>
              </w:rPr>
              <w:t xml:space="preserve"> </w:t>
            </w:r>
            <w:r w:rsidRPr="009C1D02">
              <w:rPr>
                <w:rFonts w:cs="Times New Roman"/>
                <w:b/>
                <w:bCs/>
                <w:szCs w:val="22"/>
                <w:lang w:val="en-US"/>
              </w:rPr>
              <w:t>edge</w:t>
            </w:r>
            <w:r>
              <w:rPr>
                <w:rFonts w:cs="Times New Roman"/>
                <w:b/>
                <w:bCs/>
                <w:szCs w:val="22"/>
              </w:rPr>
              <w:t>/</w:t>
            </w:r>
            <w:r w:rsidR="00993C3D">
              <w:rPr>
                <w:rFonts w:cs="Times New Roman"/>
                <w:b/>
                <w:bCs/>
                <w:szCs w:val="22"/>
              </w:rPr>
              <w:t>Фронт начала</w:t>
            </w:r>
            <w:r w:rsidRPr="009C1D02">
              <w:rPr>
                <w:rFonts w:cs="Times New Roman"/>
                <w:szCs w:val="22"/>
              </w:rPr>
              <w:t xml:space="preserve"> на</w:t>
            </w:r>
            <w:r w:rsidR="00993C3D">
              <w:rPr>
                <w:rFonts w:cs="Times New Roman"/>
                <w:szCs w:val="22"/>
              </w:rPr>
              <w:t xml:space="preserve"> </w:t>
            </w:r>
            <w:r w:rsidRPr="009C1D02">
              <w:rPr>
                <w:rFonts w:cs="Times New Roman"/>
                <w:b/>
                <w:bCs/>
                <w:szCs w:val="22"/>
                <w:lang w:val="en-US"/>
              </w:rPr>
              <w:t>Rising</w:t>
            </w:r>
            <w:r w:rsidR="00993C3D">
              <w:rPr>
                <w:rFonts w:cs="Times New Roman"/>
                <w:b/>
                <w:bCs/>
                <w:szCs w:val="22"/>
              </w:rPr>
              <w:t>/ Нарастающий</w:t>
            </w:r>
            <w:r w:rsidRPr="009C1D02">
              <w:rPr>
                <w:rFonts w:cs="Times New Roman"/>
                <w:b/>
                <w:bCs/>
                <w:szCs w:val="22"/>
              </w:rPr>
              <w:t xml:space="preserve"> </w:t>
            </w:r>
            <w:r w:rsidRPr="009C1D02">
              <w:rPr>
                <w:rFonts w:cs="Times New Roman"/>
                <w:szCs w:val="22"/>
              </w:rPr>
              <w:t xml:space="preserve">или </w:t>
            </w:r>
            <w:r w:rsidRPr="009C1D02">
              <w:rPr>
                <w:rFonts w:cs="Times New Roman"/>
                <w:b/>
                <w:bCs/>
                <w:szCs w:val="22"/>
                <w:lang w:val="en-US"/>
              </w:rPr>
              <w:t>Falling</w:t>
            </w:r>
            <w:r w:rsidR="00993C3D">
              <w:rPr>
                <w:rFonts w:cs="Times New Roman"/>
                <w:b/>
                <w:bCs/>
                <w:szCs w:val="22"/>
              </w:rPr>
              <w:t>/Спадающий</w:t>
            </w:r>
            <w:r w:rsidRPr="009C1D02">
              <w:rPr>
                <w:rFonts w:cs="Times New Roman"/>
                <w:szCs w:val="22"/>
              </w:rPr>
              <w:t xml:space="preserve"> согласно полярности ребер, которые Вас интересу</w:t>
            </w:r>
            <w:r>
              <w:rPr>
                <w:rFonts w:cs="Times New Roman"/>
                <w:szCs w:val="22"/>
              </w:rPr>
              <w:t>ю</w:t>
            </w:r>
            <w:r w:rsidRPr="009C1D02">
              <w:rPr>
                <w:rFonts w:cs="Times New Roman"/>
                <w:szCs w:val="22"/>
              </w:rPr>
              <w:t>т.</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szCs w:val="22"/>
              </w:rPr>
              <w:t xml:space="preserve">После этого установите один из четырех параметров </w:t>
            </w:r>
            <w:r w:rsidRPr="009C1D02">
              <w:rPr>
                <w:rFonts w:cs="Times New Roman"/>
                <w:b/>
                <w:bCs/>
                <w:szCs w:val="22"/>
                <w:lang w:val="en-US"/>
              </w:rPr>
              <w:t>Condition</w:t>
            </w:r>
            <w:r>
              <w:rPr>
                <w:rFonts w:cs="Times New Roman"/>
                <w:b/>
                <w:bCs/>
                <w:szCs w:val="22"/>
              </w:rPr>
              <w:t>/</w:t>
            </w:r>
            <w:r w:rsidRPr="009C1D02">
              <w:rPr>
                <w:rFonts w:cs="Times New Roman"/>
                <w:b/>
                <w:bCs/>
                <w:szCs w:val="22"/>
              </w:rPr>
              <w:t>Условия</w:t>
            </w:r>
            <w:r w:rsidRPr="009C1D02">
              <w:rPr>
                <w:rFonts w:cs="Times New Roman"/>
                <w:szCs w:val="22"/>
              </w:rPr>
              <w:t>:</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spacing w:line="240" w:lineRule="exact"/>
              <w:ind w:left="102" w:right="72"/>
              <w:jc w:val="both"/>
              <w:rPr>
                <w:rFonts w:cs="Times New Roman"/>
                <w:szCs w:val="22"/>
              </w:rPr>
            </w:pPr>
            <w:r w:rsidRPr="009C1D02">
              <w:rPr>
                <w:rFonts w:cs="Times New Roman"/>
                <w:b/>
                <w:bCs/>
                <w:szCs w:val="22"/>
                <w:lang w:val="en-US"/>
              </w:rPr>
              <w:t>Greater</w:t>
            </w:r>
            <w:r w:rsidRPr="009C1D02">
              <w:rPr>
                <w:rFonts w:cs="Times New Roman"/>
                <w:b/>
                <w:bCs/>
                <w:szCs w:val="22"/>
              </w:rPr>
              <w:t xml:space="preserve"> </w:t>
            </w:r>
            <w:r w:rsidRPr="009C1D02">
              <w:rPr>
                <w:rFonts w:cs="Times New Roman"/>
                <w:b/>
                <w:bCs/>
                <w:szCs w:val="22"/>
                <w:lang w:val="en-US"/>
              </w:rPr>
              <w:t>than</w:t>
            </w:r>
            <w:r>
              <w:rPr>
                <w:rFonts w:cs="Times New Roman"/>
                <w:b/>
                <w:bCs/>
                <w:szCs w:val="22"/>
              </w:rPr>
              <w:t>/</w:t>
            </w:r>
            <w:r w:rsidRPr="009C1D02">
              <w:rPr>
                <w:rFonts w:cs="Times New Roman"/>
                <w:b/>
                <w:bCs/>
                <w:szCs w:val="22"/>
              </w:rPr>
              <w:t>Больше чем</w:t>
            </w:r>
            <w:r w:rsidRPr="009C1D02">
              <w:rPr>
                <w:rFonts w:cs="Times New Roman"/>
                <w:szCs w:val="22"/>
              </w:rPr>
              <w:t xml:space="preserve"> осуществляет запуск, когда второе ребро появляется позже </w:t>
            </w:r>
            <w:r w:rsidRPr="009C1D02">
              <w:rPr>
                <w:rFonts w:cs="Times New Roman"/>
                <w:b/>
                <w:bCs/>
                <w:szCs w:val="22"/>
              </w:rPr>
              <w:t>Времени 1</w:t>
            </w:r>
            <w:r w:rsidRPr="009C1D02">
              <w:rPr>
                <w:rFonts w:cs="Times New Roman"/>
                <w:szCs w:val="22"/>
              </w:rPr>
              <w:t xml:space="preserve"> после первого ребра (полезно для обнаружения отсутствующих событий).</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spacing w:line="240" w:lineRule="exact"/>
              <w:ind w:left="102" w:right="178"/>
              <w:jc w:val="both"/>
              <w:rPr>
                <w:rFonts w:cs="Times New Roman"/>
                <w:szCs w:val="22"/>
              </w:rPr>
            </w:pPr>
            <w:r w:rsidRPr="009C1D02">
              <w:rPr>
                <w:rFonts w:cs="Times New Roman"/>
                <w:b/>
                <w:bCs/>
                <w:szCs w:val="22"/>
                <w:lang w:val="en-US"/>
              </w:rPr>
              <w:t>Less</w:t>
            </w:r>
            <w:r w:rsidRPr="009C1D02">
              <w:rPr>
                <w:rFonts w:cs="Times New Roman"/>
                <w:b/>
                <w:bCs/>
                <w:szCs w:val="22"/>
              </w:rPr>
              <w:t xml:space="preserve"> </w:t>
            </w:r>
            <w:r w:rsidRPr="009C1D02">
              <w:rPr>
                <w:rFonts w:cs="Times New Roman"/>
                <w:b/>
                <w:bCs/>
                <w:szCs w:val="22"/>
                <w:lang w:val="en-US"/>
              </w:rPr>
              <w:t>than</w:t>
            </w:r>
            <w:r>
              <w:rPr>
                <w:rFonts w:cs="Times New Roman"/>
                <w:b/>
                <w:bCs/>
                <w:szCs w:val="22"/>
              </w:rPr>
              <w:t>/</w:t>
            </w:r>
            <w:r w:rsidRPr="009C1D02">
              <w:rPr>
                <w:rFonts w:cs="Times New Roman"/>
                <w:b/>
                <w:bCs/>
                <w:szCs w:val="22"/>
              </w:rPr>
              <w:t>Меньше чем</w:t>
            </w:r>
            <w:r w:rsidRPr="009C1D02">
              <w:rPr>
                <w:rFonts w:cs="Times New Roman"/>
                <w:szCs w:val="22"/>
              </w:rPr>
              <w:t xml:space="preserve"> осуществляет запуск, когда второе ребро появляется раньше </w:t>
            </w:r>
            <w:r w:rsidRPr="009C1D02">
              <w:rPr>
                <w:rFonts w:cs="Times New Roman"/>
                <w:b/>
                <w:bCs/>
                <w:szCs w:val="22"/>
              </w:rPr>
              <w:t>Времени 1</w:t>
            </w:r>
            <w:r w:rsidRPr="009C1D02">
              <w:rPr>
                <w:rFonts w:cs="Times New Roman"/>
                <w:szCs w:val="22"/>
              </w:rPr>
              <w:t xml:space="preserve"> после первого ребра (полезно для обнаружения отклонений по времени и ложных ребер).</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spacing w:line="240" w:lineRule="exact"/>
              <w:ind w:left="102"/>
              <w:jc w:val="both"/>
              <w:rPr>
                <w:rFonts w:cs="Times New Roman"/>
                <w:szCs w:val="22"/>
              </w:rPr>
            </w:pPr>
            <w:r w:rsidRPr="009C1D02">
              <w:rPr>
                <w:rFonts w:cs="Times New Roman"/>
                <w:b/>
                <w:bCs/>
                <w:szCs w:val="22"/>
                <w:lang w:val="en-US"/>
              </w:rPr>
              <w:t>Inside</w:t>
            </w:r>
            <w:r w:rsidRPr="009C1D02">
              <w:rPr>
                <w:rFonts w:cs="Times New Roman"/>
                <w:b/>
                <w:bCs/>
                <w:szCs w:val="22"/>
              </w:rPr>
              <w:t xml:space="preserve"> </w:t>
            </w:r>
            <w:r w:rsidRPr="009C1D02">
              <w:rPr>
                <w:rFonts w:cs="Times New Roman"/>
                <w:b/>
                <w:bCs/>
                <w:szCs w:val="22"/>
                <w:lang w:val="en-US"/>
              </w:rPr>
              <w:t>time</w:t>
            </w:r>
            <w:r w:rsidRPr="009C1D02">
              <w:rPr>
                <w:rFonts w:cs="Times New Roman"/>
                <w:b/>
                <w:bCs/>
                <w:szCs w:val="22"/>
              </w:rPr>
              <w:t xml:space="preserve"> </w:t>
            </w:r>
            <w:r w:rsidRPr="009C1D02">
              <w:rPr>
                <w:rFonts w:cs="Times New Roman"/>
                <w:b/>
                <w:bCs/>
                <w:szCs w:val="22"/>
                <w:lang w:val="en-US"/>
              </w:rPr>
              <w:t>range</w:t>
            </w:r>
            <w:r>
              <w:rPr>
                <w:rFonts w:cs="Times New Roman"/>
                <w:b/>
                <w:bCs/>
                <w:szCs w:val="22"/>
              </w:rPr>
              <w:t>/</w:t>
            </w:r>
            <w:r w:rsidRPr="009C1D02">
              <w:rPr>
                <w:rFonts w:cs="Times New Roman"/>
                <w:b/>
                <w:bCs/>
                <w:szCs w:val="22"/>
              </w:rPr>
              <w:t>Внутренний предел времени</w:t>
            </w:r>
            <w:r w:rsidRPr="009C1D02">
              <w:rPr>
                <w:rFonts w:cs="Times New Roman"/>
                <w:szCs w:val="22"/>
              </w:rPr>
              <w:t xml:space="preserve"> осуществляет запуск, когда второе ребро появляется позже </w:t>
            </w:r>
            <w:r w:rsidRPr="009C1D02">
              <w:rPr>
                <w:rFonts w:cs="Times New Roman"/>
                <w:b/>
                <w:bCs/>
                <w:szCs w:val="22"/>
              </w:rPr>
              <w:t>Времени 1</w:t>
            </w:r>
            <w:r w:rsidRPr="009C1D02">
              <w:rPr>
                <w:rFonts w:cs="Times New Roman"/>
                <w:szCs w:val="22"/>
              </w:rPr>
              <w:t xml:space="preserve"> после первого ребра и раньше </w:t>
            </w:r>
            <w:r w:rsidRPr="009C1D02">
              <w:rPr>
                <w:rFonts w:cs="Times New Roman"/>
                <w:b/>
                <w:bCs/>
                <w:szCs w:val="22"/>
              </w:rPr>
              <w:t>Времени 2</w:t>
            </w:r>
            <w:r w:rsidRPr="009C1D02">
              <w:rPr>
                <w:rFonts w:cs="Times New Roman"/>
                <w:szCs w:val="22"/>
              </w:rPr>
              <w:t xml:space="preserve"> (полезно для обнаружения допустимых ребер).</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spacing w:line="240" w:lineRule="exact"/>
              <w:ind w:left="102" w:right="490"/>
              <w:jc w:val="both"/>
              <w:rPr>
                <w:rFonts w:cs="Times New Roman"/>
                <w:szCs w:val="22"/>
              </w:rPr>
            </w:pPr>
            <w:r w:rsidRPr="009C1D02">
              <w:rPr>
                <w:rFonts w:cs="Times New Roman"/>
                <w:b/>
                <w:bCs/>
                <w:szCs w:val="22"/>
                <w:lang w:val="en-US"/>
              </w:rPr>
              <w:t>Outside</w:t>
            </w:r>
            <w:r w:rsidRPr="009C1D02">
              <w:rPr>
                <w:rFonts w:cs="Times New Roman"/>
                <w:b/>
                <w:bCs/>
                <w:szCs w:val="22"/>
              </w:rPr>
              <w:t xml:space="preserve"> </w:t>
            </w:r>
            <w:r w:rsidRPr="009C1D02">
              <w:rPr>
                <w:rFonts w:cs="Times New Roman"/>
                <w:b/>
                <w:bCs/>
                <w:szCs w:val="22"/>
                <w:lang w:val="en-US"/>
              </w:rPr>
              <w:t>time</w:t>
            </w:r>
            <w:r w:rsidRPr="009C1D02">
              <w:rPr>
                <w:rFonts w:cs="Times New Roman"/>
                <w:b/>
                <w:bCs/>
                <w:szCs w:val="22"/>
              </w:rPr>
              <w:t xml:space="preserve"> </w:t>
            </w:r>
            <w:r w:rsidRPr="009C1D02">
              <w:rPr>
                <w:rFonts w:cs="Times New Roman"/>
                <w:b/>
                <w:bCs/>
                <w:szCs w:val="22"/>
                <w:lang w:val="en-US"/>
              </w:rPr>
              <w:t>range</w:t>
            </w:r>
            <w:r>
              <w:rPr>
                <w:rFonts w:cs="Times New Roman"/>
                <w:b/>
                <w:bCs/>
                <w:szCs w:val="22"/>
              </w:rPr>
              <w:t>/</w:t>
            </w:r>
            <w:r w:rsidRPr="009C1D02">
              <w:rPr>
                <w:rFonts w:cs="Times New Roman"/>
                <w:b/>
                <w:bCs/>
                <w:szCs w:val="22"/>
              </w:rPr>
              <w:t>Внешний предел времени</w:t>
            </w:r>
            <w:r w:rsidRPr="009C1D02">
              <w:rPr>
                <w:rFonts w:cs="Times New Roman"/>
                <w:szCs w:val="22"/>
              </w:rPr>
              <w:t xml:space="preserve"> осуществляет запуск, когда второе ребро появляется раньше </w:t>
            </w:r>
            <w:r w:rsidRPr="009C1D02">
              <w:rPr>
                <w:rFonts w:cs="Times New Roman"/>
                <w:b/>
                <w:bCs/>
                <w:szCs w:val="22"/>
              </w:rPr>
              <w:t>Времени 1</w:t>
            </w:r>
            <w:r w:rsidRPr="009C1D02">
              <w:rPr>
                <w:rFonts w:cs="Times New Roman"/>
                <w:szCs w:val="22"/>
              </w:rPr>
              <w:t xml:space="preserve"> после первого ребра или позже </w:t>
            </w:r>
            <w:r w:rsidRPr="009C1D02">
              <w:rPr>
                <w:rFonts w:cs="Times New Roman"/>
                <w:b/>
                <w:bCs/>
                <w:szCs w:val="22"/>
              </w:rPr>
              <w:t>Времени 2</w:t>
            </w:r>
            <w:r w:rsidRPr="009C1D02">
              <w:rPr>
                <w:rFonts w:cs="Times New Roman"/>
                <w:szCs w:val="22"/>
              </w:rPr>
              <w:t xml:space="preserve"> (полезно для обнаружения ложных ребер).</w:t>
            </w:r>
          </w:p>
        </w:tc>
      </w:tr>
      <w:tr w:rsidR="00F41235" w:rsidRPr="009C1D02">
        <w:trPr>
          <w:trHeight w:val="20"/>
        </w:trPr>
        <w:tc>
          <w:tcPr>
            <w:tcW w:w="992" w:type="dxa"/>
            <w:shd w:val="clear" w:color="auto" w:fill="FFFFFF"/>
          </w:tcPr>
          <w:p w:rsidR="00F41235" w:rsidRPr="009C1D02" w:rsidRDefault="00F41235" w:rsidP="00F41235">
            <w:pPr>
              <w:shd w:val="clear" w:color="auto" w:fill="FFFFFF"/>
              <w:rPr>
                <w:rFonts w:cs="Times New Roman"/>
                <w:szCs w:val="22"/>
              </w:rPr>
            </w:pPr>
          </w:p>
        </w:tc>
        <w:tc>
          <w:tcPr>
            <w:tcW w:w="7796" w:type="dxa"/>
            <w:shd w:val="clear" w:color="auto" w:fill="FFFFFF"/>
          </w:tcPr>
          <w:p w:rsidR="00F41235" w:rsidRPr="009C1D02" w:rsidRDefault="00F41235" w:rsidP="001E0018">
            <w:pPr>
              <w:shd w:val="clear" w:color="auto" w:fill="FFFFFF"/>
              <w:ind w:left="102"/>
              <w:jc w:val="both"/>
              <w:rPr>
                <w:rFonts w:cs="Times New Roman"/>
                <w:szCs w:val="22"/>
              </w:rPr>
            </w:pPr>
            <w:r w:rsidRPr="009C1D02">
              <w:rPr>
                <w:rFonts w:cs="Times New Roman"/>
                <w:szCs w:val="22"/>
              </w:rPr>
              <w:t xml:space="preserve">И наконец, установите </w:t>
            </w:r>
            <w:r w:rsidRPr="009C1D02">
              <w:rPr>
                <w:rFonts w:cs="Times New Roman"/>
                <w:b/>
                <w:bCs/>
                <w:szCs w:val="22"/>
              </w:rPr>
              <w:t>Время 1</w:t>
            </w:r>
            <w:r w:rsidRPr="009C1D02">
              <w:rPr>
                <w:rFonts w:cs="Times New Roman"/>
                <w:szCs w:val="22"/>
              </w:rPr>
              <w:t xml:space="preserve"> (и </w:t>
            </w:r>
            <w:r w:rsidRPr="009C1D02">
              <w:rPr>
                <w:rFonts w:cs="Times New Roman"/>
                <w:b/>
                <w:bCs/>
                <w:szCs w:val="22"/>
              </w:rPr>
              <w:t>Время 2</w:t>
            </w:r>
            <w:r w:rsidRPr="009C1D02">
              <w:rPr>
                <w:rFonts w:cs="Times New Roman"/>
                <w:szCs w:val="22"/>
              </w:rPr>
              <w:t>, при наличии) для определения интервала времени.</w:t>
            </w:r>
          </w:p>
        </w:tc>
      </w:tr>
      <w:tr w:rsidR="00F41235" w:rsidRPr="009C1D02">
        <w:trPr>
          <w:trHeight w:val="20"/>
        </w:trPr>
        <w:tc>
          <w:tcPr>
            <w:tcW w:w="992" w:type="dxa"/>
            <w:shd w:val="clear" w:color="auto" w:fill="FFFFFF"/>
          </w:tcPr>
          <w:p w:rsidR="00F41235" w:rsidRPr="009C1D02" w:rsidRDefault="00A41FFE" w:rsidP="00993C3D">
            <w:pPr>
              <w:shd w:val="clear" w:color="auto" w:fill="FFFFFF"/>
              <w:ind w:left="-40"/>
              <w:rPr>
                <w:rFonts w:cs="Times New Roman"/>
                <w:szCs w:val="22"/>
              </w:rPr>
            </w:pPr>
            <w:r>
              <w:rPr>
                <w:rFonts w:cs="Times New Roman"/>
                <w:noProof/>
                <w:snapToGrid/>
                <w:szCs w:val="22"/>
              </w:rPr>
              <w:drawing>
                <wp:inline distT="0" distB="0" distL="0" distR="0">
                  <wp:extent cx="327660" cy="612775"/>
                  <wp:effectExtent l="19050" t="0" r="0" b="0"/>
                  <wp:docPr id="27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21" cstate="print"/>
                          <a:srcRect/>
                          <a:stretch>
                            <a:fillRect/>
                          </a:stretch>
                        </pic:blipFill>
                        <pic:spPr bwMode="auto">
                          <a:xfrm>
                            <a:off x="0" y="0"/>
                            <a:ext cx="327660" cy="61277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spacing w:line="240" w:lineRule="exact"/>
              <w:ind w:left="102"/>
              <w:jc w:val="both"/>
              <w:rPr>
                <w:rFonts w:cs="Times New Roman"/>
                <w:szCs w:val="22"/>
              </w:rPr>
            </w:pPr>
            <w:r w:rsidRPr="009C1D02">
              <w:rPr>
                <w:rFonts w:cs="Times New Roman"/>
                <w:b/>
                <w:bCs/>
                <w:szCs w:val="22"/>
                <w:lang w:val="en-US"/>
              </w:rPr>
              <w:t>Window</w:t>
            </w:r>
            <w:r w:rsidRPr="009C1D02">
              <w:rPr>
                <w:rFonts w:cs="Times New Roman"/>
                <w:b/>
                <w:bCs/>
                <w:szCs w:val="22"/>
              </w:rPr>
              <w:t xml:space="preserve"> </w:t>
            </w:r>
            <w:r w:rsidRPr="009C1D02">
              <w:rPr>
                <w:rFonts w:cs="Times New Roman"/>
                <w:b/>
                <w:bCs/>
                <w:szCs w:val="22"/>
                <w:lang w:val="en-US"/>
              </w:rPr>
              <w:t>Pulse</w:t>
            </w:r>
            <w:r w:rsidRPr="009C1D02">
              <w:rPr>
                <w:rFonts w:cs="Times New Roman"/>
                <w:b/>
                <w:bCs/>
                <w:szCs w:val="22"/>
              </w:rPr>
              <w:t xml:space="preserve"> </w:t>
            </w:r>
            <w:r w:rsidRPr="009C1D02">
              <w:rPr>
                <w:rFonts w:cs="Times New Roman"/>
                <w:b/>
                <w:bCs/>
                <w:szCs w:val="22"/>
                <w:lang w:val="en-US"/>
              </w:rPr>
              <w:t>Width</w:t>
            </w:r>
            <w:r>
              <w:rPr>
                <w:rFonts w:cs="Times New Roman"/>
                <w:b/>
                <w:bCs/>
                <w:szCs w:val="22"/>
              </w:rPr>
              <w:t>/</w:t>
            </w:r>
            <w:r w:rsidRPr="009C1D02">
              <w:rPr>
                <w:rFonts w:cs="Times New Roman"/>
                <w:b/>
                <w:bCs/>
                <w:szCs w:val="22"/>
              </w:rPr>
              <w:t>Окно длительности импульса</w:t>
            </w:r>
            <w:r w:rsidRPr="009C1D02">
              <w:rPr>
                <w:rFonts w:cs="Times New Roman"/>
                <w:szCs w:val="22"/>
              </w:rPr>
              <w:t>.</w:t>
            </w:r>
            <w:r w:rsidRPr="009C1D02">
              <w:rPr>
                <w:rFonts w:cs="Times New Roman"/>
                <w:b/>
                <w:bCs/>
                <w:szCs w:val="22"/>
              </w:rPr>
              <w:t xml:space="preserve"> </w:t>
            </w:r>
            <w:r w:rsidRPr="009C1D02">
              <w:rPr>
                <w:rFonts w:cs="Times New Roman"/>
                <w:szCs w:val="22"/>
              </w:rPr>
              <w:t>Является комбинацией запуска окна и запуском длительности импульса.</w:t>
            </w:r>
            <w:r>
              <w:rPr>
                <w:rFonts w:cs="Times New Roman"/>
                <w:szCs w:val="22"/>
              </w:rPr>
              <w:t xml:space="preserve"> </w:t>
            </w:r>
            <w:r w:rsidRPr="009C1D02">
              <w:rPr>
                <w:rFonts w:cs="Times New Roman"/>
                <w:szCs w:val="22"/>
              </w:rPr>
              <w:t>Обнаруживает вхождение сигнала в предел напряжения и выход из него в установленный период времени.</w:t>
            </w:r>
          </w:p>
        </w:tc>
      </w:tr>
      <w:tr w:rsidR="00F41235" w:rsidRPr="009C1D02">
        <w:trPr>
          <w:trHeight w:val="20"/>
        </w:trPr>
        <w:tc>
          <w:tcPr>
            <w:tcW w:w="992" w:type="dxa"/>
            <w:shd w:val="clear" w:color="auto" w:fill="FFFFFF"/>
          </w:tcPr>
          <w:p w:rsidR="00F41235" w:rsidRPr="009C1D02" w:rsidRDefault="00A41FFE" w:rsidP="00993C3D">
            <w:pPr>
              <w:shd w:val="clear" w:color="auto" w:fill="FFFFFF"/>
              <w:ind w:left="0"/>
              <w:rPr>
                <w:rFonts w:cs="Times New Roman"/>
                <w:szCs w:val="22"/>
              </w:rPr>
            </w:pPr>
            <w:r>
              <w:rPr>
                <w:rFonts w:cs="Times New Roman"/>
                <w:noProof/>
                <w:snapToGrid/>
                <w:szCs w:val="22"/>
              </w:rPr>
              <w:drawing>
                <wp:inline distT="0" distB="0" distL="0" distR="0">
                  <wp:extent cx="327660" cy="448310"/>
                  <wp:effectExtent l="19050" t="0" r="0" b="0"/>
                  <wp:docPr id="27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322" cstate="print"/>
                          <a:srcRect/>
                          <a:stretch>
                            <a:fillRect/>
                          </a:stretch>
                        </pic:blipFill>
                        <pic:spPr bwMode="auto">
                          <a:xfrm>
                            <a:off x="0" y="0"/>
                            <a:ext cx="327660" cy="448310"/>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spacing w:line="240" w:lineRule="exact"/>
              <w:ind w:left="102" w:right="442"/>
              <w:jc w:val="both"/>
              <w:rPr>
                <w:rFonts w:cs="Times New Roman"/>
                <w:szCs w:val="22"/>
              </w:rPr>
            </w:pPr>
            <w:r w:rsidRPr="00594E30">
              <w:rPr>
                <w:rFonts w:cs="Times New Roman"/>
                <w:b/>
                <w:bCs/>
                <w:szCs w:val="22"/>
              </w:rPr>
              <w:t>Level Dropout/</w:t>
            </w:r>
            <w:r w:rsidR="00993C3D" w:rsidRPr="00594E30">
              <w:rPr>
                <w:rFonts w:cs="Times New Roman"/>
                <w:b/>
                <w:bCs/>
                <w:szCs w:val="22"/>
              </w:rPr>
              <w:t>Уровень отсечки</w:t>
            </w:r>
            <w:r w:rsidRPr="00594E30">
              <w:rPr>
                <w:rFonts w:cs="Times New Roman"/>
                <w:b/>
                <w:bCs/>
                <w:szCs w:val="22"/>
              </w:rPr>
              <w:t xml:space="preserve">. </w:t>
            </w:r>
            <w:r w:rsidRPr="00594E30">
              <w:rPr>
                <w:rFonts w:cs="Times New Roman"/>
                <w:szCs w:val="22"/>
              </w:rPr>
              <w:t>Обнаруживает</w:t>
            </w:r>
            <w:r w:rsidRPr="009C1D02">
              <w:rPr>
                <w:rFonts w:cs="Times New Roman"/>
                <w:szCs w:val="22"/>
              </w:rPr>
              <w:t xml:space="preserve"> </w:t>
            </w:r>
            <w:r w:rsidR="00993C3D">
              <w:rPr>
                <w:rFonts w:cs="Times New Roman"/>
                <w:szCs w:val="22"/>
              </w:rPr>
              <w:t>фронт</w:t>
            </w:r>
            <w:r w:rsidRPr="009C1D02">
              <w:rPr>
                <w:rFonts w:cs="Times New Roman"/>
                <w:szCs w:val="22"/>
              </w:rPr>
              <w:t xml:space="preserve">, за которым следует установленное время отсутствия </w:t>
            </w:r>
            <w:r w:rsidR="00993C3D">
              <w:rPr>
                <w:rFonts w:cs="Times New Roman"/>
                <w:szCs w:val="22"/>
              </w:rPr>
              <w:t>фронтов</w:t>
            </w:r>
            <w:r w:rsidRPr="009C1D02">
              <w:rPr>
                <w:rFonts w:cs="Times New Roman"/>
                <w:szCs w:val="22"/>
              </w:rPr>
              <w:t>.</w:t>
            </w:r>
            <w:r>
              <w:rPr>
                <w:rFonts w:cs="Times New Roman"/>
                <w:szCs w:val="22"/>
              </w:rPr>
              <w:t xml:space="preserve"> </w:t>
            </w:r>
            <w:r w:rsidRPr="009C1D02">
              <w:rPr>
                <w:rFonts w:cs="Times New Roman"/>
                <w:szCs w:val="22"/>
              </w:rPr>
              <w:t>Используется для синхронизации на конце последовательности импульсов.</w:t>
            </w:r>
          </w:p>
        </w:tc>
      </w:tr>
      <w:tr w:rsidR="00F41235" w:rsidRPr="009C1D02">
        <w:trPr>
          <w:trHeight w:val="20"/>
        </w:trPr>
        <w:tc>
          <w:tcPr>
            <w:tcW w:w="992" w:type="dxa"/>
            <w:shd w:val="clear" w:color="auto" w:fill="FFFFFF"/>
          </w:tcPr>
          <w:p w:rsidR="00F41235" w:rsidRPr="009C1D02" w:rsidRDefault="00A41FFE" w:rsidP="00993C3D">
            <w:pPr>
              <w:shd w:val="clear" w:color="auto" w:fill="FFFFFF"/>
              <w:ind w:left="-40"/>
              <w:rPr>
                <w:rFonts w:cs="Times New Roman"/>
                <w:szCs w:val="22"/>
              </w:rPr>
            </w:pPr>
            <w:r>
              <w:rPr>
                <w:rFonts w:cs="Times New Roman"/>
                <w:noProof/>
                <w:snapToGrid/>
                <w:szCs w:val="22"/>
              </w:rPr>
              <w:drawing>
                <wp:inline distT="0" distB="0" distL="0" distR="0">
                  <wp:extent cx="327660" cy="758825"/>
                  <wp:effectExtent l="19050" t="0" r="0" b="0"/>
                  <wp:docPr id="27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323" cstate="print"/>
                          <a:srcRect/>
                          <a:stretch>
                            <a:fillRect/>
                          </a:stretch>
                        </pic:blipFill>
                        <pic:spPr bwMode="auto">
                          <a:xfrm>
                            <a:off x="0" y="0"/>
                            <a:ext cx="327660" cy="75882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spacing w:line="240" w:lineRule="exact"/>
              <w:ind w:left="102" w:right="72"/>
              <w:jc w:val="both"/>
              <w:rPr>
                <w:rFonts w:cs="Times New Roman"/>
                <w:szCs w:val="22"/>
              </w:rPr>
            </w:pPr>
            <w:r w:rsidRPr="00594E30">
              <w:rPr>
                <w:rFonts w:cs="Times New Roman"/>
                <w:b/>
                <w:bCs/>
                <w:szCs w:val="22"/>
              </w:rPr>
              <w:t xml:space="preserve">Window Dropout/Окно </w:t>
            </w:r>
            <w:r w:rsidR="00993C3D" w:rsidRPr="00594E30">
              <w:rPr>
                <w:rFonts w:cs="Times New Roman"/>
                <w:b/>
                <w:bCs/>
                <w:szCs w:val="22"/>
              </w:rPr>
              <w:t>отсечки</w:t>
            </w:r>
            <w:r w:rsidRPr="00594E30">
              <w:rPr>
                <w:rFonts w:cs="Times New Roman"/>
                <w:b/>
                <w:bCs/>
                <w:szCs w:val="22"/>
              </w:rPr>
              <w:t xml:space="preserve">. </w:t>
            </w:r>
            <w:r w:rsidRPr="00594E30">
              <w:rPr>
                <w:rFonts w:cs="Times New Roman"/>
                <w:szCs w:val="22"/>
              </w:rPr>
              <w:t>Является</w:t>
            </w:r>
            <w:r w:rsidRPr="009C1D02">
              <w:rPr>
                <w:rFonts w:cs="Times New Roman"/>
                <w:szCs w:val="22"/>
              </w:rPr>
              <w:t xml:space="preserve"> комбинацией запуска окна и запуском </w:t>
            </w:r>
            <w:r w:rsidR="00993C3D">
              <w:rPr>
                <w:rFonts w:cs="Times New Roman"/>
                <w:szCs w:val="22"/>
              </w:rPr>
              <w:t>отсечки</w:t>
            </w:r>
            <w:r w:rsidRPr="009C1D02">
              <w:rPr>
                <w:rFonts w:cs="Times New Roman"/>
                <w:szCs w:val="22"/>
              </w:rPr>
              <w:t>.</w:t>
            </w:r>
            <w:r>
              <w:rPr>
                <w:rFonts w:cs="Times New Roman"/>
                <w:szCs w:val="22"/>
              </w:rPr>
              <w:t xml:space="preserve"> </w:t>
            </w:r>
            <w:r w:rsidRPr="009C1D02">
              <w:rPr>
                <w:rFonts w:cs="Times New Roman"/>
                <w:szCs w:val="22"/>
              </w:rPr>
              <w:t>Обнаруживает вхождение сигнала в установленный п</w:t>
            </w:r>
            <w:r w:rsidR="00993C3D">
              <w:rPr>
                <w:rFonts w:cs="Times New Roman"/>
                <w:szCs w:val="22"/>
              </w:rPr>
              <w:t>орог</w:t>
            </w:r>
            <w:r w:rsidRPr="009C1D02">
              <w:rPr>
                <w:rFonts w:cs="Times New Roman"/>
                <w:szCs w:val="22"/>
              </w:rPr>
              <w:t xml:space="preserve"> напряжения и нахождение в нем на протяжении установленного времени.</w:t>
            </w:r>
            <w:r>
              <w:rPr>
                <w:rFonts w:cs="Times New Roman"/>
                <w:szCs w:val="22"/>
              </w:rPr>
              <w:t xml:space="preserve"> </w:t>
            </w:r>
            <w:r w:rsidRPr="009C1D02">
              <w:rPr>
                <w:rFonts w:cs="Times New Roman"/>
                <w:szCs w:val="22"/>
              </w:rPr>
              <w:t>Используется для обнаружения зависания сигнала на определенном напряжении.</w:t>
            </w:r>
          </w:p>
        </w:tc>
      </w:tr>
      <w:tr w:rsidR="004A0F53" w:rsidRPr="009C1D02" w:rsidTr="002C36F8">
        <w:trPr>
          <w:trHeight w:val="942"/>
        </w:trPr>
        <w:tc>
          <w:tcPr>
            <w:tcW w:w="992" w:type="dxa"/>
            <w:shd w:val="clear" w:color="auto" w:fill="FFFFFF"/>
          </w:tcPr>
          <w:p w:rsidR="004A0F53" w:rsidRPr="00EA6682" w:rsidRDefault="00A41FFE" w:rsidP="00993C3D">
            <w:pPr>
              <w:shd w:val="clear" w:color="auto" w:fill="FFFFFF"/>
              <w:ind w:left="-40"/>
              <w:rPr>
                <w:rFonts w:cs="Times New Roman"/>
                <w:noProof/>
                <w:snapToGrid/>
                <w:szCs w:val="22"/>
              </w:rPr>
            </w:pPr>
            <w:r>
              <w:rPr>
                <w:noProof/>
                <w:snapToGrid/>
              </w:rPr>
              <w:drawing>
                <wp:inline distT="0" distB="0" distL="0" distR="0">
                  <wp:extent cx="301625" cy="319405"/>
                  <wp:effectExtent l="19050" t="0" r="3175" b="0"/>
                  <wp:docPr id="279" name="Рисунок 27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Безымянный"/>
                          <pic:cNvPicPr>
                            <a:picLocks noChangeAspect="1" noChangeArrowheads="1"/>
                          </pic:cNvPicPr>
                        </pic:nvPicPr>
                        <pic:blipFill>
                          <a:blip r:embed="rId324" cstate="print"/>
                          <a:srcRect l="36426" t="39459" r="60617" b="55438"/>
                          <a:stretch>
                            <a:fillRect/>
                          </a:stretch>
                        </pic:blipFill>
                        <pic:spPr bwMode="auto">
                          <a:xfrm>
                            <a:off x="0" y="0"/>
                            <a:ext cx="301625" cy="319405"/>
                          </a:xfrm>
                          <a:prstGeom prst="rect">
                            <a:avLst/>
                          </a:prstGeom>
                          <a:noFill/>
                          <a:ln w="9525">
                            <a:noFill/>
                            <a:miter lim="800000"/>
                            <a:headEnd/>
                            <a:tailEnd/>
                          </a:ln>
                        </pic:spPr>
                      </pic:pic>
                    </a:graphicData>
                  </a:graphic>
                </wp:inline>
              </w:drawing>
            </w:r>
          </w:p>
        </w:tc>
        <w:tc>
          <w:tcPr>
            <w:tcW w:w="7796" w:type="dxa"/>
            <w:shd w:val="clear" w:color="auto" w:fill="FFFFFF"/>
          </w:tcPr>
          <w:p w:rsidR="005B5155" w:rsidRPr="005B5155" w:rsidRDefault="005B5155" w:rsidP="002C36F8">
            <w:pPr>
              <w:shd w:val="clear" w:color="auto" w:fill="FFFFFF"/>
              <w:spacing w:line="240" w:lineRule="exact"/>
              <w:ind w:left="102" w:right="72"/>
              <w:jc w:val="both"/>
              <w:rPr>
                <w:rFonts w:cs="Times New Roman"/>
                <w:b/>
                <w:bCs/>
                <w:szCs w:val="22"/>
              </w:rPr>
            </w:pPr>
            <w:r w:rsidRPr="005B5155">
              <w:rPr>
                <w:rFonts w:cs="Times New Roman"/>
                <w:b/>
                <w:bCs/>
                <w:szCs w:val="22"/>
              </w:rPr>
              <w:t>Runt</w:t>
            </w:r>
            <w:r>
              <w:rPr>
                <w:rFonts w:cs="Times New Roman"/>
                <w:b/>
                <w:bCs/>
                <w:szCs w:val="22"/>
              </w:rPr>
              <w:t xml:space="preserve">/По ранту. </w:t>
            </w:r>
            <w:r>
              <w:t>Запуск по амплитуде импульса, пересекающей первый пороговый уровень, но не пересекающей второй пороговый уровень до повторного пересечения первого.</w:t>
            </w:r>
          </w:p>
        </w:tc>
      </w:tr>
      <w:tr w:rsidR="002C36F8" w:rsidRPr="009C1D02">
        <w:trPr>
          <w:trHeight w:val="20"/>
        </w:trPr>
        <w:tc>
          <w:tcPr>
            <w:tcW w:w="992" w:type="dxa"/>
            <w:shd w:val="clear" w:color="auto" w:fill="FFFFFF"/>
          </w:tcPr>
          <w:p w:rsidR="002C36F8" w:rsidRDefault="00A41FFE" w:rsidP="00993C3D">
            <w:pPr>
              <w:shd w:val="clear" w:color="auto" w:fill="FFFFFF"/>
              <w:ind w:left="-40"/>
            </w:pPr>
            <w:r>
              <w:rPr>
                <w:noProof/>
                <w:snapToGrid/>
              </w:rPr>
              <w:drawing>
                <wp:inline distT="0" distB="0" distL="0" distR="0">
                  <wp:extent cx="310515" cy="310515"/>
                  <wp:effectExtent l="19050" t="0" r="0" b="0"/>
                  <wp:docPr id="280" name="Рисунок 1" descr="D:\Мои документы\Мои рисунки\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Мои рисунки\Безымянный.PNG"/>
                          <pic:cNvPicPr>
                            <a:picLocks noChangeAspect="1" noChangeArrowheads="1"/>
                          </pic:cNvPicPr>
                        </pic:nvPicPr>
                        <pic:blipFill>
                          <a:blip r:embed="rId324" cstate="print"/>
                          <a:srcRect l="36256" t="48122" r="60744" b="46971"/>
                          <a:stretch>
                            <a:fillRect/>
                          </a:stretch>
                        </pic:blipFill>
                        <pic:spPr bwMode="auto">
                          <a:xfrm>
                            <a:off x="0" y="0"/>
                            <a:ext cx="310515" cy="310515"/>
                          </a:xfrm>
                          <a:prstGeom prst="rect">
                            <a:avLst/>
                          </a:prstGeom>
                          <a:noFill/>
                          <a:ln w="9525">
                            <a:noFill/>
                            <a:miter lim="800000"/>
                            <a:headEnd/>
                            <a:tailEnd/>
                          </a:ln>
                        </pic:spPr>
                      </pic:pic>
                    </a:graphicData>
                  </a:graphic>
                </wp:inline>
              </w:drawing>
            </w:r>
          </w:p>
        </w:tc>
        <w:tc>
          <w:tcPr>
            <w:tcW w:w="7796" w:type="dxa"/>
            <w:shd w:val="clear" w:color="auto" w:fill="FFFFFF"/>
          </w:tcPr>
          <w:p w:rsidR="002C36F8" w:rsidRPr="005C0357" w:rsidRDefault="002C36F8" w:rsidP="005C0357">
            <w:pPr>
              <w:shd w:val="clear" w:color="auto" w:fill="FFFFFF"/>
              <w:spacing w:line="240" w:lineRule="exact"/>
              <w:ind w:left="102" w:right="72"/>
              <w:jc w:val="both"/>
              <w:rPr>
                <w:rFonts w:cs="Times New Roman"/>
                <w:bCs/>
                <w:szCs w:val="22"/>
              </w:rPr>
            </w:pPr>
            <w:r w:rsidRPr="002C36F8">
              <w:rPr>
                <w:rFonts w:cs="Times New Roman"/>
                <w:b/>
                <w:bCs/>
                <w:snapToGrid/>
                <w:szCs w:val="22"/>
              </w:rPr>
              <w:t xml:space="preserve">Digital/ </w:t>
            </w:r>
            <w:r w:rsidRPr="002C36F8">
              <w:rPr>
                <w:rFonts w:cs="Times New Roman"/>
                <w:b/>
                <w:bCs/>
                <w:szCs w:val="22"/>
              </w:rPr>
              <w:t>Цифровой</w:t>
            </w:r>
            <w:r>
              <w:rPr>
                <w:rFonts w:cs="Times New Roman"/>
                <w:b/>
                <w:bCs/>
                <w:szCs w:val="22"/>
              </w:rPr>
              <w:t>.</w:t>
            </w:r>
            <w:r w:rsidR="005C0357">
              <w:rPr>
                <w:rFonts w:cs="Times New Roman"/>
                <w:b/>
                <w:bCs/>
                <w:szCs w:val="22"/>
              </w:rPr>
              <w:t xml:space="preserve"> </w:t>
            </w:r>
            <w:r w:rsidR="005C0357">
              <w:rPr>
                <w:rFonts w:cs="Times New Roman"/>
                <w:bCs/>
                <w:szCs w:val="22"/>
              </w:rPr>
              <w:t>Только для осциллографов с цифровыми входами.  Запуск по комбинации состояний цифровых входов и порогового уровня  цифрового входа.</w:t>
            </w:r>
          </w:p>
        </w:tc>
      </w:tr>
      <w:tr w:rsidR="00F41235" w:rsidRPr="009C1D02">
        <w:trPr>
          <w:trHeight w:val="20"/>
        </w:trPr>
        <w:tc>
          <w:tcPr>
            <w:tcW w:w="992" w:type="dxa"/>
            <w:shd w:val="clear" w:color="auto" w:fill="FFFFFF"/>
          </w:tcPr>
          <w:p w:rsidR="00F41235" w:rsidRPr="009C1D02" w:rsidRDefault="00A41FFE" w:rsidP="00993C3D">
            <w:pPr>
              <w:shd w:val="clear" w:color="auto" w:fill="FFFFFF"/>
              <w:ind w:left="0"/>
              <w:rPr>
                <w:rFonts w:cs="Times New Roman"/>
                <w:szCs w:val="22"/>
              </w:rPr>
            </w:pPr>
            <w:r>
              <w:rPr>
                <w:rFonts w:cs="Times New Roman"/>
                <w:noProof/>
                <w:snapToGrid/>
                <w:szCs w:val="22"/>
              </w:rPr>
              <w:drawing>
                <wp:inline distT="0" distB="0" distL="0" distR="0">
                  <wp:extent cx="327660" cy="914400"/>
                  <wp:effectExtent l="19050" t="0" r="0" b="0"/>
                  <wp:docPr id="28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25" cstate="print"/>
                          <a:srcRect/>
                          <a:stretch>
                            <a:fillRect/>
                          </a:stretch>
                        </pic:blipFill>
                        <pic:spPr bwMode="auto">
                          <a:xfrm>
                            <a:off x="0" y="0"/>
                            <a:ext cx="327660" cy="914400"/>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spacing w:line="240" w:lineRule="exact"/>
              <w:ind w:left="102" w:right="62"/>
              <w:jc w:val="both"/>
              <w:rPr>
                <w:rFonts w:cs="Times New Roman"/>
                <w:szCs w:val="22"/>
              </w:rPr>
            </w:pPr>
            <w:r w:rsidRPr="009C1D02">
              <w:rPr>
                <w:rFonts w:cs="Times New Roman"/>
                <w:b/>
                <w:bCs/>
                <w:szCs w:val="22"/>
                <w:lang w:val="en-US"/>
              </w:rPr>
              <w:t>Logic</w:t>
            </w:r>
            <w:r>
              <w:rPr>
                <w:rFonts w:cs="Times New Roman"/>
                <w:b/>
                <w:bCs/>
                <w:szCs w:val="22"/>
              </w:rPr>
              <w:t>/</w:t>
            </w:r>
            <w:r w:rsidR="00993C3D">
              <w:rPr>
                <w:rFonts w:cs="Times New Roman"/>
                <w:b/>
                <w:bCs/>
                <w:szCs w:val="22"/>
              </w:rPr>
              <w:t>Логический</w:t>
            </w:r>
            <w:r w:rsidR="002C36F8">
              <w:rPr>
                <w:rFonts w:cs="Times New Roman"/>
                <w:b/>
                <w:bCs/>
                <w:szCs w:val="22"/>
              </w:rPr>
              <w:t>.</w:t>
            </w:r>
            <w:r>
              <w:rPr>
                <w:rFonts w:cs="Times New Roman"/>
                <w:b/>
                <w:bCs/>
                <w:szCs w:val="22"/>
              </w:rPr>
              <w:t xml:space="preserve"> </w:t>
            </w:r>
            <w:r w:rsidRPr="009C1D02">
              <w:rPr>
                <w:rFonts w:cs="Times New Roman"/>
                <w:szCs w:val="22"/>
              </w:rPr>
              <w:t>Может обнаруживать количество логических комбинаций четырех входов осциллографа: A, B, Ext и</w:t>
            </w:r>
            <w:r>
              <w:rPr>
                <w:rFonts w:cs="Times New Roman"/>
                <w:szCs w:val="22"/>
              </w:rPr>
              <w:t xml:space="preserve"> </w:t>
            </w:r>
            <w:r w:rsidRPr="009C1D02">
              <w:rPr>
                <w:rFonts w:cs="Times New Roman"/>
                <w:szCs w:val="22"/>
              </w:rPr>
              <w:t>AUXIO.</w:t>
            </w:r>
            <w:r>
              <w:rPr>
                <w:rFonts w:cs="Times New Roman"/>
                <w:szCs w:val="22"/>
              </w:rPr>
              <w:t xml:space="preserve"> </w:t>
            </w:r>
            <w:r w:rsidRPr="009C1D02">
              <w:rPr>
                <w:rFonts w:cs="Times New Roman"/>
                <w:szCs w:val="22"/>
              </w:rPr>
              <w:t xml:space="preserve">Условия, которые можно применять в отношении каждого входа, различны: A и B могут специализироваться </w:t>
            </w:r>
            <w:r>
              <w:rPr>
                <w:rFonts w:cs="Times New Roman"/>
                <w:szCs w:val="22"/>
              </w:rPr>
              <w:br/>
            </w:r>
            <w:r w:rsidRPr="009C1D02">
              <w:rPr>
                <w:rFonts w:cs="Times New Roman"/>
                <w:szCs w:val="22"/>
              </w:rPr>
              <w:t xml:space="preserve">по ребру, уровню или окну; Ext специализироваться по уровню с переменным порогом, а AUXIO специализироваться по уровню с порогом </w:t>
            </w:r>
            <w:r>
              <w:rPr>
                <w:rFonts w:cs="Times New Roman"/>
                <w:szCs w:val="22"/>
              </w:rPr>
              <w:t>схем ТТЛ.</w:t>
            </w:r>
          </w:p>
        </w:tc>
      </w:tr>
      <w:tr w:rsidR="00F41235" w:rsidRPr="009C1D02">
        <w:trPr>
          <w:trHeight w:val="20"/>
        </w:trPr>
        <w:tc>
          <w:tcPr>
            <w:tcW w:w="99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lastRenderedPageBreak/>
              <w:drawing>
                <wp:inline distT="0" distB="0" distL="0" distR="0">
                  <wp:extent cx="327660" cy="396875"/>
                  <wp:effectExtent l="19050" t="0" r="0" b="0"/>
                  <wp:docPr id="28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26" cstate="print"/>
                          <a:srcRect/>
                          <a:stretch>
                            <a:fillRect/>
                          </a:stretch>
                        </pic:blipFill>
                        <pic:spPr bwMode="auto">
                          <a:xfrm>
                            <a:off x="0" y="0"/>
                            <a:ext cx="327660" cy="396875"/>
                          </a:xfrm>
                          <a:prstGeom prst="rect">
                            <a:avLst/>
                          </a:prstGeom>
                          <a:noFill/>
                          <a:ln w="9525">
                            <a:noFill/>
                            <a:miter lim="800000"/>
                            <a:headEnd/>
                            <a:tailEnd/>
                          </a:ln>
                        </pic:spPr>
                      </pic:pic>
                    </a:graphicData>
                  </a:graphic>
                </wp:inline>
              </w:drawing>
            </w:r>
          </w:p>
        </w:tc>
        <w:tc>
          <w:tcPr>
            <w:tcW w:w="7796" w:type="dxa"/>
            <w:shd w:val="clear" w:color="auto" w:fill="FFFFFF"/>
          </w:tcPr>
          <w:p w:rsidR="00F41235" w:rsidRPr="009C1D02" w:rsidRDefault="00F41235" w:rsidP="001E0018">
            <w:pPr>
              <w:shd w:val="clear" w:color="auto" w:fill="FFFFFF"/>
              <w:spacing w:line="240" w:lineRule="exact"/>
              <w:ind w:left="102"/>
              <w:jc w:val="both"/>
              <w:rPr>
                <w:rFonts w:cs="Times New Roman"/>
                <w:szCs w:val="22"/>
              </w:rPr>
            </w:pPr>
            <w:r w:rsidRPr="009C1D02">
              <w:rPr>
                <w:rFonts w:cs="Times New Roman"/>
                <w:szCs w:val="22"/>
              </w:rPr>
              <w:t xml:space="preserve">Можно выбрать комбинирование каналов с функциями </w:t>
            </w:r>
            <w:r w:rsidRPr="009C1D02">
              <w:rPr>
                <w:rFonts w:cs="Times New Roman"/>
                <w:szCs w:val="22"/>
                <w:lang w:val="en-US"/>
              </w:rPr>
              <w:t>AND</w:t>
            </w:r>
            <w:r w:rsidRPr="009C1D02">
              <w:rPr>
                <w:rFonts w:cs="Times New Roman"/>
                <w:szCs w:val="22"/>
              </w:rPr>
              <w:t xml:space="preserve">, </w:t>
            </w:r>
            <w:r w:rsidRPr="009C1D02">
              <w:rPr>
                <w:rFonts w:cs="Times New Roman"/>
                <w:szCs w:val="22"/>
                <w:lang w:val="en-US"/>
              </w:rPr>
              <w:t>NAND</w:t>
            </w:r>
            <w:r w:rsidRPr="009C1D02">
              <w:rPr>
                <w:rFonts w:cs="Times New Roman"/>
                <w:szCs w:val="22"/>
              </w:rPr>
              <w:t xml:space="preserve">, </w:t>
            </w:r>
            <w:r w:rsidRPr="009C1D02">
              <w:rPr>
                <w:rFonts w:cs="Times New Roman"/>
                <w:szCs w:val="22"/>
                <w:lang w:val="en-US"/>
              </w:rPr>
              <w:t>OR</w:t>
            </w:r>
            <w:r w:rsidRPr="009C1D02">
              <w:rPr>
                <w:rFonts w:cs="Times New Roman"/>
                <w:szCs w:val="22"/>
              </w:rPr>
              <w:t xml:space="preserve">, </w:t>
            </w:r>
            <w:r w:rsidRPr="009C1D02">
              <w:rPr>
                <w:rFonts w:cs="Times New Roman"/>
                <w:szCs w:val="22"/>
                <w:lang w:val="en-US"/>
              </w:rPr>
              <w:t>NOR</w:t>
            </w:r>
            <w:r w:rsidRPr="009C1D02">
              <w:rPr>
                <w:rFonts w:cs="Times New Roman"/>
                <w:szCs w:val="22"/>
              </w:rPr>
              <w:t xml:space="preserve">, </w:t>
            </w:r>
            <w:r w:rsidRPr="009C1D02">
              <w:rPr>
                <w:rFonts w:cs="Times New Roman"/>
                <w:szCs w:val="22"/>
                <w:lang w:val="en-US"/>
              </w:rPr>
              <w:t>XOR</w:t>
            </w:r>
            <w:r w:rsidRPr="009C1D02">
              <w:rPr>
                <w:rFonts w:cs="Times New Roman"/>
                <w:szCs w:val="22"/>
              </w:rPr>
              <w:t xml:space="preserve"> или </w:t>
            </w:r>
            <w:r w:rsidRPr="009C1D02">
              <w:rPr>
                <w:rFonts w:cs="Times New Roman"/>
                <w:szCs w:val="22"/>
                <w:lang w:val="en-US"/>
              </w:rPr>
              <w:t>XNOR</w:t>
            </w:r>
            <w:r w:rsidRPr="009C1D02">
              <w:rPr>
                <w:rFonts w:cs="Times New Roman"/>
                <w:szCs w:val="22"/>
              </w:rPr>
              <w:t>.</w:t>
            </w:r>
          </w:p>
        </w:tc>
      </w:tr>
    </w:tbl>
    <w:p w:rsidR="00F41235" w:rsidRPr="003A4C25" w:rsidRDefault="00F41235" w:rsidP="009866D8">
      <w:pPr>
        <w:pStyle w:val="4"/>
        <w:rPr>
          <w:b/>
        </w:rPr>
      </w:pPr>
      <w:bookmarkStart w:id="122" w:name="bookmark76"/>
      <w:r w:rsidRPr="003A4C25">
        <w:rPr>
          <w:b/>
        </w:rPr>
        <w:t>Гистерезис</w:t>
      </w:r>
    </w:p>
    <w:bookmarkEnd w:id="122"/>
    <w:p w:rsidR="00F41235" w:rsidRPr="009C1D02" w:rsidRDefault="00A41FFE" w:rsidP="00F41235">
      <w:pPr>
        <w:framePr w:h="2525" w:hSpace="10080" w:wrap="notBeside" w:vAnchor="text" w:hAnchor="page" w:x="1822" w:y="1902"/>
        <w:rPr>
          <w:rFonts w:cs="Times New Roman"/>
          <w:szCs w:val="22"/>
        </w:rPr>
      </w:pPr>
      <w:r>
        <w:rPr>
          <w:rFonts w:cs="Times New Roman"/>
          <w:noProof/>
          <w:snapToGrid/>
          <w:szCs w:val="22"/>
        </w:rPr>
        <w:drawing>
          <wp:inline distT="0" distB="0" distL="0" distR="0">
            <wp:extent cx="3303905" cy="1595755"/>
            <wp:effectExtent l="19050" t="0" r="0" b="0"/>
            <wp:docPr id="28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27" cstate="print"/>
                    <a:srcRect/>
                    <a:stretch>
                      <a:fillRect/>
                    </a:stretch>
                  </pic:blipFill>
                  <pic:spPr bwMode="auto">
                    <a:xfrm>
                      <a:off x="0" y="0"/>
                      <a:ext cx="3303905" cy="1595755"/>
                    </a:xfrm>
                    <a:prstGeom prst="rect">
                      <a:avLst/>
                    </a:prstGeom>
                    <a:noFill/>
                    <a:ln w="9525">
                      <a:noFill/>
                      <a:miter lim="800000"/>
                      <a:headEnd/>
                      <a:tailEnd/>
                    </a:ln>
                  </pic:spPr>
                </pic:pic>
              </a:graphicData>
            </a:graphic>
          </wp:inline>
        </w:drawing>
      </w:r>
    </w:p>
    <w:p w:rsidR="00F41235" w:rsidRPr="005E3603" w:rsidRDefault="00F41235" w:rsidP="001E0018">
      <w:pPr>
        <w:shd w:val="clear" w:color="auto" w:fill="FFFFFF"/>
        <w:spacing w:before="120" w:after="80" w:line="240" w:lineRule="exact"/>
        <w:ind w:left="859"/>
        <w:jc w:val="both"/>
        <w:rPr>
          <w:rFonts w:cs="Times New Roman"/>
          <w:szCs w:val="22"/>
        </w:rPr>
      </w:pPr>
      <w:r w:rsidRPr="009C1D02">
        <w:rPr>
          <w:rFonts w:cs="Times New Roman"/>
          <w:b/>
          <w:bCs/>
          <w:szCs w:val="22"/>
        </w:rPr>
        <w:t>Гистерезис</w:t>
      </w:r>
      <w:r w:rsidRPr="009C1D02">
        <w:rPr>
          <w:rFonts w:cs="Times New Roman"/>
          <w:szCs w:val="22"/>
        </w:rPr>
        <w:t xml:space="preserve"> является характеристикой типов расширенной синхронизации в </w:t>
      </w:r>
      <w:r w:rsidR="00D2565C" w:rsidRPr="00D2565C">
        <w:rPr>
          <w:rFonts w:cs="Times New Roman"/>
          <w:szCs w:val="22"/>
        </w:rPr>
        <w:t>ПО АКИП</w:t>
      </w:r>
      <w:r w:rsidRPr="009C1D02">
        <w:rPr>
          <w:rFonts w:cs="Times New Roman"/>
          <w:szCs w:val="22"/>
        </w:rPr>
        <w:t>, обеспечивающей снижение неверной синхронизации на шумных сигналах.</w:t>
      </w:r>
      <w:r>
        <w:rPr>
          <w:rFonts w:cs="Times New Roman"/>
          <w:szCs w:val="22"/>
        </w:rPr>
        <w:t xml:space="preserve"> </w:t>
      </w:r>
      <w:r w:rsidRPr="009C1D02">
        <w:rPr>
          <w:rFonts w:cs="Times New Roman"/>
          <w:szCs w:val="22"/>
        </w:rPr>
        <w:t>При включении гистерезиса второ</w:t>
      </w:r>
      <w:r>
        <w:rPr>
          <w:rFonts w:cs="Times New Roman"/>
          <w:szCs w:val="22"/>
        </w:rPr>
        <w:t>е</w:t>
      </w:r>
      <w:r w:rsidRPr="009C1D02">
        <w:rPr>
          <w:rFonts w:cs="Times New Roman"/>
          <w:szCs w:val="22"/>
        </w:rPr>
        <w:t xml:space="preserve"> предельное напряжение запуска используется в дополнение к главному пределу запуска. Запуск активируется</w:t>
      </w:r>
      <w:r>
        <w:rPr>
          <w:rFonts w:cs="Times New Roman"/>
          <w:szCs w:val="22"/>
        </w:rPr>
        <w:t>, только</w:t>
      </w:r>
      <w:r w:rsidRPr="009C1D02">
        <w:rPr>
          <w:rFonts w:cs="Times New Roman"/>
          <w:szCs w:val="22"/>
        </w:rPr>
        <w:t xml:space="preserve"> когда сигнал пересекает два предела в правильном порядке. Первый предел приводит запуск в готовность, а второй активирует его.</w:t>
      </w:r>
      <w:r>
        <w:rPr>
          <w:rFonts w:cs="Times New Roman"/>
          <w:szCs w:val="22"/>
        </w:rPr>
        <w:t xml:space="preserve"> </w:t>
      </w:r>
      <w:r w:rsidRPr="009C1D02">
        <w:rPr>
          <w:rFonts w:cs="Times New Roman"/>
          <w:szCs w:val="22"/>
        </w:rPr>
        <w:t>Пример иллюстрирует то</w:t>
      </w:r>
      <w:r w:rsidRPr="005E3603">
        <w:rPr>
          <w:rFonts w:cs="Times New Roman"/>
          <w:szCs w:val="22"/>
        </w:rPr>
        <w:t xml:space="preserve">, </w:t>
      </w:r>
      <w:r w:rsidRPr="009C1D02">
        <w:rPr>
          <w:rFonts w:cs="Times New Roman"/>
          <w:szCs w:val="22"/>
        </w:rPr>
        <w:t>как это действует</w:t>
      </w:r>
      <w:r w:rsidRPr="005E3603">
        <w:rPr>
          <w:rFonts w:cs="Times New Roman"/>
          <w:szCs w:val="22"/>
        </w:rPr>
        <w:t>.</w:t>
      </w:r>
    </w:p>
    <w:p w:rsidR="00F41235" w:rsidRPr="005E3603" w:rsidRDefault="00F41235" w:rsidP="00F41235">
      <w:pPr>
        <w:shd w:val="clear" w:color="auto" w:fill="FFFFFF"/>
        <w:spacing w:before="120" w:after="72" w:line="240" w:lineRule="exact"/>
        <w:ind w:left="859"/>
        <w:rPr>
          <w:rFonts w:cs="Times New Roman"/>
          <w:szCs w:val="22"/>
        </w:rPr>
        <w:sectPr w:rsidR="00F41235" w:rsidRPr="005E3603" w:rsidSect="00F41235">
          <w:pgSz w:w="11909" w:h="16834"/>
          <w:pgMar w:top="1134" w:right="1134" w:bottom="851" w:left="1134" w:header="720" w:footer="720" w:gutter="0"/>
          <w:cols w:space="60"/>
          <w:noEndnote/>
        </w:sectPr>
      </w:pPr>
    </w:p>
    <w:p w:rsidR="009866D8" w:rsidRPr="004D4D27" w:rsidRDefault="009866D8" w:rsidP="009866D8">
      <w:pPr>
        <w:framePr w:h="335" w:hRule="exact" w:hSpace="10081" w:wrap="notBeside" w:vAnchor="page" w:hAnchor="page" w:x="2805" w:y="3931"/>
        <w:shd w:val="clear" w:color="auto" w:fill="FFFFFF"/>
        <w:ind w:left="0"/>
        <w:rPr>
          <w:rFonts w:cs="Times New Roman"/>
          <w:color w:val="365F91"/>
          <w:sz w:val="20"/>
        </w:rPr>
      </w:pPr>
      <w:r w:rsidRPr="009866D8">
        <w:rPr>
          <w:rFonts w:cs="Times New Roman"/>
          <w:color w:val="365F91"/>
          <w:sz w:val="20"/>
          <w:lang w:val="en-US"/>
        </w:rPr>
        <w:t>mV</w:t>
      </w:r>
    </w:p>
    <w:p w:rsidR="00F41235" w:rsidRPr="009C1D02" w:rsidRDefault="00F41235" w:rsidP="00F41235">
      <w:pPr>
        <w:spacing w:line="1" w:lineRule="exact"/>
        <w:rPr>
          <w:rFonts w:cs="Times New Roman"/>
          <w:szCs w:val="22"/>
        </w:rPr>
      </w:pPr>
    </w:p>
    <w:p w:rsidR="00F41235" w:rsidRPr="009C1D02" w:rsidRDefault="00F41235" w:rsidP="00F41235">
      <w:pPr>
        <w:framePr w:h="196" w:hRule="exact" w:hSpace="10080" w:wrap="notBeside" w:vAnchor="text" w:hAnchor="margin" w:x="1427" w:y="2262"/>
        <w:shd w:val="clear" w:color="auto" w:fill="FFFFFF"/>
        <w:rPr>
          <w:rFonts w:cs="Times New Roman"/>
          <w:szCs w:val="22"/>
        </w:rPr>
        <w:sectPr w:rsidR="00F41235" w:rsidRPr="009C1D02" w:rsidSect="00F41235">
          <w:type w:val="continuous"/>
          <w:pgSz w:w="11909" w:h="16834"/>
          <w:pgMar w:top="1134" w:right="1134" w:bottom="851" w:left="1134" w:header="720" w:footer="720" w:gutter="0"/>
          <w:cols w:space="720"/>
          <w:noEndnote/>
        </w:sectPr>
      </w:pPr>
    </w:p>
    <w:p w:rsidR="00F41235" w:rsidRPr="009C1D02" w:rsidRDefault="00F41235" w:rsidP="009866D8">
      <w:pPr>
        <w:framePr w:h="335" w:hRule="exact" w:hSpace="10081" w:wrap="notBeside" w:vAnchor="page" w:hAnchor="page" w:x="3255" w:y="5791"/>
        <w:shd w:val="clear" w:color="auto" w:fill="FFFFFF"/>
        <w:ind w:left="0"/>
        <w:rPr>
          <w:rFonts w:cs="Times New Roman"/>
          <w:szCs w:val="22"/>
        </w:rPr>
      </w:pPr>
      <w:r w:rsidRPr="009C1D02">
        <w:rPr>
          <w:rFonts w:cs="Times New Roman"/>
          <w:b/>
          <w:bCs/>
          <w:szCs w:val="22"/>
        </w:rPr>
        <w:t>Шумный сигнал с одним пределом</w:t>
      </w:r>
    </w:p>
    <w:p w:rsidR="00F41235" w:rsidRPr="009C1D02" w:rsidRDefault="00F41235" w:rsidP="001E0018">
      <w:pPr>
        <w:shd w:val="clear" w:color="auto" w:fill="FFFFFF"/>
        <w:spacing w:before="160" w:after="40" w:line="240" w:lineRule="exact"/>
        <w:ind w:left="854"/>
        <w:jc w:val="both"/>
        <w:rPr>
          <w:rFonts w:cs="Times New Roman"/>
          <w:szCs w:val="22"/>
        </w:rPr>
      </w:pPr>
      <w:r w:rsidRPr="009C1D02">
        <w:rPr>
          <w:rFonts w:cs="Times New Roman"/>
          <w:szCs w:val="22"/>
        </w:rPr>
        <w:t>Рассмотрим очень шумный сигнал, изображенный выше. Трудно произвести надежную синхронизацию на этом сигнале, используя обычный запуск нарастающего фронта, так как он пересекает предел запуска – красную линию на рисунке – несколько раз на протяжении одного цикла. Если увеличить масштаб на выделенной части сигнала, можно увидеть, какую пользу можно извлечь благодаря гистерезису.</w:t>
      </w:r>
    </w:p>
    <w:p w:rsidR="00F41235" w:rsidRPr="009C1D02" w:rsidRDefault="00F41235" w:rsidP="00F41235">
      <w:pPr>
        <w:shd w:val="clear" w:color="auto" w:fill="FFFFFF"/>
        <w:spacing w:before="154" w:after="48" w:line="240" w:lineRule="exact"/>
        <w:ind w:left="854"/>
        <w:rPr>
          <w:rFonts w:cs="Times New Roman"/>
          <w:szCs w:val="22"/>
        </w:rPr>
        <w:sectPr w:rsidR="00F41235" w:rsidRPr="009C1D02" w:rsidSect="00F41235">
          <w:type w:val="continuous"/>
          <w:pgSz w:w="11909" w:h="16834"/>
          <w:pgMar w:top="1134" w:right="1134" w:bottom="851" w:left="1134" w:header="720" w:footer="720" w:gutter="0"/>
          <w:cols w:space="60"/>
          <w:noEndnote/>
        </w:sectPr>
      </w:pPr>
    </w:p>
    <w:p w:rsidR="00F41235" w:rsidRPr="009C1D02" w:rsidRDefault="00A41FFE" w:rsidP="00F41235">
      <w:pPr>
        <w:framePr w:h="1796" w:hSpace="10080" w:wrap="notBeside" w:vAnchor="text" w:hAnchor="margin" w:x="635" w:y="1"/>
        <w:rPr>
          <w:rFonts w:cs="Times New Roman"/>
          <w:szCs w:val="22"/>
        </w:rPr>
      </w:pPr>
      <w:r>
        <w:rPr>
          <w:rFonts w:cs="Times New Roman"/>
          <w:noProof/>
          <w:snapToGrid/>
          <w:szCs w:val="22"/>
        </w:rPr>
        <w:drawing>
          <wp:inline distT="0" distB="0" distL="0" distR="0">
            <wp:extent cx="3873500" cy="1147445"/>
            <wp:effectExtent l="19050" t="0" r="0" b="0"/>
            <wp:docPr id="28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328" cstate="print"/>
                    <a:srcRect/>
                    <a:stretch>
                      <a:fillRect/>
                    </a:stretch>
                  </pic:blipFill>
                  <pic:spPr bwMode="auto">
                    <a:xfrm>
                      <a:off x="0" y="0"/>
                      <a:ext cx="3873500" cy="1147445"/>
                    </a:xfrm>
                    <a:prstGeom prst="rect">
                      <a:avLst/>
                    </a:prstGeom>
                    <a:noFill/>
                    <a:ln w="9525">
                      <a:noFill/>
                      <a:miter lim="800000"/>
                      <a:headEnd/>
                      <a:tailEnd/>
                    </a:ln>
                  </pic:spPr>
                </pic:pic>
              </a:graphicData>
            </a:graphic>
          </wp:inline>
        </w:drawing>
      </w:r>
    </w:p>
    <w:p w:rsidR="00F41235" w:rsidRPr="009C1D02" w:rsidRDefault="00F41235" w:rsidP="009866D8">
      <w:pPr>
        <w:framePr w:h="309" w:hRule="exact" w:hSpace="10080" w:wrap="notBeside" w:vAnchor="text" w:hAnchor="page" w:x="3361" w:y="1540"/>
        <w:shd w:val="clear" w:color="auto" w:fill="FFFFFF"/>
        <w:ind w:left="0"/>
        <w:rPr>
          <w:rFonts w:cs="Times New Roman"/>
          <w:szCs w:val="22"/>
        </w:rPr>
      </w:pPr>
      <w:r w:rsidRPr="009C1D02">
        <w:rPr>
          <w:rFonts w:cs="Times New Roman"/>
          <w:b/>
          <w:bCs/>
          <w:szCs w:val="22"/>
        </w:rPr>
        <w:t>Шумный сигнал с пределом гистерезиса</w:t>
      </w:r>
    </w:p>
    <w:p w:rsidR="00F41235" w:rsidRPr="009C1D02" w:rsidRDefault="00F41235" w:rsidP="00F41235">
      <w:pPr>
        <w:spacing w:line="1" w:lineRule="exact"/>
        <w:rPr>
          <w:rFonts w:cs="Times New Roman"/>
          <w:szCs w:val="22"/>
        </w:rPr>
      </w:pPr>
    </w:p>
    <w:p w:rsidR="00F41235" w:rsidRPr="009C1D02" w:rsidRDefault="00F41235" w:rsidP="00F41235">
      <w:pPr>
        <w:framePr w:h="197" w:hRule="exact" w:hSpace="10080" w:wrap="notBeside" w:vAnchor="text" w:hAnchor="margin" w:x="1427" w:y="1527"/>
        <w:shd w:val="clear" w:color="auto" w:fill="FFFFFF"/>
        <w:rPr>
          <w:rFonts w:cs="Times New Roman"/>
          <w:szCs w:val="22"/>
        </w:rPr>
        <w:sectPr w:rsidR="00F41235" w:rsidRPr="009C1D02" w:rsidSect="00F41235">
          <w:type w:val="continuous"/>
          <w:pgSz w:w="11909" w:h="16834"/>
          <w:pgMar w:top="1134" w:right="1134" w:bottom="851" w:left="1134" w:header="720" w:footer="720" w:gutter="0"/>
          <w:cols w:space="720"/>
          <w:noEndnote/>
        </w:sectPr>
      </w:pPr>
    </w:p>
    <w:p w:rsidR="00F41235" w:rsidRPr="009C1D02" w:rsidRDefault="00F41235" w:rsidP="001E0018">
      <w:pPr>
        <w:shd w:val="clear" w:color="auto" w:fill="FFFFFF"/>
        <w:spacing w:before="160" w:line="240" w:lineRule="exact"/>
        <w:ind w:left="874"/>
        <w:jc w:val="both"/>
        <w:rPr>
          <w:rFonts w:cs="Times New Roman"/>
          <w:szCs w:val="22"/>
        </w:rPr>
      </w:pPr>
      <w:r w:rsidRPr="009C1D02">
        <w:rPr>
          <w:rFonts w:cs="Times New Roman"/>
          <w:szCs w:val="22"/>
        </w:rPr>
        <w:t>В данном виде с увеличенным масштабом исходный предел является нижней красной линией. Верхняя красная линия является вторым пределом, используемым запуском гистерезиса.</w:t>
      </w:r>
      <w:r>
        <w:rPr>
          <w:rFonts w:cs="Times New Roman"/>
          <w:szCs w:val="22"/>
        </w:rPr>
        <w:t xml:space="preserve"> </w:t>
      </w:r>
    </w:p>
    <w:p w:rsidR="00F41235" w:rsidRPr="009C1D02" w:rsidRDefault="00F41235" w:rsidP="001E0018">
      <w:pPr>
        <w:shd w:val="clear" w:color="auto" w:fill="FFFFFF"/>
        <w:spacing w:before="220" w:line="240" w:lineRule="exact"/>
        <w:ind w:left="859"/>
        <w:jc w:val="both"/>
        <w:rPr>
          <w:rFonts w:cs="Times New Roman"/>
          <w:szCs w:val="22"/>
        </w:rPr>
      </w:pPr>
      <w:r w:rsidRPr="009C1D02">
        <w:rPr>
          <w:rFonts w:cs="Times New Roman"/>
          <w:szCs w:val="22"/>
        </w:rPr>
        <w:t>Сигнал нарастает поперек нижнего предела в областях (1) и (2), приводя запуск в готовность, но не активируя его.</w:t>
      </w:r>
      <w:r>
        <w:rPr>
          <w:rFonts w:cs="Times New Roman"/>
          <w:szCs w:val="22"/>
        </w:rPr>
        <w:t xml:space="preserve"> </w:t>
      </w:r>
      <w:r w:rsidRPr="009C1D02">
        <w:rPr>
          <w:rFonts w:cs="Times New Roman"/>
          <w:szCs w:val="22"/>
        </w:rPr>
        <w:t>В области (3) сигнал пересекает верхний предел, активируя запуск.</w:t>
      </w:r>
      <w:r>
        <w:rPr>
          <w:rFonts w:cs="Times New Roman"/>
          <w:szCs w:val="22"/>
        </w:rPr>
        <w:t xml:space="preserve"> </w:t>
      </w:r>
      <w:r>
        <w:rPr>
          <w:rFonts w:cs="Times New Roman"/>
          <w:szCs w:val="22"/>
        </w:rPr>
        <w:br/>
      </w:r>
      <w:r w:rsidRPr="009C1D02">
        <w:rPr>
          <w:rFonts w:cs="Times New Roman"/>
          <w:szCs w:val="22"/>
        </w:rPr>
        <w:t>На заднем фронте сигнала, в областях (4) и (5), нарастающие фронты шумовых импульсов приводят к тому, что сигнал пересекает верхний и нижний пределы, но в неверном порядке, следовательно, запуск не приводится в готовность и не активируется. Таким образом, запуск имеется только в одной хорошо установленной точке цикла (3), несмотря на шум в сигнале.</w:t>
      </w:r>
    </w:p>
    <w:p w:rsidR="00F41235" w:rsidRPr="009C1D02" w:rsidRDefault="00F41235" w:rsidP="001E0018">
      <w:pPr>
        <w:shd w:val="clear" w:color="auto" w:fill="FFFFFF"/>
        <w:spacing w:before="220" w:line="240" w:lineRule="exact"/>
        <w:ind w:left="864"/>
        <w:jc w:val="both"/>
        <w:rPr>
          <w:rFonts w:cs="Times New Roman"/>
          <w:szCs w:val="22"/>
        </w:rPr>
      </w:pPr>
      <w:r w:rsidRPr="009C1D02">
        <w:rPr>
          <w:rFonts w:cs="Times New Roman"/>
          <w:szCs w:val="22"/>
        </w:rPr>
        <w:t xml:space="preserve">Гистерезис включается по умолчанию для всех типов расширенной синхронизации. Средства управления </w:t>
      </w:r>
      <w:r w:rsidRPr="009C1D02">
        <w:rPr>
          <w:rFonts w:cs="Times New Roman"/>
          <w:b/>
          <w:bCs/>
          <w:szCs w:val="22"/>
        </w:rPr>
        <w:t>гистерезисом</w:t>
      </w:r>
      <w:r w:rsidRPr="009C1D02">
        <w:rPr>
          <w:rFonts w:cs="Times New Roman"/>
          <w:szCs w:val="22"/>
        </w:rPr>
        <w:t xml:space="preserve"> в диалоговом окне Advanced triggering позволяют изменять напряжение гистерезиса, а также процент полного масштаба. Маркер запуска </w:t>
      </w:r>
      <w:r w:rsidR="00A41FFE">
        <w:rPr>
          <w:rFonts w:cs="Times New Roman"/>
          <w:noProof/>
          <w:snapToGrid/>
          <w:position w:val="-10"/>
          <w:szCs w:val="22"/>
        </w:rPr>
        <w:drawing>
          <wp:inline distT="0" distB="0" distL="0" distR="0">
            <wp:extent cx="146685" cy="198120"/>
            <wp:effectExtent l="19050" t="0" r="5715" b="0"/>
            <wp:docPr id="285"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329"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9C1D02">
        <w:rPr>
          <w:rFonts w:cs="Times New Roman"/>
          <w:szCs w:val="22"/>
        </w:rPr>
        <w:t xml:space="preserve"> показывает размер окна гистерезиса.</w:t>
      </w:r>
    </w:p>
    <w:p w:rsidR="00F41235" w:rsidRDefault="00F41235" w:rsidP="001E0018">
      <w:pPr>
        <w:shd w:val="clear" w:color="auto" w:fill="FFFFFF"/>
        <w:spacing w:line="235" w:lineRule="exact"/>
        <w:ind w:left="864"/>
        <w:jc w:val="both"/>
        <w:rPr>
          <w:rFonts w:cs="Times New Roman"/>
          <w:szCs w:val="22"/>
          <w:lang w:val="en-US"/>
        </w:rPr>
      </w:pPr>
    </w:p>
    <w:p w:rsidR="009866D8" w:rsidRDefault="009866D8" w:rsidP="00F41235">
      <w:pPr>
        <w:shd w:val="clear" w:color="auto" w:fill="FFFFFF"/>
        <w:spacing w:line="235" w:lineRule="exact"/>
        <w:ind w:left="864"/>
        <w:rPr>
          <w:rFonts w:cs="Times New Roman"/>
          <w:szCs w:val="22"/>
          <w:lang w:val="en-US"/>
        </w:rPr>
      </w:pPr>
    </w:p>
    <w:p w:rsidR="009866D8" w:rsidRPr="009866D8" w:rsidRDefault="009866D8" w:rsidP="00F41235">
      <w:pPr>
        <w:shd w:val="clear" w:color="auto" w:fill="FFFFFF"/>
        <w:spacing w:line="235" w:lineRule="exact"/>
        <w:ind w:left="864"/>
        <w:rPr>
          <w:rFonts w:cs="Times New Roman"/>
          <w:szCs w:val="22"/>
          <w:lang w:val="en-US"/>
        </w:rPr>
        <w:sectPr w:rsidR="009866D8" w:rsidRPr="009866D8" w:rsidSect="00F41235">
          <w:type w:val="continuous"/>
          <w:pgSz w:w="11909" w:h="16834"/>
          <w:pgMar w:top="1134" w:right="1134" w:bottom="851" w:left="1134" w:header="720" w:footer="720" w:gutter="0"/>
          <w:cols w:space="60"/>
          <w:noEndnote/>
        </w:sectPr>
      </w:pPr>
    </w:p>
    <w:tbl>
      <w:tblPr>
        <w:tblW w:w="9777" w:type="dxa"/>
        <w:tblInd w:w="40" w:type="dxa"/>
        <w:tblLayout w:type="fixed"/>
        <w:tblCellMar>
          <w:left w:w="40" w:type="dxa"/>
          <w:right w:w="40" w:type="dxa"/>
        </w:tblCellMar>
        <w:tblLook w:val="0000" w:firstRow="0" w:lastRow="0" w:firstColumn="0" w:lastColumn="0" w:noHBand="0" w:noVBand="0"/>
      </w:tblPr>
      <w:tblGrid>
        <w:gridCol w:w="797"/>
        <w:gridCol w:w="782"/>
        <w:gridCol w:w="974"/>
        <w:gridCol w:w="7224"/>
      </w:tblGrid>
      <w:tr w:rsidR="009866D8" w:rsidRPr="007C6865">
        <w:trPr>
          <w:trHeight w:val="20"/>
        </w:trPr>
        <w:tc>
          <w:tcPr>
            <w:tcW w:w="9777" w:type="dxa"/>
            <w:gridSpan w:val="4"/>
            <w:shd w:val="clear" w:color="auto" w:fill="FFFFFF"/>
          </w:tcPr>
          <w:p w:rsidR="009866D8" w:rsidRPr="007C6865" w:rsidRDefault="009866D8" w:rsidP="009866D8">
            <w:pPr>
              <w:pStyle w:val="2"/>
            </w:pPr>
            <w:bookmarkStart w:id="123" w:name="bookmark77"/>
            <w:bookmarkStart w:id="124" w:name="_Toc442698092"/>
            <w:r w:rsidRPr="007C6865">
              <w:lastRenderedPageBreak/>
              <w:t>Zooming and Scrolling toolbar</w:t>
            </w:r>
            <w:r>
              <w:t>/</w:t>
            </w:r>
            <w:r w:rsidR="003A4C25">
              <w:t xml:space="preserve"> </w:t>
            </w:r>
            <w:r w:rsidRPr="007C6865">
              <w:t xml:space="preserve">Панель инструментов масштабирования </w:t>
            </w:r>
            <w:r>
              <w:br/>
            </w:r>
            <w:r w:rsidRPr="007C6865">
              <w:t>и прокрутки</w:t>
            </w:r>
            <w:bookmarkEnd w:id="123"/>
            <w:bookmarkEnd w:id="124"/>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8980" w:type="dxa"/>
            <w:gridSpan w:val="3"/>
            <w:shd w:val="clear" w:color="auto" w:fill="FFFFFF"/>
          </w:tcPr>
          <w:p w:rsidR="00F41235" w:rsidRPr="009C1D02" w:rsidRDefault="00F41235" w:rsidP="001E0018">
            <w:pPr>
              <w:shd w:val="clear" w:color="auto" w:fill="FFFFFF"/>
              <w:spacing w:line="240" w:lineRule="exact"/>
              <w:ind w:right="192"/>
              <w:jc w:val="both"/>
              <w:rPr>
                <w:rFonts w:cs="Times New Roman"/>
                <w:szCs w:val="22"/>
              </w:rPr>
            </w:pPr>
            <w:r w:rsidRPr="005639C9">
              <w:rPr>
                <w:rFonts w:cs="Times New Roman"/>
                <w:bCs/>
                <w:szCs w:val="22"/>
              </w:rPr>
              <w:t>Панель инструментов</w:t>
            </w:r>
            <w:r w:rsidRPr="009C1D02">
              <w:rPr>
                <w:rFonts w:cs="Times New Roman"/>
                <w:b/>
                <w:bCs/>
                <w:szCs w:val="22"/>
              </w:rPr>
              <w:t xml:space="preserve"> масштабирования и прокрутки</w:t>
            </w:r>
            <w:r w:rsidRPr="009C1D02">
              <w:rPr>
                <w:rFonts w:cs="Times New Roman"/>
                <w:szCs w:val="22"/>
              </w:rPr>
              <w:t xml:space="preserve"> позволяет перемещаться по временной развертке или спектральному виду. Для каждой кнопки предусмотрена клавишная комбинация быстрого вызова согласно представленному ниже списку.</w:t>
            </w:r>
          </w:p>
        </w:tc>
      </w:tr>
      <w:tr w:rsidR="00F41235" w:rsidRPr="009C1D02">
        <w:trPr>
          <w:trHeight w:val="20"/>
        </w:trPr>
        <w:tc>
          <w:tcPr>
            <w:tcW w:w="9777" w:type="dxa"/>
            <w:gridSpan w:val="4"/>
            <w:shd w:val="clear" w:color="auto" w:fill="FFFFFF"/>
          </w:tcPr>
          <w:p w:rsidR="00F41235" w:rsidRPr="009C1D02" w:rsidRDefault="00A41FFE" w:rsidP="009866D8">
            <w:pPr>
              <w:shd w:val="clear" w:color="auto" w:fill="FFFFFF"/>
              <w:ind w:left="0"/>
              <w:rPr>
                <w:rFonts w:cs="Times New Roman"/>
                <w:szCs w:val="22"/>
              </w:rPr>
            </w:pPr>
            <w:r>
              <w:rPr>
                <w:rFonts w:cs="Times New Roman"/>
                <w:noProof/>
                <w:snapToGrid/>
                <w:szCs w:val="22"/>
              </w:rPr>
              <w:drawing>
                <wp:inline distT="0" distB="0" distL="0" distR="0">
                  <wp:extent cx="6210935" cy="396875"/>
                  <wp:effectExtent l="19050" t="0" r="0" b="0"/>
                  <wp:docPr id="28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330" cstate="print"/>
                          <a:srcRect/>
                          <a:stretch>
                            <a:fillRect/>
                          </a:stretch>
                        </pic:blipFill>
                        <pic:spPr bwMode="auto">
                          <a:xfrm>
                            <a:off x="0" y="0"/>
                            <a:ext cx="6210935" cy="396875"/>
                          </a:xfrm>
                          <a:prstGeom prst="rect">
                            <a:avLst/>
                          </a:prstGeom>
                          <a:noFill/>
                          <a:ln w="9525">
                            <a:noFill/>
                            <a:miter lim="800000"/>
                            <a:headEnd/>
                            <a:tailEnd/>
                          </a:ln>
                        </pic:spPr>
                      </pic:pic>
                    </a:graphicData>
                  </a:graphic>
                </wp:inline>
              </w:drawing>
            </w:r>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78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491490" cy="690245"/>
                  <wp:effectExtent l="19050" t="0" r="3810" b="0"/>
                  <wp:docPr id="28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331" cstate="print"/>
                          <a:srcRect/>
                          <a:stretch>
                            <a:fillRect/>
                          </a:stretch>
                        </pic:blipFill>
                        <pic:spPr bwMode="auto">
                          <a:xfrm>
                            <a:off x="0" y="0"/>
                            <a:ext cx="491490" cy="690245"/>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spacing w:line="240" w:lineRule="exact"/>
              <w:ind w:left="0"/>
              <w:jc w:val="center"/>
              <w:rPr>
                <w:rFonts w:cs="Times New Roman"/>
                <w:szCs w:val="22"/>
              </w:rPr>
            </w:pPr>
            <w:r w:rsidRPr="009C1D02">
              <w:rPr>
                <w:rFonts w:cs="Times New Roman"/>
                <w:b/>
                <w:bCs/>
                <w:noProof/>
                <w:szCs w:val="22"/>
              </w:rPr>
              <w:t>Ctrl</w:t>
            </w:r>
            <w:r>
              <w:rPr>
                <w:rFonts w:cs="Times New Roman"/>
                <w:b/>
                <w:bCs/>
                <w:noProof/>
                <w:szCs w:val="22"/>
              </w:rPr>
              <w:t xml:space="preserve"> </w:t>
            </w:r>
            <w:r w:rsidRPr="009C1D02">
              <w:rPr>
                <w:rFonts w:cs="Times New Roman"/>
                <w:b/>
                <w:bCs/>
                <w:noProof/>
                <w:szCs w:val="22"/>
              </w:rPr>
              <w:t>+</w:t>
            </w:r>
            <w:r>
              <w:rPr>
                <w:rFonts w:cs="Times New Roman"/>
                <w:b/>
                <w:bCs/>
                <w:noProof/>
                <w:szCs w:val="22"/>
              </w:rPr>
              <w:t xml:space="preserve"> </w:t>
            </w:r>
            <w:r w:rsidRPr="009C1D02">
              <w:rPr>
                <w:rFonts w:cs="Times New Roman"/>
                <w:b/>
                <w:bCs/>
                <w:noProof/>
                <w:szCs w:val="22"/>
              </w:rPr>
              <w:t>S</w:t>
            </w:r>
          </w:p>
          <w:p w:rsidR="00F41235" w:rsidRPr="009C1D02" w:rsidRDefault="00F41235" w:rsidP="009866D8">
            <w:pPr>
              <w:shd w:val="clear" w:color="auto" w:fill="FFFFFF"/>
              <w:spacing w:line="240" w:lineRule="exact"/>
              <w:ind w:left="76"/>
              <w:jc w:val="center"/>
              <w:rPr>
                <w:rFonts w:cs="Times New Roman"/>
                <w:szCs w:val="22"/>
              </w:rPr>
            </w:pPr>
            <w:r w:rsidRPr="009C1D02">
              <w:rPr>
                <w:rFonts w:cs="Times New Roman"/>
                <w:b/>
                <w:bCs/>
                <w:noProof/>
                <w:szCs w:val="22"/>
              </w:rPr>
              <w:t>или</w:t>
            </w:r>
          </w:p>
          <w:p w:rsidR="00F41235" w:rsidRPr="009C1D02" w:rsidRDefault="00F41235" w:rsidP="009866D8">
            <w:pPr>
              <w:shd w:val="clear" w:color="auto" w:fill="FFFFFF"/>
              <w:spacing w:line="240" w:lineRule="exact"/>
              <w:ind w:left="0"/>
              <w:jc w:val="center"/>
              <w:rPr>
                <w:rFonts w:cs="Times New Roman"/>
                <w:szCs w:val="22"/>
              </w:rPr>
            </w:pPr>
            <w:r w:rsidRPr="009C1D02">
              <w:rPr>
                <w:rFonts w:cs="Times New Roman"/>
                <w:b/>
                <w:bCs/>
                <w:noProof/>
                <w:szCs w:val="22"/>
              </w:rPr>
              <w:t>Esc</w:t>
            </w:r>
          </w:p>
        </w:tc>
        <w:tc>
          <w:tcPr>
            <w:tcW w:w="7224" w:type="dxa"/>
            <w:shd w:val="clear" w:color="auto" w:fill="FFFFFF"/>
          </w:tcPr>
          <w:p w:rsidR="00F41235" w:rsidRPr="009C1D02" w:rsidRDefault="00F41235" w:rsidP="001E0018">
            <w:pPr>
              <w:shd w:val="clear" w:color="auto" w:fill="FFFFFF"/>
              <w:spacing w:line="240" w:lineRule="exact"/>
              <w:ind w:left="5" w:right="341" w:firstLine="10"/>
              <w:jc w:val="both"/>
              <w:rPr>
                <w:rFonts w:cs="Times New Roman"/>
                <w:szCs w:val="22"/>
              </w:rPr>
            </w:pPr>
            <w:r w:rsidRPr="009C1D02">
              <w:rPr>
                <w:rFonts w:cs="Times New Roman"/>
                <w:b/>
                <w:bCs/>
                <w:szCs w:val="22"/>
              </w:rPr>
              <w:t>Инструмент обычного выбора.</w:t>
            </w:r>
            <w:r>
              <w:rPr>
                <w:rFonts w:cs="Times New Roman"/>
                <w:szCs w:val="22"/>
              </w:rPr>
              <w:t xml:space="preserve"> </w:t>
            </w:r>
            <w:r w:rsidRPr="009C1D02">
              <w:rPr>
                <w:rFonts w:cs="Times New Roman"/>
                <w:szCs w:val="22"/>
              </w:rPr>
              <w:t xml:space="preserve">Возвращает нормальный вид указателя. Этот указатель можно использовать для нажатия на кнопки, перетаскивания линеек и работы с любыми другими средствами управления в окне </w:t>
            </w:r>
            <w:r w:rsidR="00D2565C">
              <w:rPr>
                <w:rFonts w:cs="Times New Roman"/>
                <w:szCs w:val="22"/>
              </w:rPr>
              <w:t>ПО АКИП</w:t>
            </w:r>
            <w:r w:rsidRPr="009C1D02">
              <w:rPr>
                <w:rFonts w:cs="Times New Roman"/>
                <w:szCs w:val="22"/>
              </w:rPr>
              <w:t>.</w:t>
            </w:r>
          </w:p>
        </w:tc>
      </w:tr>
      <w:tr w:rsidR="00F41235" w:rsidRPr="009C1D02">
        <w:trPr>
          <w:trHeight w:val="20"/>
        </w:trPr>
        <w:tc>
          <w:tcPr>
            <w:tcW w:w="797" w:type="dxa"/>
            <w:shd w:val="clear" w:color="auto" w:fill="FFFFFF"/>
          </w:tcPr>
          <w:p w:rsidR="00F41235" w:rsidRPr="009C1D02" w:rsidRDefault="00F41235" w:rsidP="009866D8">
            <w:pPr>
              <w:shd w:val="clear" w:color="auto" w:fill="FFFFFF"/>
              <w:spacing w:before="40"/>
              <w:ind w:left="0"/>
              <w:rPr>
                <w:rFonts w:cs="Times New Roman"/>
                <w:szCs w:val="22"/>
              </w:rPr>
            </w:pPr>
          </w:p>
        </w:tc>
        <w:tc>
          <w:tcPr>
            <w:tcW w:w="782" w:type="dxa"/>
            <w:shd w:val="clear" w:color="auto" w:fill="FFFFFF"/>
          </w:tcPr>
          <w:p w:rsidR="00F41235" w:rsidRPr="009C1D02" w:rsidRDefault="00A41FFE" w:rsidP="00F41235">
            <w:pPr>
              <w:shd w:val="clear" w:color="auto" w:fill="FFFFFF"/>
              <w:spacing w:before="40"/>
              <w:rPr>
                <w:rFonts w:cs="Times New Roman"/>
                <w:szCs w:val="22"/>
              </w:rPr>
            </w:pPr>
            <w:r>
              <w:rPr>
                <w:rFonts w:cs="Times New Roman"/>
                <w:noProof/>
                <w:snapToGrid/>
                <w:szCs w:val="22"/>
              </w:rPr>
              <w:drawing>
                <wp:inline distT="0" distB="0" distL="0" distR="0">
                  <wp:extent cx="491490" cy="784860"/>
                  <wp:effectExtent l="19050" t="0" r="3810" b="0"/>
                  <wp:docPr id="28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332" cstate="print"/>
                          <a:srcRect/>
                          <a:stretch>
                            <a:fillRect/>
                          </a:stretch>
                        </pic:blipFill>
                        <pic:spPr bwMode="auto">
                          <a:xfrm>
                            <a:off x="0" y="0"/>
                            <a:ext cx="491490" cy="784860"/>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spacing w:before="40"/>
              <w:ind w:left="0"/>
              <w:rPr>
                <w:rFonts w:cs="Times New Roman"/>
                <w:szCs w:val="22"/>
              </w:rPr>
            </w:pPr>
            <w:r w:rsidRPr="009C1D02">
              <w:rPr>
                <w:rFonts w:cs="Times New Roman"/>
                <w:b/>
                <w:bCs/>
                <w:noProof/>
                <w:szCs w:val="22"/>
              </w:rPr>
              <w:t>Ctrl</w:t>
            </w:r>
            <w:r>
              <w:rPr>
                <w:rFonts w:cs="Times New Roman"/>
                <w:b/>
                <w:bCs/>
                <w:noProof/>
                <w:szCs w:val="22"/>
              </w:rPr>
              <w:t xml:space="preserve"> </w:t>
            </w:r>
            <w:r w:rsidRPr="009C1D02">
              <w:rPr>
                <w:rFonts w:cs="Times New Roman"/>
                <w:b/>
                <w:bCs/>
                <w:noProof/>
                <w:szCs w:val="22"/>
              </w:rPr>
              <w:t>+</w:t>
            </w:r>
            <w:r>
              <w:rPr>
                <w:rFonts w:cs="Times New Roman"/>
                <w:b/>
                <w:bCs/>
                <w:noProof/>
                <w:szCs w:val="22"/>
              </w:rPr>
              <w:t xml:space="preserve"> </w:t>
            </w:r>
            <w:r w:rsidRPr="009C1D02">
              <w:rPr>
                <w:rFonts w:cs="Times New Roman"/>
                <w:b/>
                <w:bCs/>
                <w:noProof/>
                <w:szCs w:val="22"/>
              </w:rPr>
              <w:t>D</w:t>
            </w:r>
          </w:p>
        </w:tc>
        <w:tc>
          <w:tcPr>
            <w:tcW w:w="7224" w:type="dxa"/>
            <w:shd w:val="clear" w:color="auto" w:fill="FFFFFF"/>
          </w:tcPr>
          <w:p w:rsidR="00F41235" w:rsidRPr="009C1D02" w:rsidRDefault="00F41235" w:rsidP="001E0018">
            <w:pPr>
              <w:shd w:val="clear" w:color="auto" w:fill="FFFFFF"/>
              <w:spacing w:before="40" w:line="240" w:lineRule="exact"/>
              <w:ind w:left="5" w:right="24" w:firstLine="10"/>
              <w:jc w:val="both"/>
              <w:rPr>
                <w:rFonts w:cs="Times New Roman"/>
                <w:szCs w:val="22"/>
              </w:rPr>
            </w:pPr>
            <w:r w:rsidRPr="009C1D02">
              <w:rPr>
                <w:rFonts w:cs="Times New Roman"/>
                <w:b/>
                <w:bCs/>
                <w:szCs w:val="22"/>
              </w:rPr>
              <w:t>Ручной инструмент.</w:t>
            </w:r>
            <w:r w:rsidRPr="009C1D02">
              <w:rPr>
                <w:rFonts w:cs="Times New Roman"/>
                <w:szCs w:val="22"/>
              </w:rPr>
              <w:t xml:space="preserve"> Превращает указатель в руку (</w:t>
            </w:r>
            <w:r w:rsidR="00A41FFE">
              <w:rPr>
                <w:rFonts w:cs="Times New Roman"/>
                <w:b/>
                <w:noProof/>
                <w:snapToGrid/>
                <w:position w:val="-8"/>
                <w:szCs w:val="22"/>
              </w:rPr>
              <w:drawing>
                <wp:inline distT="0" distB="0" distL="0" distR="0">
                  <wp:extent cx="180975" cy="180975"/>
                  <wp:effectExtent l="19050" t="0" r="9525" b="0"/>
                  <wp:docPr id="28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33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C1D02">
              <w:rPr>
                <w:rFonts w:cs="Times New Roman"/>
                <w:szCs w:val="22"/>
              </w:rPr>
              <w:t xml:space="preserve">), которую можно использовать для нажатия и перетаскивания вида для его прокрутки вертикально и горизонтально, когда Вы находитесь в увеличенном масштабе. Можно также осуществлять прокрутку, используя линейки прокрутки. Нажмите клавишу </w:t>
            </w:r>
            <w:r w:rsidRPr="009C1D02">
              <w:rPr>
                <w:rFonts w:cs="Times New Roman"/>
                <w:b/>
                <w:bCs/>
                <w:szCs w:val="22"/>
              </w:rPr>
              <w:t>Esc</w:t>
            </w:r>
            <w:r w:rsidRPr="009C1D02">
              <w:rPr>
                <w:rFonts w:cs="Times New Roman"/>
                <w:szCs w:val="22"/>
              </w:rPr>
              <w:t xml:space="preserve"> для возврата к </w:t>
            </w:r>
            <w:r w:rsidRPr="009C1D02">
              <w:rPr>
                <w:rFonts w:cs="Times New Roman"/>
                <w:b/>
                <w:bCs/>
                <w:szCs w:val="22"/>
              </w:rPr>
              <w:t>инструменту обычного выбора</w:t>
            </w:r>
            <w:r w:rsidRPr="009C1D02">
              <w:rPr>
                <w:rFonts w:cs="Times New Roman"/>
                <w:szCs w:val="22"/>
              </w:rPr>
              <w:t>.</w:t>
            </w:r>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78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491490" cy="1104265"/>
                  <wp:effectExtent l="19050" t="0" r="3810" b="0"/>
                  <wp:docPr id="29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334" cstate="print"/>
                          <a:srcRect/>
                          <a:stretch>
                            <a:fillRect/>
                          </a:stretch>
                        </pic:blipFill>
                        <pic:spPr bwMode="auto">
                          <a:xfrm>
                            <a:off x="0" y="0"/>
                            <a:ext cx="491490" cy="1104265"/>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ind w:left="0"/>
              <w:rPr>
                <w:rFonts w:cs="Times New Roman"/>
                <w:szCs w:val="22"/>
              </w:rPr>
            </w:pPr>
            <w:r w:rsidRPr="009C1D02">
              <w:rPr>
                <w:rFonts w:cs="Times New Roman"/>
                <w:b/>
                <w:bCs/>
                <w:noProof/>
                <w:szCs w:val="22"/>
              </w:rPr>
              <w:t>Ctrl</w:t>
            </w:r>
            <w:r>
              <w:rPr>
                <w:rFonts w:cs="Times New Roman"/>
                <w:b/>
                <w:bCs/>
                <w:noProof/>
                <w:szCs w:val="22"/>
              </w:rPr>
              <w:t xml:space="preserve"> </w:t>
            </w:r>
            <w:r w:rsidRPr="009C1D02">
              <w:rPr>
                <w:rFonts w:cs="Times New Roman"/>
                <w:b/>
                <w:bCs/>
                <w:noProof/>
                <w:szCs w:val="22"/>
              </w:rPr>
              <w:t>+</w:t>
            </w:r>
            <w:r>
              <w:rPr>
                <w:rFonts w:cs="Times New Roman"/>
                <w:b/>
                <w:bCs/>
                <w:noProof/>
                <w:szCs w:val="22"/>
              </w:rPr>
              <w:t xml:space="preserve"> </w:t>
            </w:r>
            <w:r w:rsidRPr="009C1D02">
              <w:rPr>
                <w:rFonts w:cs="Times New Roman"/>
                <w:b/>
                <w:bCs/>
                <w:noProof/>
                <w:szCs w:val="22"/>
              </w:rPr>
              <w:t>M</w:t>
            </w:r>
          </w:p>
        </w:tc>
        <w:tc>
          <w:tcPr>
            <w:tcW w:w="7224" w:type="dxa"/>
            <w:shd w:val="clear" w:color="auto" w:fill="FFFFFF"/>
          </w:tcPr>
          <w:p w:rsidR="00F41235" w:rsidRPr="009C1D02" w:rsidRDefault="00F41235" w:rsidP="001E0018">
            <w:pPr>
              <w:shd w:val="clear" w:color="auto" w:fill="FFFFFF"/>
              <w:spacing w:line="240" w:lineRule="exact"/>
              <w:ind w:left="5" w:right="106"/>
              <w:jc w:val="both"/>
              <w:rPr>
                <w:rFonts w:cs="Times New Roman"/>
                <w:szCs w:val="22"/>
              </w:rPr>
            </w:pPr>
            <w:r w:rsidRPr="009C1D02">
              <w:rPr>
                <w:rFonts w:cs="Times New Roman"/>
                <w:b/>
                <w:bCs/>
                <w:szCs w:val="22"/>
              </w:rPr>
              <w:t>Инструмент масштабирования отмеченной области.</w:t>
            </w:r>
            <w:r w:rsidRPr="009C1D02">
              <w:rPr>
                <w:rFonts w:cs="Times New Roman"/>
                <w:szCs w:val="22"/>
              </w:rPr>
              <w:t xml:space="preserve"> Эта кнопка приводит к переходу указателя в инструмент масштабирования отмеченной области</w:t>
            </w:r>
            <w:r w:rsidRPr="002B2E80">
              <w:rPr>
                <w:rFonts w:cs="Times New Roman"/>
                <w:szCs w:val="22"/>
              </w:rPr>
              <w:t xml:space="preserve"> </w:t>
            </w:r>
            <w:r w:rsidR="00A41FFE">
              <w:rPr>
                <w:rFonts w:cs="Times New Roman"/>
                <w:noProof/>
                <w:snapToGrid/>
                <w:position w:val="-8"/>
                <w:szCs w:val="22"/>
              </w:rPr>
              <w:drawing>
                <wp:inline distT="0" distB="0" distL="0" distR="0">
                  <wp:extent cx="207010" cy="180975"/>
                  <wp:effectExtent l="19050" t="0" r="2540" b="0"/>
                  <wp:docPr id="29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335" cstate="print"/>
                          <a:srcRect/>
                          <a:stretch>
                            <a:fillRect/>
                          </a:stretch>
                        </pic:blipFill>
                        <pic:spPr bwMode="auto">
                          <a:xfrm>
                            <a:off x="0" y="0"/>
                            <a:ext cx="207010" cy="180975"/>
                          </a:xfrm>
                          <a:prstGeom prst="rect">
                            <a:avLst/>
                          </a:prstGeom>
                          <a:noFill/>
                          <a:ln w="9525">
                            <a:noFill/>
                            <a:miter lim="800000"/>
                            <a:headEnd/>
                            <a:tailEnd/>
                          </a:ln>
                        </pic:spPr>
                      </pic:pic>
                    </a:graphicData>
                  </a:graphic>
                </wp:inline>
              </w:drawing>
            </w:r>
            <w:r w:rsidRPr="009C1D02">
              <w:rPr>
                <w:rFonts w:cs="Times New Roman"/>
                <w:i/>
                <w:iCs/>
                <w:szCs w:val="22"/>
              </w:rPr>
              <w:t>.</w:t>
            </w:r>
            <w:r>
              <w:rPr>
                <w:rFonts w:cs="Times New Roman"/>
                <w:i/>
                <w:iCs/>
                <w:szCs w:val="22"/>
              </w:rPr>
              <w:t xml:space="preserve"> </w:t>
            </w:r>
            <w:r w:rsidRPr="009C1D02">
              <w:rPr>
                <w:rFonts w:cs="Times New Roman"/>
                <w:szCs w:val="22"/>
              </w:rPr>
              <w:t xml:space="preserve">Используйте его, чтобы выделить ячейку (отмеченная область) на виде, и </w:t>
            </w:r>
            <w:r w:rsidR="00D2565C">
              <w:rPr>
                <w:rFonts w:cs="Times New Roman"/>
                <w:szCs w:val="22"/>
              </w:rPr>
              <w:t>ПО АКИП</w:t>
            </w:r>
            <w:r w:rsidRPr="009C1D02">
              <w:rPr>
                <w:rFonts w:cs="Times New Roman"/>
                <w:szCs w:val="22"/>
              </w:rPr>
              <w:t xml:space="preserve"> увеличит эту ячейку для заполнения вида.</w:t>
            </w:r>
            <w:r>
              <w:rPr>
                <w:rFonts w:cs="Times New Roman"/>
                <w:szCs w:val="22"/>
              </w:rPr>
              <w:t xml:space="preserve"> </w:t>
            </w:r>
            <w:r w:rsidRPr="009C1D02">
              <w:rPr>
                <w:rFonts w:cs="Times New Roman"/>
                <w:szCs w:val="22"/>
              </w:rPr>
              <w:t xml:space="preserve">Появятся линейки прокрутки, которые можно перетаскивать для перемещения на виде, можно также делать это, используя </w:t>
            </w:r>
            <w:r w:rsidRPr="009C1D02">
              <w:rPr>
                <w:rFonts w:cs="Times New Roman"/>
                <w:b/>
                <w:bCs/>
                <w:szCs w:val="22"/>
              </w:rPr>
              <w:t>ручной инструмент</w:t>
            </w:r>
            <w:r w:rsidRPr="009C1D02">
              <w:rPr>
                <w:rFonts w:cs="Times New Roman"/>
                <w:szCs w:val="22"/>
              </w:rPr>
              <w:t xml:space="preserve"> (см. выше). Нажмите клавишу </w:t>
            </w:r>
            <w:r w:rsidRPr="009C1D02">
              <w:rPr>
                <w:rFonts w:cs="Times New Roman"/>
                <w:b/>
                <w:bCs/>
                <w:szCs w:val="22"/>
              </w:rPr>
              <w:t>Esc</w:t>
            </w:r>
            <w:r w:rsidRPr="009C1D02">
              <w:rPr>
                <w:rFonts w:cs="Times New Roman"/>
                <w:szCs w:val="22"/>
              </w:rPr>
              <w:t xml:space="preserve"> для возврата к </w:t>
            </w:r>
            <w:r w:rsidRPr="009C1D02">
              <w:rPr>
                <w:rFonts w:cs="Times New Roman"/>
                <w:b/>
                <w:bCs/>
                <w:szCs w:val="22"/>
              </w:rPr>
              <w:t>инструменту обычного выбора</w:t>
            </w:r>
            <w:r w:rsidRPr="009C1D02">
              <w:rPr>
                <w:rFonts w:cs="Times New Roman"/>
                <w:szCs w:val="22"/>
              </w:rPr>
              <w:t>.</w:t>
            </w:r>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78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491490" cy="828040"/>
                  <wp:effectExtent l="19050" t="0" r="3810" b="0"/>
                  <wp:docPr id="29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336" cstate="print"/>
                          <a:srcRect/>
                          <a:stretch>
                            <a:fillRect/>
                          </a:stretch>
                        </pic:blipFill>
                        <pic:spPr bwMode="auto">
                          <a:xfrm>
                            <a:off x="0" y="0"/>
                            <a:ext cx="491490" cy="828040"/>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ind w:left="0"/>
              <w:rPr>
                <w:rFonts w:cs="Times New Roman"/>
                <w:szCs w:val="22"/>
              </w:rPr>
            </w:pPr>
          </w:p>
        </w:tc>
        <w:tc>
          <w:tcPr>
            <w:tcW w:w="7224" w:type="dxa"/>
            <w:shd w:val="clear" w:color="auto" w:fill="FFFFFF"/>
          </w:tcPr>
          <w:p w:rsidR="00F41235" w:rsidRPr="009C1D02" w:rsidRDefault="00F41235" w:rsidP="001E0018">
            <w:pPr>
              <w:shd w:val="clear" w:color="auto" w:fill="FFFFFF"/>
              <w:spacing w:line="240" w:lineRule="exact"/>
              <w:ind w:left="5" w:right="130" w:firstLine="10"/>
              <w:jc w:val="both"/>
              <w:rPr>
                <w:rFonts w:cs="Times New Roman"/>
                <w:szCs w:val="22"/>
              </w:rPr>
            </w:pPr>
            <w:r w:rsidRPr="009C1D02">
              <w:rPr>
                <w:rFonts w:cs="Times New Roman"/>
                <w:szCs w:val="22"/>
              </w:rPr>
              <w:t>Если Вы направите указатель на ось времени, указатель изменится на инструмент горизонтального масштабирования отмеченной области (</w:t>
            </w:r>
            <w:r w:rsidR="00A41FFE">
              <w:rPr>
                <w:rFonts w:cs="Times New Roman"/>
                <w:noProof/>
                <w:snapToGrid/>
                <w:position w:val="-6"/>
                <w:szCs w:val="22"/>
              </w:rPr>
              <w:drawing>
                <wp:inline distT="0" distB="0" distL="0" distR="0">
                  <wp:extent cx="198120" cy="180975"/>
                  <wp:effectExtent l="19050" t="0" r="0" b="0"/>
                  <wp:docPr id="29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337" cstate="print"/>
                          <a:srcRect/>
                          <a:stretch>
                            <a:fillRect/>
                          </a:stretch>
                        </pic:blipFill>
                        <pic:spPr bwMode="auto">
                          <a:xfrm>
                            <a:off x="0" y="0"/>
                            <a:ext cx="198120" cy="180975"/>
                          </a:xfrm>
                          <a:prstGeom prst="rect">
                            <a:avLst/>
                          </a:prstGeom>
                          <a:noFill/>
                          <a:ln w="9525">
                            <a:noFill/>
                            <a:miter lim="800000"/>
                            <a:headEnd/>
                            <a:tailEnd/>
                          </a:ln>
                        </pic:spPr>
                      </pic:pic>
                    </a:graphicData>
                  </a:graphic>
                </wp:inline>
              </w:drawing>
            </w:r>
            <w:r w:rsidRPr="009C1D02">
              <w:rPr>
                <w:rFonts w:cs="Times New Roman"/>
                <w:szCs w:val="22"/>
              </w:rPr>
              <w:t>), который ограничивает масштабирование горизонтальной осью.</w:t>
            </w:r>
            <w:r>
              <w:rPr>
                <w:rFonts w:cs="Times New Roman"/>
                <w:szCs w:val="22"/>
              </w:rPr>
              <w:t xml:space="preserve"> </w:t>
            </w:r>
            <w:r w:rsidRPr="009C1D02">
              <w:rPr>
                <w:rFonts w:cs="Times New Roman"/>
                <w:szCs w:val="22"/>
              </w:rPr>
              <w:t>Это позволяет увеличивать масштаб на произвольную величину без нарушения коэффициента вертикального масштабирования.</w:t>
            </w:r>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78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491490" cy="1147445"/>
                  <wp:effectExtent l="19050" t="0" r="3810" b="0"/>
                  <wp:docPr id="29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338" cstate="print"/>
                          <a:srcRect/>
                          <a:stretch>
                            <a:fillRect/>
                          </a:stretch>
                        </pic:blipFill>
                        <pic:spPr bwMode="auto">
                          <a:xfrm>
                            <a:off x="0" y="0"/>
                            <a:ext cx="491490" cy="1147445"/>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ind w:left="0"/>
              <w:rPr>
                <w:rFonts w:cs="Times New Roman"/>
                <w:szCs w:val="22"/>
              </w:rPr>
            </w:pPr>
            <w:r w:rsidRPr="009C1D02">
              <w:rPr>
                <w:rFonts w:cs="Times New Roman"/>
                <w:b/>
                <w:bCs/>
                <w:noProof/>
                <w:szCs w:val="22"/>
              </w:rPr>
              <w:t>Ctrl</w:t>
            </w:r>
            <w:r>
              <w:rPr>
                <w:rFonts w:cs="Times New Roman"/>
                <w:b/>
                <w:bCs/>
                <w:noProof/>
                <w:szCs w:val="22"/>
              </w:rPr>
              <w:t xml:space="preserve"> </w:t>
            </w:r>
            <w:r w:rsidRPr="009C1D02">
              <w:rPr>
                <w:rFonts w:cs="Times New Roman"/>
                <w:b/>
                <w:bCs/>
                <w:noProof/>
                <w:szCs w:val="22"/>
              </w:rPr>
              <w:t>+</w:t>
            </w:r>
            <w:r>
              <w:rPr>
                <w:rFonts w:cs="Times New Roman"/>
                <w:b/>
                <w:bCs/>
                <w:noProof/>
                <w:szCs w:val="22"/>
              </w:rPr>
              <w:t xml:space="preserve"> </w:t>
            </w:r>
            <w:r w:rsidRPr="009C1D02">
              <w:rPr>
                <w:rFonts w:cs="Times New Roman"/>
                <w:b/>
                <w:bCs/>
                <w:noProof/>
                <w:szCs w:val="22"/>
              </w:rPr>
              <w:t>I</w:t>
            </w:r>
          </w:p>
        </w:tc>
        <w:tc>
          <w:tcPr>
            <w:tcW w:w="7224" w:type="dxa"/>
            <w:shd w:val="clear" w:color="auto" w:fill="FFFFFF"/>
          </w:tcPr>
          <w:p w:rsidR="00F41235" w:rsidRPr="009C1D02" w:rsidRDefault="00F41235" w:rsidP="001E0018">
            <w:pPr>
              <w:shd w:val="clear" w:color="auto" w:fill="FFFFFF"/>
              <w:spacing w:line="240" w:lineRule="exact"/>
              <w:ind w:left="0" w:right="130"/>
              <w:jc w:val="both"/>
              <w:rPr>
                <w:rFonts w:cs="Times New Roman"/>
                <w:szCs w:val="22"/>
              </w:rPr>
            </w:pPr>
            <w:r w:rsidRPr="009C1D02">
              <w:rPr>
                <w:rFonts w:cs="Times New Roman"/>
                <w:b/>
                <w:bCs/>
                <w:szCs w:val="22"/>
              </w:rPr>
              <w:t xml:space="preserve">Инструмент увеличения масштаба. </w:t>
            </w:r>
            <w:r w:rsidRPr="009C1D02">
              <w:rPr>
                <w:rFonts w:cs="Times New Roman"/>
                <w:szCs w:val="22"/>
              </w:rPr>
              <w:t>Преобразование указателя в инструмент увеличения масштаба</w:t>
            </w:r>
            <w:r>
              <w:rPr>
                <w:rFonts w:cs="Times New Roman"/>
                <w:szCs w:val="22"/>
              </w:rPr>
              <w:t xml:space="preserve"> </w:t>
            </w:r>
            <w:r w:rsidR="00A41FFE">
              <w:rPr>
                <w:rFonts w:cs="Times New Roman"/>
                <w:noProof/>
                <w:snapToGrid/>
                <w:position w:val="-6"/>
                <w:szCs w:val="22"/>
              </w:rPr>
              <w:drawing>
                <wp:inline distT="0" distB="0" distL="0" distR="0">
                  <wp:extent cx="189865" cy="172720"/>
                  <wp:effectExtent l="19050" t="0" r="635" b="0"/>
                  <wp:docPr id="29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339" cstate="print"/>
                          <a:srcRect/>
                          <a:stretch>
                            <a:fillRect/>
                          </a:stretch>
                        </pic:blipFill>
                        <pic:spPr bwMode="auto">
                          <a:xfrm>
                            <a:off x="0" y="0"/>
                            <a:ext cx="189865" cy="172720"/>
                          </a:xfrm>
                          <a:prstGeom prst="rect">
                            <a:avLst/>
                          </a:prstGeom>
                          <a:noFill/>
                          <a:ln w="9525">
                            <a:noFill/>
                            <a:miter lim="800000"/>
                            <a:headEnd/>
                            <a:tailEnd/>
                          </a:ln>
                        </pic:spPr>
                      </pic:pic>
                    </a:graphicData>
                  </a:graphic>
                </wp:inline>
              </w:drawing>
            </w:r>
            <w:r w:rsidRPr="009C1D02">
              <w:rPr>
                <w:rFonts w:cs="Times New Roman"/>
                <w:szCs w:val="22"/>
              </w:rPr>
              <w:t>.</w:t>
            </w:r>
            <w:r>
              <w:rPr>
                <w:rFonts w:cs="Times New Roman"/>
                <w:szCs w:val="22"/>
              </w:rPr>
              <w:t xml:space="preserve"> </w:t>
            </w:r>
            <w:r w:rsidRPr="009C1D02">
              <w:rPr>
                <w:rFonts w:cs="Times New Roman"/>
                <w:szCs w:val="22"/>
              </w:rPr>
              <w:t>Нажмите с помощью этого инструмента на вид для увеличения масштаба в определенном местоположении.</w:t>
            </w:r>
          </w:p>
          <w:p w:rsidR="00F41235" w:rsidRPr="009C1D02" w:rsidRDefault="00F41235" w:rsidP="001E0018">
            <w:pPr>
              <w:shd w:val="clear" w:color="auto" w:fill="FFFFFF"/>
              <w:spacing w:line="240" w:lineRule="exact"/>
              <w:ind w:left="0" w:right="130"/>
              <w:jc w:val="both"/>
              <w:rPr>
                <w:rFonts w:cs="Times New Roman"/>
                <w:szCs w:val="22"/>
              </w:rPr>
            </w:pPr>
            <w:r w:rsidRPr="009C1D02">
              <w:rPr>
                <w:rFonts w:cs="Times New Roman"/>
                <w:szCs w:val="22"/>
              </w:rPr>
              <w:t>Если Вы направите указатель на ось времени, указатель изменится на инструмент горизонтального увеличения масштаба (</w:t>
            </w:r>
            <w:r w:rsidR="00A41FFE">
              <w:rPr>
                <w:rFonts w:cs="Times New Roman"/>
                <w:noProof/>
                <w:snapToGrid/>
                <w:position w:val="-6"/>
                <w:szCs w:val="22"/>
              </w:rPr>
              <w:drawing>
                <wp:inline distT="0" distB="0" distL="0" distR="0">
                  <wp:extent cx="189865" cy="172720"/>
                  <wp:effectExtent l="19050" t="0" r="635" b="0"/>
                  <wp:docPr id="29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339" cstate="print"/>
                          <a:srcRect/>
                          <a:stretch>
                            <a:fillRect/>
                          </a:stretch>
                        </pic:blipFill>
                        <pic:spPr bwMode="auto">
                          <a:xfrm>
                            <a:off x="0" y="0"/>
                            <a:ext cx="189865" cy="172720"/>
                          </a:xfrm>
                          <a:prstGeom prst="rect">
                            <a:avLst/>
                          </a:prstGeom>
                          <a:noFill/>
                          <a:ln w="9525">
                            <a:noFill/>
                            <a:miter lim="800000"/>
                            <a:headEnd/>
                            <a:tailEnd/>
                          </a:ln>
                        </pic:spPr>
                      </pic:pic>
                    </a:graphicData>
                  </a:graphic>
                </wp:inline>
              </w:drawing>
            </w:r>
            <w:r w:rsidRPr="009C1D02">
              <w:rPr>
                <w:rFonts w:cs="Times New Roman"/>
                <w:szCs w:val="22"/>
              </w:rPr>
              <w:t>), который ограничивает масштабирование горизонтальной осью. Это позволяет увеличивать масштаб, не нарушая коэффициент вертикального масштабирования.</w:t>
            </w:r>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78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491490" cy="1121410"/>
                  <wp:effectExtent l="19050" t="0" r="3810" b="0"/>
                  <wp:docPr id="29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340" cstate="print"/>
                          <a:srcRect/>
                          <a:stretch>
                            <a:fillRect/>
                          </a:stretch>
                        </pic:blipFill>
                        <pic:spPr bwMode="auto">
                          <a:xfrm>
                            <a:off x="0" y="0"/>
                            <a:ext cx="491490" cy="1121410"/>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ind w:left="0"/>
              <w:rPr>
                <w:rFonts w:cs="Times New Roman"/>
                <w:szCs w:val="22"/>
              </w:rPr>
            </w:pPr>
            <w:r w:rsidRPr="009C1D02">
              <w:rPr>
                <w:rFonts w:cs="Times New Roman"/>
                <w:b/>
                <w:bCs/>
                <w:noProof/>
                <w:szCs w:val="22"/>
              </w:rPr>
              <w:t>Ctrl</w:t>
            </w:r>
            <w:r>
              <w:rPr>
                <w:rFonts w:cs="Times New Roman"/>
                <w:b/>
                <w:bCs/>
                <w:noProof/>
                <w:szCs w:val="22"/>
              </w:rPr>
              <w:t xml:space="preserve"> </w:t>
            </w:r>
            <w:r w:rsidRPr="009C1D02">
              <w:rPr>
                <w:rFonts w:cs="Times New Roman"/>
                <w:b/>
                <w:bCs/>
                <w:noProof/>
                <w:szCs w:val="22"/>
              </w:rPr>
              <w:t>+</w:t>
            </w:r>
            <w:r>
              <w:rPr>
                <w:rFonts w:cs="Times New Roman"/>
                <w:b/>
                <w:bCs/>
                <w:noProof/>
                <w:szCs w:val="22"/>
              </w:rPr>
              <w:t xml:space="preserve"> </w:t>
            </w:r>
            <w:r w:rsidRPr="009C1D02">
              <w:rPr>
                <w:rFonts w:cs="Times New Roman"/>
                <w:b/>
                <w:bCs/>
                <w:noProof/>
                <w:szCs w:val="22"/>
              </w:rPr>
              <w:t>O</w:t>
            </w:r>
          </w:p>
        </w:tc>
        <w:tc>
          <w:tcPr>
            <w:tcW w:w="7224" w:type="dxa"/>
            <w:shd w:val="clear" w:color="auto" w:fill="FFFFFF"/>
          </w:tcPr>
          <w:p w:rsidR="00F41235" w:rsidRPr="009C1D02" w:rsidRDefault="00F41235" w:rsidP="001E0018">
            <w:pPr>
              <w:shd w:val="clear" w:color="auto" w:fill="FFFFFF"/>
              <w:spacing w:line="240" w:lineRule="exact"/>
              <w:ind w:left="0" w:right="130"/>
              <w:jc w:val="both"/>
              <w:rPr>
                <w:rFonts w:cs="Times New Roman"/>
                <w:szCs w:val="22"/>
              </w:rPr>
            </w:pPr>
            <w:r w:rsidRPr="009C1D02">
              <w:rPr>
                <w:rFonts w:cs="Times New Roman"/>
                <w:b/>
                <w:bCs/>
                <w:szCs w:val="22"/>
              </w:rPr>
              <w:t xml:space="preserve">Инструмент уменьшения масштаба. </w:t>
            </w:r>
            <w:r w:rsidRPr="009C1D02">
              <w:rPr>
                <w:rFonts w:cs="Times New Roman"/>
                <w:szCs w:val="22"/>
              </w:rPr>
              <w:t xml:space="preserve">Преобразование указателя </w:t>
            </w:r>
            <w:r>
              <w:rPr>
                <w:rFonts w:cs="Times New Roman"/>
                <w:szCs w:val="22"/>
              </w:rPr>
              <w:br/>
            </w:r>
            <w:r w:rsidRPr="009C1D02">
              <w:rPr>
                <w:rFonts w:cs="Times New Roman"/>
                <w:szCs w:val="22"/>
              </w:rPr>
              <w:t>в инструмент уменьшения масштаба</w:t>
            </w:r>
            <w:r>
              <w:rPr>
                <w:rFonts w:cs="Times New Roman"/>
                <w:szCs w:val="22"/>
              </w:rPr>
              <w:t xml:space="preserve"> </w:t>
            </w:r>
            <w:r w:rsidR="00A41FFE">
              <w:rPr>
                <w:rFonts w:cs="Times New Roman"/>
                <w:noProof/>
                <w:snapToGrid/>
                <w:position w:val="-6"/>
                <w:szCs w:val="22"/>
              </w:rPr>
              <w:drawing>
                <wp:inline distT="0" distB="0" distL="0" distR="0">
                  <wp:extent cx="172720" cy="180975"/>
                  <wp:effectExtent l="19050" t="0" r="0" b="0"/>
                  <wp:docPr id="29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41"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sidRPr="009C1D02">
              <w:rPr>
                <w:rFonts w:cs="Times New Roman"/>
                <w:szCs w:val="22"/>
              </w:rPr>
              <w:t>.</w:t>
            </w:r>
            <w:r>
              <w:rPr>
                <w:rFonts w:cs="Times New Roman"/>
                <w:szCs w:val="22"/>
              </w:rPr>
              <w:t xml:space="preserve"> </w:t>
            </w:r>
            <w:r w:rsidRPr="009C1D02">
              <w:rPr>
                <w:rFonts w:cs="Times New Roman"/>
                <w:szCs w:val="22"/>
              </w:rPr>
              <w:t>Нажмите с помощью этого инструмента на вид для уменьшения масштаба в области определенного местоположения.</w:t>
            </w:r>
          </w:p>
          <w:p w:rsidR="00F41235" w:rsidRPr="009C1D02" w:rsidRDefault="00F41235" w:rsidP="001E0018">
            <w:pPr>
              <w:shd w:val="clear" w:color="auto" w:fill="FFFFFF"/>
              <w:spacing w:line="240" w:lineRule="exact"/>
              <w:ind w:left="0" w:right="130"/>
              <w:jc w:val="both"/>
              <w:rPr>
                <w:rFonts w:cs="Times New Roman"/>
                <w:szCs w:val="22"/>
              </w:rPr>
            </w:pPr>
            <w:r w:rsidRPr="009C1D02">
              <w:rPr>
                <w:rFonts w:cs="Times New Roman"/>
                <w:szCs w:val="22"/>
              </w:rPr>
              <w:t>Если Вы направите указатель на ось времени, указатель изменится на инструмент горизонтального уменьшения масштаба (</w:t>
            </w:r>
            <w:r w:rsidR="00A41FFE">
              <w:rPr>
                <w:rFonts w:cs="Times New Roman"/>
                <w:noProof/>
                <w:snapToGrid/>
                <w:position w:val="-6"/>
                <w:szCs w:val="22"/>
              </w:rPr>
              <w:drawing>
                <wp:inline distT="0" distB="0" distL="0" distR="0">
                  <wp:extent cx="172720" cy="180975"/>
                  <wp:effectExtent l="19050" t="0" r="0" b="0"/>
                  <wp:docPr id="299"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41"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sidRPr="009C1D02">
              <w:rPr>
                <w:rFonts w:cs="Times New Roman"/>
                <w:szCs w:val="22"/>
              </w:rPr>
              <w:t>), который ограничивает масштабирование горизонтальной осью. Это позволяет уменьшать масштаб, не нарушая коэффициент вертикального масштабирования.</w:t>
            </w:r>
          </w:p>
        </w:tc>
      </w:tr>
      <w:tr w:rsidR="00F41235" w:rsidRPr="009C1D02">
        <w:trPr>
          <w:trHeight w:val="20"/>
        </w:trPr>
        <w:tc>
          <w:tcPr>
            <w:tcW w:w="797" w:type="dxa"/>
            <w:shd w:val="clear" w:color="auto" w:fill="FFFFFF"/>
          </w:tcPr>
          <w:p w:rsidR="00F41235" w:rsidRPr="009C1D02" w:rsidRDefault="00F41235" w:rsidP="009866D8">
            <w:pPr>
              <w:shd w:val="clear" w:color="auto" w:fill="FFFFFF"/>
              <w:ind w:left="0"/>
              <w:rPr>
                <w:rFonts w:cs="Times New Roman"/>
                <w:szCs w:val="22"/>
              </w:rPr>
            </w:pPr>
          </w:p>
        </w:tc>
        <w:tc>
          <w:tcPr>
            <w:tcW w:w="782" w:type="dxa"/>
            <w:shd w:val="clear" w:color="auto" w:fill="FFFFFF"/>
          </w:tcPr>
          <w:p w:rsidR="00F41235" w:rsidRPr="009C1D02" w:rsidRDefault="00A41FFE" w:rsidP="00F41235">
            <w:pPr>
              <w:shd w:val="clear" w:color="auto" w:fill="FFFFFF"/>
              <w:rPr>
                <w:rFonts w:cs="Times New Roman"/>
                <w:szCs w:val="22"/>
              </w:rPr>
            </w:pPr>
            <w:r>
              <w:rPr>
                <w:rFonts w:cs="Times New Roman"/>
                <w:noProof/>
                <w:snapToGrid/>
                <w:szCs w:val="22"/>
              </w:rPr>
              <w:drawing>
                <wp:inline distT="0" distB="0" distL="0" distR="0">
                  <wp:extent cx="491490" cy="396875"/>
                  <wp:effectExtent l="19050" t="0" r="3810" b="0"/>
                  <wp:docPr id="300"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342" cstate="print"/>
                          <a:srcRect/>
                          <a:stretch>
                            <a:fillRect/>
                          </a:stretch>
                        </pic:blipFill>
                        <pic:spPr bwMode="auto">
                          <a:xfrm>
                            <a:off x="0" y="0"/>
                            <a:ext cx="491490" cy="396875"/>
                          </a:xfrm>
                          <a:prstGeom prst="rect">
                            <a:avLst/>
                          </a:prstGeom>
                          <a:noFill/>
                          <a:ln w="9525">
                            <a:noFill/>
                            <a:miter lim="800000"/>
                            <a:headEnd/>
                            <a:tailEnd/>
                          </a:ln>
                        </pic:spPr>
                      </pic:pic>
                    </a:graphicData>
                  </a:graphic>
                </wp:inline>
              </w:drawing>
            </w:r>
          </w:p>
        </w:tc>
        <w:tc>
          <w:tcPr>
            <w:tcW w:w="974" w:type="dxa"/>
            <w:shd w:val="clear" w:color="auto" w:fill="FFFFFF"/>
          </w:tcPr>
          <w:p w:rsidR="00F41235" w:rsidRPr="009C1D02" w:rsidRDefault="00F41235" w:rsidP="009866D8">
            <w:pPr>
              <w:shd w:val="clear" w:color="auto" w:fill="FFFFFF"/>
              <w:ind w:left="0"/>
              <w:rPr>
                <w:rFonts w:cs="Times New Roman"/>
                <w:szCs w:val="22"/>
              </w:rPr>
            </w:pPr>
            <w:r w:rsidRPr="009C1D02">
              <w:rPr>
                <w:rFonts w:cs="Times New Roman"/>
                <w:b/>
                <w:bCs/>
                <w:noProof/>
                <w:szCs w:val="22"/>
              </w:rPr>
              <w:t>Ctrl</w:t>
            </w:r>
            <w:r>
              <w:rPr>
                <w:rFonts w:cs="Times New Roman"/>
                <w:b/>
                <w:bCs/>
                <w:noProof/>
                <w:szCs w:val="22"/>
              </w:rPr>
              <w:t xml:space="preserve"> </w:t>
            </w:r>
            <w:r w:rsidRPr="009C1D02">
              <w:rPr>
                <w:rFonts w:cs="Times New Roman"/>
                <w:b/>
                <w:bCs/>
                <w:noProof/>
                <w:szCs w:val="22"/>
              </w:rPr>
              <w:t>+</w:t>
            </w:r>
            <w:r>
              <w:rPr>
                <w:rFonts w:cs="Times New Roman"/>
                <w:b/>
                <w:bCs/>
                <w:noProof/>
                <w:szCs w:val="22"/>
              </w:rPr>
              <w:t xml:space="preserve"> </w:t>
            </w:r>
            <w:r w:rsidRPr="009C1D02">
              <w:rPr>
                <w:rFonts w:cs="Times New Roman"/>
                <w:b/>
                <w:bCs/>
                <w:noProof/>
                <w:szCs w:val="22"/>
              </w:rPr>
              <w:t>U</w:t>
            </w:r>
          </w:p>
        </w:tc>
        <w:tc>
          <w:tcPr>
            <w:tcW w:w="7224" w:type="dxa"/>
            <w:shd w:val="clear" w:color="auto" w:fill="FFFFFF"/>
          </w:tcPr>
          <w:p w:rsidR="00F41235" w:rsidRPr="009C1D02" w:rsidRDefault="00F41235" w:rsidP="001E0018">
            <w:pPr>
              <w:shd w:val="clear" w:color="auto" w:fill="FFFFFF"/>
              <w:spacing w:line="240" w:lineRule="exact"/>
              <w:ind w:left="5" w:right="173" w:hanging="10"/>
              <w:jc w:val="both"/>
              <w:rPr>
                <w:rFonts w:cs="Times New Roman"/>
                <w:szCs w:val="22"/>
              </w:rPr>
            </w:pPr>
            <w:r w:rsidRPr="009C1D02">
              <w:rPr>
                <w:rFonts w:cs="Times New Roman"/>
                <w:b/>
                <w:bCs/>
                <w:szCs w:val="22"/>
              </w:rPr>
              <w:t>Масштабирование до полномасштабного отображения.</w:t>
            </w:r>
            <w:r>
              <w:rPr>
                <w:rFonts w:cs="Times New Roman"/>
                <w:b/>
                <w:bCs/>
                <w:szCs w:val="22"/>
              </w:rPr>
              <w:t xml:space="preserve"> </w:t>
            </w:r>
            <w:r w:rsidRPr="009C1D02">
              <w:rPr>
                <w:rFonts w:cs="Times New Roman"/>
                <w:szCs w:val="22"/>
              </w:rPr>
              <w:t>Возвращает нормальный размер вида.</w:t>
            </w:r>
            <w:r>
              <w:rPr>
                <w:rFonts w:cs="Times New Roman"/>
                <w:szCs w:val="22"/>
              </w:rPr>
              <w:t xml:space="preserve"> </w:t>
            </w:r>
            <w:r w:rsidRPr="009C1D02">
              <w:rPr>
                <w:rFonts w:cs="Times New Roman"/>
                <w:szCs w:val="22"/>
              </w:rPr>
              <w:t>Вид уже не имеет линеек прокрутки, перемещение уже не возможно.</w:t>
            </w:r>
          </w:p>
        </w:tc>
      </w:tr>
    </w:tbl>
    <w:p w:rsidR="00361A09" w:rsidRDefault="00361A09" w:rsidP="00361A09">
      <w:pPr>
        <w:pStyle w:val="3"/>
      </w:pPr>
      <w:bookmarkStart w:id="125" w:name="_Toc442698093"/>
      <w:r w:rsidRPr="00361A09">
        <w:t>Zoom Overview</w:t>
      </w:r>
      <w:r>
        <w:t>/Окно растяжки</w:t>
      </w:r>
      <w:bookmarkEnd w:id="125"/>
    </w:p>
    <w:p w:rsidR="00361A09" w:rsidRDefault="00361A09" w:rsidP="001E0018">
      <w:pPr>
        <w:jc w:val="both"/>
      </w:pPr>
      <w:r>
        <w:t xml:space="preserve">Всякий раз когда вы изменяете масштаб осциллограммы с помощью Панели инструментов масштабирования и прокрутки в окне осциллографа появляется </w:t>
      </w:r>
      <w:r w:rsidRPr="00361A09">
        <w:t>“</w:t>
      </w:r>
      <w:r>
        <w:t xml:space="preserve">Окно </w:t>
      </w:r>
      <w:r w:rsidR="008624CA">
        <w:t>растяжки</w:t>
      </w:r>
      <w:r w:rsidRPr="00361A09">
        <w:t>”</w:t>
      </w:r>
      <w:r>
        <w:t>*.</w:t>
      </w:r>
    </w:p>
    <w:p w:rsidR="00361A09" w:rsidRDefault="00361A09" w:rsidP="00361A09"/>
    <w:p w:rsidR="00361A09" w:rsidRPr="00361A09" w:rsidRDefault="006767DC" w:rsidP="00361A09">
      <w:r>
        <w:pict>
          <v:group id="_x0000_s1874" editas="canvas" style="width:482.05pt;height:289.25pt;mso-position-horizontal-relative:char;mso-position-vertical-relative:line" coordorigin="2362,2482" coordsize="7200,4320">
            <o:lock v:ext="edit" aspectratio="t"/>
            <v:shape id="_x0000_s1873" type="#_x0000_t75" style="position:absolute;left:2362;top:2482;width:7200;height:4320" o:preferrelative="f">
              <v:fill o:detectmouseclick="t"/>
              <v:path o:extrusionok="t" o:connecttype="none"/>
              <o:lock v:ext="edit" text="t"/>
            </v:shape>
            <v:shape id="_x0000_s1875" type="#_x0000_t75" style="position:absolute;left:2362;top:2482;width:2697;height:4320">
              <v:imagedata r:id="rId343" o:title="Окно зума"/>
            </v:shape>
            <v:shape id="_x0000_s1876" type="#_x0000_t202" style="position:absolute;left:5175;top:2482;width:4387;height:4320" stroked="f">
              <v:textbox style="mso-next-textbox:#_x0000_s1876">
                <w:txbxContent>
                  <w:p w:rsidR="006A1B9E" w:rsidRDefault="006A1B9E">
                    <w:pPr>
                      <w:ind w:left="0"/>
                    </w:pPr>
                  </w:p>
                  <w:p w:rsidR="006A1B9E" w:rsidRDefault="006A1B9E" w:rsidP="001E0018">
                    <w:pPr>
                      <w:ind w:left="0"/>
                      <w:jc w:val="both"/>
                    </w:pPr>
                    <w:r>
                      <w:t>В окне растяжки отображается вся осциллограмма для задействованных каналов. Прямоугольник указывает на область, отображаемую в текущем виде осциллографа.</w:t>
                    </w:r>
                  </w:p>
                  <w:p w:rsidR="006A1B9E" w:rsidRDefault="006A1B9E" w:rsidP="001E0018">
                    <w:pPr>
                      <w:ind w:left="0"/>
                      <w:jc w:val="both"/>
                    </w:pPr>
                  </w:p>
                  <w:p w:rsidR="006A1B9E" w:rsidRDefault="006A1B9E" w:rsidP="001E0018">
                    <w:pPr>
                      <w:ind w:left="0"/>
                      <w:jc w:val="both"/>
                    </w:pPr>
                  </w:p>
                  <w:p w:rsidR="006A1B9E" w:rsidRDefault="006A1B9E" w:rsidP="001E0018">
                    <w:pPr>
                      <w:ind w:left="0"/>
                      <w:jc w:val="both"/>
                    </w:pPr>
                  </w:p>
                  <w:p w:rsidR="006A1B9E" w:rsidRDefault="006A1B9E" w:rsidP="001E0018">
                    <w:pPr>
                      <w:ind w:left="0"/>
                      <w:jc w:val="both"/>
                    </w:pPr>
                    <w:r>
                      <w:t>Вы можете перемещаться по осциллограмме, сдвигая прямоугольник.</w:t>
                    </w:r>
                  </w:p>
                  <w:p w:rsidR="006A1B9E" w:rsidRDefault="006A1B9E" w:rsidP="001E0018">
                    <w:pPr>
                      <w:ind w:left="0"/>
                      <w:jc w:val="both"/>
                    </w:pPr>
                  </w:p>
                  <w:p w:rsidR="006A1B9E" w:rsidRDefault="006A1B9E" w:rsidP="001E0018">
                    <w:pPr>
                      <w:ind w:left="0"/>
                      <w:jc w:val="both"/>
                    </w:pPr>
                  </w:p>
                  <w:p w:rsidR="006A1B9E" w:rsidRDefault="006A1B9E" w:rsidP="001E0018">
                    <w:pPr>
                      <w:ind w:left="0"/>
                      <w:jc w:val="both"/>
                    </w:pPr>
                  </w:p>
                  <w:p w:rsidR="006A1B9E" w:rsidRDefault="006A1B9E" w:rsidP="001E0018">
                    <w:pPr>
                      <w:ind w:left="0"/>
                      <w:jc w:val="both"/>
                    </w:pPr>
                  </w:p>
                  <w:p w:rsidR="006A1B9E" w:rsidRDefault="006A1B9E" w:rsidP="001E0018">
                    <w:pPr>
                      <w:ind w:left="0"/>
                      <w:jc w:val="both"/>
                    </w:pPr>
                    <w:r>
                      <w:t>Вы так же можете изменять масштаб растяжки, изменяя размеры прямоугольника, растягивая его за края.</w:t>
                    </w:r>
                  </w:p>
                </w:txbxContent>
              </v:textbox>
            </v:shape>
            <w10:anchorlock/>
          </v:group>
        </w:pict>
      </w:r>
    </w:p>
    <w:tbl>
      <w:tblPr>
        <w:tblW w:w="9351" w:type="dxa"/>
        <w:tblInd w:w="40" w:type="dxa"/>
        <w:tblLayout w:type="fixed"/>
        <w:tblCellMar>
          <w:left w:w="40" w:type="dxa"/>
          <w:right w:w="40" w:type="dxa"/>
        </w:tblCellMar>
        <w:tblLook w:val="0000" w:firstRow="0" w:lastRow="0" w:firstColumn="0" w:lastColumn="0" w:noHBand="0" w:noVBand="0"/>
      </w:tblPr>
      <w:tblGrid>
        <w:gridCol w:w="2127"/>
        <w:gridCol w:w="7224"/>
      </w:tblGrid>
      <w:tr w:rsidR="000B067E" w:rsidRPr="009C1D02">
        <w:trPr>
          <w:trHeight w:val="20"/>
        </w:trPr>
        <w:tc>
          <w:tcPr>
            <w:tcW w:w="2127" w:type="dxa"/>
            <w:shd w:val="clear" w:color="auto" w:fill="FFFFFF"/>
          </w:tcPr>
          <w:p w:rsidR="000B067E" w:rsidRPr="009C1D02" w:rsidRDefault="00A41FFE" w:rsidP="000B067E">
            <w:pPr>
              <w:shd w:val="clear" w:color="auto" w:fill="FFFFFF"/>
              <w:ind w:left="801"/>
              <w:rPr>
                <w:rFonts w:cs="Times New Roman"/>
                <w:szCs w:val="22"/>
              </w:rPr>
            </w:pPr>
            <w:r>
              <w:rPr>
                <w:rFonts w:cs="Times New Roman"/>
                <w:b/>
                <w:bCs/>
                <w:noProof/>
                <w:snapToGrid/>
                <w:szCs w:val="22"/>
              </w:rPr>
              <w:drawing>
                <wp:inline distT="0" distB="0" distL="0" distR="0">
                  <wp:extent cx="344805" cy="440055"/>
                  <wp:effectExtent l="19050" t="0" r="0" b="0"/>
                  <wp:docPr id="302" name="Рисунок 302" descr="минимиз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минимизировать"/>
                          <pic:cNvPicPr>
                            <a:picLocks noChangeAspect="1" noChangeArrowheads="1"/>
                          </pic:cNvPicPr>
                        </pic:nvPicPr>
                        <pic:blipFill>
                          <a:blip r:embed="rId344" cstate="print"/>
                          <a:srcRect/>
                          <a:stretch>
                            <a:fillRect/>
                          </a:stretch>
                        </pic:blipFill>
                        <pic:spPr bwMode="auto">
                          <a:xfrm>
                            <a:off x="0" y="0"/>
                            <a:ext cx="344805" cy="440055"/>
                          </a:xfrm>
                          <a:prstGeom prst="rect">
                            <a:avLst/>
                          </a:prstGeom>
                          <a:noFill/>
                          <a:ln w="9525">
                            <a:noFill/>
                            <a:miter lim="800000"/>
                            <a:headEnd/>
                            <a:tailEnd/>
                          </a:ln>
                        </pic:spPr>
                      </pic:pic>
                    </a:graphicData>
                  </a:graphic>
                </wp:inline>
              </w:drawing>
            </w:r>
          </w:p>
        </w:tc>
        <w:tc>
          <w:tcPr>
            <w:tcW w:w="7224" w:type="dxa"/>
            <w:shd w:val="clear" w:color="auto" w:fill="FFFFFF"/>
          </w:tcPr>
          <w:p w:rsidR="000B067E" w:rsidRPr="000B067E" w:rsidRDefault="000B067E" w:rsidP="001E0018">
            <w:pPr>
              <w:shd w:val="clear" w:color="auto" w:fill="FFFFFF"/>
              <w:spacing w:line="240" w:lineRule="exact"/>
              <w:ind w:left="5" w:right="106"/>
              <w:jc w:val="both"/>
              <w:rPr>
                <w:rFonts w:cs="Times New Roman"/>
                <w:szCs w:val="22"/>
              </w:rPr>
            </w:pPr>
            <w:r>
              <w:rPr>
                <w:rFonts w:cs="Times New Roman"/>
                <w:b/>
                <w:bCs/>
                <w:szCs w:val="22"/>
              </w:rPr>
              <w:t xml:space="preserve">Кнопка минимизации: </w:t>
            </w:r>
            <w:r>
              <w:rPr>
                <w:rFonts w:cs="Times New Roman"/>
                <w:bCs/>
                <w:szCs w:val="22"/>
              </w:rPr>
              <w:t>сворачивает окно растяжки, не влияя на параметры масштабирования.</w:t>
            </w:r>
          </w:p>
        </w:tc>
      </w:tr>
      <w:tr w:rsidR="000B067E" w:rsidRPr="009C1D02">
        <w:trPr>
          <w:trHeight w:val="20"/>
        </w:trPr>
        <w:tc>
          <w:tcPr>
            <w:tcW w:w="2127" w:type="dxa"/>
            <w:shd w:val="clear" w:color="auto" w:fill="FFFFFF"/>
          </w:tcPr>
          <w:p w:rsidR="000B067E" w:rsidRPr="009C1D02" w:rsidRDefault="00A41FFE" w:rsidP="000B067E">
            <w:pPr>
              <w:shd w:val="clear" w:color="auto" w:fill="FFFFFF"/>
              <w:ind w:left="811"/>
              <w:rPr>
                <w:rFonts w:cs="Times New Roman"/>
                <w:szCs w:val="22"/>
              </w:rPr>
            </w:pPr>
            <w:r>
              <w:rPr>
                <w:rFonts w:cs="Times New Roman"/>
                <w:noProof/>
                <w:snapToGrid/>
                <w:szCs w:val="22"/>
              </w:rPr>
              <w:drawing>
                <wp:inline distT="0" distB="0" distL="0" distR="0">
                  <wp:extent cx="414020" cy="396875"/>
                  <wp:effectExtent l="19050" t="0" r="5080" b="0"/>
                  <wp:docPr id="303" name="Рисунок 303" descr="закры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закрыть"/>
                          <pic:cNvPicPr>
                            <a:picLocks noChangeAspect="1" noChangeArrowheads="1"/>
                          </pic:cNvPicPr>
                        </pic:nvPicPr>
                        <pic:blipFill>
                          <a:blip r:embed="rId345" cstate="print"/>
                          <a:srcRect/>
                          <a:stretch>
                            <a:fillRect/>
                          </a:stretch>
                        </pic:blipFill>
                        <pic:spPr bwMode="auto">
                          <a:xfrm>
                            <a:off x="0" y="0"/>
                            <a:ext cx="414020" cy="396875"/>
                          </a:xfrm>
                          <a:prstGeom prst="rect">
                            <a:avLst/>
                          </a:prstGeom>
                          <a:noFill/>
                          <a:ln w="9525">
                            <a:noFill/>
                            <a:miter lim="800000"/>
                            <a:headEnd/>
                            <a:tailEnd/>
                          </a:ln>
                        </pic:spPr>
                      </pic:pic>
                    </a:graphicData>
                  </a:graphic>
                </wp:inline>
              </w:drawing>
            </w:r>
          </w:p>
        </w:tc>
        <w:tc>
          <w:tcPr>
            <w:tcW w:w="7224" w:type="dxa"/>
            <w:shd w:val="clear" w:color="auto" w:fill="FFFFFF"/>
          </w:tcPr>
          <w:p w:rsidR="000B067E" w:rsidRPr="000B067E" w:rsidRDefault="000B067E" w:rsidP="001E0018">
            <w:pPr>
              <w:shd w:val="clear" w:color="auto" w:fill="FFFFFF"/>
              <w:spacing w:line="240" w:lineRule="exact"/>
              <w:ind w:left="5" w:right="130" w:firstLine="10"/>
              <w:jc w:val="both"/>
              <w:rPr>
                <w:rFonts w:cs="Times New Roman"/>
                <w:szCs w:val="22"/>
              </w:rPr>
            </w:pPr>
            <w:r>
              <w:rPr>
                <w:rFonts w:cs="Times New Roman"/>
                <w:b/>
                <w:szCs w:val="22"/>
              </w:rPr>
              <w:t>Кнопка закрыть:</w:t>
            </w:r>
            <w:r w:rsidRPr="000B067E">
              <w:rPr>
                <w:rFonts w:cs="Times New Roman"/>
                <w:b/>
                <w:szCs w:val="22"/>
              </w:rPr>
              <w:t xml:space="preserve"> </w:t>
            </w:r>
            <w:r>
              <w:rPr>
                <w:rFonts w:cs="Times New Roman"/>
                <w:b/>
                <w:szCs w:val="22"/>
              </w:rPr>
              <w:t>з</w:t>
            </w:r>
            <w:r>
              <w:rPr>
                <w:rFonts w:cs="Times New Roman"/>
                <w:szCs w:val="22"/>
              </w:rPr>
              <w:t>акрывает окно растяжки, возвращает коэффициент масштабирования к 100%</w:t>
            </w:r>
          </w:p>
        </w:tc>
      </w:tr>
    </w:tbl>
    <w:p w:rsidR="000B067E" w:rsidRDefault="000B067E" w:rsidP="000B067E">
      <w:pPr>
        <w:pStyle w:val="1"/>
        <w:numPr>
          <w:ilvl w:val="0"/>
          <w:numId w:val="0"/>
        </w:numPr>
        <w:ind w:left="709"/>
        <w:rPr>
          <w:caps/>
        </w:rPr>
      </w:pPr>
    </w:p>
    <w:p w:rsidR="000B067E" w:rsidRDefault="000B067E" w:rsidP="000B067E"/>
    <w:p w:rsidR="000B067E" w:rsidRDefault="000B067E" w:rsidP="000B067E"/>
    <w:p w:rsidR="000B067E" w:rsidRDefault="000B067E" w:rsidP="000B067E"/>
    <w:p w:rsidR="000B067E" w:rsidRDefault="000B067E" w:rsidP="000B067E"/>
    <w:p w:rsidR="000B067E" w:rsidRDefault="000B067E" w:rsidP="000B067E"/>
    <w:p w:rsidR="000B067E" w:rsidRDefault="000B067E" w:rsidP="000B067E"/>
    <w:p w:rsidR="000B067E" w:rsidRDefault="000B067E" w:rsidP="000B067E"/>
    <w:p w:rsidR="000B067E" w:rsidRPr="000B067E" w:rsidRDefault="000B067E" w:rsidP="000B067E"/>
    <w:p w:rsidR="000B067E" w:rsidRPr="000B067E" w:rsidRDefault="000B067E" w:rsidP="000B067E"/>
    <w:p w:rsidR="00F41235" w:rsidRPr="001E34E9" w:rsidRDefault="00F41235" w:rsidP="00A00FC7">
      <w:pPr>
        <w:pStyle w:val="1"/>
        <w:rPr>
          <w:caps/>
        </w:rPr>
      </w:pPr>
      <w:bookmarkStart w:id="126" w:name="_Toc442698094"/>
      <w:r w:rsidRPr="001E34E9">
        <w:rPr>
          <w:caps/>
        </w:rPr>
        <w:lastRenderedPageBreak/>
        <w:t>Указания по действиям</w:t>
      </w:r>
      <w:bookmarkEnd w:id="126"/>
    </w:p>
    <w:p w:rsidR="00F41235" w:rsidRPr="009C1D02" w:rsidRDefault="00F41235" w:rsidP="00F41235">
      <w:pPr>
        <w:shd w:val="clear" w:color="auto" w:fill="FFFFFF"/>
        <w:spacing w:before="40"/>
        <w:ind w:left="850"/>
        <w:rPr>
          <w:rFonts w:cs="Times New Roman"/>
          <w:szCs w:val="22"/>
        </w:rPr>
      </w:pPr>
      <w:r w:rsidRPr="009C1D02">
        <w:rPr>
          <w:rFonts w:cs="Times New Roman"/>
          <w:szCs w:val="22"/>
        </w:rPr>
        <w:t>В настоящей главе поясняется, как следует выполнять некоторые общие задачи.</w:t>
      </w:r>
    </w:p>
    <w:p w:rsidR="00F41235" w:rsidRPr="009C1D02" w:rsidRDefault="00F41235" w:rsidP="00F41235">
      <w:pPr>
        <w:spacing w:after="192" w:line="1" w:lineRule="exact"/>
        <w:rPr>
          <w:rFonts w:cs="Times New Roman"/>
          <w:szCs w:val="22"/>
        </w:rPr>
      </w:pPr>
    </w:p>
    <w:tbl>
      <w:tblPr>
        <w:tblW w:w="0" w:type="auto"/>
        <w:tblInd w:w="891" w:type="dxa"/>
        <w:tblLayout w:type="fixed"/>
        <w:tblCellMar>
          <w:left w:w="40" w:type="dxa"/>
          <w:right w:w="40" w:type="dxa"/>
        </w:tblCellMar>
        <w:tblLook w:val="0000" w:firstRow="0" w:lastRow="0" w:firstColumn="0" w:lastColumn="0" w:noHBand="0" w:noVBand="0"/>
      </w:tblPr>
      <w:tblGrid>
        <w:gridCol w:w="425"/>
        <w:gridCol w:w="6521"/>
      </w:tblGrid>
      <w:tr w:rsidR="00F41235" w:rsidRPr="009C1D02">
        <w:trPr>
          <w:trHeight w:val="20"/>
        </w:trPr>
        <w:tc>
          <w:tcPr>
            <w:tcW w:w="425" w:type="dxa"/>
            <w:shd w:val="clear" w:color="auto" w:fill="FFFFFF"/>
          </w:tcPr>
          <w:p w:rsidR="00F41235" w:rsidRDefault="00A41FFE" w:rsidP="00F41235">
            <w:r>
              <w:rPr>
                <w:rFonts w:cs="Times New Roman"/>
                <w:noProof/>
                <w:snapToGrid/>
                <w:szCs w:val="22"/>
              </w:rPr>
              <w:drawing>
                <wp:inline distT="0" distB="0" distL="0" distR="0">
                  <wp:extent cx="103505" cy="86360"/>
                  <wp:effectExtent l="19050" t="0" r="0" b="0"/>
                  <wp:docPr id="304"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6521" w:type="dxa"/>
            <w:shd w:val="clear" w:color="auto" w:fill="FFFFFF"/>
          </w:tcPr>
          <w:p w:rsidR="00F41235" w:rsidRPr="009C1D02" w:rsidRDefault="00F41235" w:rsidP="00A00FC7">
            <w:pPr>
              <w:shd w:val="clear" w:color="auto" w:fill="FFFFFF"/>
              <w:ind w:left="0"/>
              <w:rPr>
                <w:rFonts w:cs="Times New Roman"/>
                <w:szCs w:val="22"/>
              </w:rPr>
            </w:pPr>
            <w:r w:rsidRPr="009C1D02">
              <w:rPr>
                <w:rFonts w:cs="Times New Roman"/>
                <w:szCs w:val="22"/>
              </w:rPr>
              <w:t>Переключение на другой осциллограф</w:t>
            </w:r>
          </w:p>
        </w:tc>
      </w:tr>
      <w:tr w:rsidR="00F41235" w:rsidRPr="009C1D02">
        <w:trPr>
          <w:trHeight w:val="20"/>
        </w:trPr>
        <w:tc>
          <w:tcPr>
            <w:tcW w:w="425" w:type="dxa"/>
            <w:shd w:val="clear" w:color="auto" w:fill="FFFFFF"/>
          </w:tcPr>
          <w:p w:rsidR="00F41235" w:rsidRDefault="00A41FFE" w:rsidP="00F41235">
            <w:r>
              <w:rPr>
                <w:rFonts w:cs="Times New Roman"/>
                <w:noProof/>
                <w:snapToGrid/>
                <w:szCs w:val="22"/>
              </w:rPr>
              <w:drawing>
                <wp:inline distT="0" distB="0" distL="0" distR="0">
                  <wp:extent cx="103505" cy="86360"/>
                  <wp:effectExtent l="19050" t="0" r="0" b="0"/>
                  <wp:docPr id="305"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6521" w:type="dxa"/>
            <w:shd w:val="clear" w:color="auto" w:fill="FFFFFF"/>
          </w:tcPr>
          <w:p w:rsidR="00F41235" w:rsidRPr="009C1D02" w:rsidRDefault="00F41235" w:rsidP="00A00FC7">
            <w:pPr>
              <w:shd w:val="clear" w:color="auto" w:fill="FFFFFF"/>
              <w:ind w:left="0"/>
              <w:rPr>
                <w:rFonts w:cs="Times New Roman"/>
                <w:szCs w:val="22"/>
              </w:rPr>
            </w:pPr>
            <w:r w:rsidRPr="009C1D02">
              <w:rPr>
                <w:rFonts w:cs="Times New Roman"/>
                <w:szCs w:val="22"/>
              </w:rPr>
              <w:t>Использование линеек для измерения сигнала</w:t>
            </w:r>
          </w:p>
        </w:tc>
      </w:tr>
      <w:tr w:rsidR="00F41235" w:rsidRPr="009C1D02">
        <w:trPr>
          <w:trHeight w:val="20"/>
        </w:trPr>
        <w:tc>
          <w:tcPr>
            <w:tcW w:w="425" w:type="dxa"/>
            <w:shd w:val="clear" w:color="auto" w:fill="FFFFFF"/>
          </w:tcPr>
          <w:p w:rsidR="00F41235" w:rsidRDefault="00A41FFE" w:rsidP="00F41235">
            <w:r>
              <w:rPr>
                <w:rFonts w:cs="Times New Roman"/>
                <w:noProof/>
                <w:snapToGrid/>
                <w:szCs w:val="22"/>
              </w:rPr>
              <w:drawing>
                <wp:inline distT="0" distB="0" distL="0" distR="0">
                  <wp:extent cx="103505" cy="86360"/>
                  <wp:effectExtent l="19050" t="0" r="0" b="0"/>
                  <wp:docPr id="306"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6521" w:type="dxa"/>
            <w:shd w:val="clear" w:color="auto" w:fill="FFFFFF"/>
          </w:tcPr>
          <w:p w:rsidR="00F41235" w:rsidRPr="009C1D02" w:rsidRDefault="00F41235" w:rsidP="00A00FC7">
            <w:pPr>
              <w:shd w:val="clear" w:color="auto" w:fill="FFFFFF"/>
              <w:ind w:left="0"/>
              <w:rPr>
                <w:rFonts w:cs="Times New Roman"/>
                <w:szCs w:val="22"/>
              </w:rPr>
            </w:pPr>
            <w:r w:rsidRPr="009C1D02">
              <w:rPr>
                <w:rFonts w:cs="Times New Roman"/>
                <w:szCs w:val="22"/>
              </w:rPr>
              <w:t>Измерение разницы времени</w:t>
            </w:r>
          </w:p>
        </w:tc>
      </w:tr>
      <w:tr w:rsidR="00F41235" w:rsidRPr="009C1D02">
        <w:trPr>
          <w:trHeight w:val="20"/>
        </w:trPr>
        <w:tc>
          <w:tcPr>
            <w:tcW w:w="425" w:type="dxa"/>
            <w:shd w:val="clear" w:color="auto" w:fill="FFFFFF"/>
          </w:tcPr>
          <w:p w:rsidR="00F41235" w:rsidRDefault="00A41FFE" w:rsidP="00F41235">
            <w:r>
              <w:rPr>
                <w:rFonts w:cs="Times New Roman"/>
                <w:noProof/>
                <w:snapToGrid/>
                <w:szCs w:val="22"/>
              </w:rPr>
              <w:drawing>
                <wp:inline distT="0" distB="0" distL="0" distR="0">
                  <wp:extent cx="103505" cy="86360"/>
                  <wp:effectExtent l="19050" t="0" r="0" b="0"/>
                  <wp:docPr id="30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6521" w:type="dxa"/>
            <w:shd w:val="clear" w:color="auto" w:fill="FFFFFF"/>
          </w:tcPr>
          <w:p w:rsidR="00F41235" w:rsidRPr="009C1D02" w:rsidRDefault="00F41235" w:rsidP="00A00FC7">
            <w:pPr>
              <w:shd w:val="clear" w:color="auto" w:fill="FFFFFF"/>
              <w:ind w:left="0"/>
              <w:rPr>
                <w:rFonts w:cs="Times New Roman"/>
                <w:szCs w:val="22"/>
              </w:rPr>
            </w:pPr>
            <w:r w:rsidRPr="009C1D02">
              <w:rPr>
                <w:rFonts w:cs="Times New Roman"/>
                <w:szCs w:val="22"/>
              </w:rPr>
              <w:t>Перемещение вида</w:t>
            </w:r>
            <w:r w:rsidRPr="009C1D02">
              <w:rPr>
                <w:rFonts w:cs="Times New Roman"/>
                <w:szCs w:val="22"/>
                <w:lang w:val="en-US"/>
              </w:rPr>
              <w:t xml:space="preserve"> </w:t>
            </w:r>
          </w:p>
        </w:tc>
      </w:tr>
      <w:tr w:rsidR="00F41235" w:rsidRPr="009C1D02">
        <w:trPr>
          <w:trHeight w:val="20"/>
        </w:trPr>
        <w:tc>
          <w:tcPr>
            <w:tcW w:w="425" w:type="dxa"/>
            <w:shd w:val="clear" w:color="auto" w:fill="FFFFFF"/>
          </w:tcPr>
          <w:p w:rsidR="00F41235" w:rsidRDefault="00A41FFE" w:rsidP="00F41235">
            <w:r>
              <w:rPr>
                <w:rFonts w:cs="Times New Roman"/>
                <w:noProof/>
                <w:snapToGrid/>
                <w:szCs w:val="22"/>
              </w:rPr>
              <w:drawing>
                <wp:inline distT="0" distB="0" distL="0" distR="0">
                  <wp:extent cx="103505" cy="86360"/>
                  <wp:effectExtent l="19050" t="0" r="0" b="0"/>
                  <wp:docPr id="308"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6521" w:type="dxa"/>
            <w:shd w:val="clear" w:color="auto" w:fill="FFFFFF"/>
          </w:tcPr>
          <w:p w:rsidR="00F41235" w:rsidRPr="009C1D02" w:rsidRDefault="00F41235" w:rsidP="00A00FC7">
            <w:pPr>
              <w:shd w:val="clear" w:color="auto" w:fill="FFFFFF"/>
              <w:ind w:left="0"/>
              <w:rPr>
                <w:rFonts w:cs="Times New Roman"/>
                <w:szCs w:val="22"/>
              </w:rPr>
            </w:pPr>
            <w:r w:rsidRPr="009C1D02">
              <w:rPr>
                <w:rFonts w:cs="Times New Roman"/>
                <w:szCs w:val="22"/>
              </w:rPr>
              <w:t>Как масштабировать и смещать сигнал</w:t>
            </w:r>
          </w:p>
        </w:tc>
      </w:tr>
      <w:tr w:rsidR="00F41235" w:rsidRPr="009C1D02">
        <w:trPr>
          <w:trHeight w:val="20"/>
        </w:trPr>
        <w:tc>
          <w:tcPr>
            <w:tcW w:w="425" w:type="dxa"/>
            <w:shd w:val="clear" w:color="auto" w:fill="FFFFFF"/>
          </w:tcPr>
          <w:p w:rsidR="00F41235" w:rsidRDefault="00A41FFE" w:rsidP="00F41235">
            <w:r>
              <w:rPr>
                <w:rFonts w:cs="Times New Roman"/>
                <w:noProof/>
                <w:snapToGrid/>
                <w:szCs w:val="22"/>
              </w:rPr>
              <w:drawing>
                <wp:inline distT="0" distB="0" distL="0" distR="0">
                  <wp:extent cx="103505" cy="86360"/>
                  <wp:effectExtent l="19050" t="0" r="0" b="0"/>
                  <wp:docPr id="309"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05" cstate="print"/>
                          <a:srcRect/>
                          <a:stretch>
                            <a:fillRect/>
                          </a:stretch>
                        </pic:blipFill>
                        <pic:spPr bwMode="auto">
                          <a:xfrm>
                            <a:off x="0" y="0"/>
                            <a:ext cx="103505" cy="86360"/>
                          </a:xfrm>
                          <a:prstGeom prst="rect">
                            <a:avLst/>
                          </a:prstGeom>
                          <a:noFill/>
                          <a:ln w="9525">
                            <a:noFill/>
                            <a:miter lim="800000"/>
                            <a:headEnd/>
                            <a:tailEnd/>
                          </a:ln>
                        </pic:spPr>
                      </pic:pic>
                    </a:graphicData>
                  </a:graphic>
                </wp:inline>
              </w:drawing>
            </w:r>
          </w:p>
        </w:tc>
        <w:tc>
          <w:tcPr>
            <w:tcW w:w="6521" w:type="dxa"/>
            <w:shd w:val="clear" w:color="auto" w:fill="FFFFFF"/>
          </w:tcPr>
          <w:p w:rsidR="00F41235" w:rsidRPr="009C1D02" w:rsidRDefault="00F41235" w:rsidP="00A00FC7">
            <w:pPr>
              <w:shd w:val="clear" w:color="auto" w:fill="FFFFFF"/>
              <w:ind w:left="0"/>
              <w:rPr>
                <w:rFonts w:cs="Times New Roman"/>
                <w:szCs w:val="22"/>
              </w:rPr>
            </w:pPr>
            <w:r w:rsidRPr="009C1D02">
              <w:rPr>
                <w:rFonts w:cs="Times New Roman"/>
                <w:szCs w:val="22"/>
              </w:rPr>
              <w:t xml:space="preserve">Как устанавливать </w:t>
            </w:r>
            <w:r w:rsidR="00796B4C">
              <w:rPr>
                <w:rFonts w:cs="Times New Roman"/>
                <w:szCs w:val="22"/>
              </w:rPr>
              <w:t>Режим отображения спектра</w:t>
            </w:r>
          </w:p>
        </w:tc>
      </w:tr>
    </w:tbl>
    <w:p w:rsidR="00F41235" w:rsidRPr="00DE1C86" w:rsidRDefault="00F41235" w:rsidP="004F304A">
      <w:pPr>
        <w:pStyle w:val="2"/>
        <w:rPr>
          <w:lang w:val="en-US"/>
        </w:rPr>
      </w:pPr>
      <w:bookmarkStart w:id="127" w:name="_Toc442698095"/>
      <w:bookmarkStart w:id="128" w:name="bookmark80"/>
      <w:r w:rsidRPr="00DE1C86">
        <w:t>Переключение на другой осциллограф</w:t>
      </w:r>
      <w:bookmarkEnd w:id="127"/>
    </w:p>
    <w:bookmarkEnd w:id="128"/>
    <w:p w:rsidR="00F41235" w:rsidRPr="009C1D02" w:rsidRDefault="00F41235" w:rsidP="00FF24D7">
      <w:pPr>
        <w:numPr>
          <w:ilvl w:val="0"/>
          <w:numId w:val="25"/>
        </w:numPr>
        <w:shd w:val="clear" w:color="auto" w:fill="FFFFFF"/>
        <w:spacing w:after="0"/>
        <w:rPr>
          <w:rFonts w:cs="Times New Roman"/>
          <w:szCs w:val="22"/>
          <w:lang w:val="en-US"/>
        </w:rPr>
      </w:pPr>
      <w:r w:rsidRPr="009C1D02">
        <w:rPr>
          <w:rFonts w:cs="Times New Roman"/>
          <w:szCs w:val="22"/>
        </w:rPr>
        <w:t xml:space="preserve">Закройте </w:t>
      </w:r>
      <w:r w:rsidR="00D2565C">
        <w:rPr>
          <w:rFonts w:cs="Times New Roman"/>
          <w:szCs w:val="22"/>
        </w:rPr>
        <w:t>ПО АКИП</w:t>
      </w:r>
    </w:p>
    <w:p w:rsidR="00F41235" w:rsidRPr="009C1D02" w:rsidRDefault="00F41235" w:rsidP="00FF24D7">
      <w:pPr>
        <w:numPr>
          <w:ilvl w:val="0"/>
          <w:numId w:val="25"/>
        </w:numPr>
        <w:shd w:val="clear" w:color="auto" w:fill="FFFFFF"/>
        <w:spacing w:after="0"/>
        <w:rPr>
          <w:rFonts w:cs="Times New Roman"/>
          <w:szCs w:val="22"/>
          <w:lang w:val="en-US"/>
        </w:rPr>
      </w:pPr>
      <w:r w:rsidRPr="009C1D02">
        <w:rPr>
          <w:rFonts w:cs="Times New Roman"/>
          <w:szCs w:val="22"/>
        </w:rPr>
        <w:t>Отсоедините осциллограф</w:t>
      </w:r>
    </w:p>
    <w:p w:rsidR="00F41235" w:rsidRPr="009C1D02" w:rsidRDefault="00F41235" w:rsidP="00FF24D7">
      <w:pPr>
        <w:numPr>
          <w:ilvl w:val="0"/>
          <w:numId w:val="25"/>
        </w:numPr>
        <w:shd w:val="clear" w:color="auto" w:fill="FFFFFF"/>
        <w:spacing w:before="20" w:after="0"/>
        <w:rPr>
          <w:rFonts w:cs="Times New Roman"/>
          <w:szCs w:val="22"/>
          <w:lang w:val="en-US"/>
        </w:rPr>
      </w:pPr>
      <w:r w:rsidRPr="009C1D02">
        <w:rPr>
          <w:rFonts w:cs="Times New Roman"/>
          <w:szCs w:val="22"/>
        </w:rPr>
        <w:t>Подсоедините новый осциллограф</w:t>
      </w:r>
    </w:p>
    <w:p w:rsidR="00F41235" w:rsidRPr="009C1D02" w:rsidRDefault="00F41235" w:rsidP="00FF24D7">
      <w:pPr>
        <w:numPr>
          <w:ilvl w:val="0"/>
          <w:numId w:val="25"/>
        </w:numPr>
        <w:shd w:val="clear" w:color="auto" w:fill="FFFFFF"/>
        <w:spacing w:after="0"/>
        <w:rPr>
          <w:rFonts w:cs="Times New Roman"/>
          <w:szCs w:val="22"/>
          <w:lang w:val="en-US"/>
        </w:rPr>
      </w:pPr>
      <w:r w:rsidRPr="009C1D02">
        <w:rPr>
          <w:rFonts w:cs="Times New Roman"/>
          <w:szCs w:val="22"/>
        </w:rPr>
        <w:t xml:space="preserve">Перезапустите </w:t>
      </w:r>
      <w:r w:rsidR="00D2565C">
        <w:rPr>
          <w:rFonts w:cs="Times New Roman"/>
          <w:szCs w:val="22"/>
        </w:rPr>
        <w:t>ПО АКИП</w:t>
      </w:r>
    </w:p>
    <w:p w:rsidR="00F41235" w:rsidRPr="009C1D02" w:rsidRDefault="00D2565C" w:rsidP="001E0018">
      <w:pPr>
        <w:shd w:val="clear" w:color="auto" w:fill="FFFFFF"/>
        <w:spacing w:before="220" w:line="240" w:lineRule="exact"/>
        <w:ind w:left="851"/>
        <w:jc w:val="both"/>
        <w:rPr>
          <w:rFonts w:cs="Times New Roman"/>
          <w:szCs w:val="22"/>
        </w:rPr>
      </w:pPr>
      <w:bookmarkStart w:id="129" w:name="bookmark81"/>
      <w:r w:rsidRPr="00D2565C">
        <w:rPr>
          <w:rFonts w:cs="Times New Roman"/>
          <w:szCs w:val="22"/>
        </w:rPr>
        <w:t>ПО АКИП</w:t>
      </w:r>
      <w:r w:rsidR="00F41235" w:rsidRPr="009C1D02">
        <w:rPr>
          <w:rFonts w:cs="Times New Roman"/>
          <w:szCs w:val="22"/>
        </w:rPr>
        <w:t xml:space="preserve"> обнаруживает, что осциллограф новый и незамедлительно начинает использовать его. Если подсоединяется более одного осциллографа, </w:t>
      </w:r>
      <w:r w:rsidRPr="00D2565C">
        <w:rPr>
          <w:rFonts w:cs="Times New Roman"/>
          <w:szCs w:val="22"/>
        </w:rPr>
        <w:t>ПО АКИП</w:t>
      </w:r>
      <w:r w:rsidR="00F41235" w:rsidRPr="009C1D02">
        <w:rPr>
          <w:rFonts w:cs="Times New Roman"/>
          <w:szCs w:val="22"/>
        </w:rPr>
        <w:t xml:space="preserve"> продолжает использовать последний выбранный прибор.</w:t>
      </w:r>
    </w:p>
    <w:p w:rsidR="00F41235" w:rsidRPr="00DE1C86" w:rsidRDefault="00F41235" w:rsidP="004F304A">
      <w:pPr>
        <w:pStyle w:val="2"/>
      </w:pPr>
      <w:bookmarkStart w:id="130" w:name="_Toc442698096"/>
      <w:bookmarkEnd w:id="129"/>
      <w:r w:rsidRPr="00DE1C86">
        <w:t>Использование линеек для измерения сигнала</w:t>
      </w:r>
      <w:bookmarkEnd w:id="130"/>
    </w:p>
    <w:p w:rsidR="00F41235" w:rsidRPr="009C1D02" w:rsidRDefault="00F41235" w:rsidP="00F41235">
      <w:pPr>
        <w:shd w:val="clear" w:color="auto" w:fill="FFFFFF"/>
        <w:spacing w:before="80"/>
        <w:ind w:left="859"/>
        <w:rPr>
          <w:rFonts w:cs="Times New Roman"/>
          <w:szCs w:val="22"/>
        </w:rPr>
      </w:pPr>
      <w:r w:rsidRPr="009C1D02">
        <w:rPr>
          <w:rFonts w:cs="Times New Roman"/>
          <w:b/>
          <w:bCs/>
          <w:szCs w:val="22"/>
        </w:rPr>
        <w:t>Использование единственной линейки для измерений сигнал-земля</w:t>
      </w:r>
    </w:p>
    <w:p w:rsidR="00F41235" w:rsidRPr="009C1D02" w:rsidRDefault="00F41235" w:rsidP="00FF24D7">
      <w:pPr>
        <w:numPr>
          <w:ilvl w:val="0"/>
          <w:numId w:val="26"/>
        </w:numPr>
        <w:shd w:val="clear" w:color="auto" w:fill="FFFFFF"/>
        <w:tabs>
          <w:tab w:val="left" w:pos="1418"/>
        </w:tabs>
        <w:spacing w:before="220" w:after="0" w:line="240" w:lineRule="exact"/>
        <w:ind w:left="1418" w:hanging="207"/>
        <w:jc w:val="both"/>
        <w:rPr>
          <w:rFonts w:cs="Times New Roman"/>
          <w:szCs w:val="22"/>
        </w:rPr>
      </w:pPr>
      <w:r w:rsidRPr="009C1D02">
        <w:rPr>
          <w:rFonts w:cs="Times New Roman"/>
          <w:szCs w:val="22"/>
        </w:rPr>
        <w:t xml:space="preserve">Обратитесь к панели инструментов </w:t>
      </w:r>
      <w:r w:rsidRPr="009C1D02">
        <w:rPr>
          <w:rFonts w:cs="Times New Roman"/>
          <w:szCs w:val="22"/>
          <w:lang w:val="en-US"/>
        </w:rPr>
        <w:t>Channels</w:t>
      </w:r>
      <w:r w:rsidR="004D4D27">
        <w:rPr>
          <w:rFonts w:cs="Times New Roman"/>
          <w:szCs w:val="22"/>
        </w:rPr>
        <w:t>/Каналы</w:t>
      </w:r>
      <w:r w:rsidRPr="009C1D02">
        <w:rPr>
          <w:rFonts w:cs="Times New Roman"/>
          <w:szCs w:val="22"/>
        </w:rPr>
        <w:t>, чтобы найти цветовой код для канала, который Вы хотите измерить:</w:t>
      </w:r>
    </w:p>
    <w:p w:rsidR="00F41235" w:rsidRPr="009C1D02" w:rsidRDefault="00F41235" w:rsidP="001E0018">
      <w:pPr>
        <w:spacing w:after="72" w:line="1" w:lineRule="exact"/>
        <w:jc w:val="both"/>
        <w:rPr>
          <w:rFonts w:cs="Times New Roman"/>
          <w:szCs w:val="22"/>
        </w:rPr>
      </w:pPr>
    </w:p>
    <w:p w:rsidR="00F41235" w:rsidRPr="00DE1C86" w:rsidRDefault="00A41FFE" w:rsidP="001E0018">
      <w:pPr>
        <w:shd w:val="clear" w:color="auto" w:fill="FFFFFF"/>
        <w:ind w:left="1418"/>
        <w:jc w:val="both"/>
        <w:rPr>
          <w:rFonts w:cs="Times New Roman"/>
          <w:szCs w:val="22"/>
        </w:rPr>
      </w:pPr>
      <w:r>
        <w:rPr>
          <w:rFonts w:cs="Times New Roman"/>
          <w:noProof/>
          <w:snapToGrid/>
          <w:szCs w:val="22"/>
        </w:rPr>
        <w:drawing>
          <wp:inline distT="0" distB="0" distL="0" distR="0">
            <wp:extent cx="3545205" cy="215900"/>
            <wp:effectExtent l="19050" t="0" r="0" b="0"/>
            <wp:docPr id="310" name="Рисунок 239" descr="Настройки 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Настройки канала"/>
                    <pic:cNvPicPr>
                      <a:picLocks noChangeAspect="1" noChangeArrowheads="1"/>
                    </pic:cNvPicPr>
                  </pic:nvPicPr>
                  <pic:blipFill>
                    <a:blip r:embed="rId346" cstate="print"/>
                    <a:srcRect/>
                    <a:stretch>
                      <a:fillRect/>
                    </a:stretch>
                  </pic:blipFill>
                  <pic:spPr bwMode="auto">
                    <a:xfrm>
                      <a:off x="0" y="0"/>
                      <a:ext cx="3545205" cy="215900"/>
                    </a:xfrm>
                    <a:prstGeom prst="rect">
                      <a:avLst/>
                    </a:prstGeom>
                    <a:noFill/>
                    <a:ln w="9525">
                      <a:noFill/>
                      <a:miter lim="800000"/>
                      <a:headEnd/>
                      <a:tailEnd/>
                    </a:ln>
                  </pic:spPr>
                </pic:pic>
              </a:graphicData>
            </a:graphic>
          </wp:inline>
        </w:drawing>
      </w:r>
    </w:p>
    <w:p w:rsidR="00F41235" w:rsidRPr="009C1D02" w:rsidRDefault="00F41235" w:rsidP="00FF24D7">
      <w:pPr>
        <w:numPr>
          <w:ilvl w:val="0"/>
          <w:numId w:val="26"/>
        </w:numPr>
        <w:shd w:val="clear" w:color="auto" w:fill="FFFFFF"/>
        <w:tabs>
          <w:tab w:val="left" w:pos="1418"/>
        </w:tabs>
        <w:spacing w:before="220" w:after="0" w:line="240" w:lineRule="exact"/>
        <w:ind w:left="1418" w:hanging="207"/>
        <w:jc w:val="both"/>
        <w:rPr>
          <w:rFonts w:cs="Times New Roman"/>
          <w:szCs w:val="22"/>
        </w:rPr>
      </w:pPr>
      <w:r w:rsidRPr="009C1D02">
        <w:rPr>
          <w:rFonts w:cs="Times New Roman"/>
          <w:szCs w:val="22"/>
        </w:rPr>
        <w:t>Найдите манипулятор линейки (небольшой цветной квадрат в верхнем левом или верхнем правом углу временной развертки или спектрального вида) этого цвета.</w:t>
      </w:r>
    </w:p>
    <w:p w:rsidR="00F41235" w:rsidRPr="009C1D02" w:rsidRDefault="00A41FFE" w:rsidP="001E0018">
      <w:pPr>
        <w:shd w:val="clear" w:color="auto" w:fill="FFFFFF"/>
        <w:ind w:left="851"/>
        <w:jc w:val="both"/>
        <w:rPr>
          <w:rFonts w:cs="Times New Roman"/>
          <w:szCs w:val="22"/>
        </w:rPr>
      </w:pPr>
      <w:r>
        <w:rPr>
          <w:rFonts w:cs="Times New Roman"/>
          <w:noProof/>
          <w:snapToGrid/>
          <w:szCs w:val="22"/>
        </w:rPr>
        <w:drawing>
          <wp:inline distT="0" distB="0" distL="0" distR="0">
            <wp:extent cx="1612900" cy="862330"/>
            <wp:effectExtent l="19050" t="0" r="6350" b="0"/>
            <wp:docPr id="311" name="Рисунок 240" descr="манипулятор лин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манипулятор линейки"/>
                    <pic:cNvPicPr>
                      <a:picLocks noChangeAspect="1" noChangeArrowheads="1"/>
                    </pic:cNvPicPr>
                  </pic:nvPicPr>
                  <pic:blipFill>
                    <a:blip r:embed="rId347" cstate="print"/>
                    <a:srcRect/>
                    <a:stretch>
                      <a:fillRect/>
                    </a:stretch>
                  </pic:blipFill>
                  <pic:spPr bwMode="auto">
                    <a:xfrm>
                      <a:off x="0" y="0"/>
                      <a:ext cx="1612900" cy="862330"/>
                    </a:xfrm>
                    <a:prstGeom prst="rect">
                      <a:avLst/>
                    </a:prstGeom>
                    <a:noFill/>
                    <a:ln w="9525">
                      <a:noFill/>
                      <a:miter lim="800000"/>
                      <a:headEnd/>
                      <a:tailEnd/>
                    </a:ln>
                  </pic:spPr>
                </pic:pic>
              </a:graphicData>
            </a:graphic>
          </wp:inline>
        </w:drawing>
      </w:r>
    </w:p>
    <w:p w:rsidR="00F41235" w:rsidRPr="009C1D02" w:rsidRDefault="00F41235" w:rsidP="00FF24D7">
      <w:pPr>
        <w:numPr>
          <w:ilvl w:val="0"/>
          <w:numId w:val="26"/>
        </w:numPr>
        <w:shd w:val="clear" w:color="auto" w:fill="FFFFFF"/>
        <w:tabs>
          <w:tab w:val="left" w:pos="1418"/>
        </w:tabs>
        <w:spacing w:before="220" w:after="0" w:line="240" w:lineRule="exact"/>
        <w:ind w:left="1418" w:hanging="207"/>
        <w:jc w:val="both"/>
        <w:rPr>
          <w:rFonts w:cs="Times New Roman"/>
          <w:szCs w:val="22"/>
        </w:rPr>
      </w:pPr>
      <w:r w:rsidRPr="009C1D02">
        <w:rPr>
          <w:rFonts w:cs="Times New Roman"/>
          <w:szCs w:val="22"/>
        </w:rPr>
        <w:t>Переместите манипулятор линейки вниз. Линейка сигнала (горизонтальная пунктирная линия) появится поперек вида.</w:t>
      </w:r>
      <w:r>
        <w:rPr>
          <w:rFonts w:cs="Times New Roman"/>
          <w:szCs w:val="22"/>
        </w:rPr>
        <w:t xml:space="preserve"> </w:t>
      </w:r>
      <w:r w:rsidRPr="009C1D02">
        <w:rPr>
          <w:rFonts w:cs="Times New Roman"/>
          <w:szCs w:val="22"/>
        </w:rPr>
        <w:t>Отпустите манипулятор линейки, когда она будет находиться в желаемом положении.</w:t>
      </w:r>
    </w:p>
    <w:p w:rsidR="00F41235" w:rsidRPr="009C1D02" w:rsidRDefault="00A41FFE" w:rsidP="001E0018">
      <w:pPr>
        <w:shd w:val="clear" w:color="auto" w:fill="FFFFFF"/>
        <w:ind w:left="851"/>
        <w:jc w:val="both"/>
        <w:rPr>
          <w:rFonts w:cs="Times New Roman"/>
          <w:szCs w:val="22"/>
        </w:rPr>
      </w:pPr>
      <w:r>
        <w:rPr>
          <w:rFonts w:cs="Times New Roman"/>
          <w:noProof/>
          <w:snapToGrid/>
          <w:szCs w:val="22"/>
        </w:rPr>
        <w:drawing>
          <wp:inline distT="0" distB="0" distL="0" distR="0">
            <wp:extent cx="5770880" cy="793750"/>
            <wp:effectExtent l="19050" t="0" r="1270" b="0"/>
            <wp:docPr id="312"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348" cstate="print"/>
                    <a:srcRect/>
                    <a:stretch>
                      <a:fillRect/>
                    </a:stretch>
                  </pic:blipFill>
                  <pic:spPr bwMode="auto">
                    <a:xfrm>
                      <a:off x="0" y="0"/>
                      <a:ext cx="5770880" cy="793750"/>
                    </a:xfrm>
                    <a:prstGeom prst="rect">
                      <a:avLst/>
                    </a:prstGeom>
                    <a:noFill/>
                    <a:ln w="9525">
                      <a:noFill/>
                      <a:miter lim="800000"/>
                      <a:headEnd/>
                      <a:tailEnd/>
                    </a:ln>
                  </pic:spPr>
                </pic:pic>
              </a:graphicData>
            </a:graphic>
          </wp:inline>
        </w:drawing>
      </w:r>
    </w:p>
    <w:p w:rsidR="00F41235" w:rsidRPr="009C1D02" w:rsidRDefault="00F41235" w:rsidP="00FF24D7">
      <w:pPr>
        <w:numPr>
          <w:ilvl w:val="0"/>
          <w:numId w:val="26"/>
        </w:numPr>
        <w:shd w:val="clear" w:color="auto" w:fill="FFFFFF"/>
        <w:tabs>
          <w:tab w:val="left" w:pos="1418"/>
        </w:tabs>
        <w:spacing w:before="120" w:after="0" w:line="240" w:lineRule="exact"/>
        <w:ind w:left="1418" w:hanging="207"/>
        <w:jc w:val="both"/>
        <w:rPr>
          <w:rFonts w:cs="Times New Roman"/>
          <w:szCs w:val="22"/>
        </w:rPr>
      </w:pPr>
      <w:r w:rsidRPr="009C1D02">
        <w:rPr>
          <w:rFonts w:cs="Times New Roman"/>
          <w:szCs w:val="22"/>
        </w:rPr>
        <w:t xml:space="preserve">Посмотрите на условные обозначения линейки (небольшая табличка, появляющаяся на виде). Ее строка должна быть маркирована небольшим </w:t>
      </w:r>
      <w:r w:rsidR="00113633" w:rsidRPr="009C1D02">
        <w:rPr>
          <w:rFonts w:cs="Times New Roman"/>
          <w:szCs w:val="22"/>
        </w:rPr>
        <w:t>окрашенным</w:t>
      </w:r>
      <w:r w:rsidRPr="009C1D02">
        <w:rPr>
          <w:rFonts w:cs="Times New Roman"/>
          <w:szCs w:val="22"/>
        </w:rPr>
        <w:t xml:space="preserve"> квадратом, соответствующим по цвету используемому Вами манипулятору линейки. В первом столбце указывается уровень сигнала линейки.</w:t>
      </w:r>
    </w:p>
    <w:p w:rsidR="00F41235" w:rsidRPr="009C1D02" w:rsidRDefault="00A41FFE" w:rsidP="001E0018">
      <w:pPr>
        <w:shd w:val="clear" w:color="auto" w:fill="FFFFFF"/>
        <w:ind w:left="851"/>
        <w:jc w:val="both"/>
        <w:rPr>
          <w:rFonts w:cs="Times New Roman"/>
          <w:szCs w:val="22"/>
        </w:rPr>
      </w:pPr>
      <w:r>
        <w:rPr>
          <w:rFonts w:cs="Times New Roman"/>
          <w:noProof/>
          <w:snapToGrid/>
          <w:szCs w:val="22"/>
        </w:rPr>
        <w:drawing>
          <wp:inline distT="0" distB="0" distL="0" distR="0">
            <wp:extent cx="2044700" cy="284480"/>
            <wp:effectExtent l="19050" t="0" r="0" b="0"/>
            <wp:docPr id="313" name="Рисунок 242" descr="Измерение по одному марк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Измерение по одному маркеру"/>
                    <pic:cNvPicPr>
                      <a:picLocks noChangeAspect="1" noChangeArrowheads="1"/>
                    </pic:cNvPicPr>
                  </pic:nvPicPr>
                  <pic:blipFill>
                    <a:blip r:embed="rId349" cstate="print"/>
                    <a:srcRect/>
                    <a:stretch>
                      <a:fillRect/>
                    </a:stretch>
                  </pic:blipFill>
                  <pic:spPr bwMode="auto">
                    <a:xfrm>
                      <a:off x="0" y="0"/>
                      <a:ext cx="2044700" cy="284480"/>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ind w:left="851"/>
        <w:jc w:val="both"/>
        <w:rPr>
          <w:rFonts w:cs="Times New Roman"/>
          <w:szCs w:val="22"/>
        </w:rPr>
      </w:pPr>
      <w:r w:rsidRPr="009C1D02">
        <w:rPr>
          <w:rFonts w:cs="Times New Roman"/>
          <w:b/>
          <w:bCs/>
          <w:szCs w:val="22"/>
        </w:rPr>
        <w:t>Использование двух линеек для разных измерений</w:t>
      </w:r>
    </w:p>
    <w:p w:rsidR="00F41235" w:rsidRPr="009C1D02" w:rsidRDefault="00F41235" w:rsidP="00FF24D7">
      <w:pPr>
        <w:numPr>
          <w:ilvl w:val="0"/>
          <w:numId w:val="26"/>
        </w:numPr>
        <w:shd w:val="clear" w:color="auto" w:fill="FFFFFF"/>
        <w:tabs>
          <w:tab w:val="left" w:pos="1418"/>
        </w:tabs>
        <w:spacing w:before="120" w:after="0"/>
        <w:jc w:val="both"/>
        <w:rPr>
          <w:rFonts w:cs="Times New Roman"/>
          <w:szCs w:val="22"/>
        </w:rPr>
      </w:pPr>
      <w:r w:rsidRPr="009C1D02">
        <w:rPr>
          <w:rFonts w:cs="Times New Roman"/>
          <w:szCs w:val="22"/>
        </w:rPr>
        <w:lastRenderedPageBreak/>
        <w:t xml:space="preserve">Выполните описанные выше действия для «использования единственной линейки». </w:t>
      </w:r>
    </w:p>
    <w:p w:rsidR="00F41235" w:rsidRPr="009C1D02" w:rsidRDefault="00F41235" w:rsidP="00FF24D7">
      <w:pPr>
        <w:numPr>
          <w:ilvl w:val="0"/>
          <w:numId w:val="26"/>
        </w:numPr>
        <w:shd w:val="clear" w:color="auto" w:fill="FFFFFF"/>
        <w:tabs>
          <w:tab w:val="left" w:pos="1418"/>
        </w:tabs>
        <w:spacing w:after="0"/>
        <w:ind w:left="1418" w:hanging="207"/>
        <w:jc w:val="both"/>
        <w:rPr>
          <w:rFonts w:cs="Times New Roman"/>
          <w:szCs w:val="22"/>
        </w:rPr>
      </w:pPr>
      <w:r w:rsidRPr="009C1D02">
        <w:rPr>
          <w:rFonts w:cs="Times New Roman"/>
          <w:szCs w:val="22"/>
        </w:rPr>
        <w:t>Переместите манипулятор второй линейки того же цвета вниз, пока соответствующая линейка не будет находиться на</w:t>
      </w:r>
      <w:r>
        <w:rPr>
          <w:rFonts w:cs="Times New Roman"/>
          <w:szCs w:val="22"/>
        </w:rPr>
        <w:t xml:space="preserve"> </w:t>
      </w:r>
      <w:r w:rsidRPr="009C1D02">
        <w:rPr>
          <w:rFonts w:cs="Times New Roman"/>
          <w:szCs w:val="22"/>
        </w:rPr>
        <w:t>уровне сигнала, подлежащем измерению.</w:t>
      </w:r>
    </w:p>
    <w:p w:rsidR="00F41235" w:rsidRPr="009C1D02" w:rsidRDefault="00F41235" w:rsidP="00FF24D7">
      <w:pPr>
        <w:numPr>
          <w:ilvl w:val="0"/>
          <w:numId w:val="26"/>
        </w:numPr>
        <w:shd w:val="clear" w:color="auto" w:fill="FFFFFF"/>
        <w:tabs>
          <w:tab w:val="left" w:pos="1418"/>
        </w:tabs>
        <w:spacing w:after="0"/>
        <w:ind w:left="1418" w:hanging="207"/>
        <w:jc w:val="both"/>
        <w:rPr>
          <w:rFonts w:cs="Times New Roman"/>
          <w:szCs w:val="22"/>
        </w:rPr>
      </w:pPr>
      <w:r w:rsidRPr="009C1D02">
        <w:rPr>
          <w:rFonts w:cs="Times New Roman"/>
          <w:szCs w:val="22"/>
        </w:rPr>
        <w:t>Еще раз посмотрите на условные обозначения линейки. Теперь во втором столбце указывается уровень сигнала второй линейки, а в третьем – разница между двумя линейками.</w:t>
      </w:r>
    </w:p>
    <w:p w:rsidR="00F41235" w:rsidRPr="009C1D02" w:rsidRDefault="00A41FFE" w:rsidP="001E0018">
      <w:pPr>
        <w:shd w:val="clear" w:color="auto" w:fill="FFFFFF"/>
        <w:ind w:left="851"/>
        <w:jc w:val="both"/>
        <w:rPr>
          <w:rFonts w:cs="Times New Roman"/>
          <w:szCs w:val="22"/>
        </w:rPr>
      </w:pPr>
      <w:r>
        <w:rPr>
          <w:rFonts w:cs="Times New Roman"/>
          <w:noProof/>
          <w:snapToGrid/>
          <w:szCs w:val="22"/>
        </w:rPr>
        <w:drawing>
          <wp:inline distT="0" distB="0" distL="0" distR="0">
            <wp:extent cx="2070100" cy="293370"/>
            <wp:effectExtent l="19050" t="0" r="6350" b="0"/>
            <wp:docPr id="314" name="Рисунок 243" descr="Измерение по двум марк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Измерение по двум маркерам"/>
                    <pic:cNvPicPr>
                      <a:picLocks noChangeAspect="1" noChangeArrowheads="1"/>
                    </pic:cNvPicPr>
                  </pic:nvPicPr>
                  <pic:blipFill>
                    <a:blip r:embed="rId350" cstate="print"/>
                    <a:srcRect/>
                    <a:stretch>
                      <a:fillRect/>
                    </a:stretch>
                  </pic:blipFill>
                  <pic:spPr bwMode="auto">
                    <a:xfrm>
                      <a:off x="0" y="0"/>
                      <a:ext cx="2070100" cy="293370"/>
                    </a:xfrm>
                    <a:prstGeom prst="rect">
                      <a:avLst/>
                    </a:prstGeom>
                    <a:noFill/>
                    <a:ln w="9525">
                      <a:noFill/>
                      <a:miter lim="800000"/>
                      <a:headEnd/>
                      <a:tailEnd/>
                    </a:ln>
                  </pic:spPr>
                </pic:pic>
              </a:graphicData>
            </a:graphic>
          </wp:inline>
        </w:drawing>
      </w:r>
    </w:p>
    <w:p w:rsidR="003C53EC" w:rsidRDefault="003C53EC" w:rsidP="001E0018">
      <w:pPr>
        <w:jc w:val="both"/>
        <w:rPr>
          <w:rFonts w:cs="Times New Roman"/>
          <w:szCs w:val="22"/>
        </w:rPr>
      </w:pPr>
    </w:p>
    <w:p w:rsidR="00F41235" w:rsidRPr="00CB2024" w:rsidRDefault="00F41235" w:rsidP="004F304A">
      <w:pPr>
        <w:pStyle w:val="2"/>
      </w:pPr>
      <w:bookmarkStart w:id="131" w:name="_Toc442698097"/>
      <w:bookmarkStart w:id="132" w:name="bookmark82"/>
      <w:r w:rsidRPr="00CB2024">
        <w:t>Измерение разницы времени</w:t>
      </w:r>
      <w:bookmarkEnd w:id="131"/>
    </w:p>
    <w:bookmarkEnd w:id="132"/>
    <w:p w:rsidR="00F41235" w:rsidRPr="009C1D02" w:rsidRDefault="006767DC" w:rsidP="00FF24D7">
      <w:pPr>
        <w:numPr>
          <w:ilvl w:val="0"/>
          <w:numId w:val="27"/>
        </w:numPr>
        <w:shd w:val="clear" w:color="auto" w:fill="FFFFFF"/>
        <w:tabs>
          <w:tab w:val="left" w:pos="1276"/>
        </w:tabs>
        <w:spacing w:before="100" w:after="0" w:line="240" w:lineRule="exact"/>
        <w:ind w:left="1418" w:hanging="207"/>
        <w:jc w:val="both"/>
        <w:rPr>
          <w:rFonts w:cs="Times New Roman"/>
          <w:szCs w:val="22"/>
        </w:rPr>
      </w:pPr>
      <w:r>
        <w:rPr>
          <w:rFonts w:cs="Times New Roman"/>
          <w:noProof/>
          <w:snapToGrid/>
          <w:szCs w:val="22"/>
        </w:rPr>
        <w:pict>
          <v:shape id="_x0000_s1090" type="#_x0000_t202" style="position:absolute;left:0;text-align:left;margin-left:70.5pt;margin-top:70.5pt;width:69.45pt;height:47pt;z-index:251629056" stroked="f">
            <v:textbox style="mso-next-textbox:#_x0000_s1090" inset="0,0,0,0">
              <w:txbxContent>
                <w:p w:rsidR="006A1B9E" w:rsidRPr="00CB2024" w:rsidRDefault="006A1B9E" w:rsidP="004D4D27">
                  <w:pPr>
                    <w:ind w:left="0"/>
                    <w:rPr>
                      <w:rFonts w:cs="Times New Roman"/>
                    </w:rPr>
                  </w:pPr>
                  <w:r w:rsidRPr="00CB2024">
                    <w:rPr>
                      <w:rFonts w:cs="Times New Roman"/>
                      <w:noProof/>
                    </w:rPr>
                    <w:t>Манипулятор линейки времени</w:t>
                  </w:r>
                </w:p>
              </w:txbxContent>
            </v:textbox>
            <w10:wrap type="topAndBottom"/>
          </v:shape>
        </w:pict>
      </w:r>
      <w:r w:rsidR="00A41FFE">
        <w:rPr>
          <w:noProof/>
          <w:snapToGrid/>
        </w:rPr>
        <w:drawing>
          <wp:anchor distT="0" distB="0" distL="114300" distR="114300" simplePos="0" relativeHeight="251658752" behindDoc="0" locked="0" layoutInCell="1" allowOverlap="1">
            <wp:simplePos x="0" y="0"/>
            <wp:positionH relativeFrom="column">
              <wp:posOffset>1777365</wp:posOffset>
            </wp:positionH>
            <wp:positionV relativeFrom="paragraph">
              <wp:posOffset>476885</wp:posOffset>
            </wp:positionV>
            <wp:extent cx="2000250" cy="1171575"/>
            <wp:effectExtent l="19050" t="0" r="0" b="0"/>
            <wp:wrapTopAndBottom/>
            <wp:docPr id="814" name="Рисунок 695" descr="разница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разница времени"/>
                    <pic:cNvPicPr>
                      <a:picLocks noChangeAspect="1" noChangeArrowheads="1"/>
                    </pic:cNvPicPr>
                  </pic:nvPicPr>
                  <pic:blipFill>
                    <a:blip r:embed="rId351" cstate="print"/>
                    <a:srcRect/>
                    <a:stretch>
                      <a:fillRect/>
                    </a:stretch>
                  </pic:blipFill>
                  <pic:spPr bwMode="auto">
                    <a:xfrm>
                      <a:off x="0" y="0"/>
                      <a:ext cx="2000250" cy="1171575"/>
                    </a:xfrm>
                    <a:prstGeom prst="rect">
                      <a:avLst/>
                    </a:prstGeom>
                    <a:noFill/>
                    <a:ln w="9525">
                      <a:noFill/>
                      <a:miter lim="800000"/>
                      <a:headEnd/>
                      <a:tailEnd/>
                    </a:ln>
                  </pic:spPr>
                </pic:pic>
              </a:graphicData>
            </a:graphic>
          </wp:anchor>
        </w:drawing>
      </w:r>
      <w:r w:rsidR="00F41235" w:rsidRPr="009C1D02">
        <w:rPr>
          <w:rFonts w:cs="Times New Roman"/>
          <w:szCs w:val="22"/>
        </w:rPr>
        <w:t>Найдите манипулятор линейки времени (небольшой белый квадрат в нижнем левом углу временной развертки).</w:t>
      </w:r>
    </w:p>
    <w:p w:rsidR="00F41235" w:rsidRPr="009C1D02" w:rsidRDefault="00F41235" w:rsidP="001E0018">
      <w:pPr>
        <w:framePr w:h="518" w:hRule="exact" w:hSpace="38" w:wrap="auto" w:vAnchor="text" w:hAnchor="text" w:x="966" w:y="899"/>
        <w:shd w:val="clear" w:color="auto" w:fill="FFFFFF"/>
        <w:jc w:val="both"/>
        <w:rPr>
          <w:rFonts w:cs="Times New Roman"/>
          <w:szCs w:val="22"/>
        </w:rPr>
      </w:pPr>
    </w:p>
    <w:p w:rsidR="00F41235" w:rsidRPr="009C1D02" w:rsidRDefault="00A41FFE" w:rsidP="00FF24D7">
      <w:pPr>
        <w:numPr>
          <w:ilvl w:val="0"/>
          <w:numId w:val="27"/>
        </w:numPr>
        <w:shd w:val="clear" w:color="auto" w:fill="FFFFFF"/>
        <w:tabs>
          <w:tab w:val="left" w:pos="1276"/>
        </w:tabs>
        <w:spacing w:before="100" w:after="0" w:line="240" w:lineRule="exact"/>
        <w:ind w:left="1418" w:hanging="207"/>
        <w:jc w:val="both"/>
        <w:rPr>
          <w:rFonts w:cs="Times New Roman"/>
          <w:szCs w:val="22"/>
        </w:rPr>
      </w:pPr>
      <w:r>
        <w:rPr>
          <w:noProof/>
          <w:snapToGrid/>
        </w:rPr>
        <w:drawing>
          <wp:anchor distT="0" distB="0" distL="114300" distR="114300" simplePos="0" relativeHeight="251628032" behindDoc="0" locked="0" layoutInCell="1" allowOverlap="1">
            <wp:simplePos x="0" y="0"/>
            <wp:positionH relativeFrom="column">
              <wp:posOffset>1405890</wp:posOffset>
            </wp:positionH>
            <wp:positionV relativeFrom="paragraph">
              <wp:posOffset>2184400</wp:posOffset>
            </wp:positionV>
            <wp:extent cx="2695575" cy="1362075"/>
            <wp:effectExtent l="19050" t="0" r="9525" b="0"/>
            <wp:wrapTopAndBottom/>
            <wp:docPr id="813"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352" cstate="print"/>
                    <a:srcRect/>
                    <a:stretch>
                      <a:fillRect/>
                    </a:stretch>
                  </pic:blipFill>
                  <pic:spPr bwMode="auto">
                    <a:xfrm>
                      <a:off x="0" y="0"/>
                      <a:ext cx="2695575" cy="1362075"/>
                    </a:xfrm>
                    <a:prstGeom prst="rect">
                      <a:avLst/>
                    </a:prstGeom>
                    <a:noFill/>
                    <a:ln w="9525">
                      <a:noFill/>
                      <a:miter lim="800000"/>
                      <a:headEnd/>
                      <a:tailEnd/>
                    </a:ln>
                  </pic:spPr>
                </pic:pic>
              </a:graphicData>
            </a:graphic>
          </wp:anchor>
        </w:drawing>
      </w:r>
      <w:r w:rsidR="00F41235" w:rsidRPr="009C1D02">
        <w:rPr>
          <w:rFonts w:cs="Times New Roman"/>
          <w:szCs w:val="22"/>
        </w:rPr>
        <w:t>Переместите манипулятор линейки вправо. Линейка времени (вертикальная пунктирная линия) появится на временной развертке. Отпустите манипулятор линейки, когда она будет находиться на времени, которое Вы хотите использовать в качестве контрольного.</w:t>
      </w:r>
      <w:r w:rsidR="00F41235">
        <w:rPr>
          <w:rFonts w:cs="Times New Roman"/>
          <w:szCs w:val="22"/>
        </w:rPr>
        <w:t xml:space="preserve"> </w:t>
      </w:r>
    </w:p>
    <w:p w:rsidR="00F41235" w:rsidRPr="009C1D02" w:rsidRDefault="006767DC" w:rsidP="00FF24D7">
      <w:pPr>
        <w:numPr>
          <w:ilvl w:val="0"/>
          <w:numId w:val="27"/>
        </w:numPr>
        <w:shd w:val="clear" w:color="auto" w:fill="FFFFFF"/>
        <w:spacing w:before="120"/>
        <w:ind w:left="1418" w:hanging="218"/>
        <w:jc w:val="both"/>
        <w:rPr>
          <w:rFonts w:cs="Times New Roman"/>
          <w:szCs w:val="22"/>
        </w:rPr>
      </w:pPr>
      <w:r>
        <w:rPr>
          <w:noProof/>
          <w:snapToGrid/>
        </w:rPr>
        <w:pict>
          <v:shape id="_x0000_s1721" type="#_x0000_t202" style="position:absolute;left:0;text-align:left;margin-left:241.8pt;margin-top:84.95pt;width:134.25pt;height:46.5pt;z-index:251659776" stroked="f">
            <v:textbox style="mso-next-textbox:#_x0000_s1721">
              <w:txbxContent>
                <w:p w:rsidR="006A1B9E" w:rsidRPr="00900D12" w:rsidRDefault="006A1B9E" w:rsidP="004F304A">
                  <w:pPr>
                    <w:ind w:left="142"/>
                    <w:rPr>
                      <w:rFonts w:cs="Times New Roman"/>
                      <w:noProof/>
                    </w:rPr>
                  </w:pPr>
                  <w:r w:rsidRPr="00900D12">
                    <w:rPr>
                      <w:rFonts w:cs="Times New Roman"/>
                      <w:noProof/>
                    </w:rPr>
                    <w:t>Курсор изменяется при перемещении манипулятора</w:t>
                  </w:r>
                </w:p>
                <w:p w:rsidR="006A1B9E" w:rsidRDefault="006A1B9E">
                  <w:pPr>
                    <w:ind w:left="0"/>
                  </w:pPr>
                </w:p>
              </w:txbxContent>
            </v:textbox>
          </v:shape>
        </w:pict>
      </w:r>
      <w:r w:rsidR="00F41235" w:rsidRPr="009C1D02">
        <w:rPr>
          <w:rFonts w:cs="Times New Roman"/>
          <w:szCs w:val="22"/>
        </w:rPr>
        <w:t>Переместите второй белый манипулятор линейки вправо, пока линейка не будет находиться на времени, подлежащем измерению.</w:t>
      </w:r>
    </w:p>
    <w:p w:rsidR="00F41235" w:rsidRPr="009C1D02" w:rsidRDefault="00F41235" w:rsidP="00FF24D7">
      <w:pPr>
        <w:numPr>
          <w:ilvl w:val="0"/>
          <w:numId w:val="28"/>
        </w:numPr>
        <w:shd w:val="clear" w:color="auto" w:fill="FFFFFF"/>
        <w:tabs>
          <w:tab w:val="left" w:pos="1276"/>
        </w:tabs>
        <w:spacing w:before="100" w:after="0" w:line="240" w:lineRule="exact"/>
        <w:ind w:left="1418" w:hanging="207"/>
        <w:jc w:val="both"/>
        <w:rPr>
          <w:rFonts w:cs="Times New Roman"/>
          <w:szCs w:val="22"/>
        </w:rPr>
      </w:pPr>
      <w:r w:rsidRPr="009C1D02">
        <w:rPr>
          <w:rFonts w:cs="Times New Roman"/>
          <w:szCs w:val="22"/>
        </w:rPr>
        <w:t xml:space="preserve">Посмотрите на условные обозначения линейки (небольшая табличка, появляющаяся на временной развертке). Ее строка должна быть отмечена небольшим белым квадратом. </w:t>
      </w:r>
      <w:r>
        <w:rPr>
          <w:rFonts w:cs="Times New Roman"/>
          <w:szCs w:val="22"/>
        </w:rPr>
        <w:br/>
      </w:r>
      <w:r w:rsidRPr="009C1D02">
        <w:rPr>
          <w:rFonts w:cs="Times New Roman"/>
          <w:szCs w:val="22"/>
        </w:rPr>
        <w:t>В первых двух столбцах указываются значения времени двух линеек, а в третьем – разница времени.</w:t>
      </w:r>
    </w:p>
    <w:p w:rsidR="00F41235" w:rsidRPr="009C1D02" w:rsidRDefault="00A41FFE" w:rsidP="001E0018">
      <w:pPr>
        <w:shd w:val="clear" w:color="auto" w:fill="FFFFFF"/>
        <w:spacing w:before="110"/>
        <w:ind w:left="2232"/>
        <w:jc w:val="both"/>
        <w:rPr>
          <w:rFonts w:cs="Times New Roman"/>
          <w:szCs w:val="22"/>
        </w:rPr>
      </w:pPr>
      <w:r>
        <w:rPr>
          <w:rFonts w:cs="Times New Roman"/>
          <w:noProof/>
          <w:snapToGrid/>
          <w:szCs w:val="22"/>
        </w:rPr>
        <w:drawing>
          <wp:inline distT="0" distB="0" distL="0" distR="0">
            <wp:extent cx="2087880" cy="327660"/>
            <wp:effectExtent l="19050" t="0" r="7620" b="0"/>
            <wp:docPr id="315" name="Рисунок 244" descr="Таблица измерения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Таблица измерения времени"/>
                    <pic:cNvPicPr>
                      <a:picLocks noChangeAspect="1" noChangeArrowheads="1"/>
                    </pic:cNvPicPr>
                  </pic:nvPicPr>
                  <pic:blipFill>
                    <a:blip r:embed="rId353" cstate="print"/>
                    <a:srcRect/>
                    <a:stretch>
                      <a:fillRect/>
                    </a:stretch>
                  </pic:blipFill>
                  <pic:spPr bwMode="auto">
                    <a:xfrm>
                      <a:off x="0" y="0"/>
                      <a:ext cx="2087880" cy="327660"/>
                    </a:xfrm>
                    <a:prstGeom prst="rect">
                      <a:avLst/>
                    </a:prstGeom>
                    <a:noFill/>
                    <a:ln w="9525">
                      <a:noFill/>
                      <a:miter lim="800000"/>
                      <a:headEnd/>
                      <a:tailEnd/>
                    </a:ln>
                  </pic:spPr>
                </pic:pic>
              </a:graphicData>
            </a:graphic>
          </wp:inline>
        </w:drawing>
      </w:r>
    </w:p>
    <w:p w:rsidR="00F41235" w:rsidRPr="009C1D02" w:rsidRDefault="00F41235" w:rsidP="00FF24D7">
      <w:pPr>
        <w:numPr>
          <w:ilvl w:val="0"/>
          <w:numId w:val="28"/>
        </w:numPr>
        <w:shd w:val="clear" w:color="auto" w:fill="FFFFFF"/>
        <w:tabs>
          <w:tab w:val="left" w:pos="1276"/>
        </w:tabs>
        <w:spacing w:before="100" w:after="0" w:line="240" w:lineRule="exact"/>
        <w:ind w:left="1418" w:hanging="207"/>
        <w:jc w:val="both"/>
        <w:rPr>
          <w:rFonts w:cs="Times New Roman"/>
          <w:szCs w:val="22"/>
        </w:rPr>
      </w:pPr>
      <w:r w:rsidRPr="009C1D02">
        <w:rPr>
          <w:rFonts w:cs="Times New Roman"/>
          <w:szCs w:val="22"/>
        </w:rPr>
        <w:t>В условных обозначениях частоты указывается 1/</w:t>
      </w:r>
      <w:r>
        <w:rPr>
          <w:rFonts w:cs="Times New Roman"/>
          <w:szCs w:val="22"/>
        </w:rPr>
        <w:t>Δ</w:t>
      </w:r>
      <w:r w:rsidRPr="009C1D02">
        <w:rPr>
          <w:rFonts w:cs="Times New Roman"/>
          <w:szCs w:val="22"/>
        </w:rPr>
        <w:t xml:space="preserve">, при этом </w:t>
      </w:r>
      <w:r>
        <w:rPr>
          <w:rFonts w:cs="Times New Roman"/>
          <w:szCs w:val="22"/>
        </w:rPr>
        <w:t>Δ</w:t>
      </w:r>
      <w:r w:rsidRPr="009C1D02">
        <w:rPr>
          <w:rFonts w:cs="Times New Roman"/>
          <w:szCs w:val="22"/>
        </w:rPr>
        <w:t xml:space="preserve"> является разницей времени.</w:t>
      </w:r>
    </w:p>
    <w:p w:rsidR="00F41235" w:rsidRPr="009C1D02" w:rsidRDefault="00A41FFE" w:rsidP="001E0018">
      <w:pPr>
        <w:shd w:val="clear" w:color="auto" w:fill="FFFFFF"/>
        <w:ind w:left="2194"/>
        <w:jc w:val="both"/>
        <w:rPr>
          <w:rFonts w:cs="Times New Roman"/>
          <w:szCs w:val="22"/>
        </w:rPr>
      </w:pPr>
      <w:r>
        <w:rPr>
          <w:rFonts w:cs="Times New Roman"/>
          <w:noProof/>
          <w:snapToGrid/>
          <w:szCs w:val="22"/>
        </w:rPr>
        <w:drawing>
          <wp:inline distT="0" distB="0" distL="0" distR="0">
            <wp:extent cx="707390" cy="155575"/>
            <wp:effectExtent l="19050" t="0" r="0" b="0"/>
            <wp:docPr id="316" name="Рисунок 245" descr="Условные обозначения част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Условные обозначения частоты"/>
                    <pic:cNvPicPr>
                      <a:picLocks noChangeAspect="1" noChangeArrowheads="1"/>
                    </pic:cNvPicPr>
                  </pic:nvPicPr>
                  <pic:blipFill>
                    <a:blip r:embed="rId354" cstate="print"/>
                    <a:srcRect/>
                    <a:stretch>
                      <a:fillRect/>
                    </a:stretch>
                  </pic:blipFill>
                  <pic:spPr bwMode="auto">
                    <a:xfrm>
                      <a:off x="0" y="0"/>
                      <a:ext cx="707390" cy="155575"/>
                    </a:xfrm>
                    <a:prstGeom prst="rect">
                      <a:avLst/>
                    </a:prstGeom>
                    <a:noFill/>
                    <a:ln w="9525">
                      <a:noFill/>
                      <a:miter lim="800000"/>
                      <a:headEnd/>
                      <a:tailEnd/>
                    </a:ln>
                  </pic:spPr>
                </pic:pic>
              </a:graphicData>
            </a:graphic>
          </wp:inline>
        </w:drawing>
      </w:r>
    </w:p>
    <w:p w:rsidR="00F41235" w:rsidRPr="00CB2024" w:rsidRDefault="00F41235" w:rsidP="001E0018">
      <w:pPr>
        <w:shd w:val="clear" w:color="auto" w:fill="FFFFFF"/>
        <w:spacing w:line="1000" w:lineRule="exact"/>
        <w:ind w:left="845"/>
        <w:jc w:val="both"/>
        <w:rPr>
          <w:rFonts w:cs="Times New Roman"/>
          <w:spacing w:val="-4"/>
          <w:szCs w:val="22"/>
        </w:rPr>
      </w:pPr>
      <w:r w:rsidRPr="00CB2024">
        <w:rPr>
          <w:rFonts w:cs="Times New Roman"/>
          <w:spacing w:val="-4"/>
          <w:szCs w:val="22"/>
        </w:rPr>
        <w:t>Можно использовать аналогичный метод для измерения разницы частоты на спектральном виде.</w:t>
      </w:r>
    </w:p>
    <w:p w:rsidR="00F41235" w:rsidRPr="009C1D02" w:rsidRDefault="00F41235" w:rsidP="004F304A">
      <w:pPr>
        <w:pStyle w:val="2"/>
        <w:sectPr w:rsidR="00F41235" w:rsidRPr="009C1D02" w:rsidSect="00F41235">
          <w:headerReference w:type="default" r:id="rId355"/>
          <w:pgSz w:w="11909" w:h="16834"/>
          <w:pgMar w:top="1134" w:right="1134" w:bottom="851" w:left="1134" w:header="720" w:footer="720" w:gutter="0"/>
          <w:cols w:space="60"/>
          <w:noEndnote/>
        </w:sectPr>
      </w:pPr>
    </w:p>
    <w:p w:rsidR="00F41235" w:rsidRPr="00EB7089" w:rsidRDefault="00F41235" w:rsidP="004F304A">
      <w:pPr>
        <w:pStyle w:val="2"/>
      </w:pPr>
      <w:bookmarkStart w:id="133" w:name="_Toc442698098"/>
      <w:bookmarkStart w:id="134" w:name="bookmark83"/>
      <w:r w:rsidRPr="00EB7089">
        <w:lastRenderedPageBreak/>
        <w:t xml:space="preserve">Как перемещать </w:t>
      </w:r>
      <w:r w:rsidR="003A4C25">
        <w:t>окно просмотра (</w:t>
      </w:r>
      <w:r w:rsidRPr="00EB7089">
        <w:t>вид</w:t>
      </w:r>
      <w:r w:rsidR="003A4C25">
        <w:t>)</w:t>
      </w:r>
      <w:bookmarkEnd w:id="133"/>
    </w:p>
    <w:bookmarkEnd w:id="134"/>
    <w:p w:rsidR="00F41235" w:rsidRDefault="006767DC" w:rsidP="001E0018">
      <w:pPr>
        <w:shd w:val="clear" w:color="auto" w:fill="FFFFFF"/>
        <w:spacing w:before="120" w:after="200" w:line="240" w:lineRule="exact"/>
        <w:ind w:left="850"/>
        <w:jc w:val="both"/>
        <w:rPr>
          <w:rFonts w:cs="Times New Roman"/>
          <w:szCs w:val="22"/>
        </w:rPr>
      </w:pPr>
      <w:r>
        <w:rPr>
          <w:noProof/>
          <w:snapToGrid/>
        </w:rPr>
        <w:pict>
          <v:group id="_x0000_s1731" editas="canvas" style="position:absolute;left:0;text-align:left;margin-left:1.25pt;margin-top:68.25pt;width:482.05pt;height:518pt;z-index:251660800" coordorigin="2362,1207" coordsize="7200,7736">
            <o:lock v:ext="edit" aspectratio="t"/>
            <v:shape id="_x0000_s1730" type="#_x0000_t75" style="position:absolute;left:2362;top:1207;width:7200;height:7736" o:preferrelative="f">
              <v:fill o:detectmouseclick="t"/>
              <v:path o:extrusionok="t" o:connecttype="none"/>
              <o:lock v:ext="edit" text="t"/>
            </v:shape>
            <v:shape id="_x0000_s1732" type="#_x0000_t75" style="position:absolute;left:2366;top:1668;width:7191;height:6814">
              <v:imagedata r:id="rId356" o:title="Перемещение вида"/>
            </v:shape>
            <v:shape id="_x0000_s1733" type="#_x0000_t75" style="position:absolute;left:5407;top:4475;width:1266;height:549">
              <v:imagedata r:id="rId357" o:title="Осциллограф 1"/>
            </v:shape>
            <v:shape id="_x0000_s1734" type="#_x0000_t75" style="position:absolute;left:5351;top:2190;width:1322;height:639">
              <v:imagedata r:id="rId358" o:title="Осциллограф 4"/>
            </v:shape>
            <v:shape id="_x0000_s1735" type="#_x0000_t75" style="position:absolute;left:5351;top:6688;width:2129;height:694">
              <v:imagedata r:id="rId359" o:title="Осциллограф 1-4"/>
            </v:shape>
            <v:shape id="_x0000_s1736" type="#_x0000_t202" style="position:absolute;left:5407;top:1521;width:3696;height:870" filled="f" stroked="f">
              <v:textbox style="mso-next-textbox:#_x0000_s1736">
                <w:txbxContent>
                  <w:p w:rsidR="006A1B9E" w:rsidRPr="009C1D02" w:rsidRDefault="006A1B9E" w:rsidP="001E0018">
                    <w:pPr>
                      <w:shd w:val="clear" w:color="auto" w:fill="FFFFFF"/>
                      <w:spacing w:line="240" w:lineRule="exact"/>
                      <w:ind w:left="0"/>
                      <w:jc w:val="both"/>
                      <w:rPr>
                        <w:rFonts w:cs="Times New Roman"/>
                        <w:szCs w:val="22"/>
                      </w:rPr>
                    </w:pPr>
                    <w:r w:rsidRPr="009C1D02">
                      <w:rPr>
                        <w:rFonts w:cs="Times New Roman"/>
                        <w:szCs w:val="22"/>
                      </w:rPr>
                      <w:t>1.</w:t>
                    </w:r>
                    <w:r>
                      <w:rPr>
                        <w:rFonts w:cs="Times New Roman"/>
                        <w:szCs w:val="22"/>
                      </w:rPr>
                      <w:t xml:space="preserve"> </w:t>
                    </w:r>
                    <w:r w:rsidRPr="009C1D02">
                      <w:rPr>
                        <w:rFonts w:cs="Times New Roman"/>
                        <w:szCs w:val="22"/>
                      </w:rPr>
                      <w:t xml:space="preserve">Нажмите на ярлык с именем вида </w:t>
                    </w:r>
                    <w:r>
                      <w:rPr>
                        <w:rFonts w:cs="Times New Roman"/>
                        <w:szCs w:val="22"/>
                      </w:rPr>
                      <w:t>Осциллограф 4</w:t>
                    </w:r>
                    <w:r w:rsidRPr="009C1D02">
                      <w:rPr>
                        <w:rFonts w:cs="Times New Roman"/>
                        <w:szCs w:val="22"/>
                      </w:rPr>
                      <w:t xml:space="preserve"> и удерживайте кнопку мыши.</w:t>
                    </w:r>
                  </w:p>
                  <w:p w:rsidR="006A1B9E" w:rsidRDefault="006A1B9E">
                    <w:pPr>
                      <w:ind w:left="0"/>
                    </w:pPr>
                  </w:p>
                </w:txbxContent>
              </v:textbox>
            </v:shape>
            <v:shape id="_x0000_s1737" type="#_x0000_t202" style="position:absolute;left:5407;top:3772;width:3696;height:870" filled="f" stroked="f">
              <v:textbox style="mso-next-textbox:#_x0000_s1737">
                <w:txbxContent>
                  <w:p w:rsidR="006A1B9E" w:rsidRPr="009C1D02" w:rsidRDefault="006A1B9E" w:rsidP="001E0018">
                    <w:pPr>
                      <w:shd w:val="clear" w:color="auto" w:fill="FFFFFF"/>
                      <w:spacing w:line="240" w:lineRule="exact"/>
                      <w:ind w:left="0"/>
                      <w:jc w:val="both"/>
                      <w:rPr>
                        <w:rFonts w:cs="Times New Roman"/>
                        <w:szCs w:val="22"/>
                      </w:rPr>
                    </w:pPr>
                    <w:r w:rsidRPr="009C1D02">
                      <w:rPr>
                        <w:rFonts w:cs="Times New Roman"/>
                        <w:szCs w:val="22"/>
                      </w:rPr>
                      <w:t xml:space="preserve">2. Переместите курсор мыши на новое местоположение, ближайшее от ярлыка с именем вида </w:t>
                    </w:r>
                    <w:r>
                      <w:rPr>
                        <w:rFonts w:cs="Times New Roman"/>
                        <w:szCs w:val="22"/>
                      </w:rPr>
                      <w:t>Осциллограф</w:t>
                    </w:r>
                    <w:r w:rsidRPr="009C1D02">
                      <w:rPr>
                        <w:rFonts w:cs="Times New Roman"/>
                        <w:szCs w:val="22"/>
                      </w:rPr>
                      <w:t xml:space="preserve"> 1.</w:t>
                    </w:r>
                  </w:p>
                  <w:p w:rsidR="006A1B9E" w:rsidRDefault="006A1B9E">
                    <w:pPr>
                      <w:ind w:left="0"/>
                    </w:pPr>
                  </w:p>
                </w:txbxContent>
              </v:textbox>
            </v:shape>
            <v:shape id="_x0000_s1738" type="#_x0000_t202" style="position:absolute;left:5407;top:6102;width:3696;height:870" filled="f" stroked="f">
              <v:textbox style="mso-next-textbox:#_x0000_s1738">
                <w:txbxContent>
                  <w:p w:rsidR="006A1B9E" w:rsidRPr="009C1D02" w:rsidRDefault="006A1B9E" w:rsidP="001E0018">
                    <w:pPr>
                      <w:shd w:val="clear" w:color="auto" w:fill="FFFFFF"/>
                      <w:spacing w:line="240" w:lineRule="exact"/>
                      <w:ind w:left="0"/>
                      <w:jc w:val="both"/>
                      <w:rPr>
                        <w:rFonts w:cs="Times New Roman"/>
                        <w:szCs w:val="22"/>
                      </w:rPr>
                    </w:pPr>
                    <w:r w:rsidRPr="009C1D02">
                      <w:rPr>
                        <w:rFonts w:cs="Times New Roman"/>
                        <w:szCs w:val="22"/>
                      </w:rPr>
                      <w:t>3.</w:t>
                    </w:r>
                    <w:r>
                      <w:rPr>
                        <w:rFonts w:cs="Times New Roman"/>
                        <w:szCs w:val="22"/>
                      </w:rPr>
                      <w:t xml:space="preserve"> </w:t>
                    </w:r>
                    <w:r w:rsidRPr="009C1D02">
                      <w:rPr>
                        <w:rFonts w:cs="Times New Roman"/>
                        <w:szCs w:val="22"/>
                      </w:rPr>
                      <w:t xml:space="preserve">Отпустите кнопку мыши, и вид переместится </w:t>
                    </w:r>
                    <w:r>
                      <w:rPr>
                        <w:rFonts w:cs="Times New Roman"/>
                        <w:szCs w:val="22"/>
                      </w:rPr>
                      <w:br/>
                    </w:r>
                    <w:r w:rsidRPr="009C1D02">
                      <w:rPr>
                        <w:rFonts w:cs="Times New Roman"/>
                        <w:szCs w:val="22"/>
                      </w:rPr>
                      <w:t>в новое местоположение.</w:t>
                    </w:r>
                  </w:p>
                  <w:p w:rsidR="006A1B9E" w:rsidRDefault="006A1B9E">
                    <w:pPr>
                      <w:ind w:left="0"/>
                    </w:pPr>
                  </w:p>
                </w:txbxContent>
              </v:textbox>
            </v:shape>
            <w10:wrap type="topAndBottom"/>
          </v:group>
        </w:pict>
      </w:r>
      <w:r w:rsidR="00F41235" w:rsidRPr="009C1D02">
        <w:rPr>
          <w:rFonts w:cs="Times New Roman"/>
          <w:szCs w:val="22"/>
        </w:rPr>
        <w:t xml:space="preserve">Можно легко перемещать вид из одного окна просмотра в другое. В данном примере показано четыре окна просмотра, содержащих временные развертки, называемые </w:t>
      </w:r>
      <w:r w:rsidR="00F41235">
        <w:rPr>
          <w:rFonts w:cs="Times New Roman"/>
          <w:szCs w:val="22"/>
        </w:rPr>
        <w:br/>
      </w:r>
      <w:r w:rsidR="00F41235" w:rsidRPr="009C1D02">
        <w:rPr>
          <w:rFonts w:cs="Times New Roman"/>
          <w:szCs w:val="22"/>
          <w:lang w:val="en-US"/>
        </w:rPr>
        <w:t>Scope</w:t>
      </w:r>
      <w:r w:rsidR="00F41235" w:rsidRPr="009C1D02">
        <w:rPr>
          <w:rFonts w:cs="Times New Roman"/>
          <w:szCs w:val="22"/>
        </w:rPr>
        <w:t xml:space="preserve"> 1</w:t>
      </w:r>
      <w:r w:rsidR="00F41235">
        <w:rPr>
          <w:rFonts w:cs="Times New Roman"/>
          <w:szCs w:val="22"/>
        </w:rPr>
        <w:t>/</w:t>
      </w:r>
      <w:r w:rsidR="003A4C25">
        <w:rPr>
          <w:rFonts w:cs="Times New Roman"/>
          <w:szCs w:val="22"/>
        </w:rPr>
        <w:t xml:space="preserve"> </w:t>
      </w:r>
      <w:r w:rsidR="00F41235" w:rsidRPr="009C1D02">
        <w:rPr>
          <w:rFonts w:cs="Times New Roman"/>
          <w:szCs w:val="22"/>
        </w:rPr>
        <w:t xml:space="preserve">Осциллограф 1 </w:t>
      </w:r>
      <w:r w:rsidR="00F41235">
        <w:rPr>
          <w:rFonts w:cs="Times New Roman"/>
          <w:szCs w:val="22"/>
        </w:rPr>
        <w:t>–</w:t>
      </w:r>
      <w:r w:rsidR="00F41235" w:rsidRPr="009C1D02">
        <w:rPr>
          <w:rFonts w:cs="Times New Roman"/>
          <w:szCs w:val="22"/>
        </w:rPr>
        <w:t xml:space="preserve"> </w:t>
      </w:r>
      <w:r w:rsidR="00F41235" w:rsidRPr="009C1D02">
        <w:rPr>
          <w:rFonts w:cs="Times New Roman"/>
          <w:szCs w:val="22"/>
          <w:lang w:val="en-US"/>
        </w:rPr>
        <w:t>Scope</w:t>
      </w:r>
      <w:r w:rsidR="00F41235" w:rsidRPr="009C1D02">
        <w:rPr>
          <w:rFonts w:cs="Times New Roman"/>
          <w:szCs w:val="22"/>
        </w:rPr>
        <w:t xml:space="preserve"> 4</w:t>
      </w:r>
      <w:r w:rsidR="00F41235">
        <w:rPr>
          <w:rFonts w:cs="Times New Roman"/>
          <w:szCs w:val="22"/>
        </w:rPr>
        <w:t>/</w:t>
      </w:r>
      <w:r w:rsidR="003A4C25">
        <w:rPr>
          <w:rFonts w:cs="Times New Roman"/>
          <w:szCs w:val="22"/>
        </w:rPr>
        <w:t xml:space="preserve"> </w:t>
      </w:r>
      <w:r w:rsidR="00F41235" w:rsidRPr="009C1D02">
        <w:rPr>
          <w:rFonts w:cs="Times New Roman"/>
          <w:szCs w:val="22"/>
        </w:rPr>
        <w:t>Осциллограф 4.</w:t>
      </w:r>
      <w:r w:rsidR="00F41235">
        <w:rPr>
          <w:rFonts w:cs="Times New Roman"/>
          <w:szCs w:val="22"/>
        </w:rPr>
        <w:t xml:space="preserve"> </w:t>
      </w:r>
      <w:r w:rsidR="00F41235" w:rsidRPr="009C1D02">
        <w:rPr>
          <w:rFonts w:cs="Times New Roman"/>
          <w:szCs w:val="22"/>
        </w:rPr>
        <w:t xml:space="preserve">Предположим, что Вы хотите переместить вид </w:t>
      </w:r>
      <w:r w:rsidR="00F41235" w:rsidRPr="009C1D02">
        <w:rPr>
          <w:rFonts w:cs="Times New Roman"/>
          <w:szCs w:val="22"/>
          <w:lang w:val="en-US"/>
        </w:rPr>
        <w:t>Scope</w:t>
      </w:r>
      <w:r w:rsidR="00F41235" w:rsidRPr="009C1D02">
        <w:rPr>
          <w:rFonts w:cs="Times New Roman"/>
          <w:szCs w:val="22"/>
        </w:rPr>
        <w:t xml:space="preserve"> 4 в левое верхнее окно просмотра.</w:t>
      </w:r>
    </w:p>
    <w:p w:rsidR="00017075" w:rsidRPr="009C1D02" w:rsidRDefault="00017075" w:rsidP="001E0018">
      <w:pPr>
        <w:shd w:val="clear" w:color="auto" w:fill="FFFFFF"/>
        <w:spacing w:before="120" w:after="200" w:line="240" w:lineRule="exact"/>
        <w:ind w:left="850"/>
        <w:jc w:val="both"/>
        <w:rPr>
          <w:rFonts w:cs="Times New Roman"/>
          <w:szCs w:val="22"/>
        </w:rPr>
      </w:pPr>
    </w:p>
    <w:p w:rsidR="00F41235" w:rsidRPr="009C1D02" w:rsidRDefault="00F41235" w:rsidP="00F41235">
      <w:pPr>
        <w:shd w:val="clear" w:color="auto" w:fill="FFFFFF"/>
        <w:spacing w:before="110" w:after="197" w:line="240" w:lineRule="exact"/>
        <w:ind w:left="850"/>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9C1D02" w:rsidRDefault="00F41235" w:rsidP="00F41235">
      <w:pPr>
        <w:spacing w:line="1" w:lineRule="exact"/>
        <w:rPr>
          <w:rFonts w:cs="Times New Roman"/>
          <w:szCs w:val="22"/>
        </w:rPr>
      </w:pPr>
    </w:p>
    <w:p w:rsidR="00F41235" w:rsidRPr="006465A5" w:rsidRDefault="00F41235" w:rsidP="008349E7">
      <w:pPr>
        <w:pStyle w:val="2"/>
      </w:pPr>
      <w:bookmarkStart w:id="135" w:name="_Toc442698099"/>
      <w:bookmarkStart w:id="136" w:name="bookmark84"/>
      <w:r w:rsidRPr="006465A5">
        <w:t>Как масштабировать и смещать сигнал</w:t>
      </w:r>
      <w:bookmarkEnd w:id="135"/>
    </w:p>
    <w:bookmarkEnd w:id="136"/>
    <w:p w:rsidR="00F41235" w:rsidRPr="009C1D02" w:rsidRDefault="00D2565C" w:rsidP="001E0018">
      <w:pPr>
        <w:shd w:val="clear" w:color="auto" w:fill="FFFFFF"/>
        <w:spacing w:before="100" w:line="240" w:lineRule="exact"/>
        <w:ind w:left="854"/>
        <w:jc w:val="both"/>
        <w:rPr>
          <w:rFonts w:cs="Times New Roman"/>
          <w:szCs w:val="22"/>
        </w:rPr>
      </w:pPr>
      <w:r w:rsidRPr="00D2565C">
        <w:rPr>
          <w:rFonts w:cs="Times New Roman"/>
          <w:szCs w:val="22"/>
        </w:rPr>
        <w:t>ПО АКИП</w:t>
      </w:r>
      <w:r w:rsidR="00F41235" w:rsidRPr="009C1D02">
        <w:rPr>
          <w:rFonts w:cs="Times New Roman"/>
          <w:szCs w:val="22"/>
        </w:rPr>
        <w:t xml:space="preserve"> предлагает два способа изменения размера и положения сигнала во время или после захвата. Эти методы в равной степени применимы в </w:t>
      </w:r>
      <w:r w:rsidR="00113633" w:rsidRPr="009C1D02">
        <w:rPr>
          <w:rFonts w:cs="Times New Roman"/>
          <w:szCs w:val="22"/>
        </w:rPr>
        <w:t>отношении,</w:t>
      </w:r>
      <w:r w:rsidR="00F41235" w:rsidRPr="009C1D02">
        <w:rPr>
          <w:rFonts w:cs="Times New Roman"/>
          <w:szCs w:val="22"/>
        </w:rPr>
        <w:t xml:space="preserve"> как временной развертки, так и спектрального вида. Они не изменяют хранимых в памяти данных, а только способ их отображения.</w:t>
      </w:r>
    </w:p>
    <w:p w:rsidR="00F41235" w:rsidRPr="009C1D02" w:rsidRDefault="00F41235" w:rsidP="001E0018">
      <w:pPr>
        <w:shd w:val="clear" w:color="auto" w:fill="FFFFFF"/>
        <w:spacing w:before="220"/>
        <w:ind w:left="854"/>
        <w:jc w:val="both"/>
        <w:rPr>
          <w:rFonts w:cs="Times New Roman"/>
          <w:szCs w:val="22"/>
        </w:rPr>
      </w:pPr>
      <w:r w:rsidRPr="009C1D02">
        <w:rPr>
          <w:rFonts w:cs="Times New Roman"/>
          <w:b/>
          <w:bCs/>
          <w:szCs w:val="22"/>
        </w:rPr>
        <w:t>Общее масштабирование и прокрутка</w:t>
      </w:r>
    </w:p>
    <w:p w:rsidR="00F41235" w:rsidRPr="009C1D02" w:rsidRDefault="00F41235" w:rsidP="001E0018">
      <w:pPr>
        <w:shd w:val="clear" w:color="auto" w:fill="FFFFFF"/>
        <w:spacing w:before="220" w:line="240" w:lineRule="exact"/>
        <w:ind w:left="845" w:right="24"/>
        <w:jc w:val="both"/>
        <w:rPr>
          <w:rFonts w:cs="Times New Roman"/>
          <w:szCs w:val="22"/>
        </w:rPr>
      </w:pPr>
      <w:r w:rsidRPr="009C1D02">
        <w:rPr>
          <w:rFonts w:cs="Times New Roman"/>
          <w:szCs w:val="22"/>
        </w:rPr>
        <w:t>Как правило, это самый быстрый способ получения более приближенного вида мелкой детали изображения сигнала. Инструменты общего масштабирования и прокрутки перемещают все сигналы одновременно и находятся на панели инструментов масштабирования и прокрутки.</w:t>
      </w:r>
    </w:p>
    <w:p w:rsidR="00F41235" w:rsidRPr="009C1D02" w:rsidRDefault="00A41FFE" w:rsidP="001E0018">
      <w:pPr>
        <w:shd w:val="clear" w:color="auto" w:fill="FFFFFF"/>
        <w:spacing w:before="101"/>
        <w:ind w:left="1042"/>
        <w:jc w:val="both"/>
        <w:rPr>
          <w:rFonts w:cs="Times New Roman"/>
          <w:szCs w:val="22"/>
        </w:rPr>
      </w:pPr>
      <w:r>
        <w:rPr>
          <w:rFonts w:cs="Times New Roman"/>
          <w:noProof/>
          <w:snapToGrid/>
          <w:szCs w:val="22"/>
        </w:rPr>
        <w:drawing>
          <wp:inline distT="0" distB="0" distL="0" distR="0">
            <wp:extent cx="1742440" cy="431165"/>
            <wp:effectExtent l="19050" t="0" r="0" b="0"/>
            <wp:docPr id="317"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360" cstate="print"/>
                    <a:srcRect/>
                    <a:stretch>
                      <a:fillRect/>
                    </a:stretch>
                  </pic:blipFill>
                  <pic:spPr bwMode="auto">
                    <a:xfrm>
                      <a:off x="0" y="0"/>
                      <a:ext cx="1742440" cy="431165"/>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spacing w:after="0"/>
        <w:ind w:left="851"/>
        <w:jc w:val="both"/>
        <w:rPr>
          <w:rFonts w:cs="Times New Roman"/>
          <w:szCs w:val="22"/>
        </w:rPr>
      </w:pPr>
      <w:r w:rsidRPr="009C1D02">
        <w:rPr>
          <w:rFonts w:cs="Times New Roman"/>
          <w:szCs w:val="22"/>
        </w:rPr>
        <w:t>Когда вид увеличен в масштабе, у него имеются вертикальные и горизонтальные линейки прокрутки, позволяющие перемещать сигналы группой. Кроме того, можно использовать ручной инструмент для перемещения по графику.</w:t>
      </w:r>
    </w:p>
    <w:p w:rsidR="00F41235" w:rsidRPr="009C1D02" w:rsidRDefault="00F41235" w:rsidP="001E0018">
      <w:pPr>
        <w:shd w:val="clear" w:color="auto" w:fill="FFFFFF"/>
        <w:spacing w:before="220"/>
        <w:ind w:left="850"/>
        <w:jc w:val="both"/>
        <w:rPr>
          <w:rFonts w:cs="Times New Roman"/>
          <w:szCs w:val="22"/>
        </w:rPr>
      </w:pPr>
      <w:r w:rsidRPr="009C1D02">
        <w:rPr>
          <w:rFonts w:cs="Times New Roman"/>
          <w:b/>
          <w:bCs/>
          <w:szCs w:val="22"/>
        </w:rPr>
        <w:t>Масштабирование и смещение уровня оси</w:t>
      </w:r>
    </w:p>
    <w:p w:rsidR="00F41235" w:rsidRPr="006465A5" w:rsidRDefault="00F41235" w:rsidP="001E0018">
      <w:pPr>
        <w:shd w:val="clear" w:color="auto" w:fill="FFFFFF"/>
        <w:spacing w:before="220" w:line="240" w:lineRule="exact"/>
        <w:ind w:left="854"/>
        <w:jc w:val="both"/>
        <w:rPr>
          <w:rFonts w:cs="Times New Roman"/>
          <w:spacing w:val="-4"/>
          <w:szCs w:val="22"/>
        </w:rPr>
      </w:pPr>
      <w:r w:rsidRPr="006465A5">
        <w:rPr>
          <w:rFonts w:cs="Times New Roman"/>
          <w:spacing w:val="-4"/>
          <w:szCs w:val="22"/>
        </w:rPr>
        <w:t xml:space="preserve">Используйте эти инструменты для расположения отдельных сигналов на графике (в отличие </w:t>
      </w:r>
      <w:r>
        <w:rPr>
          <w:rFonts w:cs="Times New Roman"/>
          <w:spacing w:val="-4"/>
          <w:szCs w:val="22"/>
        </w:rPr>
        <w:br/>
      </w:r>
      <w:r w:rsidRPr="006465A5">
        <w:rPr>
          <w:rFonts w:cs="Times New Roman"/>
          <w:spacing w:val="-4"/>
          <w:szCs w:val="22"/>
        </w:rPr>
        <w:t>от инструментов общего масштабирования и прокрутки, применимых одновременно в отношении всех сигналов). Инструменты масштабирования и смещения уровня оси идеальны, когда сигнал на одном канале меньше, чем на другом</w:t>
      </w:r>
      <w:r>
        <w:rPr>
          <w:rFonts w:cs="Times New Roman"/>
          <w:spacing w:val="-4"/>
          <w:szCs w:val="22"/>
        </w:rPr>
        <w:t>,</w:t>
      </w:r>
      <w:r w:rsidRPr="006465A5">
        <w:rPr>
          <w:rFonts w:cs="Times New Roman"/>
          <w:spacing w:val="-4"/>
          <w:szCs w:val="22"/>
        </w:rPr>
        <w:t xml:space="preserve"> </w:t>
      </w:r>
      <w:r>
        <w:rPr>
          <w:rFonts w:cs="Times New Roman"/>
          <w:spacing w:val="-4"/>
          <w:szCs w:val="22"/>
        </w:rPr>
        <w:t>или</w:t>
      </w:r>
      <w:r w:rsidRPr="006465A5">
        <w:rPr>
          <w:rFonts w:cs="Times New Roman"/>
          <w:spacing w:val="-4"/>
          <w:szCs w:val="22"/>
        </w:rPr>
        <w:t xml:space="preserve"> когда Вы просто хотите рационализировать использование доступного пространства экрана. К общему применению относятся: </w:t>
      </w:r>
    </w:p>
    <w:p w:rsidR="00F41235" w:rsidRPr="009C1D02" w:rsidRDefault="006767DC" w:rsidP="00FF24D7">
      <w:pPr>
        <w:numPr>
          <w:ilvl w:val="0"/>
          <w:numId w:val="28"/>
        </w:numPr>
        <w:shd w:val="clear" w:color="auto" w:fill="FFFFFF"/>
        <w:spacing w:before="220" w:after="100" w:line="240" w:lineRule="exact"/>
        <w:ind w:left="1418" w:right="960" w:hanging="207"/>
        <w:jc w:val="both"/>
        <w:rPr>
          <w:rFonts w:cs="Times New Roman"/>
          <w:szCs w:val="22"/>
        </w:rPr>
      </w:pPr>
      <w:r>
        <w:rPr>
          <w:rFonts w:cs="Times New Roman"/>
          <w:noProof/>
          <w:snapToGrid/>
          <w:spacing w:val="-4"/>
          <w:szCs w:val="22"/>
        </w:rPr>
        <w:pict>
          <v:group id="_x0000_s1740" editas="canvas" style="position:absolute;left:0;text-align:left;margin-left:18.8pt;margin-top:45.65pt;width:464.5pt;height:265.5pt;z-index:251661824" coordorigin="-63714,-30505" coordsize="105836,60526">
            <o:lock v:ext="edit" aspectratio="t"/>
            <v:shape id="_x0000_s1739" type="#_x0000_t75" style="position:absolute;left:-63714;top:-30505;width:105836;height:60526" o:preferrelative="f" strokecolor="red">
              <v:fill o:detectmouseclick="t"/>
              <v:path o:extrusionok="t" o:connecttype="none"/>
              <o:lock v:ext="edit" text="t"/>
            </v:shape>
            <v:shape id="_x0000_s1742" type="#_x0000_t75" style="position:absolute;left:-63714;top:-30505;width:81992;height:58053">
              <v:imagedata r:id="rId361" o:title="Масштаб канала B"/>
            </v:shape>
            <v:oval id="_x0000_s1744" style="position:absolute;left:2476;top:16172;width:18456;height:12310" filled="f" strokecolor="red" strokeweight="1.5pt"/>
            <v:shape id="_x0000_s1745" type="#_x0000_t32" style="position:absolute;left:21103;top:11897;width:5810;height:10430;flip:y" o:connectortype="straight" strokecolor="red" strokeweight="1pt"/>
            <v:shape id="_x0000_s1746" type="#_x0000_t202" style="position:absolute;left:18278;top:5742;width:23844;height:9575" filled="f" stroked="f">
              <v:textbox style="mso-next-textbox:#_x0000_s1746">
                <w:txbxContent>
                  <w:p w:rsidR="006A1B9E" w:rsidRPr="009C1D02" w:rsidRDefault="006A1B9E" w:rsidP="00AA2499">
                    <w:pPr>
                      <w:shd w:val="clear" w:color="auto" w:fill="FFFFFF"/>
                      <w:spacing w:line="180" w:lineRule="exact"/>
                      <w:ind w:left="10"/>
                      <w:jc w:val="right"/>
                      <w:rPr>
                        <w:rFonts w:cs="Times New Roman"/>
                        <w:szCs w:val="22"/>
                      </w:rPr>
                    </w:pPr>
                    <w:r w:rsidRPr="009C1D02">
                      <w:rPr>
                        <w:rFonts w:cs="Times New Roman"/>
                        <w:szCs w:val="22"/>
                      </w:rPr>
                      <w:t>Масштаб канала В увеличен до 2</w:t>
                    </w:r>
                    <w:r>
                      <w:rPr>
                        <w:rFonts w:cs="Times New Roman"/>
                        <w:szCs w:val="22"/>
                      </w:rPr>
                      <w:t>,</w:t>
                    </w:r>
                    <w:r w:rsidRPr="009C1D02">
                      <w:rPr>
                        <w:rFonts w:cs="Times New Roman"/>
                        <w:szCs w:val="22"/>
                      </w:rPr>
                      <w:t>00</w:t>
                    </w:r>
                  </w:p>
                  <w:p w:rsidR="006A1B9E" w:rsidRDefault="006A1B9E" w:rsidP="00AA2499">
                    <w:pPr>
                      <w:ind w:left="0"/>
                      <w:jc w:val="right"/>
                    </w:pPr>
                  </w:p>
                </w:txbxContent>
              </v:textbox>
            </v:shape>
            <w10:wrap type="topAndBottom"/>
          </v:group>
        </w:pict>
      </w:r>
      <w:r w:rsidR="00F41235" w:rsidRPr="009C1D02">
        <w:rPr>
          <w:rFonts w:cs="Times New Roman"/>
          <w:szCs w:val="22"/>
        </w:rPr>
        <w:t>регулировка сигналов, имеющих разные амплитуды или смещения уровня, для сравнения путем наложения изображений:</w:t>
      </w:r>
    </w:p>
    <w:p w:rsidR="00F41235" w:rsidRPr="009C1D02" w:rsidRDefault="00F41235" w:rsidP="00F41235">
      <w:pPr>
        <w:shd w:val="clear" w:color="auto" w:fill="FFFFFF"/>
        <w:spacing w:before="226" w:after="106" w:line="240" w:lineRule="exact"/>
        <w:ind w:left="1142" w:right="960"/>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9C1D02" w:rsidRDefault="00F41235" w:rsidP="00F41235">
      <w:pPr>
        <w:spacing w:line="1" w:lineRule="exact"/>
        <w:rPr>
          <w:rFonts w:cs="Times New Roman"/>
          <w:szCs w:val="22"/>
        </w:rPr>
      </w:pPr>
    </w:p>
    <w:p w:rsidR="003C53EC" w:rsidRDefault="003C53EC" w:rsidP="00F41235">
      <w:pPr>
        <w:framePr w:w="1363" w:h="379" w:hRule="exact" w:hSpace="10080" w:wrap="notBeside" w:vAnchor="text" w:hAnchor="margin" w:x="6577" w:y="3270"/>
        <w:shd w:val="clear" w:color="auto" w:fill="FFFFFF"/>
        <w:spacing w:line="187" w:lineRule="exact"/>
        <w:ind w:left="10"/>
        <w:rPr>
          <w:rFonts w:cs="Times New Roman"/>
          <w:szCs w:val="22"/>
        </w:rPr>
      </w:pPr>
    </w:p>
    <w:p w:rsidR="00F41235" w:rsidRDefault="00A41FFE" w:rsidP="00FF24D7">
      <w:pPr>
        <w:numPr>
          <w:ilvl w:val="0"/>
          <w:numId w:val="28"/>
        </w:numPr>
        <w:tabs>
          <w:tab w:val="left" w:pos="1215"/>
        </w:tabs>
        <w:rPr>
          <w:rFonts w:cs="Times New Roman"/>
          <w:szCs w:val="22"/>
        </w:rPr>
      </w:pPr>
      <w:r>
        <w:rPr>
          <w:noProof/>
          <w:snapToGrid/>
        </w:rPr>
        <w:drawing>
          <wp:anchor distT="0" distB="0" distL="114300" distR="114300" simplePos="0" relativeHeight="251667968" behindDoc="0" locked="0" layoutInCell="1" allowOverlap="1">
            <wp:simplePos x="0" y="0"/>
            <wp:positionH relativeFrom="column">
              <wp:posOffset>1013460</wp:posOffset>
            </wp:positionH>
            <wp:positionV relativeFrom="paragraph">
              <wp:posOffset>248285</wp:posOffset>
            </wp:positionV>
            <wp:extent cx="4000500" cy="2895600"/>
            <wp:effectExtent l="19050" t="0" r="0" b="0"/>
            <wp:wrapTopAndBottom/>
            <wp:docPr id="812" name="Рисунок 780" descr="Упорядочение сиг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descr="Упорядочение сигналов"/>
                    <pic:cNvPicPr>
                      <a:picLocks noChangeAspect="1" noChangeArrowheads="1"/>
                    </pic:cNvPicPr>
                  </pic:nvPicPr>
                  <pic:blipFill>
                    <a:blip r:embed="rId362" cstate="print"/>
                    <a:srcRect/>
                    <a:stretch>
                      <a:fillRect/>
                    </a:stretch>
                  </pic:blipFill>
                  <pic:spPr bwMode="auto">
                    <a:xfrm>
                      <a:off x="0" y="0"/>
                      <a:ext cx="4000500" cy="2895600"/>
                    </a:xfrm>
                    <a:prstGeom prst="rect">
                      <a:avLst/>
                    </a:prstGeom>
                    <a:noFill/>
                    <a:ln w="9525">
                      <a:noFill/>
                      <a:miter lim="800000"/>
                      <a:headEnd/>
                      <a:tailEnd/>
                    </a:ln>
                  </pic:spPr>
                </pic:pic>
              </a:graphicData>
            </a:graphic>
          </wp:anchor>
        </w:drawing>
      </w:r>
      <w:r w:rsidR="00F41235" w:rsidRPr="009C1D02">
        <w:rPr>
          <w:rFonts w:cs="Times New Roman"/>
          <w:szCs w:val="22"/>
        </w:rPr>
        <w:t>Упорядочение сигналов на их собственных рядах для параллельного сравнения:</w:t>
      </w:r>
      <w:r w:rsidR="00F41235" w:rsidRPr="00F1226E">
        <w:rPr>
          <w:rFonts w:cs="Times New Roman"/>
          <w:szCs w:val="22"/>
        </w:rPr>
        <w:t xml:space="preserve"> </w:t>
      </w:r>
    </w:p>
    <w:p w:rsidR="003C53EC" w:rsidRDefault="003C53EC" w:rsidP="003C53EC">
      <w:pPr>
        <w:tabs>
          <w:tab w:val="left" w:pos="1215"/>
        </w:tabs>
        <w:rPr>
          <w:rFonts w:cs="Times New Roman"/>
          <w:szCs w:val="22"/>
        </w:rPr>
      </w:pPr>
    </w:p>
    <w:p w:rsidR="00F41235" w:rsidRPr="009C1D02" w:rsidRDefault="00F41235" w:rsidP="00AA2499">
      <w:pPr>
        <w:ind w:left="1134"/>
        <w:rPr>
          <w:rFonts w:cs="Times New Roman"/>
          <w:szCs w:val="22"/>
        </w:rPr>
      </w:pPr>
    </w:p>
    <w:p w:rsidR="00F41235" w:rsidRPr="009C1D02" w:rsidRDefault="00F41235" w:rsidP="001E0018">
      <w:pPr>
        <w:shd w:val="clear" w:color="auto" w:fill="FFFFFF"/>
        <w:spacing w:before="140" w:line="240" w:lineRule="exact"/>
        <w:ind w:left="851"/>
        <w:jc w:val="both"/>
        <w:rPr>
          <w:rFonts w:cs="Times New Roman"/>
          <w:szCs w:val="22"/>
        </w:rPr>
      </w:pPr>
      <w:r>
        <w:rPr>
          <w:rFonts w:cs="Times New Roman"/>
          <w:szCs w:val="22"/>
        </w:rPr>
        <w:t xml:space="preserve">Нажмите на ярлык оси </w:t>
      </w:r>
      <w:r w:rsidRPr="009C1D02">
        <w:rPr>
          <w:rFonts w:cs="Times New Roman"/>
          <w:szCs w:val="22"/>
          <w:lang w:val="en-US"/>
        </w:rPr>
        <w:t>axis</w:t>
      </w:r>
      <w:r w:rsidRPr="009C1D02">
        <w:rPr>
          <w:rFonts w:cs="Times New Roman"/>
          <w:szCs w:val="22"/>
        </w:rPr>
        <w:t xml:space="preserve"> </w:t>
      </w:r>
      <w:r w:rsidRPr="009C1D02">
        <w:rPr>
          <w:rFonts w:cs="Times New Roman"/>
          <w:szCs w:val="22"/>
          <w:lang w:val="en-US"/>
        </w:rPr>
        <w:t>tab</w:t>
      </w:r>
      <w:r w:rsidRPr="009C1D02">
        <w:rPr>
          <w:rFonts w:cs="Times New Roman"/>
          <w:szCs w:val="22"/>
        </w:rPr>
        <w:t xml:space="preserve"> в нижней части оси, которую Вы желаете изменить, и появятся средства управления масштабированием оси</w:t>
      </w:r>
      <w:r w:rsidRPr="003F1F56">
        <w:rPr>
          <w:rFonts w:cs="Times New Roman"/>
          <w:szCs w:val="22"/>
        </w:rPr>
        <w:t xml:space="preserve"> </w:t>
      </w:r>
      <w:r w:rsidRPr="009C1D02">
        <w:rPr>
          <w:rFonts w:cs="Times New Roman"/>
          <w:szCs w:val="22"/>
          <w:lang w:val="en-US"/>
        </w:rPr>
        <w:t>axis</w:t>
      </w:r>
      <w:r w:rsidRPr="009C1D02">
        <w:rPr>
          <w:rFonts w:cs="Times New Roman"/>
          <w:szCs w:val="22"/>
        </w:rPr>
        <w:t xml:space="preserve"> </w:t>
      </w:r>
      <w:r w:rsidRPr="009C1D02">
        <w:rPr>
          <w:rFonts w:cs="Times New Roman"/>
          <w:szCs w:val="22"/>
          <w:lang w:val="en-US"/>
        </w:rPr>
        <w:t>scaling</w:t>
      </w:r>
      <w:r w:rsidRPr="009C1D02">
        <w:rPr>
          <w:rFonts w:cs="Times New Roman"/>
          <w:szCs w:val="22"/>
        </w:rPr>
        <w:t xml:space="preserve"> </w:t>
      </w:r>
      <w:r w:rsidRPr="009C1D02">
        <w:rPr>
          <w:rFonts w:cs="Times New Roman"/>
          <w:szCs w:val="22"/>
          <w:lang w:val="en-US"/>
        </w:rPr>
        <w:t>controls</w:t>
      </w:r>
      <w:r w:rsidRPr="009C1D02">
        <w:rPr>
          <w:rFonts w:cs="Times New Roman"/>
          <w:szCs w:val="22"/>
        </w:rPr>
        <w:t>. Для регулировки смещения уровня без использования средств управления масштабированием оси нажмите на вертикальную ось и переместите ее вверх или вниз.</w:t>
      </w:r>
    </w:p>
    <w:p w:rsidR="00F41235" w:rsidRPr="009C1D02" w:rsidRDefault="00F41235" w:rsidP="001E0018">
      <w:pPr>
        <w:shd w:val="clear" w:color="auto" w:fill="FFFFFF"/>
        <w:spacing w:before="220"/>
        <w:ind w:left="851"/>
        <w:jc w:val="both"/>
        <w:rPr>
          <w:rFonts w:cs="Times New Roman"/>
          <w:szCs w:val="22"/>
        </w:rPr>
      </w:pPr>
      <w:r w:rsidRPr="009C1D02">
        <w:rPr>
          <w:rFonts w:cs="Times New Roman"/>
          <w:b/>
          <w:bCs/>
          <w:szCs w:val="22"/>
        </w:rPr>
        <w:t>Как использовать эти инструменты вместе</w:t>
      </w:r>
    </w:p>
    <w:p w:rsidR="00F41235" w:rsidRPr="009C1D02" w:rsidRDefault="00F41235" w:rsidP="001E0018">
      <w:pPr>
        <w:shd w:val="clear" w:color="auto" w:fill="FFFFFF"/>
        <w:spacing w:before="220" w:line="240" w:lineRule="exact"/>
        <w:ind w:left="851"/>
        <w:jc w:val="both"/>
        <w:rPr>
          <w:rFonts w:cs="Times New Roman"/>
          <w:szCs w:val="22"/>
        </w:rPr>
      </w:pPr>
      <w:r w:rsidRPr="009C1D02">
        <w:rPr>
          <w:rFonts w:cs="Times New Roman"/>
          <w:szCs w:val="22"/>
        </w:rPr>
        <w:t>Эти общие и специальные для оси инструменты хорошо работают вместе, обеспечивая легкость перемещения по Вашим данным, если Вы знаете, как действовать.</w:t>
      </w:r>
      <w:r>
        <w:rPr>
          <w:rFonts w:cs="Times New Roman"/>
          <w:szCs w:val="22"/>
        </w:rPr>
        <w:t xml:space="preserve"> </w:t>
      </w:r>
      <w:r w:rsidRPr="009C1D02">
        <w:rPr>
          <w:rFonts w:cs="Times New Roman"/>
          <w:szCs w:val="22"/>
        </w:rPr>
        <w:t>Давайте посмотрим на общий пример использования, чтобы понять, как можно использовать эти инструменты одновременно.</w:t>
      </w:r>
    </w:p>
    <w:p w:rsidR="00F41235" w:rsidRPr="009C1D02" w:rsidRDefault="00F41235" w:rsidP="001E0018">
      <w:pPr>
        <w:shd w:val="clear" w:color="auto" w:fill="FFFFFF"/>
        <w:spacing w:before="240" w:line="240" w:lineRule="exact"/>
        <w:ind w:left="851" w:right="960"/>
        <w:jc w:val="both"/>
        <w:rPr>
          <w:rFonts w:cs="Times New Roman"/>
          <w:szCs w:val="22"/>
        </w:rPr>
      </w:pPr>
      <w:r w:rsidRPr="009C1D02">
        <w:rPr>
          <w:rFonts w:cs="Times New Roman"/>
          <w:szCs w:val="22"/>
        </w:rPr>
        <w:t>Рассмотрим эту общую установку, при которой все 4 канала отображаются на геометрической оси графика.</w:t>
      </w:r>
    </w:p>
    <w:p w:rsidR="00F41235" w:rsidRDefault="00A41FFE" w:rsidP="001E0018">
      <w:pPr>
        <w:spacing w:before="125"/>
        <w:ind w:left="1418" w:right="3312"/>
        <w:jc w:val="both"/>
        <w:rPr>
          <w:rFonts w:cs="Times New Roman"/>
          <w:szCs w:val="22"/>
        </w:rPr>
      </w:pPr>
      <w:r>
        <w:rPr>
          <w:rFonts w:cs="Times New Roman"/>
          <w:noProof/>
          <w:snapToGrid/>
          <w:szCs w:val="22"/>
        </w:rPr>
        <w:drawing>
          <wp:inline distT="0" distB="0" distL="0" distR="0">
            <wp:extent cx="3416300" cy="2501900"/>
            <wp:effectExtent l="19050" t="0" r="0" b="0"/>
            <wp:docPr id="318" name="Рисунок 2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
                    <pic:cNvPicPr>
                      <a:picLocks noChangeAspect="1" noChangeArrowheads="1"/>
                    </pic:cNvPicPr>
                  </pic:nvPicPr>
                  <pic:blipFill>
                    <a:blip r:embed="rId363" cstate="print"/>
                    <a:srcRect/>
                    <a:stretch>
                      <a:fillRect/>
                    </a:stretch>
                  </pic:blipFill>
                  <pic:spPr bwMode="auto">
                    <a:xfrm>
                      <a:off x="0" y="0"/>
                      <a:ext cx="3416300" cy="2501900"/>
                    </a:xfrm>
                    <a:prstGeom prst="rect">
                      <a:avLst/>
                    </a:prstGeom>
                    <a:noFill/>
                    <a:ln w="9525">
                      <a:noFill/>
                      <a:miter lim="800000"/>
                      <a:headEnd/>
                      <a:tailEnd/>
                    </a:ln>
                  </pic:spPr>
                </pic:pic>
              </a:graphicData>
            </a:graphic>
          </wp:inline>
        </w:drawing>
      </w:r>
    </w:p>
    <w:p w:rsidR="00F41235" w:rsidRPr="009C1D02" w:rsidRDefault="00F41235" w:rsidP="00F41235">
      <w:pPr>
        <w:spacing w:before="125"/>
        <w:ind w:left="1418" w:right="3312"/>
        <w:rPr>
          <w:rFonts w:cs="Times New Roman"/>
          <w:szCs w:val="22"/>
        </w:rPr>
      </w:pPr>
    </w:p>
    <w:p w:rsidR="00F41235" w:rsidRPr="009C1D02" w:rsidRDefault="00F41235" w:rsidP="00FF24D7">
      <w:pPr>
        <w:numPr>
          <w:ilvl w:val="0"/>
          <w:numId w:val="29"/>
        </w:numPr>
        <w:shd w:val="clear" w:color="auto" w:fill="FFFFFF"/>
        <w:spacing w:before="120" w:after="100"/>
        <w:ind w:left="1418" w:right="958" w:hanging="207"/>
        <w:jc w:val="both"/>
        <w:rPr>
          <w:rFonts w:cs="Times New Roman"/>
          <w:szCs w:val="22"/>
        </w:rPr>
      </w:pPr>
      <w:r w:rsidRPr="009C1D02">
        <w:rPr>
          <w:rFonts w:cs="Times New Roman"/>
          <w:szCs w:val="22"/>
        </w:rPr>
        <w:t xml:space="preserve">Действие 1. Упорядочение сигналов в ряды с использованием инструмента </w:t>
      </w:r>
      <w:r w:rsidRPr="009C1D02">
        <w:rPr>
          <w:rFonts w:cs="Times New Roman"/>
          <w:szCs w:val="22"/>
        </w:rPr>
        <w:lastRenderedPageBreak/>
        <w:t>смещения уровня оси таким образом, чтобы их можно было четко видеть параллельно друг другу.</w:t>
      </w:r>
    </w:p>
    <w:p w:rsidR="00F41235" w:rsidRPr="009C1D02" w:rsidRDefault="00A41FFE" w:rsidP="001E0018">
      <w:pPr>
        <w:spacing w:before="120"/>
        <w:ind w:left="1418" w:right="3082"/>
        <w:jc w:val="both"/>
        <w:rPr>
          <w:rFonts w:cs="Times New Roman"/>
          <w:szCs w:val="22"/>
          <w:lang w:val="en-US"/>
        </w:rPr>
      </w:pPr>
      <w:r>
        <w:rPr>
          <w:rFonts w:cs="Times New Roman"/>
          <w:noProof/>
          <w:snapToGrid/>
          <w:szCs w:val="22"/>
        </w:rPr>
        <w:drawing>
          <wp:inline distT="0" distB="0" distL="0" distR="0">
            <wp:extent cx="3476625" cy="2536190"/>
            <wp:effectExtent l="19050" t="0" r="9525" b="0"/>
            <wp:docPr id="319" name="Рисунок 2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2"/>
                    <pic:cNvPicPr>
                      <a:picLocks noChangeAspect="1" noChangeArrowheads="1"/>
                    </pic:cNvPicPr>
                  </pic:nvPicPr>
                  <pic:blipFill>
                    <a:blip r:embed="rId364" cstate="print"/>
                    <a:srcRect/>
                    <a:stretch>
                      <a:fillRect/>
                    </a:stretch>
                  </pic:blipFill>
                  <pic:spPr bwMode="auto">
                    <a:xfrm>
                      <a:off x="0" y="0"/>
                      <a:ext cx="3476625" cy="2536190"/>
                    </a:xfrm>
                    <a:prstGeom prst="rect">
                      <a:avLst/>
                    </a:prstGeom>
                    <a:noFill/>
                    <a:ln w="9525">
                      <a:noFill/>
                      <a:miter lim="800000"/>
                      <a:headEnd/>
                      <a:tailEnd/>
                    </a:ln>
                  </pic:spPr>
                </pic:pic>
              </a:graphicData>
            </a:graphic>
          </wp:inline>
        </w:drawing>
      </w:r>
    </w:p>
    <w:p w:rsidR="00F41235" w:rsidRPr="009C1D02" w:rsidRDefault="00F41235" w:rsidP="00FF24D7">
      <w:pPr>
        <w:numPr>
          <w:ilvl w:val="0"/>
          <w:numId w:val="29"/>
        </w:numPr>
        <w:shd w:val="clear" w:color="auto" w:fill="FFFFFF"/>
        <w:spacing w:before="120" w:after="100"/>
        <w:ind w:left="1418" w:right="958" w:hanging="207"/>
        <w:jc w:val="both"/>
        <w:rPr>
          <w:rFonts w:cs="Times New Roman"/>
          <w:szCs w:val="22"/>
        </w:rPr>
      </w:pPr>
      <w:r w:rsidRPr="009C1D02">
        <w:rPr>
          <w:rFonts w:cs="Times New Roman"/>
          <w:szCs w:val="22"/>
        </w:rPr>
        <w:t xml:space="preserve">Действие 2. Масштабирование сигналов таким образом, чтобы их амплитуды были примерно одинаковыми. Таким </w:t>
      </w:r>
      <w:r w:rsidR="003A4C25" w:rsidRPr="009C1D02">
        <w:rPr>
          <w:rFonts w:cs="Times New Roman"/>
          <w:szCs w:val="22"/>
        </w:rPr>
        <w:t>образом,</w:t>
      </w:r>
      <w:r w:rsidRPr="009C1D02">
        <w:rPr>
          <w:rFonts w:cs="Times New Roman"/>
          <w:szCs w:val="22"/>
        </w:rPr>
        <w:t xml:space="preserve"> устраняется взаимное наложение и обеспечивается более легкое считывание меньшего сигнала.</w:t>
      </w:r>
    </w:p>
    <w:p w:rsidR="00F41235" w:rsidRPr="009C1D02" w:rsidRDefault="00A41FFE" w:rsidP="001E0018">
      <w:pPr>
        <w:spacing w:before="178"/>
        <w:ind w:left="1418" w:right="3173"/>
        <w:jc w:val="both"/>
        <w:rPr>
          <w:rFonts w:cs="Times New Roman"/>
          <w:szCs w:val="22"/>
          <w:lang w:val="en-US"/>
        </w:rPr>
      </w:pPr>
      <w:r>
        <w:rPr>
          <w:rFonts w:cs="Times New Roman"/>
          <w:noProof/>
          <w:snapToGrid/>
          <w:szCs w:val="22"/>
        </w:rPr>
        <w:drawing>
          <wp:inline distT="0" distB="0" distL="0" distR="0">
            <wp:extent cx="3484880" cy="2527300"/>
            <wp:effectExtent l="19050" t="0" r="1270" b="0"/>
            <wp:docPr id="320" name="Рисунок 2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3"/>
                    <pic:cNvPicPr>
                      <a:picLocks noChangeAspect="1" noChangeArrowheads="1"/>
                    </pic:cNvPicPr>
                  </pic:nvPicPr>
                  <pic:blipFill>
                    <a:blip r:embed="rId365" cstate="print"/>
                    <a:srcRect/>
                    <a:stretch>
                      <a:fillRect/>
                    </a:stretch>
                  </pic:blipFill>
                  <pic:spPr bwMode="auto">
                    <a:xfrm>
                      <a:off x="0" y="0"/>
                      <a:ext cx="3484880" cy="2527300"/>
                    </a:xfrm>
                    <a:prstGeom prst="rect">
                      <a:avLst/>
                    </a:prstGeom>
                    <a:noFill/>
                    <a:ln w="9525">
                      <a:noFill/>
                      <a:miter lim="800000"/>
                      <a:headEnd/>
                      <a:tailEnd/>
                    </a:ln>
                  </pic:spPr>
                </pic:pic>
              </a:graphicData>
            </a:graphic>
          </wp:inline>
        </w:drawing>
      </w:r>
    </w:p>
    <w:p w:rsidR="00F41235" w:rsidRPr="009C1D02" w:rsidRDefault="00F41235" w:rsidP="001E0018">
      <w:pPr>
        <w:spacing w:before="178"/>
        <w:ind w:left="163" w:right="3173"/>
        <w:jc w:val="both"/>
        <w:rPr>
          <w:rFonts w:cs="Times New Roman"/>
          <w:szCs w:val="22"/>
          <w:lang w:val="en-US"/>
        </w:rPr>
        <w:sectPr w:rsidR="00F41235" w:rsidRPr="009C1D02" w:rsidSect="00F41235">
          <w:pgSz w:w="11909" w:h="16834"/>
          <w:pgMar w:top="1134" w:right="1134" w:bottom="851" w:left="1134" w:header="720" w:footer="720" w:gutter="0"/>
          <w:cols w:space="60"/>
          <w:noEndnote/>
        </w:sectPr>
      </w:pPr>
    </w:p>
    <w:p w:rsidR="00F41235" w:rsidRPr="009C1D02" w:rsidRDefault="00F41235" w:rsidP="00FF24D7">
      <w:pPr>
        <w:numPr>
          <w:ilvl w:val="0"/>
          <w:numId w:val="29"/>
        </w:numPr>
        <w:shd w:val="clear" w:color="auto" w:fill="FFFFFF"/>
        <w:spacing w:before="120" w:after="100"/>
        <w:ind w:left="1418" w:right="2" w:hanging="207"/>
        <w:jc w:val="both"/>
        <w:rPr>
          <w:rFonts w:cs="Times New Roman"/>
          <w:szCs w:val="22"/>
        </w:rPr>
      </w:pPr>
      <w:r w:rsidRPr="009C1D02">
        <w:rPr>
          <w:rFonts w:cs="Times New Roman"/>
          <w:szCs w:val="22"/>
        </w:rPr>
        <w:t>Действие 3. Предположим, что теперь мы желаем более детально рассмотреть определенный промежуток времени сигнала.</w:t>
      </w:r>
      <w:r>
        <w:rPr>
          <w:rFonts w:cs="Times New Roman"/>
          <w:szCs w:val="22"/>
        </w:rPr>
        <w:t xml:space="preserve"> </w:t>
      </w:r>
      <w:r w:rsidRPr="009C1D02">
        <w:rPr>
          <w:rFonts w:cs="Times New Roman"/>
          <w:szCs w:val="22"/>
        </w:rPr>
        <w:t>Мы не хотим при этом нарушать точного масштабирования и смещения уровня оси, на создание которого нами было потрачено время, следовательно, мы используем общий инструмент масштабирования, реализуемый посредством организации окна, для выбора определенной, подлежащей масштабированию части всего графика.</w:t>
      </w:r>
    </w:p>
    <w:p w:rsidR="00F41235" w:rsidRPr="009C1D02" w:rsidRDefault="00F41235" w:rsidP="001E0018">
      <w:pPr>
        <w:spacing w:line="1" w:lineRule="exact"/>
        <w:jc w:val="both"/>
        <w:rPr>
          <w:rFonts w:cs="Times New Roman"/>
          <w:szCs w:val="22"/>
        </w:rPr>
      </w:pPr>
    </w:p>
    <w:p w:rsidR="00F41235" w:rsidRPr="009C1D02" w:rsidRDefault="00F41235" w:rsidP="001E0018">
      <w:pPr>
        <w:framePr w:w="1282" w:h="567" w:hRule="exact" w:hSpace="10080" w:wrap="notBeside" w:vAnchor="text" w:hAnchor="margin" w:x="5463" w:y="5401"/>
        <w:shd w:val="clear" w:color="auto" w:fill="FFFFFF"/>
        <w:spacing w:line="187" w:lineRule="exact"/>
        <w:jc w:val="both"/>
        <w:rPr>
          <w:rFonts w:cs="Times New Roman"/>
          <w:szCs w:val="22"/>
        </w:rPr>
        <w:sectPr w:rsidR="00F41235" w:rsidRPr="009C1D02" w:rsidSect="00F41235">
          <w:type w:val="continuous"/>
          <w:pgSz w:w="11909" w:h="16834"/>
          <w:pgMar w:top="1134" w:right="1134" w:bottom="851" w:left="1134" w:header="720" w:footer="720" w:gutter="0"/>
          <w:cols w:space="720"/>
          <w:noEndnote/>
        </w:sectPr>
      </w:pPr>
    </w:p>
    <w:p w:rsidR="00F41235" w:rsidRPr="009C1D02" w:rsidRDefault="006767DC" w:rsidP="001E0018">
      <w:pPr>
        <w:shd w:val="clear" w:color="auto" w:fill="FFFFFF"/>
        <w:spacing w:before="220" w:line="240" w:lineRule="exact"/>
        <w:ind w:left="284" w:right="101"/>
        <w:jc w:val="both"/>
        <w:rPr>
          <w:rFonts w:cs="Times New Roman"/>
          <w:szCs w:val="22"/>
        </w:rPr>
      </w:pPr>
      <w:r>
        <w:rPr>
          <w:rFonts w:cs="Times New Roman"/>
          <w:noProof/>
          <w:snapToGrid/>
          <w:szCs w:val="22"/>
        </w:rPr>
        <w:lastRenderedPageBreak/>
        <w:pict>
          <v:group id="_x0000_s1748" editas="canvas" style="position:absolute;left:0;text-align:left;margin-left:12.05pt;margin-top:85.9pt;width:482.05pt;height:516.75pt;z-index:251662848" coordorigin="2362,2722" coordsize="7200,7718">
            <o:lock v:ext="edit" aspectratio="t"/>
            <v:shape id="_x0000_s1747" type="#_x0000_t75" style="position:absolute;left:2362;top:2722;width:7200;height:7718" o:preferrelative="f">
              <v:fill o:detectmouseclick="t"/>
              <v:path o:extrusionok="t" o:connecttype="none"/>
              <o:lock v:ext="edit" text="t"/>
            </v:shape>
            <v:shape id="_x0000_s1749" type="#_x0000_t75" style="position:absolute;left:2362;top:3180;width:4097;height:3094">
              <v:imagedata r:id="rId366" o:title="4"/>
            </v:shape>
            <v:shape id="_x0000_s1750" type="#_x0000_t75" style="position:absolute;left:2367;top:6882;width:4092;height:3140">
              <v:imagedata r:id="rId367" o:title="5"/>
            </v:shape>
            <v:shape id="_x0000_s1751" type="#_x0000_t202" style="position:absolute;left:6567;top:3247;width:2763;height:638" filled="f" stroked="f">
              <v:textbox style="mso-next-textbox:#_x0000_s1751">
                <w:txbxContent>
                  <w:p w:rsidR="006A1B9E" w:rsidRPr="009C1D02" w:rsidRDefault="006A1B9E" w:rsidP="00E33091">
                    <w:pPr>
                      <w:shd w:val="clear" w:color="auto" w:fill="FFFFFF"/>
                      <w:ind w:left="0"/>
                      <w:rPr>
                        <w:rFonts w:cs="Times New Roman"/>
                        <w:szCs w:val="22"/>
                      </w:rPr>
                    </w:pPr>
                    <w:r w:rsidRPr="009C1D02">
                      <w:rPr>
                        <w:rFonts w:cs="Times New Roman"/>
                        <w:szCs w:val="22"/>
                      </w:rPr>
                      <w:t>1. Нажатие кнопки масштабирования окна</w:t>
                    </w:r>
                  </w:p>
                  <w:p w:rsidR="006A1B9E" w:rsidRDefault="006A1B9E">
                    <w:pPr>
                      <w:ind w:left="0"/>
                    </w:pPr>
                  </w:p>
                </w:txbxContent>
              </v:textbox>
            </v:shape>
            <v:shape id="_x0000_s1752" type="#_x0000_t202" style="position:absolute;left:6567;top:5711;width:2645;height:638" filled="f" stroked="f">
              <v:textbox style="mso-next-textbox:#_x0000_s1752">
                <w:txbxContent>
                  <w:p w:rsidR="006A1B9E" w:rsidRPr="009C1D02" w:rsidRDefault="006A1B9E" w:rsidP="00E33091">
                    <w:pPr>
                      <w:shd w:val="clear" w:color="auto" w:fill="FFFFFF"/>
                      <w:ind w:left="0"/>
                      <w:rPr>
                        <w:rFonts w:cs="Times New Roman"/>
                        <w:szCs w:val="22"/>
                      </w:rPr>
                    </w:pPr>
                    <w:r w:rsidRPr="009C1D02">
                      <w:rPr>
                        <w:rFonts w:cs="Times New Roman"/>
                        <w:szCs w:val="22"/>
                      </w:rPr>
                      <w:t>2. Вычерчивание прямоугольника по периметру необходимой области</w:t>
                    </w:r>
                  </w:p>
                  <w:p w:rsidR="006A1B9E" w:rsidRDefault="006A1B9E">
                    <w:pPr>
                      <w:ind w:left="0"/>
                    </w:pPr>
                  </w:p>
                </w:txbxContent>
              </v:textbox>
            </v:shape>
            <v:shape id="_x0000_s1753" type="#_x0000_t202" style="position:absolute;left:6567;top:7616;width:2763;height:907" filled="f" stroked="f">
              <v:textbox style="mso-next-textbox:#_x0000_s1753">
                <w:txbxContent>
                  <w:p w:rsidR="006A1B9E" w:rsidRPr="009C1D02" w:rsidRDefault="006A1B9E" w:rsidP="00E33091">
                    <w:pPr>
                      <w:shd w:val="clear" w:color="auto" w:fill="FFFFFF"/>
                      <w:ind w:left="0"/>
                      <w:rPr>
                        <w:rFonts w:cs="Times New Roman"/>
                        <w:szCs w:val="22"/>
                      </w:rPr>
                    </w:pPr>
                    <w:r w:rsidRPr="009C1D02">
                      <w:rPr>
                        <w:rFonts w:cs="Times New Roman"/>
                        <w:szCs w:val="22"/>
                      </w:rPr>
                      <w:t>3. Выбранная область, увеличенная в масштабе для заполнения вида</w:t>
                    </w:r>
                  </w:p>
                  <w:p w:rsidR="006A1B9E" w:rsidRDefault="006A1B9E">
                    <w:pPr>
                      <w:ind w:left="0"/>
                    </w:pPr>
                  </w:p>
                </w:txbxContent>
              </v:textbox>
            </v:shape>
            <w10:wrap type="topAndBottom"/>
          </v:group>
        </w:pict>
      </w:r>
      <w:r w:rsidR="00F41235" w:rsidRPr="009C1D02">
        <w:rPr>
          <w:rFonts w:cs="Times New Roman"/>
          <w:szCs w:val="22"/>
        </w:rPr>
        <w:t>Разумеется, можно использовать линейки прокрутки или ручной инструмент для перемещения этого увеличенного в масштабе вида без изменения сигналов, тщательно упорядоченных нами. Нажатие кнопки Zoom 100</w:t>
      </w:r>
      <w:r w:rsidR="00F41235">
        <w:rPr>
          <w:rFonts w:cs="Times New Roman"/>
          <w:szCs w:val="22"/>
        </w:rPr>
        <w:t xml:space="preserve"> </w:t>
      </w:r>
      <w:r w:rsidR="00F41235" w:rsidRPr="009C1D02">
        <w:rPr>
          <w:rFonts w:cs="Times New Roman"/>
          <w:szCs w:val="22"/>
        </w:rPr>
        <w:t>% приводит к возврату –</w:t>
      </w:r>
      <w:r w:rsidR="003A4C25">
        <w:rPr>
          <w:rFonts w:cs="Times New Roman"/>
          <w:szCs w:val="22"/>
        </w:rPr>
        <w:t xml:space="preserve"> </w:t>
      </w:r>
      <w:r w:rsidR="00F41235" w:rsidRPr="009C1D02">
        <w:rPr>
          <w:rFonts w:cs="Times New Roman"/>
          <w:szCs w:val="22"/>
        </w:rPr>
        <w:t>к полномасштабному виду наших данных, что также производится без воздействия на наши установки масштабирования и смещения уровня оси.</w:t>
      </w:r>
    </w:p>
    <w:p w:rsidR="003C53EC" w:rsidRDefault="003C53EC" w:rsidP="00F41235">
      <w:pPr>
        <w:shd w:val="clear" w:color="auto" w:fill="FFFFFF"/>
        <w:ind w:left="851"/>
        <w:rPr>
          <w:rFonts w:cs="Times New Roman"/>
          <w:b/>
          <w:bCs/>
          <w:szCs w:val="22"/>
        </w:rPr>
      </w:pPr>
    </w:p>
    <w:p w:rsidR="003C53EC" w:rsidRDefault="003C53EC" w:rsidP="00F41235">
      <w:pPr>
        <w:shd w:val="clear" w:color="auto" w:fill="FFFFFF"/>
        <w:ind w:left="851"/>
        <w:rPr>
          <w:rFonts w:cs="Times New Roman"/>
          <w:b/>
          <w:bCs/>
          <w:szCs w:val="22"/>
        </w:rPr>
      </w:pPr>
    </w:p>
    <w:p w:rsidR="003C53EC" w:rsidRDefault="003C53EC" w:rsidP="00F41235">
      <w:pPr>
        <w:shd w:val="clear" w:color="auto" w:fill="FFFFFF"/>
        <w:ind w:left="851"/>
        <w:rPr>
          <w:rFonts w:cs="Times New Roman"/>
          <w:b/>
          <w:bCs/>
          <w:szCs w:val="22"/>
        </w:rPr>
      </w:pPr>
    </w:p>
    <w:p w:rsidR="003C53EC" w:rsidRDefault="003C53EC" w:rsidP="00F41235">
      <w:pPr>
        <w:shd w:val="clear" w:color="auto" w:fill="FFFFFF"/>
        <w:ind w:left="851"/>
        <w:rPr>
          <w:rFonts w:cs="Times New Roman"/>
          <w:b/>
          <w:bCs/>
          <w:szCs w:val="22"/>
        </w:rPr>
      </w:pPr>
    </w:p>
    <w:p w:rsidR="003C53EC" w:rsidRDefault="003C53EC" w:rsidP="00F41235">
      <w:pPr>
        <w:shd w:val="clear" w:color="auto" w:fill="FFFFFF"/>
        <w:ind w:left="851"/>
        <w:rPr>
          <w:rFonts w:cs="Times New Roman"/>
          <w:b/>
          <w:bCs/>
          <w:szCs w:val="22"/>
        </w:rPr>
      </w:pPr>
    </w:p>
    <w:p w:rsidR="003C53EC" w:rsidRDefault="003C53EC" w:rsidP="00F41235">
      <w:pPr>
        <w:shd w:val="clear" w:color="auto" w:fill="FFFFFF"/>
        <w:ind w:left="851"/>
        <w:rPr>
          <w:rFonts w:cs="Times New Roman"/>
          <w:b/>
          <w:bCs/>
          <w:szCs w:val="22"/>
        </w:rPr>
      </w:pPr>
    </w:p>
    <w:p w:rsidR="00F41235" w:rsidRPr="009C1D02" w:rsidRDefault="00F41235" w:rsidP="001E0018">
      <w:pPr>
        <w:shd w:val="clear" w:color="auto" w:fill="FFFFFF"/>
        <w:ind w:left="851"/>
        <w:jc w:val="both"/>
        <w:rPr>
          <w:rFonts w:cs="Times New Roman"/>
          <w:szCs w:val="22"/>
        </w:rPr>
      </w:pPr>
      <w:r w:rsidRPr="009C1D02">
        <w:rPr>
          <w:rFonts w:cs="Times New Roman"/>
          <w:b/>
          <w:bCs/>
          <w:szCs w:val="22"/>
        </w:rPr>
        <w:lastRenderedPageBreak/>
        <w:t xml:space="preserve">Насколько это отличается от масштабирования моих данных при </w:t>
      </w:r>
      <w:r w:rsidR="00113633">
        <w:rPr>
          <w:rFonts w:cs="Times New Roman"/>
          <w:b/>
          <w:bCs/>
          <w:szCs w:val="22"/>
        </w:rPr>
        <w:t>использовании</w:t>
      </w:r>
      <w:r w:rsidR="00FF3629">
        <w:rPr>
          <w:rFonts w:cs="Times New Roman"/>
          <w:b/>
          <w:bCs/>
          <w:szCs w:val="22"/>
        </w:rPr>
        <w:t xml:space="preserve"> пользовательского пробника</w:t>
      </w:r>
      <w:r w:rsidRPr="009C1D02">
        <w:rPr>
          <w:rFonts w:cs="Times New Roman"/>
          <w:b/>
          <w:bCs/>
          <w:szCs w:val="22"/>
        </w:rPr>
        <w:t>?</w:t>
      </w:r>
    </w:p>
    <w:p w:rsidR="00F41235" w:rsidRPr="009C1D02" w:rsidRDefault="00A41FFE" w:rsidP="001E0018">
      <w:pPr>
        <w:shd w:val="clear" w:color="auto" w:fill="FFFFFF"/>
        <w:spacing w:before="125"/>
        <w:ind w:left="851"/>
        <w:jc w:val="both"/>
        <w:rPr>
          <w:rFonts w:cs="Times New Roman"/>
          <w:szCs w:val="22"/>
        </w:rPr>
      </w:pPr>
      <w:r>
        <w:rPr>
          <w:rFonts w:cs="Times New Roman"/>
          <w:noProof/>
          <w:snapToGrid/>
          <w:szCs w:val="22"/>
        </w:rPr>
        <w:drawing>
          <wp:inline distT="0" distB="0" distL="0" distR="0">
            <wp:extent cx="1095375" cy="233045"/>
            <wp:effectExtent l="19050" t="0" r="9525" b="0"/>
            <wp:docPr id="321" name="Рисунок 250" descr="пользовательские проб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пользовательские пробники"/>
                    <pic:cNvPicPr>
                      <a:picLocks noChangeAspect="1" noChangeArrowheads="1"/>
                    </pic:cNvPicPr>
                  </pic:nvPicPr>
                  <pic:blipFill>
                    <a:blip r:embed="rId368" cstate="print"/>
                    <a:srcRect/>
                    <a:stretch>
                      <a:fillRect/>
                    </a:stretch>
                  </pic:blipFill>
                  <pic:spPr bwMode="auto">
                    <a:xfrm>
                      <a:off x="0" y="0"/>
                      <a:ext cx="1095375" cy="233045"/>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spacing w:before="200" w:line="240" w:lineRule="exact"/>
        <w:ind w:left="851"/>
        <w:jc w:val="both"/>
        <w:rPr>
          <w:rFonts w:cs="Times New Roman"/>
          <w:szCs w:val="22"/>
        </w:rPr>
      </w:pPr>
      <w:r w:rsidRPr="009C1D02">
        <w:rPr>
          <w:rFonts w:cs="Times New Roman"/>
          <w:szCs w:val="22"/>
        </w:rPr>
        <w:t>Можно создавать пользовательск</w:t>
      </w:r>
      <w:r w:rsidR="00A61286">
        <w:rPr>
          <w:rFonts w:cs="Times New Roman"/>
          <w:szCs w:val="22"/>
        </w:rPr>
        <w:t>ие</w:t>
      </w:r>
      <w:r w:rsidRPr="009C1D02">
        <w:rPr>
          <w:rFonts w:cs="Times New Roman"/>
          <w:szCs w:val="22"/>
        </w:rPr>
        <w:t xml:space="preserve"> проб</w:t>
      </w:r>
      <w:r w:rsidR="00A61286">
        <w:rPr>
          <w:rFonts w:cs="Times New Roman"/>
          <w:szCs w:val="22"/>
        </w:rPr>
        <w:t>ники</w:t>
      </w:r>
      <w:r w:rsidRPr="009C1D02">
        <w:rPr>
          <w:rFonts w:cs="Times New Roman"/>
          <w:szCs w:val="22"/>
        </w:rPr>
        <w:t xml:space="preserve"> для применения масштабирования в отношении необработанных данных.</w:t>
      </w:r>
      <w:r>
        <w:rPr>
          <w:rFonts w:cs="Times New Roman"/>
          <w:szCs w:val="22"/>
        </w:rPr>
        <w:t xml:space="preserve"> </w:t>
      </w:r>
      <w:r w:rsidRPr="009C1D02">
        <w:rPr>
          <w:rFonts w:cs="Times New Roman"/>
          <w:szCs w:val="22"/>
        </w:rPr>
        <w:t>Пользовательск</w:t>
      </w:r>
      <w:r w:rsidR="00A61286">
        <w:rPr>
          <w:rFonts w:cs="Times New Roman"/>
          <w:szCs w:val="22"/>
        </w:rPr>
        <w:t>ий</w:t>
      </w:r>
      <w:r w:rsidRPr="009C1D02">
        <w:rPr>
          <w:rFonts w:cs="Times New Roman"/>
          <w:szCs w:val="22"/>
        </w:rPr>
        <w:t xml:space="preserve"> проб</w:t>
      </w:r>
      <w:r w:rsidR="00A61286">
        <w:rPr>
          <w:rFonts w:cs="Times New Roman"/>
          <w:szCs w:val="22"/>
        </w:rPr>
        <w:t>ник</w:t>
      </w:r>
      <w:r w:rsidRPr="009C1D02">
        <w:rPr>
          <w:rFonts w:cs="Times New Roman"/>
          <w:szCs w:val="22"/>
        </w:rPr>
        <w:t xml:space="preserve"> может изменить масштаб и положение данных на графике, но имеет мало существенных отличий от других методов масштабирования.</w:t>
      </w:r>
    </w:p>
    <w:p w:rsidR="00F41235" w:rsidRPr="009C1D02" w:rsidRDefault="00F41235" w:rsidP="00FF24D7">
      <w:pPr>
        <w:numPr>
          <w:ilvl w:val="0"/>
          <w:numId w:val="29"/>
        </w:numPr>
        <w:shd w:val="clear" w:color="auto" w:fill="FFFFFF"/>
        <w:tabs>
          <w:tab w:val="left" w:pos="288"/>
        </w:tabs>
        <w:spacing w:before="220" w:after="0" w:line="240" w:lineRule="exact"/>
        <w:ind w:left="1418" w:hanging="207"/>
        <w:jc w:val="both"/>
        <w:rPr>
          <w:rFonts w:cs="Times New Roman"/>
          <w:szCs w:val="22"/>
        </w:rPr>
      </w:pPr>
      <w:r w:rsidRPr="009C1D02">
        <w:rPr>
          <w:rFonts w:cs="Times New Roman"/>
          <w:szCs w:val="22"/>
        </w:rPr>
        <w:t>Масштабирование пользовательск</w:t>
      </w:r>
      <w:r w:rsidR="00A61286">
        <w:rPr>
          <w:rFonts w:cs="Times New Roman"/>
          <w:szCs w:val="22"/>
        </w:rPr>
        <w:t>ого</w:t>
      </w:r>
      <w:r w:rsidRPr="009C1D02">
        <w:rPr>
          <w:rFonts w:cs="Times New Roman"/>
          <w:szCs w:val="22"/>
        </w:rPr>
        <w:t xml:space="preserve"> проб</w:t>
      </w:r>
      <w:r w:rsidR="00A61286">
        <w:rPr>
          <w:rFonts w:cs="Times New Roman"/>
          <w:szCs w:val="22"/>
        </w:rPr>
        <w:t>ника</w:t>
      </w:r>
      <w:r w:rsidRPr="009C1D02">
        <w:rPr>
          <w:rFonts w:cs="Times New Roman"/>
          <w:szCs w:val="22"/>
        </w:rPr>
        <w:t xml:space="preserve"> является постоянной трансформацией. Масштабирование применяется при захвате данных и после этого не может быть изменено.</w:t>
      </w:r>
    </w:p>
    <w:p w:rsidR="00F41235" w:rsidRPr="009C1D02" w:rsidRDefault="00F41235" w:rsidP="00FF24D7">
      <w:pPr>
        <w:numPr>
          <w:ilvl w:val="0"/>
          <w:numId w:val="29"/>
        </w:numPr>
        <w:shd w:val="clear" w:color="auto" w:fill="FFFFFF"/>
        <w:tabs>
          <w:tab w:val="left" w:pos="288"/>
        </w:tabs>
        <w:spacing w:after="0" w:line="240" w:lineRule="exact"/>
        <w:ind w:left="1418" w:hanging="207"/>
        <w:jc w:val="both"/>
        <w:rPr>
          <w:rFonts w:cs="Times New Roman"/>
          <w:szCs w:val="22"/>
        </w:rPr>
      </w:pPr>
      <w:r w:rsidRPr="009C1D02">
        <w:rPr>
          <w:rFonts w:cs="Times New Roman"/>
          <w:szCs w:val="22"/>
        </w:rPr>
        <w:t>Фактические значения данных сами по себе изменены, следовательно, оси графика больше не могут отображать предел напряжения прибора.</w:t>
      </w:r>
    </w:p>
    <w:p w:rsidR="00F41235" w:rsidRPr="009C1D02" w:rsidRDefault="00F41235" w:rsidP="00FF24D7">
      <w:pPr>
        <w:numPr>
          <w:ilvl w:val="0"/>
          <w:numId w:val="29"/>
        </w:numPr>
        <w:shd w:val="clear" w:color="auto" w:fill="FFFFFF"/>
        <w:spacing w:after="0" w:line="240" w:lineRule="exact"/>
        <w:ind w:left="1418" w:hanging="207"/>
        <w:jc w:val="both"/>
        <w:rPr>
          <w:rFonts w:cs="Times New Roman"/>
          <w:szCs w:val="22"/>
        </w:rPr>
      </w:pPr>
      <w:r w:rsidRPr="009C1D02">
        <w:rPr>
          <w:rFonts w:cs="Times New Roman"/>
          <w:szCs w:val="22"/>
        </w:rPr>
        <w:t>Масштабирование пользовательск</w:t>
      </w:r>
      <w:r w:rsidR="00A61286">
        <w:rPr>
          <w:rFonts w:cs="Times New Roman"/>
          <w:szCs w:val="22"/>
        </w:rPr>
        <w:t>ого</w:t>
      </w:r>
      <w:r w:rsidRPr="009C1D02">
        <w:rPr>
          <w:rFonts w:cs="Times New Roman"/>
          <w:szCs w:val="22"/>
        </w:rPr>
        <w:t xml:space="preserve"> проб</w:t>
      </w:r>
      <w:r w:rsidR="00A61286">
        <w:rPr>
          <w:rFonts w:cs="Times New Roman"/>
          <w:szCs w:val="22"/>
        </w:rPr>
        <w:t>ника</w:t>
      </w:r>
      <w:r w:rsidRPr="009C1D02">
        <w:rPr>
          <w:rFonts w:cs="Times New Roman"/>
          <w:szCs w:val="22"/>
        </w:rPr>
        <w:t xml:space="preserve"> может быть нелинейным и, следовательно, может изменять форму сигнала.</w:t>
      </w:r>
    </w:p>
    <w:p w:rsidR="00F41235" w:rsidRDefault="00A61286" w:rsidP="001E0018">
      <w:pPr>
        <w:shd w:val="clear" w:color="auto" w:fill="FFFFFF"/>
        <w:spacing w:before="240" w:line="240" w:lineRule="exact"/>
        <w:ind w:left="851"/>
        <w:jc w:val="both"/>
        <w:rPr>
          <w:rFonts w:cs="Times New Roman"/>
          <w:szCs w:val="22"/>
        </w:rPr>
      </w:pPr>
      <w:r>
        <w:rPr>
          <w:rFonts w:cs="Times New Roman"/>
          <w:szCs w:val="22"/>
        </w:rPr>
        <w:t>Пользовательские пробники</w:t>
      </w:r>
      <w:r w:rsidR="00F41235" w:rsidRPr="009C1D02">
        <w:rPr>
          <w:rFonts w:cs="Times New Roman"/>
          <w:szCs w:val="22"/>
        </w:rPr>
        <w:t xml:space="preserve"> полезны в случае, если Вы хотите представить характеристики физическо</w:t>
      </w:r>
      <w:r>
        <w:rPr>
          <w:rFonts w:cs="Times New Roman"/>
          <w:szCs w:val="22"/>
        </w:rPr>
        <w:t>го</w:t>
      </w:r>
      <w:r w:rsidR="00F41235" w:rsidRPr="009C1D02">
        <w:rPr>
          <w:rFonts w:cs="Times New Roman"/>
          <w:szCs w:val="22"/>
        </w:rPr>
        <w:t xml:space="preserve"> проб</w:t>
      </w:r>
      <w:r>
        <w:rPr>
          <w:rFonts w:cs="Times New Roman"/>
          <w:szCs w:val="22"/>
        </w:rPr>
        <w:t>ника</w:t>
      </w:r>
      <w:r w:rsidR="00F41235" w:rsidRPr="009C1D02">
        <w:rPr>
          <w:rFonts w:cs="Times New Roman"/>
          <w:szCs w:val="22"/>
        </w:rPr>
        <w:t xml:space="preserve"> или датчика, подключенного к Вашему осциллографу.</w:t>
      </w:r>
      <w:r w:rsidR="00F41235">
        <w:rPr>
          <w:rFonts w:cs="Times New Roman"/>
          <w:szCs w:val="22"/>
        </w:rPr>
        <w:t xml:space="preserve"> </w:t>
      </w:r>
      <w:r w:rsidR="00F41235" w:rsidRPr="009C1D02">
        <w:rPr>
          <w:rFonts w:cs="Times New Roman"/>
          <w:szCs w:val="22"/>
        </w:rPr>
        <w:t>Все инструменты масштабирования, прокрутки и смещения уровня, тем не менее, применимы к данным, масштабиров</w:t>
      </w:r>
      <w:r>
        <w:rPr>
          <w:rFonts w:cs="Times New Roman"/>
          <w:szCs w:val="22"/>
        </w:rPr>
        <w:t>анным с помощью пользовательского</w:t>
      </w:r>
      <w:r w:rsidR="00F41235" w:rsidRPr="009C1D02">
        <w:rPr>
          <w:rFonts w:cs="Times New Roman"/>
          <w:szCs w:val="22"/>
        </w:rPr>
        <w:t xml:space="preserve"> проб</w:t>
      </w:r>
      <w:r>
        <w:rPr>
          <w:rFonts w:cs="Times New Roman"/>
          <w:szCs w:val="22"/>
        </w:rPr>
        <w:t>ника</w:t>
      </w:r>
      <w:r w:rsidR="00F41235" w:rsidRPr="009C1D02">
        <w:rPr>
          <w:rFonts w:cs="Times New Roman"/>
          <w:szCs w:val="22"/>
        </w:rPr>
        <w:t>, таким же образом, что и к необработанным данным.</w:t>
      </w:r>
    </w:p>
    <w:p w:rsidR="00F41235" w:rsidRPr="00E35CD5" w:rsidRDefault="00F41235" w:rsidP="00A61286">
      <w:pPr>
        <w:pStyle w:val="2"/>
      </w:pPr>
      <w:bookmarkStart w:id="137" w:name="_Toc442698100"/>
      <w:bookmarkStart w:id="138" w:name="bookmark85"/>
      <w:r w:rsidRPr="00E35CD5">
        <w:t xml:space="preserve">Как устанавливать </w:t>
      </w:r>
      <w:r w:rsidR="00A61286">
        <w:t>р</w:t>
      </w:r>
      <w:r w:rsidR="00796B4C">
        <w:t>ежим отображения спектра</w:t>
      </w:r>
      <w:bookmarkEnd w:id="137"/>
    </w:p>
    <w:bookmarkEnd w:id="138"/>
    <w:p w:rsidR="00F41235" w:rsidRPr="009C1D02" w:rsidRDefault="00F41235" w:rsidP="001E0018">
      <w:pPr>
        <w:shd w:val="clear" w:color="auto" w:fill="FFFFFF"/>
        <w:spacing w:before="80"/>
        <w:ind w:left="851"/>
        <w:jc w:val="both"/>
        <w:rPr>
          <w:rFonts w:cs="Times New Roman"/>
          <w:szCs w:val="22"/>
        </w:rPr>
      </w:pPr>
      <w:r w:rsidRPr="009C1D02">
        <w:rPr>
          <w:rFonts w:cs="Times New Roman"/>
          <w:b/>
          <w:bCs/>
          <w:szCs w:val="22"/>
        </w:rPr>
        <w:t>Создание спектрального вида</w:t>
      </w:r>
    </w:p>
    <w:p w:rsidR="00F41235" w:rsidRPr="009C1D02" w:rsidRDefault="00F41235" w:rsidP="001E0018">
      <w:pPr>
        <w:shd w:val="clear" w:color="auto" w:fill="FFFFFF"/>
        <w:spacing w:before="220" w:line="240" w:lineRule="exact"/>
        <w:ind w:left="851"/>
        <w:jc w:val="both"/>
        <w:rPr>
          <w:rFonts w:cs="Times New Roman"/>
          <w:szCs w:val="22"/>
        </w:rPr>
      </w:pPr>
      <w:r w:rsidRPr="009C1D02">
        <w:rPr>
          <w:rFonts w:cs="Times New Roman"/>
          <w:szCs w:val="22"/>
        </w:rPr>
        <w:t xml:space="preserve">Сначала убедитесь в том, что режим синхронизации не установлен на </w:t>
      </w:r>
      <w:r w:rsidRPr="009C1D02">
        <w:rPr>
          <w:rFonts w:cs="Times New Roman"/>
          <w:b/>
          <w:bCs/>
          <w:szCs w:val="22"/>
        </w:rPr>
        <w:t>ETS</w:t>
      </w:r>
      <w:r w:rsidRPr="009C1D02">
        <w:rPr>
          <w:rFonts w:cs="Times New Roman"/>
          <w:szCs w:val="22"/>
        </w:rPr>
        <w:t xml:space="preserve">, так как в режиме синхронизации ETS невозможно открывать </w:t>
      </w:r>
      <w:r w:rsidR="00A61286">
        <w:rPr>
          <w:rFonts w:cs="Times New Roman"/>
          <w:szCs w:val="22"/>
        </w:rPr>
        <w:t>р</w:t>
      </w:r>
      <w:r w:rsidR="00796B4C">
        <w:rPr>
          <w:rFonts w:cs="Times New Roman"/>
          <w:szCs w:val="22"/>
        </w:rPr>
        <w:t>ежим отображения спектра</w:t>
      </w:r>
      <w:r w:rsidRPr="009C1D02">
        <w:rPr>
          <w:rFonts w:cs="Times New Roman"/>
          <w:szCs w:val="22"/>
        </w:rPr>
        <w:t>.</w:t>
      </w:r>
    </w:p>
    <w:p w:rsidR="00F41235" w:rsidRPr="009C1D02" w:rsidRDefault="00F41235" w:rsidP="001E0018">
      <w:pPr>
        <w:shd w:val="clear" w:color="auto" w:fill="FFFFFF"/>
        <w:spacing w:before="220"/>
        <w:ind w:left="851"/>
        <w:jc w:val="both"/>
        <w:rPr>
          <w:rFonts w:cs="Times New Roman"/>
          <w:szCs w:val="22"/>
        </w:rPr>
      </w:pPr>
      <w:r w:rsidRPr="009C1D02">
        <w:rPr>
          <w:rFonts w:cs="Times New Roman"/>
          <w:szCs w:val="22"/>
        </w:rPr>
        <w:t>Существует три способа открытия спектрального вида:</w:t>
      </w:r>
    </w:p>
    <w:p w:rsidR="00F41235" w:rsidRPr="009C1D02" w:rsidRDefault="00F41235" w:rsidP="00FF24D7">
      <w:pPr>
        <w:numPr>
          <w:ilvl w:val="0"/>
          <w:numId w:val="30"/>
        </w:numPr>
        <w:shd w:val="clear" w:color="auto" w:fill="FFFFFF"/>
        <w:spacing w:before="220" w:after="0" w:line="240" w:lineRule="exact"/>
        <w:ind w:left="1418" w:hanging="207"/>
        <w:jc w:val="both"/>
        <w:rPr>
          <w:rFonts w:cs="Times New Roman"/>
          <w:szCs w:val="22"/>
        </w:rPr>
      </w:pPr>
      <w:r w:rsidRPr="009C1D02">
        <w:rPr>
          <w:rFonts w:cs="Times New Roman"/>
          <w:szCs w:val="22"/>
        </w:rPr>
        <w:t xml:space="preserve">Нажмите на кнопку </w:t>
      </w:r>
      <w:r w:rsidRPr="009C1D02">
        <w:rPr>
          <w:rFonts w:cs="Times New Roman"/>
          <w:b/>
          <w:bCs/>
          <w:szCs w:val="22"/>
          <w:lang w:val="en-US"/>
        </w:rPr>
        <w:t>Spectrum</w:t>
      </w:r>
      <w:r w:rsidRPr="009C1D02">
        <w:rPr>
          <w:rFonts w:cs="Times New Roman"/>
          <w:b/>
          <w:bCs/>
          <w:szCs w:val="22"/>
        </w:rPr>
        <w:t xml:space="preserve"> </w:t>
      </w:r>
      <w:r w:rsidRPr="009C1D02">
        <w:rPr>
          <w:rFonts w:cs="Times New Roman"/>
          <w:b/>
          <w:bCs/>
          <w:szCs w:val="22"/>
          <w:lang w:val="en-US"/>
        </w:rPr>
        <w:t>Mode</w:t>
      </w:r>
      <w:r w:rsidR="00A61286">
        <w:rPr>
          <w:rFonts w:cs="Times New Roman"/>
          <w:b/>
          <w:bCs/>
          <w:szCs w:val="22"/>
        </w:rPr>
        <w:t>/</w:t>
      </w:r>
      <w:r w:rsidR="00F24D2C">
        <w:rPr>
          <w:rFonts w:cs="Times New Roman"/>
          <w:b/>
          <w:bCs/>
          <w:szCs w:val="22"/>
        </w:rPr>
        <w:t xml:space="preserve"> </w:t>
      </w:r>
      <w:r w:rsidR="00A61286">
        <w:rPr>
          <w:rFonts w:cs="Times New Roman"/>
          <w:b/>
          <w:bCs/>
          <w:szCs w:val="22"/>
        </w:rPr>
        <w:t>Режим отображения спектра</w:t>
      </w:r>
      <w:r w:rsidRPr="009C1D02">
        <w:rPr>
          <w:rFonts w:cs="Times New Roman"/>
          <w:szCs w:val="22"/>
        </w:rPr>
        <w:t xml:space="preserve"> на панели инструментов </w:t>
      </w:r>
      <w:r w:rsidRPr="009C1D02">
        <w:rPr>
          <w:rFonts w:cs="Times New Roman"/>
          <w:szCs w:val="22"/>
          <w:lang w:val="en-US"/>
        </w:rPr>
        <w:t>Capture</w:t>
      </w:r>
      <w:r w:rsidRPr="009C1D02">
        <w:rPr>
          <w:rFonts w:cs="Times New Roman"/>
          <w:szCs w:val="22"/>
        </w:rPr>
        <w:t xml:space="preserve"> </w:t>
      </w:r>
      <w:r w:rsidRPr="009C1D02">
        <w:rPr>
          <w:rFonts w:cs="Times New Roman"/>
          <w:szCs w:val="22"/>
          <w:lang w:val="en-US"/>
        </w:rPr>
        <w:t>Setup</w:t>
      </w:r>
      <w:r w:rsidR="00A61286">
        <w:rPr>
          <w:rFonts w:cs="Times New Roman"/>
          <w:szCs w:val="22"/>
        </w:rPr>
        <w:t>/Настройки захвата</w:t>
      </w:r>
      <w:r w:rsidRPr="009C1D02">
        <w:rPr>
          <w:rFonts w:cs="Times New Roman"/>
          <w:szCs w:val="22"/>
        </w:rPr>
        <w:t>. Мы рекомендуем использовать этот метод для наилучшей работы спектроанализатора Вашего осциллографа.</w:t>
      </w:r>
      <w:r>
        <w:rPr>
          <w:rFonts w:cs="Times New Roman"/>
          <w:szCs w:val="22"/>
        </w:rPr>
        <w:t xml:space="preserve"> </w:t>
      </w:r>
      <w:r w:rsidRPr="009C1D02">
        <w:rPr>
          <w:rFonts w:cs="Times New Roman"/>
          <w:szCs w:val="22"/>
        </w:rPr>
        <w:t xml:space="preserve">Находясь в спектральном режиме, Вы, тем не менее, можете открывать временную развертку, чтобы увидеть Ваши данные во временном интервале, но </w:t>
      </w:r>
      <w:r w:rsidR="00D2565C" w:rsidRPr="00D2565C">
        <w:rPr>
          <w:rFonts w:cs="Times New Roman"/>
          <w:szCs w:val="22"/>
        </w:rPr>
        <w:t>ПО АКИП</w:t>
      </w:r>
      <w:r w:rsidRPr="009C1D02">
        <w:rPr>
          <w:rFonts w:cs="Times New Roman"/>
          <w:szCs w:val="22"/>
        </w:rPr>
        <w:t xml:space="preserve"> оптимизирует установки для спектрального вида.</w:t>
      </w:r>
    </w:p>
    <w:p w:rsidR="00F41235" w:rsidRPr="00B47DAD" w:rsidRDefault="00F41235" w:rsidP="00FF24D7">
      <w:pPr>
        <w:numPr>
          <w:ilvl w:val="0"/>
          <w:numId w:val="30"/>
        </w:numPr>
        <w:shd w:val="clear" w:color="auto" w:fill="FFFFFF"/>
        <w:spacing w:before="220" w:after="0" w:line="240" w:lineRule="exact"/>
        <w:ind w:left="1418" w:hanging="207"/>
        <w:jc w:val="both"/>
        <w:rPr>
          <w:rFonts w:cs="Times New Roman"/>
          <w:szCs w:val="22"/>
        </w:rPr>
      </w:pPr>
      <w:r w:rsidRPr="009C1D02">
        <w:rPr>
          <w:rFonts w:cs="Times New Roman"/>
          <w:szCs w:val="22"/>
        </w:rPr>
        <w:t>В меню Views</w:t>
      </w:r>
      <w:r w:rsidR="00A61286">
        <w:rPr>
          <w:rFonts w:cs="Times New Roman"/>
          <w:szCs w:val="22"/>
        </w:rPr>
        <w:t>/Просмотр</w:t>
      </w:r>
      <w:r w:rsidRPr="009C1D02">
        <w:rPr>
          <w:rFonts w:cs="Times New Roman"/>
          <w:szCs w:val="22"/>
        </w:rPr>
        <w:t xml:space="preserve"> </w:t>
      </w:r>
      <w:r>
        <w:rPr>
          <w:rFonts w:cs="Times New Roman"/>
          <w:szCs w:val="22"/>
        </w:rPr>
        <w:t>выберите</w:t>
      </w:r>
      <w:r w:rsidRPr="009C1D02">
        <w:rPr>
          <w:rFonts w:cs="Times New Roman"/>
          <w:szCs w:val="22"/>
        </w:rPr>
        <w:t xml:space="preserve"> </w:t>
      </w:r>
      <w:r w:rsidRPr="009C1D02">
        <w:rPr>
          <w:rFonts w:cs="Times New Roman"/>
          <w:b/>
          <w:bCs/>
          <w:szCs w:val="22"/>
        </w:rPr>
        <w:t>Add view</w:t>
      </w:r>
      <w:r w:rsidR="00A61286">
        <w:rPr>
          <w:rFonts w:cs="Times New Roman"/>
          <w:b/>
          <w:bCs/>
          <w:szCs w:val="22"/>
        </w:rPr>
        <w:t>/</w:t>
      </w:r>
      <w:r w:rsidR="00F24D2C">
        <w:rPr>
          <w:rFonts w:cs="Times New Roman"/>
          <w:b/>
          <w:bCs/>
          <w:szCs w:val="22"/>
        </w:rPr>
        <w:t xml:space="preserve"> </w:t>
      </w:r>
      <w:r w:rsidR="00A61286" w:rsidRPr="00A61286">
        <w:rPr>
          <w:rFonts w:cs="Times New Roman"/>
          <w:b/>
          <w:bCs/>
          <w:szCs w:val="22"/>
        </w:rPr>
        <w:t>Добавит</w:t>
      </w:r>
      <w:r w:rsidR="00A61286">
        <w:rPr>
          <w:rFonts w:cs="Times New Roman"/>
          <w:b/>
          <w:bCs/>
          <w:szCs w:val="22"/>
        </w:rPr>
        <w:t xml:space="preserve">ь </w:t>
      </w:r>
      <w:r w:rsidR="001F2026">
        <w:rPr>
          <w:rFonts w:cs="Times New Roman"/>
          <w:b/>
          <w:bCs/>
          <w:szCs w:val="22"/>
        </w:rPr>
        <w:t>вид</w:t>
      </w:r>
      <w:r w:rsidRPr="009C1D02">
        <w:rPr>
          <w:rFonts w:cs="Times New Roman"/>
          <w:szCs w:val="22"/>
        </w:rPr>
        <w:t xml:space="preserve">, а затем </w:t>
      </w:r>
      <w:r w:rsidRPr="009C1D02">
        <w:rPr>
          <w:rFonts w:cs="Times New Roman"/>
          <w:b/>
          <w:bCs/>
          <w:szCs w:val="22"/>
        </w:rPr>
        <w:t>Spectrum</w:t>
      </w:r>
      <w:r w:rsidR="00A61286">
        <w:rPr>
          <w:rFonts w:cs="Times New Roman"/>
          <w:b/>
          <w:bCs/>
          <w:szCs w:val="22"/>
        </w:rPr>
        <w:t>/ Спектр</w:t>
      </w:r>
      <w:r w:rsidRPr="009C1D02">
        <w:rPr>
          <w:rFonts w:cs="Times New Roman"/>
          <w:szCs w:val="22"/>
        </w:rPr>
        <w:t>.</w:t>
      </w:r>
    </w:p>
    <w:p w:rsidR="00F41235" w:rsidRPr="009C1D02" w:rsidRDefault="00A41FFE" w:rsidP="00F41235">
      <w:pPr>
        <w:spacing w:before="106"/>
        <w:ind w:left="1037" w:right="3053"/>
        <w:rPr>
          <w:rFonts w:cs="Times New Roman"/>
          <w:szCs w:val="22"/>
        </w:rPr>
      </w:pPr>
      <w:r>
        <w:rPr>
          <w:rFonts w:cs="Times New Roman"/>
          <w:noProof/>
          <w:snapToGrid/>
          <w:szCs w:val="22"/>
        </w:rPr>
        <w:drawing>
          <wp:inline distT="0" distB="0" distL="0" distR="0">
            <wp:extent cx="2691130" cy="2389505"/>
            <wp:effectExtent l="19050" t="0" r="0" b="0"/>
            <wp:docPr id="322" name="Рисунок 251" descr="Выбор режима спек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Выбор режима спектра"/>
                    <pic:cNvPicPr>
                      <a:picLocks noChangeAspect="1" noChangeArrowheads="1"/>
                    </pic:cNvPicPr>
                  </pic:nvPicPr>
                  <pic:blipFill>
                    <a:blip r:embed="rId369" cstate="print"/>
                    <a:srcRect/>
                    <a:stretch>
                      <a:fillRect/>
                    </a:stretch>
                  </pic:blipFill>
                  <pic:spPr bwMode="auto">
                    <a:xfrm>
                      <a:off x="0" y="0"/>
                      <a:ext cx="2691130" cy="2389505"/>
                    </a:xfrm>
                    <a:prstGeom prst="rect">
                      <a:avLst/>
                    </a:prstGeom>
                    <a:noFill/>
                    <a:ln w="9525">
                      <a:noFill/>
                      <a:miter lim="800000"/>
                      <a:headEnd/>
                      <a:tailEnd/>
                    </a:ln>
                  </pic:spPr>
                </pic:pic>
              </a:graphicData>
            </a:graphic>
          </wp:inline>
        </w:drawing>
      </w:r>
    </w:p>
    <w:p w:rsidR="00F41235" w:rsidRPr="009C1D02" w:rsidRDefault="00F41235" w:rsidP="001E0018">
      <w:pPr>
        <w:shd w:val="clear" w:color="auto" w:fill="FFFFFF"/>
        <w:spacing w:before="180" w:line="240" w:lineRule="exact"/>
        <w:ind w:left="1276"/>
        <w:jc w:val="both"/>
        <w:rPr>
          <w:rFonts w:cs="Times New Roman"/>
          <w:szCs w:val="22"/>
        </w:rPr>
      </w:pPr>
      <w:r w:rsidRPr="009C1D02">
        <w:rPr>
          <w:rFonts w:cs="Times New Roman"/>
          <w:szCs w:val="22"/>
        </w:rPr>
        <w:t xml:space="preserve">Этим способом открывается </w:t>
      </w:r>
      <w:r w:rsidR="00796B4C">
        <w:rPr>
          <w:rFonts w:cs="Times New Roman"/>
          <w:szCs w:val="22"/>
        </w:rPr>
        <w:t>Режим отображения спектра</w:t>
      </w:r>
      <w:r w:rsidRPr="009C1D02">
        <w:rPr>
          <w:rFonts w:cs="Times New Roman"/>
          <w:szCs w:val="22"/>
        </w:rPr>
        <w:t xml:space="preserve"> в действующем на настоящий </w:t>
      </w:r>
      <w:r w:rsidRPr="009C1D02">
        <w:rPr>
          <w:rFonts w:cs="Times New Roman"/>
          <w:szCs w:val="22"/>
        </w:rPr>
        <w:lastRenderedPageBreak/>
        <w:t xml:space="preserve">момент режиме, как спектральном, так и </w:t>
      </w:r>
      <w:r w:rsidR="004B3C7D">
        <w:rPr>
          <w:rFonts w:cs="Times New Roman"/>
          <w:szCs w:val="22"/>
        </w:rPr>
        <w:t>режиме осциллографа</w:t>
      </w:r>
      <w:r w:rsidRPr="009C1D02">
        <w:rPr>
          <w:rFonts w:cs="Times New Roman"/>
          <w:szCs w:val="22"/>
        </w:rPr>
        <w:t>.</w:t>
      </w:r>
      <w:r>
        <w:rPr>
          <w:rFonts w:cs="Times New Roman"/>
          <w:szCs w:val="22"/>
        </w:rPr>
        <w:t xml:space="preserve"> </w:t>
      </w:r>
      <w:r w:rsidRPr="009C1D02">
        <w:rPr>
          <w:rFonts w:cs="Times New Roman"/>
          <w:szCs w:val="22"/>
        </w:rPr>
        <w:t xml:space="preserve">Для получения наилучших результатов рекомендуем переключиться на </w:t>
      </w:r>
      <w:r w:rsidR="00FB2F76">
        <w:rPr>
          <w:rFonts w:cs="Times New Roman"/>
          <w:szCs w:val="22"/>
        </w:rPr>
        <w:t>режим отображения спектра</w:t>
      </w:r>
      <w:r w:rsidRPr="009C1D02">
        <w:rPr>
          <w:rFonts w:cs="Times New Roman"/>
          <w:szCs w:val="22"/>
        </w:rPr>
        <w:t xml:space="preserve"> способом, описанным выше.</w:t>
      </w:r>
    </w:p>
    <w:p w:rsidR="00F41235" w:rsidRPr="002B6FD0" w:rsidRDefault="00F41235" w:rsidP="00FF24D7">
      <w:pPr>
        <w:numPr>
          <w:ilvl w:val="0"/>
          <w:numId w:val="31"/>
        </w:numPr>
        <w:shd w:val="clear" w:color="auto" w:fill="FFFFFF"/>
        <w:spacing w:before="220" w:after="0" w:line="240" w:lineRule="exact"/>
        <w:ind w:left="1418" w:hanging="207"/>
        <w:jc w:val="both"/>
        <w:rPr>
          <w:rFonts w:cs="Times New Roman"/>
          <w:szCs w:val="22"/>
        </w:rPr>
      </w:pPr>
      <w:r w:rsidRPr="009C1D02">
        <w:rPr>
          <w:rFonts w:cs="Times New Roman"/>
          <w:szCs w:val="22"/>
        </w:rPr>
        <w:t xml:space="preserve">Нажмите правой кнопкой мыши на любой вид, </w:t>
      </w:r>
      <w:r>
        <w:rPr>
          <w:rFonts w:cs="Times New Roman"/>
          <w:szCs w:val="22"/>
        </w:rPr>
        <w:t>выберите</w:t>
      </w:r>
      <w:r w:rsidRPr="009C1D02">
        <w:rPr>
          <w:rFonts w:cs="Times New Roman"/>
          <w:szCs w:val="22"/>
        </w:rPr>
        <w:t xml:space="preserve"> </w:t>
      </w:r>
      <w:r w:rsidRPr="009C1D02">
        <w:rPr>
          <w:rFonts w:cs="Times New Roman"/>
          <w:b/>
          <w:bCs/>
          <w:szCs w:val="22"/>
          <w:lang w:val="en-US"/>
        </w:rPr>
        <w:t>Add</w:t>
      </w:r>
      <w:r w:rsidRPr="009C1D02">
        <w:rPr>
          <w:rFonts w:cs="Times New Roman"/>
          <w:b/>
          <w:bCs/>
          <w:szCs w:val="22"/>
        </w:rPr>
        <w:t xml:space="preserve"> </w:t>
      </w:r>
      <w:r w:rsidRPr="009C1D02">
        <w:rPr>
          <w:rFonts w:cs="Times New Roman"/>
          <w:b/>
          <w:bCs/>
          <w:szCs w:val="22"/>
          <w:lang w:val="en-US"/>
        </w:rPr>
        <w:t>view</w:t>
      </w:r>
      <w:r w:rsidR="00A61286">
        <w:rPr>
          <w:rFonts w:cs="Times New Roman"/>
          <w:b/>
          <w:bCs/>
          <w:szCs w:val="22"/>
        </w:rPr>
        <w:t>/</w:t>
      </w:r>
      <w:r w:rsidR="00F24D2C">
        <w:rPr>
          <w:rFonts w:cs="Times New Roman"/>
          <w:b/>
          <w:bCs/>
          <w:szCs w:val="22"/>
        </w:rPr>
        <w:t xml:space="preserve"> </w:t>
      </w:r>
      <w:r w:rsidR="00A61286">
        <w:rPr>
          <w:rFonts w:cs="Times New Roman"/>
          <w:b/>
          <w:bCs/>
          <w:szCs w:val="22"/>
        </w:rPr>
        <w:t>Добавить окно</w:t>
      </w:r>
      <w:r w:rsidRPr="009C1D02">
        <w:rPr>
          <w:rFonts w:cs="Times New Roman"/>
          <w:szCs w:val="22"/>
        </w:rPr>
        <w:t xml:space="preserve">, а затем </w:t>
      </w:r>
      <w:r w:rsidRPr="009C1D02">
        <w:rPr>
          <w:rFonts w:cs="Times New Roman"/>
          <w:b/>
          <w:bCs/>
          <w:szCs w:val="22"/>
          <w:lang w:val="en-US"/>
        </w:rPr>
        <w:t>Spectrum</w:t>
      </w:r>
      <w:r w:rsidR="00A61286">
        <w:rPr>
          <w:rFonts w:cs="Times New Roman"/>
          <w:b/>
          <w:bCs/>
          <w:szCs w:val="22"/>
        </w:rPr>
        <w:t>/Спектр</w:t>
      </w:r>
      <w:r w:rsidRPr="009C1D02">
        <w:rPr>
          <w:rFonts w:cs="Times New Roman"/>
          <w:szCs w:val="22"/>
        </w:rPr>
        <w:t>.</w:t>
      </w:r>
      <w:r w:rsidRPr="009C1D02">
        <w:rPr>
          <w:rFonts w:cs="Times New Roman"/>
          <w:b/>
          <w:bCs/>
          <w:szCs w:val="22"/>
        </w:rPr>
        <w:t xml:space="preserve"> </w:t>
      </w:r>
      <w:r w:rsidRPr="009C1D02">
        <w:rPr>
          <w:rFonts w:cs="Times New Roman"/>
          <w:szCs w:val="22"/>
        </w:rPr>
        <w:t>Меню аналогично меню Views</w:t>
      </w:r>
      <w:r w:rsidR="00A61286">
        <w:rPr>
          <w:rFonts w:cs="Times New Roman"/>
          <w:szCs w:val="22"/>
        </w:rPr>
        <w:t>/</w:t>
      </w:r>
      <w:r w:rsidR="001F2026">
        <w:rPr>
          <w:rFonts w:cs="Times New Roman"/>
          <w:szCs w:val="22"/>
        </w:rPr>
        <w:t>Виды</w:t>
      </w:r>
      <w:r w:rsidRPr="009C1D02">
        <w:rPr>
          <w:rFonts w:cs="Times New Roman"/>
          <w:szCs w:val="22"/>
        </w:rPr>
        <w:t>, показанному выше.</w:t>
      </w:r>
    </w:p>
    <w:p w:rsidR="00F24D2C" w:rsidRDefault="00F24D2C" w:rsidP="00F41235">
      <w:pPr>
        <w:shd w:val="clear" w:color="auto" w:fill="FFFFFF"/>
        <w:spacing w:before="20" w:line="480" w:lineRule="exact"/>
        <w:ind w:left="851"/>
        <w:rPr>
          <w:rFonts w:cs="Times New Roman"/>
          <w:b/>
          <w:bCs/>
          <w:szCs w:val="22"/>
        </w:rPr>
      </w:pPr>
    </w:p>
    <w:p w:rsidR="00F41235" w:rsidRPr="00DC4E23" w:rsidRDefault="00F41235" w:rsidP="00F41235">
      <w:pPr>
        <w:shd w:val="clear" w:color="auto" w:fill="FFFFFF"/>
        <w:spacing w:before="20" w:line="480" w:lineRule="exact"/>
        <w:ind w:left="851"/>
        <w:rPr>
          <w:rFonts w:cs="Times New Roman"/>
          <w:szCs w:val="22"/>
        </w:rPr>
      </w:pPr>
      <w:r w:rsidRPr="009C1D02">
        <w:rPr>
          <w:rFonts w:cs="Times New Roman"/>
          <w:b/>
          <w:bCs/>
          <w:szCs w:val="22"/>
        </w:rPr>
        <w:t>Выбор конфигураций спектрального вида</w:t>
      </w:r>
    </w:p>
    <w:p w:rsidR="00F41235" w:rsidRPr="008327F1" w:rsidRDefault="00F41235" w:rsidP="00F41235">
      <w:pPr>
        <w:shd w:val="clear" w:color="auto" w:fill="FFFFFF"/>
        <w:spacing w:line="480" w:lineRule="exact"/>
        <w:ind w:left="851"/>
        <w:rPr>
          <w:rFonts w:cs="Times New Roman"/>
          <w:szCs w:val="22"/>
        </w:rPr>
      </w:pPr>
      <w:r w:rsidRPr="009C1D02">
        <w:rPr>
          <w:rFonts w:cs="Times New Roman"/>
          <w:szCs w:val="22"/>
        </w:rPr>
        <w:t>См</w:t>
      </w:r>
      <w:r w:rsidRPr="008327F1">
        <w:rPr>
          <w:rFonts w:cs="Times New Roman"/>
          <w:szCs w:val="22"/>
        </w:rPr>
        <w:t xml:space="preserve">. </w:t>
      </w:r>
      <w:r w:rsidRPr="009C1D02">
        <w:rPr>
          <w:rFonts w:cs="Times New Roman"/>
          <w:szCs w:val="22"/>
        </w:rPr>
        <w:t>диалоговое</w:t>
      </w:r>
      <w:r w:rsidRPr="008327F1">
        <w:rPr>
          <w:rFonts w:cs="Times New Roman"/>
          <w:szCs w:val="22"/>
        </w:rPr>
        <w:t xml:space="preserve"> </w:t>
      </w:r>
      <w:r w:rsidRPr="009C1D02">
        <w:rPr>
          <w:rFonts w:cs="Times New Roman"/>
          <w:szCs w:val="22"/>
        </w:rPr>
        <w:t>окно</w:t>
      </w:r>
      <w:r w:rsidRPr="008327F1">
        <w:rPr>
          <w:rFonts w:cs="Times New Roman"/>
          <w:szCs w:val="22"/>
        </w:rPr>
        <w:t xml:space="preserve"> </w:t>
      </w:r>
      <w:r w:rsidRPr="00A64B08">
        <w:rPr>
          <w:rFonts w:cs="Times New Roman"/>
          <w:b/>
          <w:szCs w:val="22"/>
          <w:lang w:val="en-US"/>
        </w:rPr>
        <w:t>Spectrum</w:t>
      </w:r>
      <w:r w:rsidRPr="008327F1">
        <w:rPr>
          <w:rFonts w:cs="Times New Roman"/>
          <w:b/>
          <w:szCs w:val="22"/>
        </w:rPr>
        <w:t xml:space="preserve"> </w:t>
      </w:r>
      <w:r w:rsidRPr="00A64B08">
        <w:rPr>
          <w:rFonts w:cs="Times New Roman"/>
          <w:b/>
          <w:szCs w:val="22"/>
          <w:lang w:val="en-US"/>
        </w:rPr>
        <w:t>Settings</w:t>
      </w:r>
      <w:r w:rsidR="00A61286" w:rsidRPr="008327F1">
        <w:rPr>
          <w:rFonts w:cs="Times New Roman"/>
          <w:b/>
          <w:szCs w:val="22"/>
        </w:rPr>
        <w:t>/</w:t>
      </w:r>
      <w:r w:rsidR="008327F1">
        <w:rPr>
          <w:rFonts w:cs="Times New Roman"/>
          <w:b/>
          <w:szCs w:val="22"/>
        </w:rPr>
        <w:t>Опции отображения спектра</w:t>
      </w:r>
      <w:r w:rsidRPr="008327F1">
        <w:rPr>
          <w:rFonts w:cs="Times New Roman"/>
          <w:szCs w:val="22"/>
        </w:rPr>
        <w:t>.</w:t>
      </w:r>
    </w:p>
    <w:p w:rsidR="00F41235" w:rsidRPr="00B47DAD" w:rsidRDefault="00F41235" w:rsidP="00F41235">
      <w:pPr>
        <w:shd w:val="clear" w:color="auto" w:fill="FFFFFF"/>
        <w:spacing w:line="480" w:lineRule="exact"/>
        <w:ind w:left="851"/>
        <w:rPr>
          <w:rFonts w:cs="Times New Roman"/>
          <w:szCs w:val="22"/>
        </w:rPr>
      </w:pPr>
      <w:r w:rsidRPr="009C1D02">
        <w:rPr>
          <w:rFonts w:cs="Times New Roman"/>
          <w:b/>
          <w:bCs/>
          <w:szCs w:val="22"/>
        </w:rPr>
        <w:t>Выбор исходных данных</w:t>
      </w:r>
    </w:p>
    <w:p w:rsidR="00F41235" w:rsidRPr="009C1D02" w:rsidRDefault="00D2565C" w:rsidP="001E0018">
      <w:pPr>
        <w:shd w:val="clear" w:color="auto" w:fill="FFFFFF"/>
        <w:spacing w:before="180" w:line="240" w:lineRule="exact"/>
        <w:ind w:left="851"/>
        <w:jc w:val="both"/>
        <w:rPr>
          <w:rFonts w:cs="Times New Roman"/>
          <w:szCs w:val="22"/>
        </w:rPr>
      </w:pPr>
      <w:r w:rsidRPr="00D2565C">
        <w:rPr>
          <w:rFonts w:cs="Times New Roman"/>
          <w:szCs w:val="22"/>
        </w:rPr>
        <w:t>ПО АКИП</w:t>
      </w:r>
      <w:r w:rsidR="00F41235" w:rsidRPr="009C1D02">
        <w:rPr>
          <w:rFonts w:cs="Times New Roman"/>
          <w:szCs w:val="22"/>
        </w:rPr>
        <w:t xml:space="preserve"> может создавать </w:t>
      </w:r>
      <w:r w:rsidR="00796B4C">
        <w:rPr>
          <w:rFonts w:cs="Times New Roman"/>
          <w:szCs w:val="22"/>
        </w:rPr>
        <w:t>Режим отображения спектра</w:t>
      </w:r>
      <w:r w:rsidR="00F41235" w:rsidRPr="009C1D02">
        <w:rPr>
          <w:rFonts w:cs="Times New Roman"/>
          <w:szCs w:val="22"/>
        </w:rPr>
        <w:t xml:space="preserve"> на базе данных, получаемых в настоящее время либо хранящихся в памяти.</w:t>
      </w:r>
      <w:r w:rsidR="00F41235">
        <w:rPr>
          <w:rFonts w:cs="Times New Roman"/>
          <w:szCs w:val="22"/>
        </w:rPr>
        <w:t xml:space="preserve"> </w:t>
      </w:r>
      <w:r w:rsidR="00F41235" w:rsidRPr="009C1D02">
        <w:rPr>
          <w:rFonts w:cs="Times New Roman"/>
          <w:szCs w:val="22"/>
        </w:rPr>
        <w:t xml:space="preserve">Если </w:t>
      </w:r>
      <w:r w:rsidRPr="00D2565C">
        <w:rPr>
          <w:rFonts w:cs="Times New Roman"/>
          <w:szCs w:val="22"/>
        </w:rPr>
        <w:t>ПО АКИП</w:t>
      </w:r>
      <w:r w:rsidR="00F41235" w:rsidRPr="009C1D02">
        <w:rPr>
          <w:rFonts w:cs="Times New Roman"/>
          <w:szCs w:val="22"/>
        </w:rPr>
        <w:t xml:space="preserve"> работает (нажата кнопка </w:t>
      </w:r>
      <w:r w:rsidR="00F41235" w:rsidRPr="009C1D02">
        <w:rPr>
          <w:rFonts w:cs="Times New Roman"/>
          <w:b/>
          <w:bCs/>
          <w:szCs w:val="22"/>
          <w:lang w:val="en-US"/>
        </w:rPr>
        <w:t>Start</w:t>
      </w:r>
      <w:r w:rsidR="008327F1">
        <w:rPr>
          <w:rFonts w:cs="Times New Roman"/>
          <w:b/>
          <w:bCs/>
          <w:szCs w:val="22"/>
        </w:rPr>
        <w:t>/Старт</w:t>
      </w:r>
      <w:r w:rsidR="00F41235" w:rsidRPr="009C1D02">
        <w:rPr>
          <w:rFonts w:cs="Times New Roman"/>
          <w:szCs w:val="22"/>
        </w:rPr>
        <w:t xml:space="preserve">), </w:t>
      </w:r>
      <w:r w:rsidR="00796B4C">
        <w:rPr>
          <w:rFonts w:cs="Times New Roman"/>
          <w:szCs w:val="22"/>
        </w:rPr>
        <w:t>Режим отображения спектра</w:t>
      </w:r>
      <w:r w:rsidR="00F41235" w:rsidRPr="009C1D02">
        <w:rPr>
          <w:rFonts w:cs="Times New Roman"/>
          <w:szCs w:val="22"/>
        </w:rPr>
        <w:t xml:space="preserve"> представляет данные в режиме реального времени.</w:t>
      </w:r>
      <w:r w:rsidR="00F41235">
        <w:rPr>
          <w:rFonts w:cs="Times New Roman"/>
          <w:szCs w:val="22"/>
        </w:rPr>
        <w:t xml:space="preserve"> </w:t>
      </w:r>
      <w:r w:rsidR="00F41235" w:rsidRPr="009C1D02">
        <w:rPr>
          <w:rFonts w:cs="Times New Roman"/>
          <w:szCs w:val="22"/>
        </w:rPr>
        <w:t xml:space="preserve">В противном случае, если </w:t>
      </w:r>
      <w:r w:rsidRPr="00D2565C">
        <w:rPr>
          <w:rFonts w:cs="Times New Roman"/>
          <w:szCs w:val="22"/>
        </w:rPr>
        <w:t>ПО АКИП</w:t>
      </w:r>
      <w:r w:rsidR="00F41235" w:rsidRPr="009C1D02">
        <w:rPr>
          <w:rFonts w:cs="Times New Roman"/>
          <w:szCs w:val="22"/>
        </w:rPr>
        <w:t xml:space="preserve"> отключен (нажата кнопка </w:t>
      </w:r>
      <w:r w:rsidR="00F41235" w:rsidRPr="009C1D02">
        <w:rPr>
          <w:rFonts w:cs="Times New Roman"/>
          <w:b/>
          <w:bCs/>
          <w:szCs w:val="22"/>
          <w:lang w:val="en-US"/>
        </w:rPr>
        <w:t>Stop</w:t>
      </w:r>
      <w:r w:rsidR="008327F1">
        <w:rPr>
          <w:rFonts w:cs="Times New Roman"/>
          <w:b/>
          <w:bCs/>
          <w:szCs w:val="22"/>
        </w:rPr>
        <w:t>/Стоп</w:t>
      </w:r>
      <w:r w:rsidR="00F41235" w:rsidRPr="009C1D02">
        <w:rPr>
          <w:rFonts w:cs="Times New Roman"/>
          <w:szCs w:val="22"/>
        </w:rPr>
        <w:t xml:space="preserve">), вид представляет данные, хранимые на выбранной в настоящее время странице буферной памяти форм колебаний </w:t>
      </w:r>
      <w:r w:rsidR="00A83407">
        <w:rPr>
          <w:rFonts w:cs="Times New Roman"/>
          <w:szCs w:val="22"/>
        </w:rPr>
        <w:t>или сигнала</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 xml:space="preserve">Когда </w:t>
      </w:r>
      <w:r w:rsidRPr="00D2565C">
        <w:rPr>
          <w:rFonts w:cs="Times New Roman"/>
          <w:szCs w:val="22"/>
        </w:rPr>
        <w:t>ПО АКИП</w:t>
      </w:r>
      <w:r w:rsidR="00F41235" w:rsidRPr="009C1D02">
        <w:rPr>
          <w:rFonts w:cs="Times New Roman"/>
          <w:szCs w:val="22"/>
        </w:rPr>
        <w:t xml:space="preserve"> отключен, можно использовать средства управления буферной памятью для прокрутки по ней, и </w:t>
      </w:r>
      <w:r w:rsidR="00796B4C">
        <w:rPr>
          <w:rFonts w:cs="Times New Roman"/>
          <w:szCs w:val="22"/>
        </w:rPr>
        <w:t>Режим отображения спектра</w:t>
      </w:r>
      <w:r w:rsidR="00F41235" w:rsidRPr="009C1D02">
        <w:rPr>
          <w:rFonts w:cs="Times New Roman"/>
          <w:szCs w:val="22"/>
        </w:rPr>
        <w:t xml:space="preserve"> будет пересчитан по форме колебаний </w:t>
      </w:r>
      <w:r w:rsidR="00A83407">
        <w:rPr>
          <w:rFonts w:cs="Times New Roman"/>
          <w:szCs w:val="22"/>
        </w:rPr>
        <w:t>или сигнала</w:t>
      </w:r>
      <w:r w:rsidR="00F41235" w:rsidRPr="009C1D02">
        <w:rPr>
          <w:rFonts w:cs="Times New Roman"/>
          <w:szCs w:val="22"/>
        </w:rPr>
        <w:t>, выбранной в настоящее время.</w:t>
      </w:r>
    </w:p>
    <w:p w:rsidR="00F41235" w:rsidRPr="0001732B" w:rsidRDefault="00F41235" w:rsidP="008327F1">
      <w:pPr>
        <w:pStyle w:val="2"/>
      </w:pPr>
      <w:bookmarkStart w:id="139" w:name="_Toc442698101"/>
      <w:bookmarkStart w:id="140" w:name="bookmark86"/>
      <w:r w:rsidRPr="0001732B">
        <w:t xml:space="preserve">Выявление ошибки с использованием режима </w:t>
      </w:r>
      <w:r w:rsidR="00B50F32">
        <w:t>послесвечения</w:t>
      </w:r>
      <w:bookmarkEnd w:id="139"/>
    </w:p>
    <w:bookmarkEnd w:id="140"/>
    <w:p w:rsidR="00F41235" w:rsidRPr="009C1D02" w:rsidRDefault="00A9120E" w:rsidP="001E0018">
      <w:pPr>
        <w:shd w:val="clear" w:color="auto" w:fill="FFFFFF"/>
        <w:spacing w:before="100" w:line="240" w:lineRule="exact"/>
        <w:ind w:left="854"/>
        <w:jc w:val="both"/>
        <w:rPr>
          <w:rFonts w:cs="Times New Roman"/>
          <w:szCs w:val="22"/>
        </w:rPr>
      </w:pPr>
      <w:r>
        <w:rPr>
          <w:rFonts w:cs="Times New Roman"/>
          <w:szCs w:val="22"/>
        </w:rPr>
        <w:t>Режим послесвечения</w:t>
      </w:r>
      <w:r w:rsidR="00F41235" w:rsidRPr="009C1D02">
        <w:rPr>
          <w:rFonts w:cs="Times New Roman"/>
          <w:szCs w:val="22"/>
        </w:rPr>
        <w:t xml:space="preserve"> предназначен для помощи в нахождении редкого события, скрытого в повторяющихся других случаях формах колебаний </w:t>
      </w:r>
      <w:r w:rsidR="00A83407">
        <w:rPr>
          <w:rFonts w:cs="Times New Roman"/>
          <w:szCs w:val="22"/>
        </w:rPr>
        <w:t>или сигнала</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 xml:space="preserve">В нормальном </w:t>
      </w:r>
      <w:r w:rsidR="004B3C7D">
        <w:rPr>
          <w:rFonts w:cs="Times New Roman"/>
          <w:szCs w:val="22"/>
        </w:rPr>
        <w:t>режиме осциллографа</w:t>
      </w:r>
      <w:r w:rsidR="00F41235" w:rsidRPr="009C1D02">
        <w:rPr>
          <w:rFonts w:cs="Times New Roman"/>
          <w:szCs w:val="22"/>
        </w:rPr>
        <w:t xml:space="preserve"> такое событие может появиться на дисплее на долю секунды, то есть слишком короткое время, не позволяющее Вам нажать клавишу пробела для его остановки на экране.</w:t>
      </w:r>
      <w:r w:rsidR="00F41235">
        <w:rPr>
          <w:rFonts w:cs="Times New Roman"/>
          <w:szCs w:val="22"/>
        </w:rPr>
        <w:t xml:space="preserve"> </w:t>
      </w:r>
      <w:r>
        <w:rPr>
          <w:rFonts w:cs="Times New Roman"/>
          <w:szCs w:val="22"/>
        </w:rPr>
        <w:t>Режим послесвечения</w:t>
      </w:r>
      <w:r w:rsidR="00F41235" w:rsidRPr="009C1D02">
        <w:rPr>
          <w:rFonts w:cs="Times New Roman"/>
          <w:szCs w:val="22"/>
        </w:rPr>
        <w:t xml:space="preserve"> удерживает на дисплее событие на протяжении заранее установленного периода времени, позволяя Вам установить параметры синхронизации для более надежного захвата.</w:t>
      </w:r>
    </w:p>
    <w:p w:rsidR="00F24D2C" w:rsidRDefault="00F24D2C" w:rsidP="008327F1">
      <w:pPr>
        <w:shd w:val="clear" w:color="auto" w:fill="FFFFFF"/>
        <w:spacing w:before="220"/>
        <w:ind w:left="854"/>
        <w:rPr>
          <w:rFonts w:cs="Times New Roman"/>
          <w:b/>
          <w:bCs/>
          <w:szCs w:val="22"/>
        </w:rPr>
      </w:pPr>
    </w:p>
    <w:p w:rsidR="008327F1" w:rsidRPr="008327F1" w:rsidRDefault="00F41235" w:rsidP="008327F1">
      <w:pPr>
        <w:shd w:val="clear" w:color="auto" w:fill="FFFFFF"/>
        <w:spacing w:before="220"/>
        <w:ind w:left="854"/>
        <w:rPr>
          <w:rFonts w:cs="Times New Roman"/>
          <w:b/>
          <w:bCs/>
          <w:szCs w:val="22"/>
        </w:rPr>
      </w:pPr>
      <w:r w:rsidRPr="009C1D02">
        <w:rPr>
          <w:rFonts w:cs="Times New Roman"/>
          <w:b/>
          <w:bCs/>
          <w:szCs w:val="22"/>
        </w:rPr>
        <w:t>Пошаговое руководство</w:t>
      </w:r>
    </w:p>
    <w:p w:rsidR="00F41235" w:rsidRPr="00513B84" w:rsidRDefault="00F41235" w:rsidP="00FF24D7">
      <w:pPr>
        <w:numPr>
          <w:ilvl w:val="0"/>
          <w:numId w:val="31"/>
        </w:numPr>
        <w:shd w:val="clear" w:color="auto" w:fill="FFFFFF"/>
        <w:spacing w:before="226" w:after="96" w:line="240" w:lineRule="exact"/>
        <w:ind w:left="1142" w:hanging="293"/>
        <w:jc w:val="both"/>
        <w:rPr>
          <w:rFonts w:cs="Times New Roman"/>
          <w:szCs w:val="22"/>
        </w:rPr>
      </w:pPr>
      <w:r w:rsidRPr="00513B84">
        <w:rPr>
          <w:rFonts w:cs="Times New Roman"/>
          <w:szCs w:val="22"/>
        </w:rPr>
        <w:t xml:space="preserve">Установите осциллограф для запуска на повторяющейся форме колебаний </w:t>
      </w:r>
      <w:r w:rsidR="00A83407">
        <w:rPr>
          <w:rFonts w:cs="Times New Roman"/>
          <w:szCs w:val="22"/>
        </w:rPr>
        <w:t>или сигнала</w:t>
      </w:r>
      <w:r w:rsidRPr="00513B84">
        <w:rPr>
          <w:rFonts w:cs="Times New Roman"/>
          <w:szCs w:val="22"/>
        </w:rPr>
        <w:t xml:space="preserve"> аналогично одному из приведенных ниже вариантов. Предположим, что имеются случающиеся время от времени ошибки, но пока нам не видно никаких нарушений, следовательно, необходимо использовать </w:t>
      </w:r>
      <w:r w:rsidR="00A9120E" w:rsidRPr="00513B84">
        <w:rPr>
          <w:rFonts w:cs="Times New Roman"/>
          <w:szCs w:val="22"/>
        </w:rPr>
        <w:t>режим послесвечения</w:t>
      </w:r>
      <w:r w:rsidRPr="00513B84">
        <w:rPr>
          <w:rFonts w:cs="Times New Roman"/>
          <w:szCs w:val="22"/>
        </w:rPr>
        <w:t xml:space="preserve"> для их выявления. Нажмите на кнопку </w:t>
      </w:r>
      <w:r w:rsidRPr="00513B84">
        <w:rPr>
          <w:rFonts w:cs="Times New Roman"/>
          <w:b/>
          <w:szCs w:val="22"/>
          <w:lang w:val="en-US"/>
        </w:rPr>
        <w:t>Persistence</w:t>
      </w:r>
      <w:r w:rsidRPr="00513B84">
        <w:rPr>
          <w:rFonts w:cs="Times New Roman"/>
          <w:b/>
          <w:szCs w:val="22"/>
        </w:rPr>
        <w:t xml:space="preserve"> </w:t>
      </w:r>
      <w:r w:rsidRPr="00513B84">
        <w:rPr>
          <w:rFonts w:cs="Times New Roman"/>
          <w:b/>
          <w:szCs w:val="22"/>
          <w:lang w:val="en-US"/>
        </w:rPr>
        <w:t>Mode</w:t>
      </w:r>
      <w:r w:rsidR="008327F1" w:rsidRPr="00513B84">
        <w:rPr>
          <w:rFonts w:cs="Times New Roman"/>
          <w:b/>
          <w:szCs w:val="22"/>
        </w:rPr>
        <w:t>/Режим послесвечения</w:t>
      </w:r>
      <w:r w:rsidRPr="00513B84">
        <w:rPr>
          <w:rFonts w:cs="Times New Roman"/>
          <w:szCs w:val="22"/>
        </w:rPr>
        <w:t>.</w:t>
      </w:r>
    </w:p>
    <w:p w:rsidR="00F41235" w:rsidRPr="00A9120E" w:rsidRDefault="00F41235" w:rsidP="001E0018">
      <w:pPr>
        <w:spacing w:line="1" w:lineRule="exact"/>
        <w:jc w:val="both"/>
        <w:rPr>
          <w:rFonts w:cs="Times New Roman"/>
          <w:szCs w:val="22"/>
        </w:rPr>
      </w:pPr>
    </w:p>
    <w:p w:rsidR="00F41235" w:rsidRPr="009C1D02" w:rsidRDefault="006767DC" w:rsidP="00FF24D7">
      <w:pPr>
        <w:numPr>
          <w:ilvl w:val="0"/>
          <w:numId w:val="31"/>
        </w:numPr>
        <w:shd w:val="clear" w:color="auto" w:fill="FFFFFF"/>
        <w:spacing w:before="220" w:after="100" w:line="240" w:lineRule="exact"/>
        <w:ind w:left="1418" w:hanging="207"/>
        <w:jc w:val="both"/>
        <w:rPr>
          <w:rFonts w:cs="Times New Roman"/>
          <w:szCs w:val="22"/>
        </w:rPr>
      </w:pPr>
      <w:r>
        <w:rPr>
          <w:rFonts w:cs="Times New Roman"/>
          <w:noProof/>
          <w:snapToGrid/>
          <w:color w:val="365F91"/>
          <w:szCs w:val="22"/>
        </w:rPr>
        <w:lastRenderedPageBreak/>
        <w:pict>
          <v:group id="_x0000_s1755" editas="canvas" style="position:absolute;left:0;text-align:left;margin-left:13.95pt;margin-top:7.55pt;width:482.05pt;height:375pt;z-index:251663872" coordorigin="2362,10627" coordsize="7200,5601">
            <o:lock v:ext="edit" aspectratio="t"/>
            <v:shape id="_x0000_s1754" type="#_x0000_t75" style="position:absolute;left:2362;top:10627;width:7200;height:5601" o:preferrelative="f">
              <v:fill o:detectmouseclick="t"/>
              <v:path o:extrusionok="t" o:connecttype="none"/>
              <o:lock v:ext="edit" text="t"/>
            </v:shape>
            <v:shape id="_x0000_s1756" type="#_x0000_t75" style="position:absolute;left:2743;top:11142;width:6310;height:4940">
              <v:imagedata r:id="rId370" o:title="1"/>
            </v:shape>
            <v:oval id="_x0000_s1757" style="position:absolute;left:2819;top:11523;width:269;height:303" filled="f" strokecolor="red" strokeweight="1.5pt"/>
            <v:shape id="_x0000_s1758" type="#_x0000_t32" style="position:absolute;left:3048;top:11142;width:376;height:414;flip:y" o:connectortype="straight" strokecolor="red" strokeweight="1.5pt"/>
            <v:shape id="_x0000_s1759" type="#_x0000_t202" style="position:absolute;left:3424;top:10749;width:2666;height:537" filled="f" stroked="f">
              <v:textbox style="mso-next-textbox:#_x0000_s1759">
                <w:txbxContent>
                  <w:p w:rsidR="006A1B9E" w:rsidRDefault="006A1B9E">
                    <w:pPr>
                      <w:ind w:left="0"/>
                    </w:pPr>
                    <w:r>
                      <w:t>Кнопка режима послесвечения</w:t>
                    </w:r>
                  </w:p>
                </w:txbxContent>
              </v:textbox>
            </v:shape>
            <v:shape id="_x0000_s1760" type="#_x0000_t75" style="position:absolute;left:2819;top:11971;width:6060;height:4019">
              <v:imagedata r:id="rId371" o:title="11"/>
            </v:shape>
            <w10:wrap type="topAndBottom"/>
          </v:group>
        </w:pict>
      </w:r>
      <w:r w:rsidR="008327F1">
        <w:rPr>
          <w:rFonts w:cs="Times New Roman"/>
          <w:szCs w:val="22"/>
        </w:rPr>
        <w:t>Н</w:t>
      </w:r>
      <w:r w:rsidR="00F41235" w:rsidRPr="009C1D02">
        <w:rPr>
          <w:rFonts w:cs="Times New Roman"/>
          <w:szCs w:val="22"/>
        </w:rPr>
        <w:t xml:space="preserve">аша исходная временная развертка заменяется видом </w:t>
      </w:r>
      <w:r w:rsidR="008327F1">
        <w:rPr>
          <w:rFonts w:cs="Times New Roman"/>
          <w:szCs w:val="22"/>
        </w:rPr>
        <w:t>послесвечения</w:t>
      </w:r>
      <w:r w:rsidR="00F41235" w:rsidRPr="009C1D02">
        <w:rPr>
          <w:rFonts w:cs="Times New Roman"/>
          <w:szCs w:val="22"/>
        </w:rPr>
        <w:t>, как показано ниже.</w:t>
      </w:r>
      <w:r w:rsidR="00F41235">
        <w:rPr>
          <w:rFonts w:cs="Times New Roman"/>
          <w:szCs w:val="22"/>
        </w:rPr>
        <w:t xml:space="preserve"> </w:t>
      </w:r>
      <w:r w:rsidR="00F41235" w:rsidRPr="009C1D02">
        <w:rPr>
          <w:rFonts w:cs="Times New Roman"/>
          <w:szCs w:val="22"/>
        </w:rPr>
        <w:t xml:space="preserve">Сразу же после этого можно видеть три импульса разной формы. Здесь имеется средство управления </w:t>
      </w:r>
      <w:r w:rsidR="00F41235" w:rsidRPr="009C1D02">
        <w:rPr>
          <w:rFonts w:cs="Times New Roman"/>
          <w:b/>
          <w:bCs/>
          <w:szCs w:val="22"/>
          <w:lang w:val="en-US"/>
        </w:rPr>
        <w:t>Saturation</w:t>
      </w:r>
      <w:r w:rsidR="00F41235">
        <w:rPr>
          <w:rFonts w:cs="Times New Roman"/>
          <w:b/>
          <w:bCs/>
          <w:szCs w:val="22"/>
        </w:rPr>
        <w:t>/</w:t>
      </w:r>
      <w:r w:rsidR="00F41235" w:rsidRPr="009C1D02">
        <w:rPr>
          <w:rFonts w:cs="Times New Roman"/>
          <w:b/>
          <w:bCs/>
          <w:szCs w:val="22"/>
        </w:rPr>
        <w:t>Насыщенность</w:t>
      </w:r>
      <w:r w:rsidR="00F41235" w:rsidRPr="009C1D02">
        <w:rPr>
          <w:rFonts w:cs="Times New Roman"/>
          <w:szCs w:val="22"/>
        </w:rPr>
        <w:t xml:space="preserve"> в </w:t>
      </w:r>
      <w:r w:rsidR="00F41235" w:rsidRPr="009C1D02">
        <w:rPr>
          <w:rFonts w:cs="Times New Roman"/>
          <w:szCs w:val="22"/>
          <w:lang w:val="en-US"/>
        </w:rPr>
        <w:t>Persistence</w:t>
      </w:r>
      <w:r w:rsidR="00F41235" w:rsidRPr="009C1D02">
        <w:rPr>
          <w:rFonts w:cs="Times New Roman"/>
          <w:szCs w:val="22"/>
        </w:rPr>
        <w:t xml:space="preserve"> </w:t>
      </w:r>
      <w:r w:rsidR="00F41235" w:rsidRPr="009C1D02">
        <w:rPr>
          <w:rFonts w:cs="Times New Roman"/>
          <w:szCs w:val="22"/>
          <w:lang w:val="en-US"/>
        </w:rPr>
        <w:t>Options</w:t>
      </w:r>
      <w:r w:rsidR="00F41235">
        <w:rPr>
          <w:rFonts w:cs="Times New Roman"/>
          <w:szCs w:val="22"/>
        </w:rPr>
        <w:t>/</w:t>
      </w:r>
      <w:r w:rsidR="008327F1">
        <w:rPr>
          <w:rFonts w:cs="Times New Roman"/>
          <w:b/>
          <w:bCs/>
          <w:szCs w:val="22"/>
        </w:rPr>
        <w:t>Опции послесвечения</w:t>
      </w:r>
      <w:r w:rsidR="00F41235" w:rsidRPr="009C1D02">
        <w:rPr>
          <w:rFonts w:cs="Times New Roman"/>
          <w:szCs w:val="22"/>
        </w:rPr>
        <w:t xml:space="preserve">, установленное на максимум, чтобы можно было легко распознавать разные формы колебаний </w:t>
      </w:r>
      <w:r w:rsidR="00A83407">
        <w:rPr>
          <w:rFonts w:cs="Times New Roman"/>
          <w:szCs w:val="22"/>
        </w:rPr>
        <w:t>или сигнала</w:t>
      </w:r>
      <w:r w:rsidR="00F41235" w:rsidRPr="009C1D02">
        <w:rPr>
          <w:rFonts w:cs="Times New Roman"/>
          <w:szCs w:val="22"/>
        </w:rPr>
        <w:t>.</w:t>
      </w:r>
    </w:p>
    <w:p w:rsidR="00F41235" w:rsidRPr="009C1D02" w:rsidRDefault="006767DC" w:rsidP="008327F1">
      <w:pPr>
        <w:spacing w:before="120"/>
        <w:rPr>
          <w:rFonts w:cs="Times New Roman"/>
          <w:szCs w:val="22"/>
        </w:rPr>
      </w:pPr>
      <w:r>
        <w:rPr>
          <w:rFonts w:cs="Times New Roman"/>
          <w:szCs w:val="22"/>
        </w:rPr>
      </w:r>
      <w:r>
        <w:rPr>
          <w:rFonts w:cs="Times New Roman"/>
          <w:szCs w:val="22"/>
        </w:rPr>
        <w:pict>
          <v:group id="_x0000_s1762" editas="canvas" style="width:482.05pt;height:289.25pt;mso-position-horizontal-relative:char;mso-position-vertical-relative:line" coordorigin="2362,10522" coordsize="7200,4320">
            <o:lock v:ext="edit" aspectratio="t"/>
            <v:shape id="_x0000_s1761" type="#_x0000_t75" style="position:absolute;left:2362;top:10522;width:7200;height:4320" o:preferrelative="f">
              <v:fill o:detectmouseclick="t"/>
              <v:path o:extrusionok="t" o:connecttype="none"/>
              <o:lock v:ext="edit" text="t"/>
            </v:shape>
            <v:shape id="_x0000_s1763" type="#_x0000_t75" style="position:absolute;left:2955;top:10522;width:6066;height:4320">
              <v:imagedata r:id="rId372" o:title="2"/>
            </v:shape>
            <v:shape id="_x0000_s1764" type="#_x0000_t75" style="position:absolute;left:2955;top:11116;width:5952;height:3562">
              <v:imagedata r:id="rId373" o:title="22"/>
            </v:shape>
            <w10:anchorlock/>
          </v:group>
        </w:pict>
      </w:r>
    </w:p>
    <w:p w:rsidR="006E5820" w:rsidRDefault="006E5820" w:rsidP="006E5820">
      <w:pPr>
        <w:tabs>
          <w:tab w:val="left" w:pos="1020"/>
        </w:tabs>
        <w:spacing w:before="120"/>
        <w:ind w:left="1418"/>
        <w:rPr>
          <w:rFonts w:cs="Times New Roman"/>
          <w:szCs w:val="22"/>
        </w:rPr>
      </w:pPr>
    </w:p>
    <w:p w:rsidR="00F41235" w:rsidRPr="009C1D02" w:rsidRDefault="00F41235" w:rsidP="00FF24D7">
      <w:pPr>
        <w:numPr>
          <w:ilvl w:val="0"/>
          <w:numId w:val="31"/>
        </w:numPr>
        <w:tabs>
          <w:tab w:val="left" w:pos="1020"/>
        </w:tabs>
        <w:spacing w:before="120"/>
        <w:ind w:left="1418" w:hanging="207"/>
        <w:jc w:val="both"/>
        <w:rPr>
          <w:rFonts w:cs="Times New Roman"/>
          <w:szCs w:val="22"/>
        </w:rPr>
      </w:pPr>
      <w:r w:rsidRPr="009C1D02">
        <w:rPr>
          <w:rFonts w:cs="Times New Roman"/>
          <w:szCs w:val="22"/>
        </w:rPr>
        <w:t xml:space="preserve">Теперь, когда мы нашли несколько ошибок, установим средство управления </w:t>
      </w:r>
      <w:r w:rsidRPr="009C1D02">
        <w:rPr>
          <w:rFonts w:cs="Times New Roman"/>
          <w:b/>
          <w:bCs/>
          <w:szCs w:val="22"/>
        </w:rPr>
        <w:t>насыщенностью</w:t>
      </w:r>
      <w:r w:rsidRPr="009C1D02">
        <w:rPr>
          <w:rFonts w:cs="Times New Roman"/>
          <w:szCs w:val="22"/>
        </w:rPr>
        <w:t xml:space="preserve"> на минимум.</w:t>
      </w:r>
      <w:r>
        <w:rPr>
          <w:rFonts w:cs="Times New Roman"/>
          <w:szCs w:val="22"/>
        </w:rPr>
        <w:t xml:space="preserve"> </w:t>
      </w:r>
      <w:r w:rsidRPr="009C1D02">
        <w:rPr>
          <w:rFonts w:cs="Times New Roman"/>
          <w:szCs w:val="22"/>
        </w:rPr>
        <w:t xml:space="preserve">Нажмите на кнопку </w:t>
      </w:r>
      <w:r w:rsidRPr="009C1D02">
        <w:rPr>
          <w:rFonts w:cs="Times New Roman"/>
          <w:b/>
          <w:bCs/>
          <w:szCs w:val="22"/>
        </w:rPr>
        <w:t>Persistence options</w:t>
      </w:r>
      <w:r w:rsidR="009246BC">
        <w:rPr>
          <w:rFonts w:cs="Times New Roman"/>
          <w:b/>
          <w:bCs/>
          <w:szCs w:val="22"/>
        </w:rPr>
        <w:t>/Опции послесвечения</w:t>
      </w:r>
      <w:r w:rsidRPr="009C1D02">
        <w:rPr>
          <w:rFonts w:cs="Times New Roman"/>
          <w:szCs w:val="22"/>
        </w:rPr>
        <w:t xml:space="preserve">, чтобы открыть диалоговое окно </w:t>
      </w:r>
      <w:r w:rsidRPr="00A64B08">
        <w:rPr>
          <w:rFonts w:cs="Times New Roman"/>
          <w:b/>
          <w:szCs w:val="22"/>
        </w:rPr>
        <w:t>Persistence Options</w:t>
      </w:r>
      <w:r w:rsidR="009246BC">
        <w:rPr>
          <w:rFonts w:cs="Times New Roman"/>
          <w:b/>
          <w:szCs w:val="22"/>
        </w:rPr>
        <w:t>/Опции послесвечения</w:t>
      </w:r>
      <w:r w:rsidRPr="009C1D02">
        <w:rPr>
          <w:rFonts w:cs="Times New Roman"/>
          <w:szCs w:val="22"/>
        </w:rPr>
        <w:t>, а затем используйте бегунок для регулирования насыщенности. После этого дисплей будет выглядеть, как показано ниже.</w:t>
      </w:r>
    </w:p>
    <w:p w:rsidR="00F41235" w:rsidRPr="00B47DAD" w:rsidRDefault="00F41235" w:rsidP="005624F7">
      <w:pPr>
        <w:shd w:val="clear" w:color="auto" w:fill="FFFFFF"/>
        <w:spacing w:before="240" w:after="140" w:line="240" w:lineRule="exact"/>
        <w:ind w:left="1276"/>
        <w:jc w:val="both"/>
        <w:rPr>
          <w:rFonts w:cs="Times New Roman"/>
          <w:szCs w:val="22"/>
        </w:rPr>
      </w:pPr>
      <w:r w:rsidRPr="009C1D02">
        <w:rPr>
          <w:rFonts w:cs="Times New Roman"/>
          <w:szCs w:val="22"/>
        </w:rPr>
        <w:t xml:space="preserve">Теперь формы колебаний </w:t>
      </w:r>
      <w:r w:rsidR="00A83407">
        <w:rPr>
          <w:rFonts w:cs="Times New Roman"/>
          <w:szCs w:val="22"/>
        </w:rPr>
        <w:t>или сигнала</w:t>
      </w:r>
      <w:r w:rsidRPr="009C1D02">
        <w:rPr>
          <w:rFonts w:cs="Times New Roman"/>
          <w:szCs w:val="22"/>
        </w:rPr>
        <w:t xml:space="preserve"> темнее, но представлены более широкой палитрой цветов и оттенков. Наиболее часто возникающая форма колебания </w:t>
      </w:r>
      <w:r w:rsidR="00A83407">
        <w:rPr>
          <w:rFonts w:cs="Times New Roman"/>
          <w:szCs w:val="22"/>
        </w:rPr>
        <w:t>или сигнала</w:t>
      </w:r>
      <w:r w:rsidRPr="009C1D02">
        <w:rPr>
          <w:rFonts w:cs="Times New Roman"/>
          <w:szCs w:val="22"/>
        </w:rPr>
        <w:t xml:space="preserve"> показана красным, форма импульса обычная.</w:t>
      </w:r>
      <w:r>
        <w:rPr>
          <w:rFonts w:cs="Times New Roman"/>
          <w:szCs w:val="22"/>
        </w:rPr>
        <w:t xml:space="preserve"> </w:t>
      </w:r>
      <w:r w:rsidRPr="009C1D02">
        <w:rPr>
          <w:rFonts w:cs="Times New Roman"/>
          <w:szCs w:val="22"/>
        </w:rPr>
        <w:t xml:space="preserve">Вторая форма колебаний </w:t>
      </w:r>
      <w:r w:rsidR="00A83407">
        <w:rPr>
          <w:rFonts w:cs="Times New Roman"/>
          <w:szCs w:val="22"/>
        </w:rPr>
        <w:t>или сигнала</w:t>
      </w:r>
      <w:r w:rsidRPr="009C1D02">
        <w:rPr>
          <w:rFonts w:cs="Times New Roman"/>
          <w:szCs w:val="22"/>
        </w:rPr>
        <w:t xml:space="preserve"> начерчена голубым, что означает, что она возникает реже и время от времени на ней появляется дрожание фазы, составляющее около 10 нс на длительности импульса. Третья форма колебаний </w:t>
      </w:r>
      <w:r w:rsidR="00A83407">
        <w:rPr>
          <w:rFonts w:cs="Times New Roman"/>
          <w:szCs w:val="22"/>
        </w:rPr>
        <w:t>или сигнала</w:t>
      </w:r>
      <w:r w:rsidRPr="009C1D02">
        <w:rPr>
          <w:rFonts w:cs="Times New Roman"/>
          <w:szCs w:val="22"/>
        </w:rPr>
        <w:t xml:space="preserve"> начерчена синим цветом, так как она возникает еще реже, чем две предыдущие, и на ней время от времени встречается сбой импульса, который примерно на 300 мВ ниже по амплитуде, чем нормальный.</w:t>
      </w:r>
      <w:r w:rsidR="003C53EC" w:rsidRPr="009C1D02">
        <w:rPr>
          <w:rFonts w:cs="Times New Roman"/>
          <w:szCs w:val="22"/>
        </w:rPr>
        <w:t xml:space="preserve"> </w:t>
      </w:r>
    </w:p>
    <w:p w:rsidR="00F41235" w:rsidRDefault="00A9120E" w:rsidP="00FF24D7">
      <w:pPr>
        <w:numPr>
          <w:ilvl w:val="0"/>
          <w:numId w:val="31"/>
        </w:numPr>
        <w:shd w:val="clear" w:color="auto" w:fill="FFFFFF"/>
        <w:spacing w:before="220" w:after="100" w:line="240" w:lineRule="exact"/>
        <w:ind w:left="1418" w:hanging="207"/>
        <w:jc w:val="both"/>
        <w:rPr>
          <w:rFonts w:cs="Times New Roman"/>
          <w:szCs w:val="22"/>
        </w:rPr>
      </w:pPr>
      <w:r>
        <w:rPr>
          <w:rFonts w:cs="Times New Roman"/>
          <w:szCs w:val="22"/>
        </w:rPr>
        <w:t>Режим послесвечения</w:t>
      </w:r>
      <w:r w:rsidR="00F41235" w:rsidRPr="009C1D02">
        <w:rPr>
          <w:rFonts w:cs="Times New Roman"/>
          <w:szCs w:val="22"/>
        </w:rPr>
        <w:t xml:space="preserve"> выполнил свою задачу.</w:t>
      </w:r>
      <w:r w:rsidR="00F41235">
        <w:rPr>
          <w:rFonts w:cs="Times New Roman"/>
          <w:szCs w:val="22"/>
        </w:rPr>
        <w:t xml:space="preserve"> </w:t>
      </w:r>
      <w:r w:rsidR="00F41235" w:rsidRPr="009C1D02">
        <w:rPr>
          <w:rFonts w:cs="Times New Roman"/>
          <w:szCs w:val="22"/>
        </w:rPr>
        <w:t xml:space="preserve">Нами были выявлены ошибки, а теперь мы хотим изучить их более детально. Наилучший способ выполнить это состоит в переключении в нормальный </w:t>
      </w:r>
      <w:r w:rsidR="004B3C7D">
        <w:rPr>
          <w:rFonts w:cs="Times New Roman"/>
          <w:szCs w:val="22"/>
        </w:rPr>
        <w:t>режим осциллографа</w:t>
      </w:r>
      <w:r w:rsidR="00F41235" w:rsidRPr="009C1D02">
        <w:rPr>
          <w:rFonts w:cs="Times New Roman"/>
          <w:szCs w:val="22"/>
        </w:rPr>
        <w:t xml:space="preserve"> так, чтобы можно было использовать функции расширенной синхронизации и автоматического измерения, встроенные в </w:t>
      </w:r>
      <w:r w:rsidR="00D2565C" w:rsidRPr="00D2565C">
        <w:rPr>
          <w:rFonts w:cs="Times New Roman"/>
          <w:szCs w:val="22"/>
        </w:rPr>
        <w:t>ПО АКИП</w:t>
      </w:r>
      <w:r w:rsidR="00F41235" w:rsidRPr="009C1D02">
        <w:rPr>
          <w:rFonts w:cs="Times New Roman"/>
          <w:szCs w:val="22"/>
        </w:rPr>
        <w:t>.</w:t>
      </w:r>
    </w:p>
    <w:p w:rsidR="003C53EC" w:rsidRDefault="003C53EC" w:rsidP="003C53EC">
      <w:pPr>
        <w:shd w:val="clear" w:color="auto" w:fill="FFFFFF"/>
        <w:spacing w:before="220" w:after="100" w:line="240" w:lineRule="exact"/>
        <w:rPr>
          <w:rFonts w:cs="Times New Roman"/>
          <w:szCs w:val="22"/>
        </w:rPr>
      </w:pPr>
    </w:p>
    <w:p w:rsidR="00F41235" w:rsidRPr="00A5767C" w:rsidRDefault="006767DC" w:rsidP="005624F7">
      <w:pPr>
        <w:shd w:val="clear" w:color="auto" w:fill="FFFFFF"/>
        <w:spacing w:before="220" w:line="240" w:lineRule="exact"/>
        <w:ind w:left="1276"/>
        <w:jc w:val="both"/>
        <w:rPr>
          <w:rFonts w:cs="Times New Roman"/>
          <w:szCs w:val="22"/>
        </w:rPr>
      </w:pPr>
      <w:r>
        <w:rPr>
          <w:rFonts w:cs="Times New Roman"/>
          <w:noProof/>
          <w:snapToGrid/>
          <w:szCs w:val="22"/>
        </w:rPr>
        <w:lastRenderedPageBreak/>
        <w:pict>
          <v:group id="_x0000_s1766" editas="canvas" style="position:absolute;left:0;text-align:left;margin-left:28.95pt;margin-top:59pt;width:482.05pt;height:289.25pt;z-index:251664896" coordorigin="2362,2602" coordsize="7200,4320">
            <o:lock v:ext="edit" aspectratio="t"/>
            <v:shape id="_x0000_s1765" type="#_x0000_t75" style="position:absolute;left:2362;top:2602;width:7200;height:4320" o:preferrelative="f">
              <v:fill o:detectmouseclick="t"/>
              <v:path o:extrusionok="t" o:connecttype="none"/>
              <o:lock v:ext="edit" text="t"/>
            </v:shape>
            <v:shape id="_x0000_s1767" type="#_x0000_t75" style="position:absolute;left:2362;top:2736;width:6622;height:4186">
              <v:imagedata r:id="rId370" o:title="1"/>
            </v:shape>
            <v:shape id="_x0000_s1768" type="#_x0000_t75" style="position:absolute;left:2362;top:3316;width:6502;height:3438">
              <v:imagedata r:id="rId374" o:title="33"/>
            </v:shape>
            <w10:wrap type="topAndBottom"/>
          </v:group>
        </w:pict>
      </w:r>
      <w:r w:rsidR="00F41235" w:rsidRPr="009C1D02">
        <w:rPr>
          <w:rFonts w:cs="Times New Roman"/>
          <w:szCs w:val="22"/>
        </w:rPr>
        <w:t xml:space="preserve">Нажмите на кнопку </w:t>
      </w:r>
      <w:r w:rsidR="00F41235" w:rsidRPr="009C1D02">
        <w:rPr>
          <w:rFonts w:cs="Times New Roman"/>
          <w:szCs w:val="22"/>
          <w:lang w:val="en-US"/>
        </w:rPr>
        <w:t>Scope</w:t>
      </w:r>
      <w:r w:rsidR="00F41235" w:rsidRPr="009C1D02">
        <w:rPr>
          <w:rFonts w:cs="Times New Roman"/>
          <w:szCs w:val="22"/>
        </w:rPr>
        <w:t xml:space="preserve"> </w:t>
      </w:r>
      <w:r w:rsidR="00F41235" w:rsidRPr="009C1D02">
        <w:rPr>
          <w:rFonts w:cs="Times New Roman"/>
          <w:szCs w:val="22"/>
          <w:lang w:val="en-US"/>
        </w:rPr>
        <w:t>Mode</w:t>
      </w:r>
      <w:r w:rsidR="006E5820">
        <w:rPr>
          <w:rFonts w:cs="Times New Roman"/>
          <w:szCs w:val="22"/>
        </w:rPr>
        <w:t>/Режим осциллографа</w:t>
      </w:r>
      <w:r w:rsidR="00F41235" w:rsidRPr="009C1D02">
        <w:rPr>
          <w:rFonts w:cs="Times New Roman"/>
          <w:szCs w:val="22"/>
        </w:rPr>
        <w:t>.</w:t>
      </w:r>
      <w:r w:rsidR="00F41235">
        <w:rPr>
          <w:rFonts w:cs="Times New Roman"/>
          <w:szCs w:val="22"/>
        </w:rPr>
        <w:t xml:space="preserve"> </w:t>
      </w:r>
      <w:r w:rsidR="00F41235" w:rsidRPr="009C1D02">
        <w:rPr>
          <w:rFonts w:cs="Times New Roman"/>
          <w:szCs w:val="22"/>
        </w:rPr>
        <w:t>Установите расширенный широтно-импульсный запуск для поиска импульса длительностью более 60 нс.</w:t>
      </w:r>
      <w:r w:rsidR="00F41235">
        <w:rPr>
          <w:rFonts w:cs="Times New Roman"/>
          <w:szCs w:val="22"/>
        </w:rPr>
        <w:t xml:space="preserve"> </w:t>
      </w:r>
      <w:r w:rsidR="00F41235" w:rsidRPr="009C1D02">
        <w:rPr>
          <w:rFonts w:cs="Times New Roman"/>
          <w:szCs w:val="22"/>
        </w:rPr>
        <w:t>После этого</w:t>
      </w:r>
      <w:r w:rsidR="00F41235" w:rsidRPr="00A5767C">
        <w:rPr>
          <w:rFonts w:cs="Times New Roman"/>
          <w:szCs w:val="22"/>
        </w:rPr>
        <w:t xml:space="preserve"> </w:t>
      </w:r>
      <w:r w:rsidR="00D2565C" w:rsidRPr="00A5767C">
        <w:rPr>
          <w:rFonts w:cs="Times New Roman"/>
          <w:szCs w:val="22"/>
        </w:rPr>
        <w:t>ПО АКИП</w:t>
      </w:r>
      <w:r w:rsidR="00F41235" w:rsidRPr="00A5767C">
        <w:rPr>
          <w:rFonts w:cs="Times New Roman"/>
          <w:szCs w:val="22"/>
        </w:rPr>
        <w:t xml:space="preserve"> </w:t>
      </w:r>
      <w:r w:rsidR="00F41235" w:rsidRPr="009C1D02">
        <w:rPr>
          <w:rFonts w:cs="Times New Roman"/>
          <w:szCs w:val="22"/>
        </w:rPr>
        <w:t>незамедлительно обнаружит сбой импульса</w:t>
      </w:r>
      <w:r w:rsidR="00F41235" w:rsidRPr="00A5767C">
        <w:rPr>
          <w:rFonts w:cs="Times New Roman"/>
          <w:szCs w:val="22"/>
        </w:rPr>
        <w:t>.</w:t>
      </w:r>
    </w:p>
    <w:p w:rsidR="00F41235" w:rsidRPr="009C1D02" w:rsidRDefault="00F41235" w:rsidP="00F41235">
      <w:pPr>
        <w:spacing w:before="120"/>
        <w:ind w:left="1276"/>
        <w:rPr>
          <w:rFonts w:cs="Times New Roman"/>
          <w:szCs w:val="22"/>
        </w:rPr>
      </w:pPr>
    </w:p>
    <w:p w:rsidR="00F41235" w:rsidRPr="009C1D02" w:rsidRDefault="00F41235" w:rsidP="005624F7">
      <w:pPr>
        <w:shd w:val="clear" w:color="auto" w:fill="FFFFFF"/>
        <w:spacing w:before="160" w:line="240" w:lineRule="exact"/>
        <w:ind w:left="1276" w:right="192"/>
        <w:jc w:val="both"/>
        <w:rPr>
          <w:rFonts w:cs="Times New Roman"/>
          <w:szCs w:val="22"/>
        </w:rPr>
      </w:pPr>
      <w:r w:rsidRPr="009C1D02">
        <w:rPr>
          <w:rFonts w:cs="Times New Roman"/>
          <w:szCs w:val="22"/>
        </w:rPr>
        <w:t>Теперь можно добавить автоматические измерения или передвинуть линейки на место для подробного анализа сбоя импульса.</w:t>
      </w:r>
    </w:p>
    <w:p w:rsidR="00F41235" w:rsidRPr="009C1D02" w:rsidRDefault="00F41235" w:rsidP="00F41235">
      <w:pPr>
        <w:shd w:val="clear" w:color="auto" w:fill="FFFFFF"/>
        <w:spacing w:before="158" w:line="245" w:lineRule="exact"/>
        <w:ind w:right="192"/>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1E34E9" w:rsidRDefault="00F41235" w:rsidP="00B4227F">
      <w:pPr>
        <w:pStyle w:val="1"/>
        <w:rPr>
          <w:caps/>
        </w:rPr>
      </w:pPr>
      <w:bookmarkStart w:id="141" w:name="_Toc442698102"/>
      <w:r w:rsidRPr="001E34E9">
        <w:rPr>
          <w:caps/>
        </w:rPr>
        <w:lastRenderedPageBreak/>
        <w:t>Справка</w:t>
      </w:r>
      <w:bookmarkEnd w:id="141"/>
    </w:p>
    <w:p w:rsidR="00F41235" w:rsidRPr="009C1D02" w:rsidRDefault="00F41235" w:rsidP="00F41235">
      <w:pPr>
        <w:shd w:val="clear" w:color="auto" w:fill="FFFFFF"/>
        <w:spacing w:before="40"/>
        <w:ind w:left="845"/>
        <w:rPr>
          <w:rFonts w:cs="Times New Roman"/>
          <w:szCs w:val="22"/>
        </w:rPr>
      </w:pPr>
      <w:r w:rsidRPr="009C1D02">
        <w:rPr>
          <w:rFonts w:cs="Times New Roman"/>
          <w:szCs w:val="22"/>
        </w:rPr>
        <w:t xml:space="preserve">Ниже приведены разделы, в которых можно найти подробные сведения о работе </w:t>
      </w:r>
      <w:r w:rsidR="00D2565C" w:rsidRPr="00D2565C">
        <w:rPr>
          <w:rFonts w:cs="Times New Roman"/>
          <w:szCs w:val="22"/>
        </w:rPr>
        <w:t>ПО АКИП</w:t>
      </w:r>
      <w:r w:rsidRPr="009C1D02">
        <w:rPr>
          <w:rFonts w:cs="Times New Roman"/>
          <w:szCs w:val="22"/>
        </w:rPr>
        <w:t>.</w:t>
      </w:r>
    </w:p>
    <w:p w:rsidR="00F41235" w:rsidRPr="009C1D02" w:rsidRDefault="00F41235" w:rsidP="00FF24D7">
      <w:pPr>
        <w:numPr>
          <w:ilvl w:val="0"/>
          <w:numId w:val="31"/>
        </w:numPr>
        <w:shd w:val="clear" w:color="auto" w:fill="FFFFFF"/>
        <w:spacing w:before="220" w:after="0" w:line="240" w:lineRule="exact"/>
        <w:rPr>
          <w:rFonts w:cs="Times New Roman"/>
          <w:szCs w:val="22"/>
          <w:lang w:val="en-US"/>
        </w:rPr>
      </w:pPr>
      <w:r w:rsidRPr="009C1D02">
        <w:rPr>
          <w:rFonts w:cs="Times New Roman"/>
          <w:szCs w:val="22"/>
        </w:rPr>
        <w:t>Типы измерений</w:t>
      </w:r>
    </w:p>
    <w:p w:rsidR="00F41235" w:rsidRPr="009C1D02" w:rsidRDefault="00F41235" w:rsidP="00FF24D7">
      <w:pPr>
        <w:numPr>
          <w:ilvl w:val="0"/>
          <w:numId w:val="31"/>
        </w:numPr>
        <w:shd w:val="clear" w:color="auto" w:fill="FFFFFF"/>
        <w:spacing w:after="0" w:line="240" w:lineRule="exact"/>
        <w:rPr>
          <w:rFonts w:cs="Times New Roman"/>
          <w:szCs w:val="22"/>
          <w:lang w:val="en-US"/>
        </w:rPr>
      </w:pPr>
      <w:r w:rsidRPr="009C1D02">
        <w:rPr>
          <w:rFonts w:cs="Times New Roman"/>
          <w:szCs w:val="22"/>
        </w:rPr>
        <w:t>Расчет запуска по времени</w:t>
      </w:r>
    </w:p>
    <w:p w:rsidR="00F41235" w:rsidRPr="009C1D02" w:rsidRDefault="00F41235" w:rsidP="00FF24D7">
      <w:pPr>
        <w:numPr>
          <w:ilvl w:val="0"/>
          <w:numId w:val="31"/>
        </w:numPr>
        <w:shd w:val="clear" w:color="auto" w:fill="FFFFFF"/>
        <w:spacing w:after="0" w:line="240" w:lineRule="exact"/>
        <w:rPr>
          <w:rFonts w:cs="Times New Roman"/>
          <w:szCs w:val="22"/>
          <w:lang w:val="en-US"/>
        </w:rPr>
      </w:pPr>
      <w:r w:rsidRPr="009C1D02">
        <w:rPr>
          <w:rFonts w:cs="Times New Roman"/>
          <w:szCs w:val="22"/>
        </w:rPr>
        <w:t>Клавиши быстрого вызова</w:t>
      </w:r>
    </w:p>
    <w:p w:rsidR="00F41235" w:rsidRPr="009C1D02" w:rsidRDefault="00F41235" w:rsidP="00FF24D7">
      <w:pPr>
        <w:numPr>
          <w:ilvl w:val="0"/>
          <w:numId w:val="31"/>
        </w:numPr>
        <w:shd w:val="clear" w:color="auto" w:fill="FFFFFF"/>
        <w:spacing w:after="0" w:line="240" w:lineRule="exact"/>
        <w:rPr>
          <w:rFonts w:cs="Times New Roman"/>
          <w:szCs w:val="22"/>
          <w:lang w:val="en-US"/>
        </w:rPr>
      </w:pPr>
      <w:bookmarkStart w:id="142" w:name="bookmark87"/>
      <w:r w:rsidRPr="009C1D02">
        <w:rPr>
          <w:rFonts w:cs="Times New Roman"/>
          <w:szCs w:val="22"/>
        </w:rPr>
        <w:t>Термины</w:t>
      </w:r>
    </w:p>
    <w:p w:rsidR="00F41235" w:rsidRPr="004D5557" w:rsidRDefault="00F41235" w:rsidP="00B4227F">
      <w:pPr>
        <w:pStyle w:val="2"/>
        <w:rPr>
          <w:lang w:val="en-US"/>
        </w:rPr>
      </w:pPr>
      <w:bookmarkStart w:id="143" w:name="_Toc442698103"/>
      <w:bookmarkEnd w:id="142"/>
      <w:r w:rsidRPr="004D5557">
        <w:t>Типы измерений</w:t>
      </w:r>
      <w:bookmarkEnd w:id="143"/>
    </w:p>
    <w:p w:rsidR="00F41235" w:rsidRPr="009C1D02" w:rsidRDefault="00F41235" w:rsidP="005624F7">
      <w:pPr>
        <w:shd w:val="clear" w:color="auto" w:fill="FFFFFF"/>
        <w:spacing w:before="100" w:line="240" w:lineRule="exact"/>
        <w:ind w:left="850"/>
        <w:jc w:val="both"/>
        <w:rPr>
          <w:rFonts w:cs="Times New Roman"/>
          <w:szCs w:val="22"/>
        </w:rPr>
      </w:pPr>
      <w:r w:rsidRPr="009C1D02">
        <w:rPr>
          <w:rFonts w:cs="Times New Roman"/>
          <w:szCs w:val="22"/>
        </w:rPr>
        <w:t xml:space="preserve">Диалоговое окно </w:t>
      </w:r>
      <w:r w:rsidRPr="009C1D02">
        <w:rPr>
          <w:rFonts w:cs="Times New Roman"/>
          <w:szCs w:val="22"/>
          <w:lang w:val="en-US"/>
        </w:rPr>
        <w:t>Edit</w:t>
      </w:r>
      <w:r w:rsidRPr="009C1D02">
        <w:rPr>
          <w:rFonts w:cs="Times New Roman"/>
          <w:szCs w:val="22"/>
        </w:rPr>
        <w:t xml:space="preserve"> </w:t>
      </w:r>
      <w:r w:rsidRPr="009C1D02">
        <w:rPr>
          <w:rFonts w:cs="Times New Roman"/>
          <w:szCs w:val="22"/>
          <w:lang w:val="en-US"/>
        </w:rPr>
        <w:t>Measurement</w:t>
      </w:r>
      <w:r>
        <w:rPr>
          <w:rFonts w:cs="Times New Roman"/>
          <w:szCs w:val="22"/>
        </w:rPr>
        <w:t>/</w:t>
      </w:r>
      <w:r w:rsidRPr="009C1D02">
        <w:rPr>
          <w:rFonts w:cs="Times New Roman"/>
          <w:szCs w:val="22"/>
        </w:rPr>
        <w:t xml:space="preserve">Редактировать измерение позволяет выбирать один из пределов измерений, которые может вычислять </w:t>
      </w:r>
      <w:r w:rsidR="00D2565C" w:rsidRPr="00D2565C">
        <w:rPr>
          <w:rFonts w:cs="Times New Roman"/>
          <w:szCs w:val="22"/>
        </w:rPr>
        <w:t>ПО АКИП</w:t>
      </w:r>
      <w:r w:rsidRPr="009C1D02">
        <w:rPr>
          <w:rFonts w:cs="Times New Roman"/>
          <w:szCs w:val="22"/>
        </w:rPr>
        <w:t xml:space="preserve"> для выбранного вида. Список доступных измерений зависит от того, является ли вид временной разверткой  или спектральным видом.</w:t>
      </w:r>
    </w:p>
    <w:p w:rsidR="00F41235" w:rsidRPr="00E0644E" w:rsidRDefault="00F41235" w:rsidP="00DA6AC4">
      <w:pPr>
        <w:pStyle w:val="3"/>
      </w:pPr>
      <w:bookmarkStart w:id="144" w:name="bookmark88"/>
      <w:bookmarkStart w:id="145" w:name="_Toc442698104"/>
      <w:r w:rsidRPr="00E0644E">
        <w:t>Измерения временной развертки</w:t>
      </w:r>
      <w:bookmarkEnd w:id="144"/>
      <w:bookmarkEnd w:id="145"/>
    </w:p>
    <w:tbl>
      <w:tblPr>
        <w:tblW w:w="9072" w:type="dxa"/>
        <w:tblInd w:w="607" w:type="dxa"/>
        <w:tblLayout w:type="fixed"/>
        <w:tblCellMar>
          <w:left w:w="40" w:type="dxa"/>
          <w:right w:w="40" w:type="dxa"/>
        </w:tblCellMar>
        <w:tblLook w:val="0000" w:firstRow="0" w:lastRow="0" w:firstColumn="0" w:lastColumn="0" w:noHBand="0" w:noVBand="0"/>
      </w:tblPr>
      <w:tblGrid>
        <w:gridCol w:w="2552"/>
        <w:gridCol w:w="6520"/>
      </w:tblGrid>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rPr>
            </w:pPr>
            <w:r w:rsidRPr="009C1D02">
              <w:rPr>
                <w:rFonts w:cs="Times New Roman"/>
                <w:b/>
                <w:bCs/>
                <w:szCs w:val="22"/>
              </w:rPr>
              <w:t>AC RMS</w:t>
            </w:r>
            <w:r>
              <w:rPr>
                <w:rFonts w:cs="Times New Roman"/>
                <w:szCs w:val="22"/>
              </w:rPr>
              <w:t>/</w:t>
            </w:r>
            <w:r>
              <w:rPr>
                <w:rFonts w:cs="Times New Roman"/>
                <w:szCs w:val="22"/>
              </w:rPr>
              <w:br/>
            </w:r>
            <w:r w:rsidRPr="009C1D02">
              <w:rPr>
                <w:rFonts w:cs="Times New Roman"/>
                <w:b/>
                <w:szCs w:val="22"/>
              </w:rPr>
              <w:t>Ср</w:t>
            </w:r>
            <w:r w:rsidR="00F24D2C">
              <w:rPr>
                <w:rFonts w:cs="Times New Roman"/>
                <w:b/>
                <w:szCs w:val="22"/>
              </w:rPr>
              <w:t>.</w:t>
            </w:r>
            <w:r w:rsidRPr="009C1D02">
              <w:rPr>
                <w:rFonts w:cs="Times New Roman"/>
                <w:b/>
                <w:szCs w:val="22"/>
              </w:rPr>
              <w:t>квадр</w:t>
            </w:r>
            <w:r w:rsidR="00F24D2C">
              <w:rPr>
                <w:rFonts w:cs="Times New Roman"/>
                <w:b/>
                <w:szCs w:val="22"/>
              </w:rPr>
              <w:t>.</w:t>
            </w:r>
            <w:r w:rsidRPr="009C1D02">
              <w:rPr>
                <w:rFonts w:cs="Times New Roman"/>
                <w:b/>
                <w:szCs w:val="22"/>
              </w:rPr>
              <w:t xml:space="preserve"> значение напряжения переменного тока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 xml:space="preserve">Корень из квадрата среднего (RMS) значения компонента переменного тока </w:t>
            </w:r>
            <w:r w:rsidR="00513B84">
              <w:rPr>
                <w:rFonts w:cs="Times New Roman"/>
                <w:szCs w:val="22"/>
              </w:rPr>
              <w:t>осциллограммы</w:t>
            </w:r>
            <w:r w:rsidRPr="009C1D02">
              <w:rPr>
                <w:rFonts w:cs="Times New Roman"/>
                <w:szCs w:val="22"/>
              </w:rPr>
              <w:t>.</w:t>
            </w:r>
            <w:r>
              <w:rPr>
                <w:rFonts w:cs="Times New Roman"/>
                <w:szCs w:val="22"/>
              </w:rPr>
              <w:t xml:space="preserve"> </w:t>
            </w:r>
            <w:r w:rsidRPr="009C1D02">
              <w:rPr>
                <w:rFonts w:cs="Times New Roman"/>
                <w:szCs w:val="22"/>
              </w:rPr>
              <w:t xml:space="preserve">В этом измерении вычитается любое смещение постоянного тока из формы колебаний </w:t>
            </w:r>
            <w:r w:rsidR="00A83407">
              <w:rPr>
                <w:rFonts w:cs="Times New Roman"/>
                <w:szCs w:val="22"/>
              </w:rPr>
              <w:t>или сигнала</w:t>
            </w:r>
            <w:r w:rsidRPr="009C1D02">
              <w:rPr>
                <w:rFonts w:cs="Times New Roman"/>
                <w:szCs w:val="22"/>
              </w:rPr>
              <w:t>.</w:t>
            </w:r>
            <w:r>
              <w:rPr>
                <w:rFonts w:cs="Times New Roman"/>
                <w:szCs w:val="22"/>
              </w:rPr>
              <w:t xml:space="preserve"> </w:t>
            </w:r>
            <w:r w:rsidRPr="009C1D02">
              <w:rPr>
                <w:rFonts w:cs="Times New Roman"/>
                <w:szCs w:val="22"/>
              </w:rPr>
              <w:t xml:space="preserve">Оно эквивалентно измерению </w:t>
            </w:r>
            <w:r w:rsidRPr="009C1D02">
              <w:rPr>
                <w:rFonts w:cs="Times New Roman"/>
                <w:i/>
                <w:iCs/>
                <w:szCs w:val="22"/>
              </w:rPr>
              <w:t>колебания</w:t>
            </w:r>
            <w:r w:rsidRPr="009C1D02">
              <w:rPr>
                <w:rFonts w:cs="Times New Roman"/>
                <w:szCs w:val="22"/>
              </w:rPr>
              <w:t>.</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A64B08" w:rsidRDefault="00F41235" w:rsidP="00513B84">
            <w:pPr>
              <w:shd w:val="clear" w:color="auto" w:fill="FFFFFF"/>
              <w:ind w:left="0"/>
              <w:rPr>
                <w:rFonts w:cs="Times New Roman"/>
                <w:szCs w:val="22"/>
              </w:rPr>
            </w:pPr>
            <w:r w:rsidRPr="009C1D02">
              <w:rPr>
                <w:rFonts w:cs="Times New Roman"/>
                <w:b/>
                <w:bCs/>
                <w:szCs w:val="22"/>
                <w:lang w:val="en-US"/>
              </w:rPr>
              <w:t>Cycle</w:t>
            </w:r>
            <w:r w:rsidRPr="00A64B08">
              <w:rPr>
                <w:rFonts w:cs="Times New Roman"/>
                <w:b/>
                <w:bCs/>
                <w:szCs w:val="22"/>
              </w:rPr>
              <w:t xml:space="preserve"> </w:t>
            </w:r>
            <w:r w:rsidRPr="009C1D02">
              <w:rPr>
                <w:rFonts w:cs="Times New Roman"/>
                <w:b/>
                <w:bCs/>
                <w:szCs w:val="22"/>
                <w:lang w:val="en-US"/>
              </w:rPr>
              <w:t>time</w:t>
            </w:r>
            <w:r w:rsidRPr="00A64B08">
              <w:rPr>
                <w:rFonts w:cs="Times New Roman"/>
                <w:b/>
                <w:bCs/>
                <w:szCs w:val="22"/>
              </w:rPr>
              <w:t>/</w:t>
            </w:r>
            <w:r>
              <w:rPr>
                <w:rFonts w:cs="Times New Roman"/>
                <w:b/>
                <w:bCs/>
                <w:szCs w:val="22"/>
              </w:rPr>
              <w:br/>
            </w:r>
            <w:r w:rsidRPr="009C1D02">
              <w:rPr>
                <w:rFonts w:cs="Times New Roman"/>
                <w:b/>
                <w:szCs w:val="22"/>
              </w:rPr>
              <w:t>Время цикла</w:t>
            </w:r>
          </w:p>
        </w:tc>
        <w:tc>
          <w:tcPr>
            <w:tcW w:w="6520" w:type="dxa"/>
            <w:tcBorders>
              <w:top w:val="nil"/>
              <w:left w:val="nil"/>
              <w:bottom w:val="nil"/>
              <w:right w:val="nil"/>
            </w:tcBorders>
            <w:shd w:val="clear" w:color="auto" w:fill="FFFFFF"/>
            <w:tcMar>
              <w:bottom w:w="227" w:type="dxa"/>
            </w:tcMar>
          </w:tcPr>
          <w:p w:rsidR="00F41235" w:rsidRPr="009C1D02" w:rsidRDefault="00D2565C" w:rsidP="005624F7">
            <w:pPr>
              <w:shd w:val="clear" w:color="auto" w:fill="FFFFFF"/>
              <w:ind w:left="0"/>
              <w:jc w:val="both"/>
              <w:rPr>
                <w:rFonts w:cs="Times New Roman"/>
                <w:szCs w:val="22"/>
              </w:rPr>
            </w:pPr>
            <w:r w:rsidRPr="00D2565C">
              <w:rPr>
                <w:rFonts w:cs="Times New Roman"/>
                <w:szCs w:val="22"/>
              </w:rPr>
              <w:t>ПО АКИП</w:t>
            </w:r>
            <w:r w:rsidR="00F41235" w:rsidRPr="009C1D02">
              <w:rPr>
                <w:rFonts w:cs="Times New Roman"/>
                <w:szCs w:val="22"/>
              </w:rPr>
              <w:t xml:space="preserve"> попытается найти повторяющуюся диаграмму на </w:t>
            </w:r>
            <w:r w:rsidR="00113633">
              <w:rPr>
                <w:rFonts w:cs="Times New Roman"/>
                <w:szCs w:val="22"/>
              </w:rPr>
              <w:t>осциллограмме</w:t>
            </w:r>
            <w:r w:rsidR="00F41235" w:rsidRPr="009C1D02">
              <w:rPr>
                <w:rFonts w:cs="Times New Roman"/>
                <w:szCs w:val="22"/>
              </w:rPr>
              <w:t xml:space="preserve"> и измерить продолжительность одного цикла.</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rPr>
            </w:pPr>
            <w:r w:rsidRPr="009C1D02">
              <w:rPr>
                <w:rFonts w:cs="Times New Roman"/>
                <w:b/>
                <w:bCs/>
                <w:szCs w:val="22"/>
              </w:rPr>
              <w:t>DC Average</w:t>
            </w:r>
            <w:r>
              <w:rPr>
                <w:rFonts w:cs="Times New Roman"/>
                <w:b/>
                <w:bCs/>
                <w:szCs w:val="22"/>
              </w:rPr>
              <w:t>/</w:t>
            </w:r>
            <w:r>
              <w:rPr>
                <w:rFonts w:cs="Times New Roman"/>
                <w:b/>
                <w:bCs/>
                <w:szCs w:val="22"/>
              </w:rPr>
              <w:br/>
            </w:r>
            <w:r w:rsidRPr="009C1D02">
              <w:rPr>
                <w:rFonts w:cs="Times New Roman"/>
                <w:b/>
                <w:szCs w:val="22"/>
              </w:rPr>
              <w:t>Среднее значение постоянного тока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 xml:space="preserve">Среднее значение </w:t>
            </w:r>
            <w:r w:rsidR="00513B84" w:rsidRPr="00594E30">
              <w:rPr>
                <w:rFonts w:cs="Times New Roman"/>
                <w:szCs w:val="22"/>
              </w:rPr>
              <w:t>осциллограммы</w:t>
            </w:r>
            <w:r w:rsidRPr="00594E30">
              <w:rPr>
                <w:rFonts w:cs="Times New Roman"/>
                <w:szCs w:val="22"/>
              </w:rPr>
              <w:t>.</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C10E5D">
            <w:pPr>
              <w:shd w:val="clear" w:color="auto" w:fill="FFFFFF"/>
              <w:ind w:left="0"/>
              <w:rPr>
                <w:rFonts w:cs="Times New Roman"/>
                <w:szCs w:val="22"/>
              </w:rPr>
            </w:pPr>
            <w:r w:rsidRPr="009C1D02">
              <w:rPr>
                <w:rFonts w:cs="Times New Roman"/>
                <w:b/>
                <w:bCs/>
                <w:szCs w:val="22"/>
              </w:rPr>
              <w:t>Duty Cycle</w:t>
            </w:r>
            <w:r>
              <w:rPr>
                <w:rFonts w:cs="Times New Roman"/>
                <w:b/>
                <w:bCs/>
                <w:szCs w:val="22"/>
              </w:rPr>
              <w:t>/</w:t>
            </w:r>
            <w:r>
              <w:rPr>
                <w:rFonts w:cs="Times New Roman"/>
                <w:b/>
                <w:bCs/>
                <w:szCs w:val="22"/>
              </w:rPr>
              <w:br/>
            </w:r>
            <w:r w:rsidR="00C10E5D" w:rsidRPr="00594E30">
              <w:rPr>
                <w:rFonts w:cs="Times New Roman"/>
                <w:b/>
                <w:szCs w:val="22"/>
              </w:rPr>
              <w:t>Скважность</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Значение времени, которое тратит сигнал сверх его среднего значения, выраженное как процентная доля шага выдачи сигналов.</w:t>
            </w:r>
            <w:r>
              <w:rPr>
                <w:rFonts w:cs="Times New Roman"/>
                <w:szCs w:val="22"/>
              </w:rPr>
              <w:t xml:space="preserve"> </w:t>
            </w:r>
            <w:r w:rsidR="00C10E5D">
              <w:rPr>
                <w:rFonts w:cs="Times New Roman"/>
                <w:szCs w:val="22"/>
              </w:rPr>
              <w:t>Скважность</w:t>
            </w:r>
            <w:r w:rsidRPr="009C1D02">
              <w:rPr>
                <w:rFonts w:cs="Times New Roman"/>
                <w:szCs w:val="22"/>
              </w:rPr>
              <w:t xml:space="preserve"> в 50 % означает, что высокое время равно низкому.</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A64B08" w:rsidRDefault="00F41235" w:rsidP="00C10E5D">
            <w:pPr>
              <w:shd w:val="clear" w:color="auto" w:fill="FFFFFF"/>
              <w:ind w:left="0"/>
              <w:rPr>
                <w:rFonts w:cs="Times New Roman"/>
                <w:szCs w:val="22"/>
              </w:rPr>
            </w:pPr>
            <w:r w:rsidRPr="009C1D02">
              <w:rPr>
                <w:rFonts w:cs="Times New Roman"/>
                <w:b/>
                <w:bCs/>
                <w:szCs w:val="22"/>
                <w:lang w:val="en-US"/>
              </w:rPr>
              <w:t>Falling</w:t>
            </w:r>
            <w:r w:rsidRPr="00A64B08">
              <w:rPr>
                <w:rFonts w:cs="Times New Roman"/>
                <w:b/>
                <w:bCs/>
                <w:szCs w:val="22"/>
              </w:rPr>
              <w:t xml:space="preserve"> </w:t>
            </w:r>
            <w:r w:rsidRPr="009C1D02">
              <w:rPr>
                <w:rFonts w:cs="Times New Roman"/>
                <w:b/>
                <w:bCs/>
                <w:szCs w:val="22"/>
                <w:lang w:val="en-US"/>
              </w:rPr>
              <w:t>rate</w:t>
            </w:r>
            <w:r w:rsidRPr="00A64B08">
              <w:rPr>
                <w:rFonts w:cs="Times New Roman"/>
                <w:b/>
                <w:bCs/>
                <w:szCs w:val="22"/>
              </w:rPr>
              <w:t>/</w:t>
            </w:r>
            <w:r>
              <w:rPr>
                <w:rFonts w:cs="Times New Roman"/>
                <w:b/>
                <w:bCs/>
                <w:szCs w:val="22"/>
              </w:rPr>
              <w:br/>
            </w:r>
            <w:r w:rsidR="00C10E5D" w:rsidRPr="00594E30">
              <w:rPr>
                <w:rFonts w:cs="Times New Roman"/>
                <w:b/>
                <w:szCs w:val="22"/>
              </w:rPr>
              <w:t>Соотношение спада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 xml:space="preserve">Скорость, с которой спадает уровень сигнала, в единицах сигнала </w:t>
            </w:r>
            <w:r>
              <w:rPr>
                <w:rFonts w:cs="Times New Roman"/>
                <w:szCs w:val="22"/>
              </w:rPr>
              <w:br/>
            </w:r>
            <w:r w:rsidRPr="009C1D02">
              <w:rPr>
                <w:rFonts w:cs="Times New Roman"/>
                <w:szCs w:val="22"/>
              </w:rPr>
              <w:t>в секунду.</w:t>
            </w:r>
            <w:r>
              <w:rPr>
                <w:rFonts w:cs="Times New Roman"/>
                <w:szCs w:val="22"/>
              </w:rPr>
              <w:t xml:space="preserve"> </w:t>
            </w:r>
            <w:r w:rsidRPr="009C1D02">
              <w:rPr>
                <w:rFonts w:cs="Times New Roman"/>
                <w:szCs w:val="22"/>
              </w:rPr>
              <w:t xml:space="preserve">Нажмите на кнопку </w:t>
            </w:r>
            <w:r w:rsidRPr="009C1D02">
              <w:rPr>
                <w:rFonts w:cs="Times New Roman"/>
                <w:b/>
                <w:bCs/>
                <w:szCs w:val="22"/>
                <w:lang w:val="en-US"/>
              </w:rPr>
              <w:t>Advanced</w:t>
            </w:r>
            <w:r w:rsidR="00C10E5D">
              <w:rPr>
                <w:rFonts w:cs="Times New Roman"/>
                <w:b/>
                <w:bCs/>
                <w:szCs w:val="22"/>
              </w:rPr>
              <w:t>/</w:t>
            </w:r>
            <w:r w:rsidR="00F24D2C">
              <w:rPr>
                <w:rFonts w:cs="Times New Roman"/>
                <w:b/>
                <w:bCs/>
                <w:szCs w:val="22"/>
              </w:rPr>
              <w:t xml:space="preserve"> </w:t>
            </w:r>
            <w:r w:rsidR="00C10E5D">
              <w:rPr>
                <w:rFonts w:cs="Times New Roman"/>
                <w:b/>
                <w:bCs/>
                <w:szCs w:val="22"/>
              </w:rPr>
              <w:t>Дополнительно</w:t>
            </w:r>
            <w:r w:rsidRPr="009C1D02">
              <w:rPr>
                <w:rFonts w:cs="Times New Roman"/>
                <w:szCs w:val="22"/>
              </w:rPr>
              <w:t xml:space="preserve"> в диалоговом окне </w:t>
            </w:r>
            <w:r w:rsidRPr="009C1D02">
              <w:rPr>
                <w:rFonts w:cs="Times New Roman"/>
                <w:b/>
                <w:bCs/>
                <w:szCs w:val="22"/>
                <w:lang w:val="en-US"/>
              </w:rPr>
              <w:t>Add</w:t>
            </w:r>
            <w:r w:rsidRPr="009C1D02">
              <w:rPr>
                <w:rFonts w:cs="Times New Roman"/>
                <w:b/>
                <w:bCs/>
                <w:szCs w:val="22"/>
              </w:rPr>
              <w:t xml:space="preserve"> </w:t>
            </w:r>
            <w:r w:rsidRPr="009C1D02">
              <w:rPr>
                <w:rFonts w:cs="Times New Roman"/>
                <w:b/>
                <w:bCs/>
                <w:szCs w:val="22"/>
                <w:lang w:val="en-US"/>
              </w:rPr>
              <w:t>Measurement</w:t>
            </w:r>
            <w:r w:rsidR="00C10E5D">
              <w:rPr>
                <w:rFonts w:cs="Times New Roman"/>
                <w:b/>
                <w:bCs/>
                <w:szCs w:val="22"/>
              </w:rPr>
              <w:t>/</w:t>
            </w:r>
            <w:r w:rsidR="00F24D2C">
              <w:rPr>
                <w:rFonts w:cs="Times New Roman"/>
                <w:b/>
                <w:bCs/>
                <w:szCs w:val="22"/>
              </w:rPr>
              <w:t xml:space="preserve"> </w:t>
            </w:r>
            <w:r w:rsidR="00C10E5D">
              <w:rPr>
                <w:rFonts w:cs="Times New Roman"/>
                <w:b/>
                <w:bCs/>
                <w:szCs w:val="22"/>
              </w:rPr>
              <w:t>Добавить измерение</w:t>
            </w:r>
            <w:r w:rsidRPr="009C1D02">
              <w:rPr>
                <w:rFonts w:cs="Times New Roman"/>
                <w:b/>
                <w:bCs/>
                <w:szCs w:val="22"/>
              </w:rPr>
              <w:t xml:space="preserve"> </w:t>
            </w:r>
            <w:r w:rsidRPr="009C1D02">
              <w:rPr>
                <w:rFonts w:cs="Times New Roman"/>
                <w:szCs w:val="22"/>
              </w:rPr>
              <w:t xml:space="preserve">или </w:t>
            </w:r>
            <w:r w:rsidRPr="009C1D02">
              <w:rPr>
                <w:rFonts w:cs="Times New Roman"/>
                <w:b/>
                <w:bCs/>
                <w:szCs w:val="22"/>
                <w:lang w:val="en-US"/>
              </w:rPr>
              <w:t>Edit</w:t>
            </w:r>
            <w:r w:rsidRPr="009C1D02">
              <w:rPr>
                <w:rFonts w:cs="Times New Roman"/>
                <w:b/>
                <w:bCs/>
                <w:szCs w:val="22"/>
              </w:rPr>
              <w:t xml:space="preserve"> </w:t>
            </w:r>
            <w:r w:rsidRPr="009C1D02">
              <w:rPr>
                <w:rFonts w:cs="Times New Roman"/>
                <w:b/>
                <w:bCs/>
                <w:szCs w:val="22"/>
                <w:lang w:val="en-US"/>
              </w:rPr>
              <w:t>Measurement</w:t>
            </w:r>
            <w:r w:rsidR="00C10E5D">
              <w:rPr>
                <w:rFonts w:cs="Times New Roman"/>
                <w:b/>
                <w:bCs/>
                <w:szCs w:val="22"/>
              </w:rPr>
              <w:t>/Редактировать измерение</w:t>
            </w:r>
            <w:r w:rsidRPr="009C1D02">
              <w:rPr>
                <w:rFonts w:cs="Times New Roman"/>
                <w:szCs w:val="22"/>
              </w:rPr>
              <w:t>, чтобы установить пороги уровня сигнала для измерения.</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lang w:val="en-US"/>
              </w:rPr>
            </w:pPr>
            <w:r w:rsidRPr="009C1D02">
              <w:rPr>
                <w:rFonts w:cs="Times New Roman"/>
                <w:b/>
                <w:bCs/>
                <w:szCs w:val="22"/>
                <w:lang w:val="en-US"/>
              </w:rPr>
              <w:t>Fall time</w:t>
            </w:r>
            <w:r>
              <w:rPr>
                <w:rFonts w:cs="Times New Roman"/>
                <w:b/>
                <w:bCs/>
                <w:szCs w:val="22"/>
                <w:lang w:val="en-US"/>
              </w:rPr>
              <w:t>/</w:t>
            </w:r>
            <w:r w:rsidRPr="009C1D02">
              <w:rPr>
                <w:rFonts w:cs="Times New Roman"/>
                <w:b/>
                <w:szCs w:val="22"/>
              </w:rPr>
              <w:t>Время спада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 xml:space="preserve">Время, которое затрачивается сигналом при спаде от верхнего </w:t>
            </w:r>
            <w:r>
              <w:rPr>
                <w:rFonts w:cs="Times New Roman"/>
                <w:szCs w:val="22"/>
              </w:rPr>
              <w:br/>
            </w:r>
            <w:r w:rsidRPr="009C1D02">
              <w:rPr>
                <w:rFonts w:cs="Times New Roman"/>
                <w:szCs w:val="22"/>
              </w:rPr>
              <w:t>до нижнего порога.</w:t>
            </w:r>
            <w:r>
              <w:rPr>
                <w:rFonts w:cs="Times New Roman"/>
                <w:szCs w:val="22"/>
              </w:rPr>
              <w:t xml:space="preserve"> </w:t>
            </w:r>
            <w:r w:rsidRPr="009C1D02">
              <w:rPr>
                <w:rFonts w:cs="Times New Roman"/>
                <w:szCs w:val="22"/>
              </w:rPr>
              <w:t xml:space="preserve">Нажмите на кнопку </w:t>
            </w:r>
            <w:r w:rsidR="00C10E5D" w:rsidRPr="009C1D02">
              <w:rPr>
                <w:rFonts w:cs="Times New Roman"/>
                <w:b/>
                <w:bCs/>
                <w:szCs w:val="22"/>
                <w:lang w:val="en-US"/>
              </w:rPr>
              <w:t>Advanced</w:t>
            </w:r>
            <w:r w:rsidR="00C10E5D">
              <w:rPr>
                <w:rFonts w:cs="Times New Roman"/>
                <w:b/>
                <w:bCs/>
                <w:szCs w:val="22"/>
              </w:rPr>
              <w:t>/Дополнительно</w:t>
            </w:r>
            <w:r w:rsidRPr="009C1D02">
              <w:rPr>
                <w:rFonts w:cs="Times New Roman"/>
                <w:szCs w:val="22"/>
              </w:rPr>
              <w:t xml:space="preserve"> в диалоговом окне </w:t>
            </w:r>
            <w:r w:rsidR="00C10E5D" w:rsidRPr="009C1D02">
              <w:rPr>
                <w:rFonts w:cs="Times New Roman"/>
                <w:b/>
                <w:bCs/>
                <w:szCs w:val="22"/>
                <w:lang w:val="en-US"/>
              </w:rPr>
              <w:t>Add</w:t>
            </w:r>
            <w:r w:rsidR="00C10E5D" w:rsidRPr="009C1D02">
              <w:rPr>
                <w:rFonts w:cs="Times New Roman"/>
                <w:b/>
                <w:bCs/>
                <w:szCs w:val="22"/>
              </w:rPr>
              <w:t xml:space="preserve"> </w:t>
            </w:r>
            <w:r w:rsidR="00C10E5D" w:rsidRPr="009C1D02">
              <w:rPr>
                <w:rFonts w:cs="Times New Roman"/>
                <w:b/>
                <w:bCs/>
                <w:szCs w:val="22"/>
                <w:lang w:val="en-US"/>
              </w:rPr>
              <w:t>Measurement</w:t>
            </w:r>
            <w:r w:rsidR="00C10E5D">
              <w:rPr>
                <w:rFonts w:cs="Times New Roman"/>
                <w:b/>
                <w:bCs/>
                <w:szCs w:val="22"/>
              </w:rPr>
              <w:t>/Добавить измерение</w:t>
            </w:r>
            <w:r w:rsidR="00C10E5D" w:rsidRPr="009C1D02">
              <w:rPr>
                <w:rFonts w:cs="Times New Roman"/>
                <w:b/>
                <w:bCs/>
                <w:szCs w:val="22"/>
              </w:rPr>
              <w:t xml:space="preserve"> </w:t>
            </w:r>
            <w:r w:rsidR="00C10E5D" w:rsidRPr="009C1D02">
              <w:rPr>
                <w:rFonts w:cs="Times New Roman"/>
                <w:szCs w:val="22"/>
              </w:rPr>
              <w:t xml:space="preserve">или </w:t>
            </w:r>
            <w:r w:rsidR="00C10E5D" w:rsidRPr="009C1D02">
              <w:rPr>
                <w:rFonts w:cs="Times New Roman"/>
                <w:b/>
                <w:bCs/>
                <w:szCs w:val="22"/>
                <w:lang w:val="en-US"/>
              </w:rPr>
              <w:t>Edit</w:t>
            </w:r>
            <w:r w:rsidR="00C10E5D" w:rsidRPr="009C1D02">
              <w:rPr>
                <w:rFonts w:cs="Times New Roman"/>
                <w:b/>
                <w:bCs/>
                <w:szCs w:val="22"/>
              </w:rPr>
              <w:t xml:space="preserve"> </w:t>
            </w:r>
            <w:r w:rsidR="00C10E5D" w:rsidRPr="009C1D02">
              <w:rPr>
                <w:rFonts w:cs="Times New Roman"/>
                <w:b/>
                <w:bCs/>
                <w:szCs w:val="22"/>
                <w:lang w:val="en-US"/>
              </w:rPr>
              <w:t>Measurement</w:t>
            </w:r>
            <w:r w:rsidR="00C10E5D">
              <w:rPr>
                <w:rFonts w:cs="Times New Roman"/>
                <w:b/>
                <w:bCs/>
                <w:szCs w:val="22"/>
              </w:rPr>
              <w:t>/Редактировать измерение</w:t>
            </w:r>
            <w:r w:rsidRPr="009C1D02">
              <w:rPr>
                <w:rFonts w:cs="Times New Roman"/>
                <w:szCs w:val="22"/>
              </w:rPr>
              <w:t>, чтобы установить пороги уровня сигнала для измерения.</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rPr>
            </w:pPr>
            <w:r w:rsidRPr="009C1D02">
              <w:rPr>
                <w:rFonts w:cs="Times New Roman"/>
                <w:b/>
                <w:bCs/>
                <w:szCs w:val="22"/>
              </w:rPr>
              <w:t>Frequency</w:t>
            </w:r>
            <w:r>
              <w:rPr>
                <w:rFonts w:cs="Times New Roman"/>
                <w:b/>
                <w:bCs/>
                <w:szCs w:val="22"/>
              </w:rPr>
              <w:t>/</w:t>
            </w:r>
            <w:r w:rsidR="00F24D2C">
              <w:rPr>
                <w:rFonts w:cs="Times New Roman"/>
                <w:b/>
                <w:bCs/>
                <w:szCs w:val="22"/>
              </w:rPr>
              <w:t xml:space="preserve"> </w:t>
            </w:r>
            <w:r w:rsidRPr="009C1D02">
              <w:rPr>
                <w:rFonts w:cs="Times New Roman"/>
                <w:b/>
                <w:szCs w:val="22"/>
              </w:rPr>
              <w:t>Частота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bookmarkStart w:id="146" w:name="bookmark89"/>
            <w:r w:rsidRPr="009C1D02">
              <w:rPr>
                <w:rFonts w:cs="Times New Roman"/>
                <w:szCs w:val="22"/>
              </w:rPr>
              <w:t xml:space="preserve">Количество циклов </w:t>
            </w:r>
            <w:r w:rsidR="00C10E5D">
              <w:rPr>
                <w:rFonts w:cs="Times New Roman"/>
                <w:szCs w:val="22"/>
              </w:rPr>
              <w:t>осциллограммы</w:t>
            </w:r>
            <w:r w:rsidRPr="009C1D02">
              <w:rPr>
                <w:rFonts w:cs="Times New Roman"/>
                <w:szCs w:val="22"/>
              </w:rPr>
              <w:t xml:space="preserve"> в секунду.</w:t>
            </w:r>
            <w:bookmarkEnd w:id="146"/>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C10E5D">
            <w:pPr>
              <w:shd w:val="clear" w:color="auto" w:fill="FFFFFF"/>
              <w:ind w:left="0"/>
              <w:rPr>
                <w:rFonts w:cs="Times New Roman"/>
                <w:szCs w:val="22"/>
              </w:rPr>
            </w:pPr>
            <w:r w:rsidRPr="009C1D02">
              <w:rPr>
                <w:rFonts w:cs="Times New Roman"/>
                <w:b/>
                <w:bCs/>
                <w:szCs w:val="22"/>
              </w:rPr>
              <w:t>High Pulse Width</w:t>
            </w:r>
            <w:r>
              <w:rPr>
                <w:rFonts w:cs="Times New Roman"/>
                <w:b/>
                <w:bCs/>
                <w:szCs w:val="22"/>
              </w:rPr>
              <w:t>/</w:t>
            </w:r>
            <w:r>
              <w:rPr>
                <w:rFonts w:cs="Times New Roman"/>
                <w:b/>
                <w:bCs/>
                <w:szCs w:val="22"/>
              </w:rPr>
              <w:br/>
            </w:r>
            <w:r w:rsidRPr="009C1D02">
              <w:rPr>
                <w:rFonts w:cs="Times New Roman"/>
                <w:b/>
                <w:szCs w:val="22"/>
              </w:rPr>
              <w:t xml:space="preserve">Длительность </w:t>
            </w:r>
            <w:r w:rsidR="00C10E5D">
              <w:rPr>
                <w:rFonts w:cs="Times New Roman"/>
                <w:b/>
                <w:szCs w:val="22"/>
              </w:rPr>
              <w:t>положительного</w:t>
            </w:r>
            <w:r w:rsidRPr="009C1D02">
              <w:rPr>
                <w:rFonts w:cs="Times New Roman"/>
                <w:b/>
                <w:szCs w:val="22"/>
              </w:rPr>
              <w:t xml:space="preserve"> импульса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Значение времени, затрачиваемого сигналом сверх его среднего значения.</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C10E5D">
            <w:pPr>
              <w:shd w:val="clear" w:color="auto" w:fill="FFFFFF"/>
              <w:ind w:left="0"/>
              <w:rPr>
                <w:rFonts w:cs="Times New Roman"/>
                <w:szCs w:val="22"/>
              </w:rPr>
            </w:pPr>
            <w:r w:rsidRPr="009C1D02">
              <w:rPr>
                <w:rFonts w:cs="Times New Roman"/>
                <w:b/>
                <w:bCs/>
                <w:szCs w:val="22"/>
              </w:rPr>
              <w:t>Low Pulse Width</w:t>
            </w:r>
            <w:r>
              <w:rPr>
                <w:rFonts w:cs="Times New Roman"/>
                <w:b/>
                <w:bCs/>
                <w:szCs w:val="22"/>
              </w:rPr>
              <w:t>/</w:t>
            </w:r>
            <w:r>
              <w:rPr>
                <w:rFonts w:cs="Times New Roman"/>
                <w:b/>
                <w:bCs/>
                <w:szCs w:val="22"/>
              </w:rPr>
              <w:br/>
            </w:r>
            <w:r w:rsidRPr="009C1D02">
              <w:rPr>
                <w:rFonts w:cs="Times New Roman"/>
                <w:b/>
                <w:szCs w:val="22"/>
              </w:rPr>
              <w:lastRenderedPageBreak/>
              <w:t xml:space="preserve">Длительность </w:t>
            </w:r>
            <w:r w:rsidR="00C10E5D">
              <w:rPr>
                <w:rFonts w:cs="Times New Roman"/>
                <w:b/>
                <w:szCs w:val="22"/>
              </w:rPr>
              <w:t>отрицательного</w:t>
            </w:r>
            <w:r w:rsidRPr="009C1D02">
              <w:rPr>
                <w:rFonts w:cs="Times New Roman"/>
                <w:b/>
                <w:szCs w:val="22"/>
              </w:rPr>
              <w:t xml:space="preserve"> импульса</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lastRenderedPageBreak/>
              <w:t xml:space="preserve">Значение времени, затрачиваемого сигналом ниже его среднего </w:t>
            </w:r>
            <w:r w:rsidRPr="009C1D02">
              <w:rPr>
                <w:rFonts w:cs="Times New Roman"/>
                <w:szCs w:val="22"/>
              </w:rPr>
              <w:lastRenderedPageBreak/>
              <w:t>значения.</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rPr>
            </w:pPr>
            <w:r w:rsidRPr="009C1D02">
              <w:rPr>
                <w:rFonts w:cs="Times New Roman"/>
                <w:b/>
                <w:bCs/>
                <w:szCs w:val="22"/>
              </w:rPr>
              <w:lastRenderedPageBreak/>
              <w:t>Maximum</w:t>
            </w:r>
            <w:r>
              <w:rPr>
                <w:rFonts w:cs="Times New Roman"/>
                <w:b/>
                <w:bCs/>
                <w:szCs w:val="22"/>
              </w:rPr>
              <w:t>/</w:t>
            </w:r>
            <w:r w:rsidRPr="009C1D02">
              <w:rPr>
                <w:rFonts w:cs="Times New Roman"/>
                <w:b/>
                <w:szCs w:val="22"/>
              </w:rPr>
              <w:t>Максимум</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lang w:val="en-US"/>
              </w:rPr>
            </w:pPr>
            <w:r w:rsidRPr="009C1D02">
              <w:rPr>
                <w:rFonts w:cs="Times New Roman"/>
                <w:szCs w:val="22"/>
              </w:rPr>
              <w:t>Наивысший уровень</w:t>
            </w:r>
            <w:r w:rsidRPr="009C1D02">
              <w:rPr>
                <w:rFonts w:cs="Times New Roman"/>
                <w:szCs w:val="22"/>
                <w:lang w:val="en-US"/>
              </w:rPr>
              <w:t xml:space="preserve">, </w:t>
            </w:r>
            <w:r w:rsidRPr="009C1D02">
              <w:rPr>
                <w:rFonts w:cs="Times New Roman"/>
                <w:szCs w:val="22"/>
              </w:rPr>
              <w:t>достигнутый сигналом</w:t>
            </w:r>
            <w:r w:rsidRPr="009C1D02">
              <w:rPr>
                <w:rFonts w:cs="Times New Roman"/>
                <w:szCs w:val="22"/>
                <w:lang w:val="en-US"/>
              </w:rPr>
              <w:t>.</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rPr>
            </w:pPr>
            <w:r w:rsidRPr="009C1D02">
              <w:rPr>
                <w:rFonts w:cs="Times New Roman"/>
                <w:b/>
                <w:bCs/>
                <w:szCs w:val="22"/>
              </w:rPr>
              <w:t>Minimum</w:t>
            </w:r>
            <w:r>
              <w:rPr>
                <w:rFonts w:cs="Times New Roman"/>
                <w:b/>
                <w:bCs/>
                <w:szCs w:val="22"/>
              </w:rPr>
              <w:t>/</w:t>
            </w:r>
            <w:r w:rsidRPr="009C1D02">
              <w:rPr>
                <w:rFonts w:cs="Times New Roman"/>
                <w:b/>
                <w:szCs w:val="22"/>
              </w:rPr>
              <w:t>Минимум</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Самый низкий уровень, достигнутый сигналом.</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C10E5D" w:rsidRDefault="00F41235" w:rsidP="00513B84">
            <w:pPr>
              <w:shd w:val="clear" w:color="auto" w:fill="FFFFFF"/>
              <w:ind w:left="0"/>
              <w:rPr>
                <w:rFonts w:cs="Times New Roman"/>
                <w:szCs w:val="22"/>
                <w:lang w:val="en-US"/>
              </w:rPr>
            </w:pPr>
            <w:r w:rsidRPr="009C1D02">
              <w:rPr>
                <w:rFonts w:cs="Times New Roman"/>
                <w:b/>
                <w:bCs/>
                <w:szCs w:val="22"/>
                <w:lang w:val="en-US"/>
              </w:rPr>
              <w:t>Peak to Peak</w:t>
            </w:r>
            <w:r>
              <w:rPr>
                <w:rFonts w:cs="Times New Roman"/>
                <w:b/>
                <w:bCs/>
                <w:szCs w:val="22"/>
                <w:lang w:val="en-US"/>
              </w:rPr>
              <w:t>/</w:t>
            </w:r>
            <w:r w:rsidRPr="009C1D02">
              <w:rPr>
                <w:rFonts w:cs="Times New Roman"/>
                <w:b/>
                <w:szCs w:val="22"/>
              </w:rPr>
              <w:t>Размах</w:t>
            </w:r>
            <w:r w:rsidR="00C10E5D" w:rsidRPr="00C10E5D">
              <w:rPr>
                <w:rFonts w:cs="Times New Roman"/>
                <w:b/>
                <w:szCs w:val="22"/>
                <w:lang w:val="en-US"/>
              </w:rPr>
              <w:t xml:space="preserve"> (</w:t>
            </w:r>
            <w:r w:rsidR="00C10E5D">
              <w:rPr>
                <w:rFonts w:cs="Times New Roman"/>
                <w:b/>
                <w:szCs w:val="22"/>
              </w:rPr>
              <w:t>Пик</w:t>
            </w:r>
            <w:r w:rsidR="00C10E5D" w:rsidRPr="00C10E5D">
              <w:rPr>
                <w:rFonts w:cs="Times New Roman"/>
                <w:b/>
                <w:szCs w:val="22"/>
                <w:lang w:val="en-US"/>
              </w:rPr>
              <w:t>-</w:t>
            </w:r>
            <w:r w:rsidR="00C10E5D">
              <w:rPr>
                <w:rFonts w:cs="Times New Roman"/>
                <w:b/>
                <w:szCs w:val="22"/>
              </w:rPr>
              <w:t>Пик</w:t>
            </w:r>
            <w:r w:rsidR="00C10E5D" w:rsidRPr="00C10E5D">
              <w:rPr>
                <w:rFonts w:cs="Times New Roman"/>
                <w:b/>
                <w:szCs w:val="22"/>
                <w:lang w:val="en-US"/>
              </w:rPr>
              <w:t>)</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 xml:space="preserve">Разница между </w:t>
            </w:r>
            <w:r w:rsidRPr="009C1D02">
              <w:rPr>
                <w:rFonts w:cs="Times New Roman"/>
                <w:b/>
                <w:bCs/>
                <w:szCs w:val="22"/>
              </w:rPr>
              <w:t>максимумом</w:t>
            </w:r>
            <w:r w:rsidRPr="009C1D02">
              <w:rPr>
                <w:rFonts w:cs="Times New Roman"/>
                <w:szCs w:val="22"/>
              </w:rPr>
              <w:t xml:space="preserve"> и </w:t>
            </w:r>
            <w:r w:rsidRPr="009C1D02">
              <w:rPr>
                <w:rFonts w:cs="Times New Roman"/>
                <w:b/>
                <w:bCs/>
                <w:szCs w:val="22"/>
              </w:rPr>
              <w:t>минимумом</w:t>
            </w:r>
            <w:r w:rsidRPr="009C1D02">
              <w:rPr>
                <w:rFonts w:cs="Times New Roman"/>
                <w:szCs w:val="22"/>
              </w:rPr>
              <w:t>.</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513B84">
            <w:pPr>
              <w:shd w:val="clear" w:color="auto" w:fill="FFFFFF"/>
              <w:ind w:left="0"/>
              <w:rPr>
                <w:rFonts w:cs="Times New Roman"/>
                <w:szCs w:val="22"/>
                <w:lang w:val="en-US"/>
              </w:rPr>
            </w:pPr>
            <w:r w:rsidRPr="009C1D02">
              <w:rPr>
                <w:rFonts w:cs="Times New Roman"/>
                <w:b/>
                <w:bCs/>
                <w:szCs w:val="22"/>
                <w:lang w:val="en-US"/>
              </w:rPr>
              <w:t>Rise Time</w:t>
            </w:r>
            <w:r>
              <w:rPr>
                <w:rFonts w:cs="Times New Roman"/>
                <w:b/>
                <w:bCs/>
                <w:szCs w:val="22"/>
                <w:lang w:val="en-US"/>
              </w:rPr>
              <w:t>/</w:t>
            </w:r>
            <w:r>
              <w:rPr>
                <w:rFonts w:cs="Times New Roman"/>
                <w:b/>
                <w:bCs/>
                <w:szCs w:val="22"/>
              </w:rPr>
              <w:br/>
            </w:r>
            <w:r w:rsidRPr="009C1D02">
              <w:rPr>
                <w:rFonts w:cs="Times New Roman"/>
                <w:b/>
                <w:szCs w:val="22"/>
              </w:rPr>
              <w:t>Время нарастания</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Время, которое затрачивается сигналом при нарастании от нижнего до верхнего порога.</w:t>
            </w:r>
            <w:r>
              <w:rPr>
                <w:rFonts w:cs="Times New Roman"/>
                <w:szCs w:val="22"/>
              </w:rPr>
              <w:t xml:space="preserve"> </w:t>
            </w:r>
            <w:r w:rsidRPr="009C1D02">
              <w:rPr>
                <w:rFonts w:cs="Times New Roman"/>
                <w:szCs w:val="22"/>
              </w:rPr>
              <w:t xml:space="preserve">Нажмите на кнопку </w:t>
            </w:r>
            <w:r w:rsidRPr="009C1D02">
              <w:rPr>
                <w:rFonts w:cs="Times New Roman"/>
                <w:b/>
                <w:bCs/>
                <w:szCs w:val="22"/>
                <w:lang w:val="en-US"/>
              </w:rPr>
              <w:t>Advanced</w:t>
            </w:r>
            <w:r w:rsidR="00C10E5D">
              <w:rPr>
                <w:rFonts w:cs="Times New Roman"/>
                <w:b/>
                <w:bCs/>
                <w:szCs w:val="22"/>
              </w:rPr>
              <w:t>/Дополнительно</w:t>
            </w:r>
            <w:r w:rsidRPr="009C1D02">
              <w:rPr>
                <w:rFonts w:cs="Times New Roman"/>
                <w:szCs w:val="22"/>
              </w:rPr>
              <w:t xml:space="preserve"> в диалоговом окне </w:t>
            </w:r>
            <w:r w:rsidR="00C10E5D" w:rsidRPr="009C1D02">
              <w:rPr>
                <w:rFonts w:cs="Times New Roman"/>
                <w:b/>
                <w:bCs/>
                <w:szCs w:val="22"/>
                <w:lang w:val="en-US"/>
              </w:rPr>
              <w:t>Add</w:t>
            </w:r>
            <w:r w:rsidR="00C10E5D" w:rsidRPr="009C1D02">
              <w:rPr>
                <w:rFonts w:cs="Times New Roman"/>
                <w:b/>
                <w:bCs/>
                <w:szCs w:val="22"/>
              </w:rPr>
              <w:t xml:space="preserve"> </w:t>
            </w:r>
            <w:r w:rsidR="00C10E5D" w:rsidRPr="009C1D02">
              <w:rPr>
                <w:rFonts w:cs="Times New Roman"/>
                <w:b/>
                <w:bCs/>
                <w:szCs w:val="22"/>
                <w:lang w:val="en-US"/>
              </w:rPr>
              <w:t>Measurement</w:t>
            </w:r>
            <w:r w:rsidR="00C10E5D">
              <w:rPr>
                <w:rFonts w:cs="Times New Roman"/>
                <w:b/>
                <w:bCs/>
                <w:szCs w:val="22"/>
              </w:rPr>
              <w:t>/Добавить измерение</w:t>
            </w:r>
            <w:r w:rsidR="00C10E5D" w:rsidRPr="009C1D02">
              <w:rPr>
                <w:rFonts w:cs="Times New Roman"/>
                <w:b/>
                <w:bCs/>
                <w:szCs w:val="22"/>
              </w:rPr>
              <w:t xml:space="preserve"> </w:t>
            </w:r>
            <w:r w:rsidR="00C10E5D" w:rsidRPr="009C1D02">
              <w:rPr>
                <w:rFonts w:cs="Times New Roman"/>
                <w:szCs w:val="22"/>
              </w:rPr>
              <w:t xml:space="preserve">или </w:t>
            </w:r>
            <w:r w:rsidR="00C10E5D" w:rsidRPr="009C1D02">
              <w:rPr>
                <w:rFonts w:cs="Times New Roman"/>
                <w:b/>
                <w:bCs/>
                <w:szCs w:val="22"/>
                <w:lang w:val="en-US"/>
              </w:rPr>
              <w:t>Edit</w:t>
            </w:r>
            <w:r w:rsidR="00C10E5D" w:rsidRPr="009C1D02">
              <w:rPr>
                <w:rFonts w:cs="Times New Roman"/>
                <w:b/>
                <w:bCs/>
                <w:szCs w:val="22"/>
              </w:rPr>
              <w:t xml:space="preserve"> </w:t>
            </w:r>
            <w:r w:rsidR="00C10E5D" w:rsidRPr="009C1D02">
              <w:rPr>
                <w:rFonts w:cs="Times New Roman"/>
                <w:b/>
                <w:bCs/>
                <w:szCs w:val="22"/>
                <w:lang w:val="en-US"/>
              </w:rPr>
              <w:t>Measurement</w:t>
            </w:r>
            <w:r w:rsidR="00C10E5D">
              <w:rPr>
                <w:rFonts w:cs="Times New Roman"/>
                <w:b/>
                <w:bCs/>
                <w:szCs w:val="22"/>
              </w:rPr>
              <w:t>/Редактировать измерение</w:t>
            </w:r>
            <w:r w:rsidRPr="009C1D02">
              <w:rPr>
                <w:rFonts w:cs="Times New Roman"/>
                <w:szCs w:val="22"/>
              </w:rPr>
              <w:t>, чтобы установить пороги уровня сигнала для измерения.</w:t>
            </w:r>
          </w:p>
        </w:tc>
      </w:tr>
      <w:tr w:rsidR="00F41235" w:rsidRPr="009C1D02">
        <w:trPr>
          <w:trHeight w:val="20"/>
        </w:trPr>
        <w:tc>
          <w:tcPr>
            <w:tcW w:w="2552" w:type="dxa"/>
            <w:tcBorders>
              <w:top w:val="nil"/>
              <w:left w:val="nil"/>
              <w:bottom w:val="nil"/>
              <w:right w:val="nil"/>
            </w:tcBorders>
            <w:shd w:val="clear" w:color="auto" w:fill="FFFFFF"/>
            <w:tcMar>
              <w:bottom w:w="227" w:type="dxa"/>
            </w:tcMar>
          </w:tcPr>
          <w:p w:rsidR="00F41235" w:rsidRPr="009C1D02" w:rsidRDefault="00F41235" w:rsidP="00C10E5D">
            <w:pPr>
              <w:shd w:val="clear" w:color="auto" w:fill="FFFFFF"/>
              <w:ind w:left="0"/>
              <w:rPr>
                <w:rFonts w:cs="Times New Roman"/>
                <w:szCs w:val="22"/>
                <w:lang w:val="en-US"/>
              </w:rPr>
            </w:pPr>
            <w:r w:rsidRPr="009C1D02">
              <w:rPr>
                <w:rFonts w:cs="Times New Roman"/>
                <w:b/>
                <w:bCs/>
                <w:szCs w:val="22"/>
                <w:lang w:val="en-US"/>
              </w:rPr>
              <w:t>Rising rate</w:t>
            </w:r>
            <w:r>
              <w:rPr>
                <w:rFonts w:cs="Times New Roman"/>
                <w:b/>
                <w:bCs/>
                <w:szCs w:val="22"/>
                <w:lang w:val="en-US"/>
              </w:rPr>
              <w:t>/</w:t>
            </w:r>
            <w:r>
              <w:rPr>
                <w:rFonts w:cs="Times New Roman"/>
                <w:b/>
                <w:bCs/>
                <w:szCs w:val="22"/>
              </w:rPr>
              <w:br/>
            </w:r>
            <w:r w:rsidR="00C10E5D">
              <w:rPr>
                <w:rFonts w:cs="Times New Roman"/>
                <w:b/>
                <w:szCs w:val="22"/>
              </w:rPr>
              <w:t>Соотношение нарастания</w:t>
            </w:r>
          </w:p>
        </w:tc>
        <w:tc>
          <w:tcPr>
            <w:tcW w:w="6520" w:type="dxa"/>
            <w:tcBorders>
              <w:top w:val="nil"/>
              <w:left w:val="nil"/>
              <w:bottom w:val="nil"/>
              <w:right w:val="nil"/>
            </w:tcBorders>
            <w:shd w:val="clear" w:color="auto" w:fill="FFFFFF"/>
            <w:tcMar>
              <w:bottom w:w="227" w:type="dxa"/>
            </w:tcMar>
          </w:tcPr>
          <w:p w:rsidR="00F41235" w:rsidRPr="009C1D02" w:rsidRDefault="00F41235" w:rsidP="005624F7">
            <w:pPr>
              <w:shd w:val="clear" w:color="auto" w:fill="FFFFFF"/>
              <w:ind w:left="0"/>
              <w:jc w:val="both"/>
              <w:rPr>
                <w:rFonts w:cs="Times New Roman"/>
                <w:szCs w:val="22"/>
              </w:rPr>
            </w:pPr>
            <w:r w:rsidRPr="009C1D02">
              <w:rPr>
                <w:rFonts w:cs="Times New Roman"/>
                <w:szCs w:val="22"/>
              </w:rPr>
              <w:t>Скорость, с которой нарастает уровень сигнала, в единицах сигнала в секунду.</w:t>
            </w:r>
            <w:r>
              <w:rPr>
                <w:rFonts w:cs="Times New Roman"/>
                <w:szCs w:val="22"/>
              </w:rPr>
              <w:t xml:space="preserve"> </w:t>
            </w:r>
            <w:r w:rsidRPr="009C1D02">
              <w:rPr>
                <w:rFonts w:cs="Times New Roman"/>
                <w:szCs w:val="22"/>
              </w:rPr>
              <w:t xml:space="preserve">Нажмите на кнопку </w:t>
            </w:r>
            <w:r w:rsidRPr="009C1D02">
              <w:rPr>
                <w:rFonts w:cs="Times New Roman"/>
                <w:b/>
                <w:bCs/>
                <w:szCs w:val="22"/>
                <w:lang w:val="en-US"/>
              </w:rPr>
              <w:t>Advanced</w:t>
            </w:r>
            <w:r w:rsidR="00C10E5D">
              <w:rPr>
                <w:rFonts w:cs="Times New Roman"/>
                <w:b/>
                <w:bCs/>
                <w:szCs w:val="22"/>
              </w:rPr>
              <w:t>/Дополнительно</w:t>
            </w:r>
            <w:r w:rsidRPr="009C1D02">
              <w:rPr>
                <w:rFonts w:cs="Times New Roman"/>
                <w:szCs w:val="22"/>
              </w:rPr>
              <w:t xml:space="preserve"> в диалоговом окне </w:t>
            </w:r>
            <w:r w:rsidR="00C10E5D" w:rsidRPr="009C1D02">
              <w:rPr>
                <w:rFonts w:cs="Times New Roman"/>
                <w:b/>
                <w:bCs/>
                <w:szCs w:val="22"/>
                <w:lang w:val="en-US"/>
              </w:rPr>
              <w:t>Add</w:t>
            </w:r>
            <w:r w:rsidR="00C10E5D" w:rsidRPr="009C1D02">
              <w:rPr>
                <w:rFonts w:cs="Times New Roman"/>
                <w:b/>
                <w:bCs/>
                <w:szCs w:val="22"/>
              </w:rPr>
              <w:t xml:space="preserve"> </w:t>
            </w:r>
            <w:r w:rsidR="00C10E5D" w:rsidRPr="009C1D02">
              <w:rPr>
                <w:rFonts w:cs="Times New Roman"/>
                <w:b/>
                <w:bCs/>
                <w:szCs w:val="22"/>
                <w:lang w:val="en-US"/>
              </w:rPr>
              <w:t>Measurement</w:t>
            </w:r>
            <w:r w:rsidR="00C10E5D">
              <w:rPr>
                <w:rFonts w:cs="Times New Roman"/>
                <w:b/>
                <w:bCs/>
                <w:szCs w:val="22"/>
              </w:rPr>
              <w:t>/Добавить измерение</w:t>
            </w:r>
            <w:r w:rsidR="00C10E5D" w:rsidRPr="009C1D02">
              <w:rPr>
                <w:rFonts w:cs="Times New Roman"/>
                <w:b/>
                <w:bCs/>
                <w:szCs w:val="22"/>
              </w:rPr>
              <w:t xml:space="preserve"> </w:t>
            </w:r>
            <w:r w:rsidR="00C10E5D" w:rsidRPr="009C1D02">
              <w:rPr>
                <w:rFonts w:cs="Times New Roman"/>
                <w:szCs w:val="22"/>
              </w:rPr>
              <w:t xml:space="preserve">или </w:t>
            </w:r>
            <w:r w:rsidR="00C10E5D" w:rsidRPr="009C1D02">
              <w:rPr>
                <w:rFonts w:cs="Times New Roman"/>
                <w:b/>
                <w:bCs/>
                <w:szCs w:val="22"/>
                <w:lang w:val="en-US"/>
              </w:rPr>
              <w:t>Edit</w:t>
            </w:r>
            <w:r w:rsidR="00C10E5D" w:rsidRPr="009C1D02">
              <w:rPr>
                <w:rFonts w:cs="Times New Roman"/>
                <w:b/>
                <w:bCs/>
                <w:szCs w:val="22"/>
              </w:rPr>
              <w:t xml:space="preserve"> </w:t>
            </w:r>
            <w:r w:rsidR="00C10E5D" w:rsidRPr="009C1D02">
              <w:rPr>
                <w:rFonts w:cs="Times New Roman"/>
                <w:b/>
                <w:bCs/>
                <w:szCs w:val="22"/>
                <w:lang w:val="en-US"/>
              </w:rPr>
              <w:t>Measurement</w:t>
            </w:r>
            <w:r w:rsidR="00C10E5D">
              <w:rPr>
                <w:rFonts w:cs="Times New Roman"/>
                <w:b/>
                <w:bCs/>
                <w:szCs w:val="22"/>
              </w:rPr>
              <w:t>/Редактировать измерение</w:t>
            </w:r>
            <w:r w:rsidRPr="009C1D02">
              <w:rPr>
                <w:rFonts w:cs="Times New Roman"/>
                <w:szCs w:val="22"/>
              </w:rPr>
              <w:t>, чтобы установить пороги уровня сигнала для измерения.</w:t>
            </w:r>
          </w:p>
        </w:tc>
      </w:tr>
    </w:tbl>
    <w:p w:rsidR="00F41235" w:rsidRPr="009C1D02" w:rsidRDefault="00F41235" w:rsidP="00F41235">
      <w:pPr>
        <w:rPr>
          <w:rFonts w:cs="Times New Roman"/>
          <w:szCs w:val="22"/>
        </w:rPr>
        <w:sectPr w:rsidR="00F41235" w:rsidRPr="009C1D02" w:rsidSect="00F41235">
          <w:headerReference w:type="default" r:id="rId375"/>
          <w:pgSz w:w="11909" w:h="16834"/>
          <w:pgMar w:top="1134" w:right="1134" w:bottom="851" w:left="1134" w:header="720" w:footer="720" w:gutter="0"/>
          <w:cols w:space="60"/>
          <w:noEndnote/>
        </w:sectPr>
      </w:pPr>
    </w:p>
    <w:p w:rsidR="00F41235" w:rsidRPr="00BC30F9" w:rsidRDefault="00F41235" w:rsidP="00DA6AC4">
      <w:pPr>
        <w:pStyle w:val="3"/>
      </w:pPr>
      <w:bookmarkStart w:id="147" w:name="_Toc442698105"/>
      <w:bookmarkStart w:id="148" w:name="bookmark90"/>
      <w:r w:rsidRPr="00BC30F9">
        <w:lastRenderedPageBreak/>
        <w:t xml:space="preserve">Измерения </w:t>
      </w:r>
      <w:r w:rsidR="00F24D2C">
        <w:t>в режиме «</w:t>
      </w:r>
      <w:r w:rsidR="00F24D2C" w:rsidRPr="00F24D2C">
        <w:t>Анализатор с</w:t>
      </w:r>
      <w:r w:rsidRPr="00F24D2C">
        <w:t>пектра</w:t>
      </w:r>
      <w:r w:rsidR="00F24D2C">
        <w:t>»</w:t>
      </w:r>
      <w:bookmarkEnd w:id="147"/>
    </w:p>
    <w:bookmarkEnd w:id="148"/>
    <w:p w:rsidR="00F41235" w:rsidRPr="009C1D02" w:rsidRDefault="00F41235" w:rsidP="005624F7">
      <w:pPr>
        <w:shd w:val="clear" w:color="auto" w:fill="FFFFFF"/>
        <w:spacing w:before="120"/>
        <w:ind w:left="856"/>
        <w:jc w:val="both"/>
        <w:rPr>
          <w:rFonts w:cs="Times New Roman"/>
          <w:szCs w:val="22"/>
        </w:rPr>
      </w:pPr>
      <w:r w:rsidRPr="009C1D02">
        <w:rPr>
          <w:rFonts w:cs="Times New Roman"/>
          <w:szCs w:val="22"/>
        </w:rPr>
        <w:t xml:space="preserve">Для добавления </w:t>
      </w:r>
      <w:r w:rsidRPr="00A64B08">
        <w:rPr>
          <w:rFonts w:cs="Times New Roman"/>
          <w:b/>
          <w:szCs w:val="22"/>
        </w:rPr>
        <w:t>измерения спектроанализатора</w:t>
      </w:r>
      <w:r w:rsidRPr="009C1D02">
        <w:rPr>
          <w:rFonts w:cs="Times New Roman"/>
          <w:szCs w:val="22"/>
        </w:rPr>
        <w:t xml:space="preserve"> откройте временную развертку, а затем нажмите на кнопку </w:t>
      </w:r>
      <w:r w:rsidRPr="009C1D02">
        <w:rPr>
          <w:rFonts w:cs="Times New Roman"/>
          <w:szCs w:val="22"/>
          <w:lang w:val="en-US"/>
        </w:rPr>
        <w:t>Add</w:t>
      </w:r>
      <w:r w:rsidRPr="009C1D02">
        <w:rPr>
          <w:rFonts w:cs="Times New Roman"/>
          <w:szCs w:val="22"/>
        </w:rPr>
        <w:t xml:space="preserve"> </w:t>
      </w:r>
      <w:r w:rsidRPr="009C1D02">
        <w:rPr>
          <w:rFonts w:cs="Times New Roman"/>
          <w:szCs w:val="22"/>
          <w:lang w:val="en-US"/>
        </w:rPr>
        <w:t>Measurement</w:t>
      </w:r>
      <w:r w:rsidR="00C10E5D">
        <w:rPr>
          <w:rFonts w:cs="Times New Roman"/>
          <w:szCs w:val="22"/>
        </w:rPr>
        <w:t>/</w:t>
      </w:r>
      <w:r w:rsidR="00F24D2C">
        <w:rPr>
          <w:rFonts w:cs="Times New Roman"/>
          <w:szCs w:val="22"/>
        </w:rPr>
        <w:t xml:space="preserve"> </w:t>
      </w:r>
      <w:r w:rsidR="00C10E5D">
        <w:rPr>
          <w:rFonts w:cs="Times New Roman"/>
          <w:szCs w:val="22"/>
        </w:rPr>
        <w:t>Добавить измерение</w:t>
      </w:r>
      <w:r w:rsidRPr="009C1D02">
        <w:rPr>
          <w:rFonts w:cs="Times New Roman"/>
          <w:szCs w:val="22"/>
        </w:rPr>
        <w:t xml:space="preserve">. Эти измерения можно использовать либо в </w:t>
      </w:r>
      <w:r w:rsidR="004B3C7D">
        <w:rPr>
          <w:rFonts w:cs="Times New Roman"/>
          <w:szCs w:val="22"/>
        </w:rPr>
        <w:t>режиме осциллографа</w:t>
      </w:r>
      <w:r w:rsidRPr="009C1D02">
        <w:rPr>
          <w:rFonts w:cs="Times New Roman"/>
          <w:szCs w:val="22"/>
        </w:rPr>
        <w:t>, либо в режиме</w:t>
      </w:r>
      <w:r w:rsidR="00C10E5D">
        <w:rPr>
          <w:rFonts w:cs="Times New Roman"/>
          <w:szCs w:val="22"/>
        </w:rPr>
        <w:t xml:space="preserve"> измерения спектра</w:t>
      </w:r>
      <w:r w:rsidRPr="009C1D02">
        <w:rPr>
          <w:rFonts w:cs="Times New Roman"/>
          <w:szCs w:val="22"/>
        </w:rPr>
        <w:t>.</w:t>
      </w:r>
    </w:p>
    <w:p w:rsidR="00F41235" w:rsidRPr="009C1D02" w:rsidRDefault="00F41235" w:rsidP="005624F7">
      <w:pPr>
        <w:shd w:val="clear" w:color="auto" w:fill="FFFFFF"/>
        <w:spacing w:before="120"/>
        <w:ind w:left="856"/>
        <w:jc w:val="both"/>
        <w:rPr>
          <w:rFonts w:cs="Times New Roman"/>
          <w:szCs w:val="22"/>
          <w:lang w:val="en-US"/>
        </w:rPr>
      </w:pPr>
      <w:r w:rsidRPr="009C1D02">
        <w:rPr>
          <w:rFonts w:cs="Times New Roman"/>
          <w:b/>
          <w:bCs/>
          <w:szCs w:val="22"/>
          <w:lang w:val="en-US"/>
        </w:rPr>
        <w:t>Frequency at peak</w:t>
      </w:r>
      <w:r>
        <w:rPr>
          <w:rFonts w:cs="Times New Roman"/>
          <w:b/>
          <w:bCs/>
          <w:szCs w:val="22"/>
          <w:lang w:val="en-US"/>
        </w:rPr>
        <w:t>/</w:t>
      </w:r>
      <w:r w:rsidR="00F24D2C" w:rsidRPr="00F24D2C">
        <w:rPr>
          <w:rFonts w:cs="Times New Roman"/>
          <w:b/>
          <w:bCs/>
          <w:szCs w:val="22"/>
          <w:lang w:val="en-US"/>
        </w:rPr>
        <w:t xml:space="preserve"> </w:t>
      </w:r>
      <w:r w:rsidRPr="009C1D02">
        <w:rPr>
          <w:rFonts w:cs="Times New Roman"/>
          <w:b/>
          <w:bCs/>
          <w:szCs w:val="22"/>
        </w:rPr>
        <w:t>Частота</w:t>
      </w:r>
      <w:r w:rsidRPr="009C1D02">
        <w:rPr>
          <w:rFonts w:cs="Times New Roman"/>
          <w:b/>
          <w:bCs/>
          <w:szCs w:val="22"/>
          <w:lang w:val="en-US"/>
        </w:rPr>
        <w:t xml:space="preserve"> </w:t>
      </w:r>
      <w:r w:rsidRPr="009C1D02">
        <w:rPr>
          <w:rFonts w:cs="Times New Roman"/>
          <w:b/>
          <w:bCs/>
          <w:szCs w:val="22"/>
        </w:rPr>
        <w:t>на</w:t>
      </w:r>
      <w:r w:rsidRPr="009C1D02">
        <w:rPr>
          <w:rFonts w:cs="Times New Roman"/>
          <w:b/>
          <w:bCs/>
          <w:szCs w:val="22"/>
          <w:lang w:val="en-US"/>
        </w:rPr>
        <w:t xml:space="preserve"> </w:t>
      </w:r>
      <w:r w:rsidRPr="009C1D02">
        <w:rPr>
          <w:rFonts w:cs="Times New Roman"/>
          <w:b/>
          <w:bCs/>
          <w:szCs w:val="22"/>
        </w:rPr>
        <w:t>пике</w:t>
      </w:r>
    </w:p>
    <w:p w:rsidR="00F41235" w:rsidRPr="009C1D02" w:rsidRDefault="00F41235" w:rsidP="005624F7">
      <w:pPr>
        <w:shd w:val="clear" w:color="auto" w:fill="FFFFFF"/>
        <w:spacing w:before="120"/>
        <w:ind w:left="856"/>
        <w:jc w:val="both"/>
        <w:rPr>
          <w:rFonts w:cs="Times New Roman"/>
          <w:szCs w:val="22"/>
        </w:rPr>
      </w:pPr>
      <w:r w:rsidRPr="009C1D02">
        <w:rPr>
          <w:rFonts w:cs="Times New Roman"/>
          <w:szCs w:val="22"/>
        </w:rPr>
        <w:t>Частота, при которой возникает пиковое значение сигнала.</w:t>
      </w:r>
    </w:p>
    <w:p w:rsidR="00F41235" w:rsidRPr="009C1D02" w:rsidRDefault="00F41235" w:rsidP="005624F7">
      <w:pPr>
        <w:shd w:val="clear" w:color="auto" w:fill="FFFFFF"/>
        <w:spacing w:before="120"/>
        <w:ind w:left="856"/>
        <w:jc w:val="both"/>
        <w:rPr>
          <w:rFonts w:cs="Times New Roman"/>
          <w:szCs w:val="22"/>
          <w:lang w:val="en-US"/>
        </w:rPr>
      </w:pPr>
      <w:r w:rsidRPr="009C1D02">
        <w:rPr>
          <w:rFonts w:cs="Times New Roman"/>
          <w:b/>
          <w:bCs/>
          <w:szCs w:val="22"/>
          <w:lang w:val="en-US"/>
        </w:rPr>
        <w:t>Amplitude at peak</w:t>
      </w:r>
      <w:r>
        <w:rPr>
          <w:rFonts w:cs="Times New Roman"/>
          <w:b/>
          <w:bCs/>
          <w:szCs w:val="22"/>
          <w:lang w:val="en-US"/>
        </w:rPr>
        <w:t>/</w:t>
      </w:r>
      <w:r w:rsidR="00F24D2C" w:rsidRPr="00F24D2C">
        <w:rPr>
          <w:rFonts w:cs="Times New Roman"/>
          <w:b/>
          <w:bCs/>
          <w:szCs w:val="22"/>
          <w:lang w:val="en-US"/>
        </w:rPr>
        <w:t xml:space="preserve"> </w:t>
      </w:r>
      <w:r w:rsidRPr="009C1D02">
        <w:rPr>
          <w:rFonts w:cs="Times New Roman"/>
          <w:b/>
          <w:bCs/>
          <w:szCs w:val="22"/>
        </w:rPr>
        <w:t>Амплитуда</w:t>
      </w:r>
      <w:r w:rsidRPr="009C1D02">
        <w:rPr>
          <w:rFonts w:cs="Times New Roman"/>
          <w:b/>
          <w:bCs/>
          <w:szCs w:val="22"/>
          <w:lang w:val="en-US"/>
        </w:rPr>
        <w:t xml:space="preserve"> </w:t>
      </w:r>
      <w:r w:rsidRPr="009C1D02">
        <w:rPr>
          <w:rFonts w:cs="Times New Roman"/>
          <w:b/>
          <w:bCs/>
          <w:szCs w:val="22"/>
        </w:rPr>
        <w:t>на</w:t>
      </w:r>
      <w:r w:rsidRPr="009C1D02">
        <w:rPr>
          <w:rFonts w:cs="Times New Roman"/>
          <w:b/>
          <w:bCs/>
          <w:szCs w:val="22"/>
          <w:lang w:val="en-US"/>
        </w:rPr>
        <w:t xml:space="preserve"> </w:t>
      </w:r>
      <w:r w:rsidRPr="009C1D02">
        <w:rPr>
          <w:rFonts w:cs="Times New Roman"/>
          <w:b/>
          <w:bCs/>
          <w:szCs w:val="22"/>
        </w:rPr>
        <w:t>пике</w:t>
      </w:r>
    </w:p>
    <w:p w:rsidR="00F41235" w:rsidRPr="009C1D02" w:rsidRDefault="00F41235" w:rsidP="005624F7">
      <w:pPr>
        <w:shd w:val="clear" w:color="auto" w:fill="FFFFFF"/>
        <w:spacing w:before="120"/>
        <w:ind w:left="856"/>
        <w:jc w:val="both"/>
        <w:rPr>
          <w:rFonts w:cs="Times New Roman"/>
          <w:szCs w:val="22"/>
        </w:rPr>
      </w:pPr>
      <w:r w:rsidRPr="009C1D02">
        <w:rPr>
          <w:rFonts w:cs="Times New Roman"/>
          <w:szCs w:val="22"/>
        </w:rPr>
        <w:t>Амплитуда пикового значения сигнала.</w:t>
      </w:r>
    </w:p>
    <w:p w:rsidR="00F41235" w:rsidRPr="009C1D02" w:rsidRDefault="00F41235" w:rsidP="005624F7">
      <w:pPr>
        <w:shd w:val="clear" w:color="auto" w:fill="FFFFFF"/>
        <w:spacing w:before="120"/>
        <w:ind w:left="856"/>
        <w:jc w:val="both"/>
        <w:rPr>
          <w:rFonts w:cs="Times New Roman"/>
          <w:szCs w:val="22"/>
        </w:rPr>
      </w:pPr>
      <w:r w:rsidRPr="009C1D02">
        <w:rPr>
          <w:rFonts w:cs="Times New Roman"/>
          <w:b/>
          <w:bCs/>
          <w:szCs w:val="22"/>
          <w:lang w:val="en-US"/>
        </w:rPr>
        <w:t>Total</w:t>
      </w:r>
      <w:r w:rsidRPr="009C1D02">
        <w:rPr>
          <w:rFonts w:cs="Times New Roman"/>
          <w:b/>
          <w:bCs/>
          <w:szCs w:val="22"/>
        </w:rPr>
        <w:t xml:space="preserve"> </w:t>
      </w:r>
      <w:r w:rsidRPr="009C1D02">
        <w:rPr>
          <w:rFonts w:cs="Times New Roman"/>
          <w:b/>
          <w:bCs/>
          <w:szCs w:val="22"/>
          <w:lang w:val="en-US"/>
        </w:rPr>
        <w:t>power</w:t>
      </w:r>
      <w:r>
        <w:rPr>
          <w:rFonts w:cs="Times New Roman"/>
          <w:b/>
          <w:bCs/>
          <w:szCs w:val="22"/>
        </w:rPr>
        <w:t>/</w:t>
      </w:r>
      <w:r w:rsidR="00113633">
        <w:rPr>
          <w:rFonts w:cs="Times New Roman"/>
          <w:b/>
          <w:bCs/>
          <w:szCs w:val="22"/>
        </w:rPr>
        <w:t>Суммарная</w:t>
      </w:r>
      <w:r w:rsidR="00C10E5D">
        <w:rPr>
          <w:rFonts w:cs="Times New Roman"/>
          <w:b/>
          <w:bCs/>
          <w:szCs w:val="22"/>
        </w:rPr>
        <w:t xml:space="preserve"> </w:t>
      </w:r>
      <w:r w:rsidRPr="009C1D02">
        <w:rPr>
          <w:rFonts w:cs="Times New Roman"/>
          <w:b/>
          <w:bCs/>
          <w:szCs w:val="22"/>
        </w:rPr>
        <w:t>мощность</w:t>
      </w:r>
    </w:p>
    <w:p w:rsidR="00F41235" w:rsidRPr="009C1D02" w:rsidRDefault="00F41235" w:rsidP="005624F7">
      <w:pPr>
        <w:shd w:val="clear" w:color="auto" w:fill="FFFFFF"/>
        <w:spacing w:before="120"/>
        <w:ind w:left="856"/>
        <w:jc w:val="both"/>
        <w:rPr>
          <w:rFonts w:cs="Times New Roman"/>
          <w:szCs w:val="22"/>
        </w:rPr>
      </w:pPr>
      <w:r w:rsidRPr="009C1D02">
        <w:rPr>
          <w:rFonts w:cs="Times New Roman"/>
          <w:szCs w:val="22"/>
        </w:rPr>
        <w:t xml:space="preserve">Мощность полного сигнала, захваченного в спектральном виде. </w:t>
      </w:r>
    </w:p>
    <w:p w:rsidR="00F41235" w:rsidRPr="009C1D02" w:rsidRDefault="00F41235" w:rsidP="005624F7">
      <w:pPr>
        <w:shd w:val="clear" w:color="auto" w:fill="FFFFFF"/>
        <w:spacing w:before="120"/>
        <w:ind w:left="856"/>
        <w:jc w:val="both"/>
        <w:rPr>
          <w:rFonts w:cs="Times New Roman"/>
          <w:szCs w:val="22"/>
        </w:rPr>
      </w:pPr>
      <w:r w:rsidRPr="009C1D02">
        <w:rPr>
          <w:rFonts w:cs="Times New Roman"/>
          <w:szCs w:val="22"/>
        </w:rPr>
        <w:t xml:space="preserve">Полная мощность </w:t>
      </w:r>
      <w:r w:rsidRPr="009C1D02">
        <w:rPr>
          <w:rFonts w:cs="Times New Roman"/>
          <w:szCs w:val="22"/>
          <w:lang w:val="en-US"/>
        </w:rPr>
        <w:t>P</w:t>
      </w:r>
      <w:r w:rsidRPr="009C1D02">
        <w:rPr>
          <w:rFonts w:cs="Times New Roman"/>
          <w:szCs w:val="22"/>
        </w:rPr>
        <w:t xml:space="preserve"> выражается следующей формулой:</w:t>
      </w:r>
    </w:p>
    <w:p w:rsidR="00F41235" w:rsidRPr="009C1D02" w:rsidRDefault="00A41FFE" w:rsidP="005624F7">
      <w:pPr>
        <w:shd w:val="clear" w:color="auto" w:fill="FFFFFF"/>
        <w:spacing w:before="14"/>
        <w:ind w:left="979"/>
        <w:jc w:val="both"/>
        <w:rPr>
          <w:rFonts w:cs="Times New Roman"/>
          <w:szCs w:val="22"/>
        </w:rPr>
      </w:pPr>
      <w:r>
        <w:rPr>
          <w:rFonts w:cs="Times New Roman"/>
          <w:noProof/>
          <w:snapToGrid/>
          <w:szCs w:val="22"/>
        </w:rPr>
        <w:drawing>
          <wp:inline distT="0" distB="0" distL="0" distR="0">
            <wp:extent cx="802005" cy="491490"/>
            <wp:effectExtent l="19050" t="0" r="0" b="0"/>
            <wp:docPr id="32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376" cstate="print"/>
                    <a:srcRect/>
                    <a:stretch>
                      <a:fillRect/>
                    </a:stretch>
                  </pic:blipFill>
                  <pic:spPr bwMode="auto">
                    <a:xfrm>
                      <a:off x="0" y="0"/>
                      <a:ext cx="802005" cy="491490"/>
                    </a:xfrm>
                    <a:prstGeom prst="rect">
                      <a:avLst/>
                    </a:prstGeom>
                    <a:noFill/>
                    <a:ln w="9525">
                      <a:noFill/>
                      <a:miter lim="800000"/>
                      <a:headEnd/>
                      <a:tailEnd/>
                    </a:ln>
                  </pic:spPr>
                </pic:pic>
              </a:graphicData>
            </a:graphic>
          </wp:inline>
        </w:drawing>
      </w:r>
    </w:p>
    <w:p w:rsidR="00F41235" w:rsidRPr="009C1D02" w:rsidRDefault="00F41235" w:rsidP="005624F7">
      <w:pPr>
        <w:shd w:val="clear" w:color="auto" w:fill="FFFFFF"/>
        <w:spacing w:before="80"/>
        <w:ind w:left="854" w:hanging="3"/>
        <w:jc w:val="both"/>
        <w:rPr>
          <w:rFonts w:cs="Times New Roman"/>
          <w:szCs w:val="22"/>
        </w:rPr>
      </w:pPr>
      <w:r w:rsidRPr="009C1D02">
        <w:rPr>
          <w:rFonts w:cs="Times New Roman"/>
          <w:szCs w:val="22"/>
        </w:rPr>
        <w:t xml:space="preserve">где </w:t>
      </w:r>
      <w:r w:rsidRPr="009C1D02">
        <w:rPr>
          <w:rFonts w:cs="Times New Roman"/>
          <w:i/>
          <w:iCs/>
          <w:szCs w:val="22"/>
        </w:rPr>
        <w:t>b</w:t>
      </w:r>
      <w:r w:rsidRPr="009C1D02">
        <w:rPr>
          <w:rFonts w:cs="Times New Roman"/>
          <w:szCs w:val="22"/>
        </w:rPr>
        <w:t xml:space="preserve"> является количеством элементов дискретизации спектра, а </w:t>
      </w:r>
      <w:r w:rsidRPr="009C1D02">
        <w:rPr>
          <w:rFonts w:cs="Times New Roman"/>
          <w:i/>
          <w:iCs/>
          <w:szCs w:val="22"/>
        </w:rPr>
        <w:t>p</w:t>
      </w:r>
      <w:r w:rsidRPr="009C1D02">
        <w:rPr>
          <w:rFonts w:cs="Times New Roman"/>
          <w:i/>
          <w:iCs/>
          <w:szCs w:val="22"/>
          <w:vertAlign w:val="subscript"/>
        </w:rPr>
        <w:t>n</w:t>
      </w:r>
      <w:r w:rsidRPr="009C1D02">
        <w:rPr>
          <w:rFonts w:cs="Times New Roman"/>
          <w:szCs w:val="22"/>
        </w:rPr>
        <w:t xml:space="preserve"> – мощностью на элементе дискретизации </w:t>
      </w:r>
      <w:r w:rsidRPr="009C1D02">
        <w:rPr>
          <w:rFonts w:cs="Times New Roman"/>
          <w:i/>
          <w:iCs/>
          <w:szCs w:val="22"/>
        </w:rPr>
        <w:t>nth</w:t>
      </w:r>
      <w:r w:rsidRPr="009C1D02">
        <w:rPr>
          <w:rFonts w:cs="Times New Roman"/>
          <w:szCs w:val="22"/>
        </w:rPr>
        <w:t>.</w:t>
      </w:r>
    </w:p>
    <w:p w:rsidR="00F41235" w:rsidRPr="009C1D02" w:rsidRDefault="00F41235" w:rsidP="005624F7">
      <w:pPr>
        <w:shd w:val="clear" w:color="auto" w:fill="FFFFFF"/>
        <w:spacing w:before="260"/>
        <w:ind w:left="854" w:hanging="3"/>
        <w:jc w:val="both"/>
        <w:rPr>
          <w:rFonts w:cs="Times New Roman"/>
          <w:szCs w:val="22"/>
        </w:rPr>
      </w:pPr>
      <w:r w:rsidRPr="009C1D02">
        <w:rPr>
          <w:rFonts w:cs="Times New Roman"/>
          <w:b/>
          <w:bCs/>
          <w:szCs w:val="22"/>
        </w:rPr>
        <w:t>Суммарный коэффициент гармонических искажений (THD)</w:t>
      </w:r>
    </w:p>
    <w:p w:rsidR="00F41235" w:rsidRPr="009C1D02" w:rsidRDefault="00F41235" w:rsidP="005624F7">
      <w:pPr>
        <w:shd w:val="clear" w:color="auto" w:fill="FFFFFF"/>
        <w:spacing w:before="220"/>
        <w:ind w:left="854" w:hanging="3"/>
        <w:jc w:val="both"/>
        <w:rPr>
          <w:rFonts w:cs="Times New Roman"/>
          <w:szCs w:val="22"/>
        </w:rPr>
      </w:pPr>
      <w:r w:rsidRPr="009C1D02">
        <w:rPr>
          <w:rFonts w:cs="Times New Roman"/>
          <w:szCs w:val="22"/>
        </w:rPr>
        <w:t>Отношение мощности высших гармоник к мощности на определенной частоте.</w:t>
      </w:r>
    </w:p>
    <w:p w:rsidR="00F41235" w:rsidRPr="009C1D02" w:rsidRDefault="00A41FFE" w:rsidP="005624F7">
      <w:pPr>
        <w:shd w:val="clear" w:color="auto" w:fill="FFFFFF"/>
        <w:spacing w:before="168"/>
        <w:ind w:left="1080"/>
        <w:jc w:val="both"/>
        <w:rPr>
          <w:rFonts w:cs="Times New Roman"/>
          <w:szCs w:val="22"/>
        </w:rPr>
      </w:pPr>
      <w:r>
        <w:rPr>
          <w:rFonts w:cs="Times New Roman"/>
          <w:noProof/>
          <w:snapToGrid/>
          <w:szCs w:val="22"/>
        </w:rPr>
        <w:drawing>
          <wp:inline distT="0" distB="0" distL="0" distR="0">
            <wp:extent cx="3122930" cy="629920"/>
            <wp:effectExtent l="19050" t="0" r="1270" b="0"/>
            <wp:docPr id="325"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377" cstate="print"/>
                    <a:srcRect/>
                    <a:stretch>
                      <a:fillRect/>
                    </a:stretch>
                  </pic:blipFill>
                  <pic:spPr bwMode="auto">
                    <a:xfrm>
                      <a:off x="0" y="0"/>
                      <a:ext cx="3122930" cy="629920"/>
                    </a:xfrm>
                    <a:prstGeom prst="rect">
                      <a:avLst/>
                    </a:prstGeom>
                    <a:noFill/>
                    <a:ln w="9525">
                      <a:noFill/>
                      <a:miter lim="800000"/>
                      <a:headEnd/>
                      <a:tailEnd/>
                    </a:ln>
                  </pic:spPr>
                </pic:pic>
              </a:graphicData>
            </a:graphic>
          </wp:inline>
        </w:drawing>
      </w:r>
    </w:p>
    <w:p w:rsidR="00F41235" w:rsidRPr="009C1D02" w:rsidRDefault="00F41235" w:rsidP="005624F7">
      <w:pPr>
        <w:shd w:val="clear" w:color="auto" w:fill="FFFFFF"/>
        <w:spacing w:before="220"/>
        <w:ind w:left="850"/>
        <w:jc w:val="both"/>
        <w:rPr>
          <w:rFonts w:cs="Times New Roman"/>
          <w:szCs w:val="22"/>
        </w:rPr>
      </w:pPr>
      <w:r w:rsidRPr="009C1D02">
        <w:rPr>
          <w:rFonts w:cs="Times New Roman"/>
          <w:b/>
          <w:bCs/>
          <w:szCs w:val="22"/>
        </w:rPr>
        <w:t>Суммарный коэффициент гармонических искажений плюс шум (THD</w:t>
      </w:r>
      <w:r>
        <w:rPr>
          <w:rFonts w:cs="Times New Roman"/>
          <w:b/>
          <w:bCs/>
          <w:szCs w:val="22"/>
        </w:rPr>
        <w:t xml:space="preserve"> </w:t>
      </w:r>
      <w:r w:rsidRPr="009C1D02">
        <w:rPr>
          <w:rFonts w:cs="Times New Roman"/>
          <w:b/>
          <w:bCs/>
          <w:szCs w:val="22"/>
        </w:rPr>
        <w:t>+</w:t>
      </w:r>
      <w:r>
        <w:rPr>
          <w:rFonts w:cs="Times New Roman"/>
          <w:b/>
          <w:bCs/>
          <w:szCs w:val="22"/>
        </w:rPr>
        <w:t xml:space="preserve"> </w:t>
      </w:r>
      <w:r w:rsidRPr="009C1D02">
        <w:rPr>
          <w:rFonts w:cs="Times New Roman"/>
          <w:b/>
          <w:bCs/>
          <w:szCs w:val="22"/>
        </w:rPr>
        <w:t>N)</w:t>
      </w:r>
    </w:p>
    <w:p w:rsidR="00F41235" w:rsidRPr="009C1D02" w:rsidRDefault="00F41235" w:rsidP="005624F7">
      <w:pPr>
        <w:shd w:val="clear" w:color="auto" w:fill="FFFFFF"/>
        <w:spacing w:before="220" w:line="240" w:lineRule="exact"/>
        <w:ind w:left="854"/>
        <w:jc w:val="both"/>
        <w:rPr>
          <w:rFonts w:cs="Times New Roman"/>
          <w:szCs w:val="22"/>
        </w:rPr>
      </w:pPr>
      <w:r w:rsidRPr="009C1D02">
        <w:rPr>
          <w:rFonts w:cs="Times New Roman"/>
          <w:szCs w:val="22"/>
        </w:rPr>
        <w:t>Отношение суммы мощности высших гармоник и шума к мощности главной частоты. Значения THD</w:t>
      </w:r>
      <w:r>
        <w:rPr>
          <w:rFonts w:cs="Times New Roman"/>
          <w:szCs w:val="22"/>
        </w:rPr>
        <w:t xml:space="preserve"> </w:t>
      </w:r>
      <w:r w:rsidRPr="009C1D02">
        <w:rPr>
          <w:rFonts w:cs="Times New Roman"/>
          <w:szCs w:val="22"/>
        </w:rPr>
        <w:t>+</w:t>
      </w:r>
      <w:r>
        <w:rPr>
          <w:rFonts w:cs="Times New Roman"/>
          <w:szCs w:val="22"/>
        </w:rPr>
        <w:t xml:space="preserve"> </w:t>
      </w:r>
      <w:r w:rsidRPr="009C1D02">
        <w:rPr>
          <w:rFonts w:cs="Times New Roman"/>
          <w:szCs w:val="22"/>
        </w:rPr>
        <w:t>N почти всегда больше, чем значения THD для одного и того же сигнала.</w:t>
      </w:r>
    </w:p>
    <w:p w:rsidR="00F41235" w:rsidRPr="009C1D02" w:rsidRDefault="006767DC" w:rsidP="005624F7">
      <w:pPr>
        <w:shd w:val="clear" w:color="auto" w:fill="FFFFFF"/>
        <w:spacing w:before="96"/>
        <w:ind w:left="1018"/>
        <w:jc w:val="both"/>
        <w:rPr>
          <w:rFonts w:cs="Times New Roman"/>
          <w:szCs w:val="22"/>
        </w:rPr>
      </w:pPr>
      <w:r>
        <w:rPr>
          <w:rFonts w:cs="Times New Roman"/>
          <w:szCs w:val="22"/>
        </w:rPr>
      </w:r>
      <w:r>
        <w:rPr>
          <w:rFonts w:cs="Times New Roman"/>
          <w:szCs w:val="22"/>
        </w:rPr>
        <w:pict>
          <v:group id="_x0000_s1078" style="width:355.45pt;height:39.05pt;mso-position-horizontal-relative:char;mso-position-vertical-relative:line" coordorigin="2149,9857" coordsize="7109,781">
            <v:shape id="_x0000_s1079" type="#_x0000_t75" style="position:absolute;left:2149;top:9857;width:7109;height:781">
              <v:imagedata r:id="rId378" o:title=""/>
            </v:shape>
            <v:shape id="_x0000_s1080" type="#_x0000_t202" style="position:absolute;left:4303;top:10010;width:4729;height:250" stroked="f">
              <v:textbox style="mso-next-textbox:#_x0000_s1080" inset="0,0,0,0">
                <w:txbxContent>
                  <w:p w:rsidR="006A1B9E" w:rsidRPr="00DA1A74" w:rsidRDefault="006A1B9E" w:rsidP="00F41235">
                    <w:pPr>
                      <w:jc w:val="center"/>
                      <w:rPr>
                        <w:sz w:val="13"/>
                        <w:szCs w:val="13"/>
                      </w:rPr>
                    </w:pPr>
                    <w:r w:rsidRPr="00DA1A74">
                      <w:rPr>
                        <w:rFonts w:cs="Times New Roman"/>
                        <w:sz w:val="13"/>
                        <w:szCs w:val="13"/>
                      </w:rPr>
                      <w:t>Сумма квадратов среднеквадратических значений за вычетом основной гармоники</w:t>
                    </w:r>
                  </w:p>
                </w:txbxContent>
              </v:textbox>
            </v:shape>
            <v:shape id="_x0000_s1081" type="#_x0000_t202" style="position:absolute;left:4303;top:10314;width:4729;height:250" stroked="f">
              <v:textbox style="mso-next-textbox:#_x0000_s1081" inset="0,0,0,0">
                <w:txbxContent>
                  <w:p w:rsidR="006A1B9E" w:rsidRPr="00DA1A74" w:rsidRDefault="006A1B9E" w:rsidP="00F41235">
                    <w:pPr>
                      <w:jc w:val="center"/>
                      <w:rPr>
                        <w:sz w:val="13"/>
                        <w:szCs w:val="13"/>
                      </w:rPr>
                    </w:pPr>
                    <w:r w:rsidRPr="00BC30F9">
                      <w:rPr>
                        <w:rFonts w:cs="Times New Roman"/>
                        <w:sz w:val="16"/>
                        <w:szCs w:val="16"/>
                      </w:rPr>
                      <w:t>Среднеквадратическое значение основной гармоники</w:t>
                    </w:r>
                  </w:p>
                </w:txbxContent>
              </v:textbox>
            </v:shape>
            <w10:anchorlock/>
          </v:group>
        </w:pict>
      </w:r>
    </w:p>
    <w:p w:rsidR="00F41235" w:rsidRPr="009C1D02" w:rsidRDefault="00F41235" w:rsidP="005624F7">
      <w:pPr>
        <w:shd w:val="clear" w:color="auto" w:fill="FFFFFF"/>
        <w:spacing w:before="120"/>
        <w:ind w:left="854"/>
        <w:jc w:val="both"/>
        <w:rPr>
          <w:rFonts w:cs="Times New Roman"/>
          <w:szCs w:val="22"/>
        </w:rPr>
      </w:pPr>
      <w:r w:rsidRPr="009C1D02">
        <w:rPr>
          <w:rFonts w:cs="Times New Roman"/>
          <w:b/>
          <w:bCs/>
          <w:szCs w:val="22"/>
        </w:rPr>
        <w:t>Динамический диапазон, свободный от паразитных выбросов (SFDR)</w:t>
      </w:r>
    </w:p>
    <w:p w:rsidR="00F41235" w:rsidRPr="009C1D02" w:rsidRDefault="00F41235" w:rsidP="005624F7">
      <w:pPr>
        <w:shd w:val="clear" w:color="auto" w:fill="FFFFFF"/>
        <w:spacing w:before="120"/>
        <w:ind w:left="854"/>
        <w:jc w:val="both"/>
        <w:rPr>
          <w:rFonts w:cs="Times New Roman"/>
          <w:szCs w:val="22"/>
        </w:rPr>
      </w:pPr>
      <w:r w:rsidRPr="009C1D02">
        <w:rPr>
          <w:rFonts w:cs="Times New Roman"/>
          <w:szCs w:val="22"/>
        </w:rPr>
        <w:t>Это отношение спектра при основной частоте (обычно частоте пика спектра) ко второму по величине выбросу спектра (частоту, при которой он достигается, назовем «частотой SFDR»). Составляющая при «частоте SFDR» не обязательно кратна основной частоте. Например, это может быть сильным независимым шумовым сигналом.</w:t>
      </w:r>
    </w:p>
    <w:p w:rsidR="00F41235" w:rsidRPr="009C1D02" w:rsidRDefault="00F41235" w:rsidP="005624F7">
      <w:pPr>
        <w:shd w:val="clear" w:color="auto" w:fill="FFFFFF"/>
        <w:spacing w:before="120"/>
        <w:ind w:left="854"/>
        <w:jc w:val="both"/>
        <w:rPr>
          <w:rFonts w:cs="Times New Roman"/>
          <w:szCs w:val="22"/>
        </w:rPr>
      </w:pPr>
      <w:r w:rsidRPr="009C1D02">
        <w:rPr>
          <w:rFonts w:cs="Times New Roman"/>
          <w:b/>
          <w:bCs/>
          <w:szCs w:val="22"/>
        </w:rPr>
        <w:t>Отношение сигнал + шум + искажение к сигнал</w:t>
      </w:r>
      <w:r>
        <w:rPr>
          <w:rFonts w:cs="Times New Roman"/>
          <w:b/>
          <w:bCs/>
          <w:szCs w:val="22"/>
        </w:rPr>
        <w:t>у</w:t>
      </w:r>
      <w:r w:rsidRPr="009C1D02">
        <w:rPr>
          <w:rFonts w:cs="Times New Roman"/>
          <w:b/>
          <w:bCs/>
          <w:szCs w:val="22"/>
        </w:rPr>
        <w:t xml:space="preserve"> + коэффициент шума (SINAD)</w:t>
      </w:r>
    </w:p>
    <w:p w:rsidR="00F41235" w:rsidRPr="009C1D02" w:rsidRDefault="00F41235" w:rsidP="005624F7">
      <w:pPr>
        <w:shd w:val="clear" w:color="auto" w:fill="FFFFFF"/>
        <w:spacing w:before="120"/>
        <w:ind w:left="845"/>
        <w:jc w:val="both"/>
        <w:rPr>
          <w:rFonts w:cs="Times New Roman"/>
          <w:szCs w:val="22"/>
        </w:rPr>
      </w:pPr>
      <w:r w:rsidRPr="009C1D02">
        <w:rPr>
          <w:rFonts w:cs="Times New Roman"/>
          <w:szCs w:val="22"/>
        </w:rPr>
        <w:t>Это отношение, выражаемое в децибелах, величины сигнал-плюс-шум-плюс-искажение к величине шум</w:t>
      </w:r>
      <w:r>
        <w:rPr>
          <w:rFonts w:cs="Times New Roman"/>
          <w:szCs w:val="22"/>
        </w:rPr>
        <w:t>а</w:t>
      </w:r>
      <w:r w:rsidRPr="009C1D02">
        <w:rPr>
          <w:rFonts w:cs="Times New Roman"/>
          <w:szCs w:val="22"/>
        </w:rPr>
        <w:t>-плюс-искажение.</w:t>
      </w:r>
    </w:p>
    <w:p w:rsidR="00F41235" w:rsidRPr="009C1D02" w:rsidRDefault="006767DC" w:rsidP="005624F7">
      <w:pPr>
        <w:shd w:val="clear" w:color="auto" w:fill="FFFFFF"/>
        <w:spacing w:before="67"/>
        <w:ind w:left="1042"/>
        <w:jc w:val="both"/>
        <w:rPr>
          <w:rFonts w:cs="Times New Roman"/>
          <w:szCs w:val="22"/>
        </w:rPr>
      </w:pPr>
      <w:r>
        <w:rPr>
          <w:rFonts w:cs="Times New Roman"/>
          <w:szCs w:val="22"/>
        </w:rPr>
      </w:r>
      <w:r>
        <w:rPr>
          <w:rFonts w:cs="Times New Roman"/>
          <w:szCs w:val="22"/>
        </w:rPr>
        <w:pict>
          <v:group id="_x0000_s1082" style="width:376.25pt;height:41.6pt;mso-position-horizontal-relative:char;mso-position-vertical-relative:line" coordorigin="2177,13214" coordsize="7525,832">
            <v:shape id="_x0000_s1083" type="#_x0000_t75" style="position:absolute;left:2177;top:13214;width:7525;height:832">
              <v:imagedata r:id="rId379" o:title=""/>
            </v:shape>
            <v:shape id="_x0000_s1084" type="#_x0000_t202" style="position:absolute;left:4303;top:13388;width:4729;height:250" stroked="f">
              <v:textbox style="mso-next-textbox:#_x0000_s1084" inset="0,0,0,0">
                <w:txbxContent>
                  <w:p w:rsidR="006A1B9E" w:rsidRPr="00DA1A74" w:rsidRDefault="006A1B9E" w:rsidP="00F41235">
                    <w:pPr>
                      <w:jc w:val="center"/>
                      <w:rPr>
                        <w:sz w:val="13"/>
                        <w:szCs w:val="13"/>
                      </w:rPr>
                    </w:pPr>
                    <w:r w:rsidRPr="00BC30F9">
                      <w:rPr>
                        <w:rFonts w:cs="Times New Roman"/>
                        <w:sz w:val="16"/>
                        <w:szCs w:val="16"/>
                      </w:rPr>
                      <w:t>Среднеквадратическое значение основной гармоники</w:t>
                    </w:r>
                  </w:p>
                </w:txbxContent>
              </v:textbox>
            </v:shape>
            <v:shape id="_x0000_s1085" type="#_x0000_t202" style="position:absolute;left:4113;top:13728;width:5289;height:250" stroked="f">
              <v:textbox style="mso-next-textbox:#_x0000_s1085" inset="0,0,0,0">
                <w:txbxContent>
                  <w:p w:rsidR="006A1B9E" w:rsidRPr="00DA1A74" w:rsidRDefault="006A1B9E" w:rsidP="00F41235">
                    <w:pPr>
                      <w:jc w:val="center"/>
                      <w:rPr>
                        <w:rFonts w:cs="Times New Roman"/>
                        <w:sz w:val="13"/>
                        <w:szCs w:val="13"/>
                      </w:rPr>
                    </w:pPr>
                    <w:r w:rsidRPr="00DA1A74">
                      <w:rPr>
                        <w:rFonts w:cs="Times New Roman"/>
                        <w:sz w:val="13"/>
                        <w:szCs w:val="13"/>
                      </w:rPr>
                      <w:t>Сумма квадратов всех среднеквадратических значений за вычетом основной гармоники</w:t>
                    </w:r>
                  </w:p>
                </w:txbxContent>
              </v:textbox>
            </v:shape>
            <w10:anchorlock/>
          </v:group>
        </w:pict>
      </w:r>
    </w:p>
    <w:p w:rsidR="00F41235" w:rsidRPr="009C1D02" w:rsidRDefault="00F41235" w:rsidP="005624F7">
      <w:pPr>
        <w:shd w:val="clear" w:color="auto" w:fill="FFFFFF"/>
        <w:spacing w:before="67"/>
        <w:ind w:left="1042"/>
        <w:jc w:val="both"/>
        <w:rPr>
          <w:rFonts w:cs="Times New Roman"/>
          <w:szCs w:val="22"/>
        </w:rPr>
      </w:pPr>
    </w:p>
    <w:p w:rsidR="00F41235" w:rsidRPr="009C1D02" w:rsidRDefault="00F41235" w:rsidP="005624F7">
      <w:pPr>
        <w:shd w:val="clear" w:color="auto" w:fill="FFFFFF"/>
        <w:ind w:left="851"/>
        <w:jc w:val="both"/>
        <w:rPr>
          <w:rFonts w:cs="Times New Roman"/>
          <w:szCs w:val="22"/>
        </w:rPr>
      </w:pPr>
      <w:r w:rsidRPr="009C1D02">
        <w:rPr>
          <w:rFonts w:cs="Times New Roman"/>
          <w:b/>
          <w:bCs/>
          <w:szCs w:val="22"/>
        </w:rPr>
        <w:t>Отношение сигнал-шум (</w:t>
      </w:r>
      <w:r w:rsidRPr="009C1D02">
        <w:rPr>
          <w:rFonts w:cs="Times New Roman"/>
          <w:b/>
          <w:bCs/>
          <w:szCs w:val="22"/>
          <w:lang w:val="en-US"/>
        </w:rPr>
        <w:t>SNR</w:t>
      </w:r>
      <w:r w:rsidRPr="009C1D02">
        <w:rPr>
          <w:rFonts w:cs="Times New Roman"/>
          <w:b/>
          <w:bCs/>
          <w:szCs w:val="22"/>
        </w:rPr>
        <w:t>)</w:t>
      </w:r>
    </w:p>
    <w:p w:rsidR="00F41235" w:rsidRPr="009C1D02" w:rsidRDefault="00F41235" w:rsidP="005624F7">
      <w:pPr>
        <w:shd w:val="clear" w:color="auto" w:fill="FFFFFF"/>
        <w:spacing w:before="220" w:line="240" w:lineRule="exact"/>
        <w:ind w:left="851"/>
        <w:jc w:val="both"/>
        <w:rPr>
          <w:rFonts w:cs="Times New Roman"/>
          <w:szCs w:val="22"/>
        </w:rPr>
      </w:pPr>
      <w:r w:rsidRPr="009C1D02">
        <w:rPr>
          <w:rFonts w:cs="Times New Roman"/>
          <w:szCs w:val="22"/>
        </w:rPr>
        <w:t xml:space="preserve">Это отношение, выражаемое в децибелах, средней мощности сигнала к средней мощности </w:t>
      </w:r>
      <w:r w:rsidRPr="009C1D02">
        <w:rPr>
          <w:rFonts w:cs="Times New Roman"/>
          <w:szCs w:val="22"/>
        </w:rPr>
        <w:lastRenderedPageBreak/>
        <w:t>шума. Мы рекомендуем применять окна Блекмана или Хеннинга малошумные.</w:t>
      </w:r>
    </w:p>
    <w:p w:rsidR="00F41235" w:rsidRPr="009C1D02" w:rsidRDefault="006767DC" w:rsidP="005624F7">
      <w:pPr>
        <w:shd w:val="clear" w:color="auto" w:fill="FFFFFF"/>
        <w:spacing w:before="200"/>
        <w:ind w:left="1134"/>
        <w:jc w:val="both"/>
        <w:rPr>
          <w:rFonts w:cs="Times New Roman"/>
          <w:szCs w:val="22"/>
        </w:rPr>
      </w:pPr>
      <w:r>
        <w:rPr>
          <w:rFonts w:cs="Times New Roman"/>
          <w:szCs w:val="22"/>
        </w:rPr>
      </w:r>
      <w:r>
        <w:rPr>
          <w:rFonts w:cs="Times New Roman"/>
          <w:szCs w:val="22"/>
        </w:rPr>
        <w:pict>
          <v:group id="_x0000_s1086" style="width:402.1pt;height:43.1pt;mso-position-horizontal-relative:char;mso-position-vertical-relative:line" coordorigin="2274,2515" coordsize="8042,862">
            <v:shape id="_x0000_s1087" type="#_x0000_t75" style="position:absolute;left:2274;top:2515;width:8042;height:862">
              <v:imagedata r:id="rId380" o:title=""/>
            </v:shape>
            <v:shape id="_x0000_s1088" type="#_x0000_t202" style="position:absolute;left:4101;top:2691;width:5880;height:250" stroked="f">
              <v:textbox style="mso-next-textbox:#_x0000_s1088" inset="0,0,0,0">
                <w:txbxContent>
                  <w:p w:rsidR="006A1B9E" w:rsidRPr="00DA1A74" w:rsidRDefault="006A1B9E" w:rsidP="00F41235">
                    <w:pPr>
                      <w:jc w:val="center"/>
                      <w:rPr>
                        <w:sz w:val="13"/>
                        <w:szCs w:val="13"/>
                      </w:rPr>
                    </w:pPr>
                    <w:r w:rsidRPr="00BC30F9">
                      <w:rPr>
                        <w:rFonts w:cs="Times New Roman"/>
                        <w:sz w:val="16"/>
                        <w:szCs w:val="16"/>
                      </w:rPr>
                      <w:t>Среднеквадратическое значение основной гармоники</w:t>
                    </w:r>
                  </w:p>
                </w:txbxContent>
              </v:textbox>
            </v:shape>
            <v:shape id="_x0000_s1089" type="#_x0000_t202" style="position:absolute;left:4044;top:3031;width:6079;height:250" stroked="f">
              <v:textbox style="mso-next-textbox:#_x0000_s1089" inset="0,0,0,0">
                <w:txbxContent>
                  <w:p w:rsidR="006A1B9E" w:rsidRPr="00DA1A74" w:rsidRDefault="006A1B9E" w:rsidP="00F41235">
                    <w:pPr>
                      <w:jc w:val="center"/>
                      <w:rPr>
                        <w:rFonts w:cs="Times New Roman"/>
                        <w:sz w:val="14"/>
                        <w:szCs w:val="14"/>
                      </w:rPr>
                    </w:pPr>
                    <w:r w:rsidRPr="00DA1A74">
                      <w:rPr>
                        <w:rFonts w:cs="Times New Roman"/>
                        <w:sz w:val="14"/>
                        <w:szCs w:val="14"/>
                      </w:rPr>
                      <w:t>Сумма квадратов всех среднеквадратических значений за вычетом основной и высшей гармоники</w:t>
                    </w:r>
                  </w:p>
                </w:txbxContent>
              </v:textbox>
            </v:shape>
            <w10:anchorlock/>
          </v:group>
        </w:pict>
      </w:r>
    </w:p>
    <w:p w:rsidR="00F41235" w:rsidRPr="009C1D02" w:rsidRDefault="00F41235" w:rsidP="005624F7">
      <w:pPr>
        <w:shd w:val="clear" w:color="auto" w:fill="FFFFFF"/>
        <w:spacing w:before="180"/>
        <w:ind w:left="851"/>
        <w:jc w:val="both"/>
        <w:rPr>
          <w:rFonts w:cs="Times New Roman"/>
          <w:szCs w:val="22"/>
        </w:rPr>
      </w:pPr>
      <w:r w:rsidRPr="009C1D02">
        <w:rPr>
          <w:rFonts w:cs="Times New Roman"/>
          <w:b/>
          <w:bCs/>
          <w:szCs w:val="22"/>
        </w:rPr>
        <w:t>Интермодуляционное искажение (</w:t>
      </w:r>
      <w:r w:rsidRPr="009C1D02">
        <w:rPr>
          <w:rFonts w:cs="Times New Roman"/>
          <w:b/>
          <w:bCs/>
          <w:szCs w:val="22"/>
          <w:lang w:val="en-US"/>
        </w:rPr>
        <w:t>IMD</w:t>
      </w:r>
      <w:r w:rsidRPr="009C1D02">
        <w:rPr>
          <w:rFonts w:cs="Times New Roman"/>
          <w:b/>
          <w:bCs/>
          <w:szCs w:val="22"/>
        </w:rPr>
        <w:t>)</w:t>
      </w:r>
    </w:p>
    <w:p w:rsidR="00F41235" w:rsidRPr="009C1D02" w:rsidRDefault="00F41235" w:rsidP="005624F7">
      <w:pPr>
        <w:shd w:val="clear" w:color="auto" w:fill="FFFFFF"/>
        <w:spacing w:before="220" w:line="240" w:lineRule="exact"/>
        <w:ind w:left="851"/>
        <w:jc w:val="both"/>
        <w:rPr>
          <w:rFonts w:cs="Times New Roman"/>
          <w:szCs w:val="22"/>
        </w:rPr>
      </w:pPr>
      <w:r w:rsidRPr="009C1D02">
        <w:rPr>
          <w:rFonts w:cs="Times New Roman"/>
          <w:szCs w:val="22"/>
        </w:rPr>
        <w:t xml:space="preserve">Это мера искажения, вызванного нелинейным сложением двух тонов. При поступлении </w:t>
      </w:r>
      <w:r>
        <w:rPr>
          <w:rFonts w:cs="Times New Roman"/>
          <w:szCs w:val="22"/>
        </w:rPr>
        <w:br/>
      </w:r>
      <w:r w:rsidRPr="009C1D02">
        <w:rPr>
          <w:rFonts w:cs="Times New Roman"/>
          <w:szCs w:val="22"/>
        </w:rPr>
        <w:t>в устройство нескольких сигналов может происходить их взаимное модулирование или нелинейное сложение.</w:t>
      </w:r>
      <w:r>
        <w:rPr>
          <w:rFonts w:cs="Times New Roman"/>
          <w:szCs w:val="22"/>
        </w:rPr>
        <w:t xml:space="preserve"> </w:t>
      </w:r>
      <w:r w:rsidRPr="009C1D02">
        <w:rPr>
          <w:rFonts w:cs="Times New Roman"/>
          <w:szCs w:val="22"/>
        </w:rPr>
        <w:t xml:space="preserve">Для входных сигналов с частотами </w:t>
      </w:r>
      <w:r w:rsidRPr="009C1D02">
        <w:rPr>
          <w:rFonts w:cs="Times New Roman"/>
          <w:szCs w:val="22"/>
          <w:lang w:val="en-US"/>
        </w:rPr>
        <w:t>f</w:t>
      </w:r>
      <w:r w:rsidRPr="009C1D02">
        <w:rPr>
          <w:rFonts w:cs="Times New Roman"/>
          <w:szCs w:val="22"/>
        </w:rPr>
        <w:t xml:space="preserve">1 и </w:t>
      </w:r>
      <w:r w:rsidRPr="009C1D02">
        <w:rPr>
          <w:rFonts w:cs="Times New Roman"/>
          <w:szCs w:val="22"/>
          <w:lang w:val="en-US"/>
        </w:rPr>
        <w:t>f</w:t>
      </w:r>
      <w:r w:rsidRPr="009C1D02">
        <w:rPr>
          <w:rFonts w:cs="Times New Roman"/>
          <w:szCs w:val="22"/>
        </w:rPr>
        <w:t>2 появятся два искажающих сигнала второго порядка с частотами:</w:t>
      </w:r>
      <w:r>
        <w:rPr>
          <w:rFonts w:cs="Times New Roman"/>
          <w:szCs w:val="22"/>
        </w:rPr>
        <w:t xml:space="preserve"> </w:t>
      </w:r>
      <w:r w:rsidRPr="009C1D02">
        <w:rPr>
          <w:rFonts w:cs="Times New Roman"/>
          <w:szCs w:val="22"/>
          <w:lang w:val="en-US"/>
        </w:rPr>
        <w:t>f</w:t>
      </w:r>
      <w:r w:rsidRPr="009C1D02">
        <w:rPr>
          <w:rFonts w:cs="Times New Roman"/>
          <w:szCs w:val="22"/>
        </w:rPr>
        <w:t>3 = (</w:t>
      </w:r>
      <w:r w:rsidRPr="009C1D02">
        <w:rPr>
          <w:rFonts w:cs="Times New Roman"/>
          <w:szCs w:val="22"/>
          <w:lang w:val="en-US"/>
        </w:rPr>
        <w:t>f</w:t>
      </w:r>
      <w:r w:rsidRPr="009C1D02">
        <w:rPr>
          <w:rFonts w:cs="Times New Roman"/>
          <w:szCs w:val="22"/>
        </w:rPr>
        <w:t xml:space="preserve">1 + </w:t>
      </w:r>
      <w:r w:rsidRPr="009C1D02">
        <w:rPr>
          <w:rFonts w:cs="Times New Roman"/>
          <w:szCs w:val="22"/>
          <w:lang w:val="en-US"/>
        </w:rPr>
        <w:t>f</w:t>
      </w:r>
      <w:r w:rsidRPr="009C1D02">
        <w:rPr>
          <w:rFonts w:cs="Times New Roman"/>
          <w:szCs w:val="22"/>
        </w:rPr>
        <w:t xml:space="preserve">2) и </w:t>
      </w:r>
      <w:r w:rsidRPr="009C1D02">
        <w:rPr>
          <w:rFonts w:cs="Times New Roman"/>
          <w:szCs w:val="22"/>
          <w:lang w:val="en-US"/>
        </w:rPr>
        <w:t>f</w:t>
      </w:r>
      <w:r w:rsidRPr="009C1D02">
        <w:rPr>
          <w:rFonts w:cs="Times New Roman"/>
          <w:szCs w:val="22"/>
        </w:rPr>
        <w:t>4 = (</w:t>
      </w:r>
      <w:r w:rsidRPr="009C1D02">
        <w:rPr>
          <w:rFonts w:cs="Times New Roman"/>
          <w:szCs w:val="22"/>
          <w:lang w:val="en-US"/>
        </w:rPr>
        <w:t>f</w:t>
      </w:r>
      <w:r w:rsidRPr="009C1D02">
        <w:rPr>
          <w:rFonts w:cs="Times New Roman"/>
          <w:szCs w:val="22"/>
        </w:rPr>
        <w:t xml:space="preserve">1 </w:t>
      </w:r>
      <w:r>
        <w:rPr>
          <w:rFonts w:cs="Times New Roman"/>
          <w:szCs w:val="22"/>
        </w:rPr>
        <w:t>–</w:t>
      </w:r>
      <w:r w:rsidRPr="009C1D02">
        <w:rPr>
          <w:rFonts w:cs="Times New Roman"/>
          <w:szCs w:val="22"/>
        </w:rPr>
        <w:t xml:space="preserve"> </w:t>
      </w:r>
      <w:r w:rsidRPr="009C1D02">
        <w:rPr>
          <w:rFonts w:cs="Times New Roman"/>
          <w:szCs w:val="22"/>
          <w:lang w:val="en-US"/>
        </w:rPr>
        <w:t>f</w:t>
      </w:r>
      <w:r w:rsidRPr="009C1D02">
        <w:rPr>
          <w:rFonts w:cs="Times New Roman"/>
          <w:szCs w:val="22"/>
        </w:rPr>
        <w:t>2).</w:t>
      </w:r>
    </w:p>
    <w:p w:rsidR="00F41235" w:rsidRPr="009C1D02" w:rsidRDefault="00F41235" w:rsidP="005624F7">
      <w:pPr>
        <w:shd w:val="clear" w:color="auto" w:fill="FFFFFF"/>
        <w:spacing w:before="220" w:line="240" w:lineRule="exact"/>
        <w:ind w:left="851" w:right="192"/>
        <w:jc w:val="both"/>
        <w:rPr>
          <w:rFonts w:cs="Times New Roman"/>
          <w:szCs w:val="22"/>
        </w:rPr>
      </w:pPr>
      <w:r w:rsidRPr="009C1D02">
        <w:rPr>
          <w:rFonts w:cs="Times New Roman"/>
          <w:szCs w:val="22"/>
          <w:lang w:val="en-US"/>
        </w:rPr>
        <w:t>IMD</w:t>
      </w:r>
      <w:r w:rsidRPr="009C1D02">
        <w:rPr>
          <w:rFonts w:cs="Times New Roman"/>
          <w:szCs w:val="22"/>
        </w:rPr>
        <w:t xml:space="preserve"> – это выраженное в децибелах отношение среднеквадратичной величины искажающих сигналов к среднеквадратичной величине входных тонов.</w:t>
      </w:r>
      <w:r>
        <w:rPr>
          <w:rFonts w:cs="Times New Roman"/>
          <w:szCs w:val="22"/>
        </w:rPr>
        <w:t xml:space="preserve"> </w:t>
      </w:r>
      <w:r w:rsidRPr="009C1D02">
        <w:rPr>
          <w:rFonts w:cs="Times New Roman"/>
          <w:szCs w:val="22"/>
          <w:lang w:val="en-US"/>
        </w:rPr>
        <w:t>IMD</w:t>
      </w:r>
      <w:r w:rsidRPr="009C1D02">
        <w:rPr>
          <w:rFonts w:cs="Times New Roman"/>
          <w:szCs w:val="22"/>
        </w:rPr>
        <w:t xml:space="preserve"> можно вычислить для искажающих членов любого порядка, но чаще всего используются члены второго порядка. Если ограничиться членами второго порядка, интермодуляционное искажение будет задано формулой:</w:t>
      </w:r>
    </w:p>
    <w:p w:rsidR="00F41235" w:rsidRPr="009C1D02" w:rsidRDefault="00A41FFE" w:rsidP="005624F7">
      <w:pPr>
        <w:shd w:val="clear" w:color="auto" w:fill="FFFFFF"/>
        <w:spacing w:before="120"/>
        <w:ind w:left="1134"/>
        <w:jc w:val="both"/>
        <w:rPr>
          <w:rFonts w:cs="Times New Roman"/>
          <w:szCs w:val="22"/>
        </w:rPr>
      </w:pPr>
      <w:r>
        <w:rPr>
          <w:rFonts w:cs="Times New Roman"/>
          <w:noProof/>
          <w:snapToGrid/>
          <w:szCs w:val="22"/>
        </w:rPr>
        <w:drawing>
          <wp:inline distT="0" distB="0" distL="0" distR="0">
            <wp:extent cx="1656080" cy="517525"/>
            <wp:effectExtent l="19050" t="0" r="1270" b="0"/>
            <wp:docPr id="32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381" cstate="print"/>
                    <a:srcRect/>
                    <a:stretch>
                      <a:fillRect/>
                    </a:stretch>
                  </pic:blipFill>
                  <pic:spPr bwMode="auto">
                    <a:xfrm>
                      <a:off x="0" y="0"/>
                      <a:ext cx="1656080" cy="517525"/>
                    </a:xfrm>
                    <a:prstGeom prst="rect">
                      <a:avLst/>
                    </a:prstGeom>
                    <a:noFill/>
                    <a:ln w="9525">
                      <a:noFill/>
                      <a:miter lim="800000"/>
                      <a:headEnd/>
                      <a:tailEnd/>
                    </a:ln>
                  </pic:spPr>
                </pic:pic>
              </a:graphicData>
            </a:graphic>
          </wp:inline>
        </w:drawing>
      </w:r>
    </w:p>
    <w:p w:rsidR="00F41235" w:rsidRPr="009C1D02" w:rsidRDefault="00F41235" w:rsidP="005624F7">
      <w:pPr>
        <w:shd w:val="clear" w:color="auto" w:fill="FFFFFF"/>
        <w:spacing w:before="60"/>
        <w:ind w:left="851"/>
        <w:jc w:val="both"/>
        <w:rPr>
          <w:rFonts w:cs="Times New Roman"/>
          <w:szCs w:val="22"/>
        </w:rPr>
      </w:pPr>
      <w:r w:rsidRPr="009C1D02">
        <w:rPr>
          <w:rFonts w:cs="Times New Roman"/>
          <w:szCs w:val="22"/>
        </w:rPr>
        <w:t>где</w:t>
      </w:r>
    </w:p>
    <w:p w:rsidR="00F41235" w:rsidRPr="009C1D02" w:rsidRDefault="00F41235" w:rsidP="005624F7">
      <w:pPr>
        <w:shd w:val="clear" w:color="auto" w:fill="FFFFFF"/>
        <w:spacing w:before="220" w:line="240" w:lineRule="exact"/>
        <w:ind w:left="1276" w:right="2"/>
        <w:jc w:val="both"/>
        <w:rPr>
          <w:rFonts w:cs="Times New Roman"/>
          <w:szCs w:val="22"/>
        </w:rPr>
      </w:pPr>
      <w:r w:rsidRPr="009C1D02">
        <w:rPr>
          <w:rFonts w:cs="Times New Roman"/>
          <w:szCs w:val="22"/>
          <w:lang w:val="en-US"/>
        </w:rPr>
        <w:t>F</w:t>
      </w:r>
      <w:r w:rsidRPr="009C1D02">
        <w:rPr>
          <w:rFonts w:cs="Times New Roman"/>
          <w:szCs w:val="22"/>
        </w:rPr>
        <w:t xml:space="preserve">3 и </w:t>
      </w:r>
      <w:r w:rsidRPr="009C1D02">
        <w:rPr>
          <w:rFonts w:cs="Times New Roman"/>
          <w:szCs w:val="22"/>
          <w:lang w:val="en-US"/>
        </w:rPr>
        <w:t>F</w:t>
      </w:r>
      <w:r w:rsidRPr="009C1D02">
        <w:rPr>
          <w:rFonts w:cs="Times New Roman"/>
          <w:szCs w:val="22"/>
        </w:rPr>
        <w:t xml:space="preserve">4 – амплитуды двух искажающих слагаемых второго порядка (с определенными выше частотами </w:t>
      </w:r>
      <w:r w:rsidRPr="009C1D02">
        <w:rPr>
          <w:rFonts w:cs="Times New Roman"/>
          <w:szCs w:val="22"/>
          <w:lang w:val="en-US"/>
        </w:rPr>
        <w:t>f</w:t>
      </w:r>
      <w:r w:rsidRPr="009C1D02">
        <w:rPr>
          <w:rFonts w:cs="Times New Roman"/>
          <w:szCs w:val="22"/>
        </w:rPr>
        <w:t xml:space="preserve">3 и </w:t>
      </w:r>
      <w:r w:rsidRPr="009C1D02">
        <w:rPr>
          <w:rFonts w:cs="Times New Roman"/>
          <w:szCs w:val="22"/>
          <w:lang w:val="en-US"/>
        </w:rPr>
        <w:t>f</w:t>
      </w:r>
      <w:r w:rsidRPr="009C1D02">
        <w:rPr>
          <w:rFonts w:cs="Times New Roman"/>
          <w:szCs w:val="22"/>
        </w:rPr>
        <w:t>4)</w:t>
      </w:r>
    </w:p>
    <w:p w:rsidR="00F41235" w:rsidRPr="009C1D02" w:rsidRDefault="00F41235" w:rsidP="005624F7">
      <w:pPr>
        <w:shd w:val="clear" w:color="auto" w:fill="FFFFFF"/>
        <w:spacing w:before="220"/>
        <w:ind w:left="851"/>
        <w:jc w:val="both"/>
        <w:rPr>
          <w:rFonts w:cs="Times New Roman"/>
          <w:szCs w:val="22"/>
        </w:rPr>
      </w:pPr>
      <w:r w:rsidRPr="009C1D02">
        <w:rPr>
          <w:rFonts w:cs="Times New Roman"/>
          <w:szCs w:val="22"/>
        </w:rPr>
        <w:t>и</w:t>
      </w:r>
    </w:p>
    <w:p w:rsidR="00F41235" w:rsidRPr="009C1D02" w:rsidRDefault="00F41235" w:rsidP="005624F7">
      <w:pPr>
        <w:shd w:val="clear" w:color="auto" w:fill="FFFFFF"/>
        <w:spacing w:before="220" w:line="240" w:lineRule="exact"/>
        <w:ind w:left="1276" w:right="2"/>
        <w:jc w:val="both"/>
        <w:rPr>
          <w:rFonts w:cs="Times New Roman"/>
          <w:szCs w:val="22"/>
        </w:rPr>
      </w:pPr>
      <w:r w:rsidRPr="009C1D02">
        <w:rPr>
          <w:rFonts w:cs="Times New Roman"/>
          <w:szCs w:val="22"/>
          <w:lang w:val="en-US"/>
        </w:rPr>
        <w:t>F</w:t>
      </w:r>
      <w:r w:rsidRPr="009C1D02">
        <w:rPr>
          <w:rFonts w:cs="Times New Roman"/>
          <w:szCs w:val="22"/>
        </w:rPr>
        <w:t xml:space="preserve">1 и </w:t>
      </w:r>
      <w:r w:rsidRPr="009C1D02">
        <w:rPr>
          <w:rFonts w:cs="Times New Roman"/>
          <w:szCs w:val="22"/>
          <w:lang w:val="en-US"/>
        </w:rPr>
        <w:t>F</w:t>
      </w:r>
      <w:r w:rsidRPr="009C1D02">
        <w:rPr>
          <w:rFonts w:cs="Times New Roman"/>
          <w:szCs w:val="22"/>
        </w:rPr>
        <w:t xml:space="preserve">2 – амплитуды входных тонов (с частотами </w:t>
      </w:r>
      <w:r w:rsidRPr="009C1D02">
        <w:rPr>
          <w:rFonts w:cs="Times New Roman"/>
          <w:szCs w:val="22"/>
          <w:lang w:val="en-US"/>
        </w:rPr>
        <w:t>f</w:t>
      </w:r>
      <w:r w:rsidRPr="009C1D02">
        <w:rPr>
          <w:rFonts w:cs="Times New Roman"/>
          <w:szCs w:val="22"/>
        </w:rPr>
        <w:t xml:space="preserve">1 и </w:t>
      </w:r>
      <w:r w:rsidRPr="009C1D02">
        <w:rPr>
          <w:rFonts w:cs="Times New Roman"/>
          <w:szCs w:val="22"/>
          <w:lang w:val="en-US"/>
        </w:rPr>
        <w:t>f</w:t>
      </w:r>
      <w:r w:rsidRPr="009C1D02">
        <w:rPr>
          <w:rFonts w:cs="Times New Roman"/>
          <w:szCs w:val="22"/>
        </w:rPr>
        <w:t>2, отмеченных на линейках частоты в окне анализатора спектра).</w:t>
      </w:r>
    </w:p>
    <w:p w:rsidR="00F41235" w:rsidRPr="009C1D02" w:rsidRDefault="00F41235" w:rsidP="005624F7">
      <w:pPr>
        <w:shd w:val="clear" w:color="auto" w:fill="FFFFFF"/>
        <w:spacing w:before="220" w:line="240" w:lineRule="exact"/>
        <w:ind w:left="851"/>
        <w:jc w:val="both"/>
        <w:rPr>
          <w:rFonts w:cs="Times New Roman"/>
          <w:szCs w:val="22"/>
        </w:rPr>
      </w:pPr>
      <w:r w:rsidRPr="009C1D02">
        <w:rPr>
          <w:rFonts w:cs="Times New Roman"/>
          <w:szCs w:val="22"/>
        </w:rPr>
        <w:t>Для справки добавим, что члены третьего порядка – это сигналы с частотами (</w:t>
      </w:r>
      <w:r w:rsidRPr="009C1D02">
        <w:rPr>
          <w:rFonts w:cs="Times New Roman"/>
          <w:caps/>
          <w:szCs w:val="22"/>
        </w:rPr>
        <w:t>2</w:t>
      </w:r>
      <w:r w:rsidRPr="009C1D02">
        <w:rPr>
          <w:rFonts w:cs="Times New Roman"/>
          <w:caps/>
          <w:szCs w:val="22"/>
          <w:lang w:val="en-US"/>
        </w:rPr>
        <w:t>f</w:t>
      </w:r>
      <w:r w:rsidRPr="009C1D02">
        <w:rPr>
          <w:rFonts w:cs="Times New Roman"/>
          <w:caps/>
          <w:szCs w:val="22"/>
        </w:rPr>
        <w:t xml:space="preserve">1 + </w:t>
      </w:r>
      <w:r w:rsidRPr="009C1D02">
        <w:rPr>
          <w:rFonts w:cs="Times New Roman"/>
          <w:caps/>
          <w:szCs w:val="22"/>
          <w:lang w:val="en-US"/>
        </w:rPr>
        <w:t>f</w:t>
      </w:r>
      <w:r w:rsidRPr="009C1D02">
        <w:rPr>
          <w:rFonts w:cs="Times New Roman"/>
          <w:caps/>
          <w:szCs w:val="22"/>
        </w:rPr>
        <w:t xml:space="preserve">2), </w:t>
      </w:r>
      <w:r>
        <w:rPr>
          <w:rFonts w:cs="Times New Roman"/>
          <w:caps/>
          <w:szCs w:val="22"/>
        </w:rPr>
        <w:br/>
      </w:r>
      <w:r w:rsidRPr="009C1D02">
        <w:rPr>
          <w:rFonts w:cs="Times New Roman"/>
          <w:caps/>
          <w:szCs w:val="22"/>
        </w:rPr>
        <w:t>(2</w:t>
      </w:r>
      <w:r w:rsidRPr="009C1D02">
        <w:rPr>
          <w:rFonts w:cs="Times New Roman"/>
          <w:caps/>
          <w:szCs w:val="22"/>
          <w:lang w:val="en-US"/>
        </w:rPr>
        <w:t>f</w:t>
      </w:r>
      <w:r w:rsidRPr="009C1D02">
        <w:rPr>
          <w:rFonts w:cs="Times New Roman"/>
          <w:caps/>
          <w:szCs w:val="22"/>
        </w:rPr>
        <w:t xml:space="preserve">1 </w:t>
      </w:r>
      <w:r>
        <w:rPr>
          <w:rFonts w:cs="Times New Roman"/>
          <w:caps/>
          <w:szCs w:val="22"/>
        </w:rPr>
        <w:t>–</w:t>
      </w:r>
      <w:r w:rsidRPr="009C1D02">
        <w:rPr>
          <w:rFonts w:cs="Times New Roman"/>
          <w:caps/>
          <w:szCs w:val="22"/>
        </w:rPr>
        <w:t xml:space="preserve"> </w:t>
      </w:r>
      <w:r w:rsidRPr="009C1D02">
        <w:rPr>
          <w:rFonts w:cs="Times New Roman"/>
          <w:caps/>
          <w:szCs w:val="22"/>
          <w:lang w:val="en-US"/>
        </w:rPr>
        <w:t>f</w:t>
      </w:r>
      <w:r w:rsidRPr="009C1D02">
        <w:rPr>
          <w:rFonts w:cs="Times New Roman"/>
          <w:caps/>
          <w:szCs w:val="22"/>
        </w:rPr>
        <w:t>2), (</w:t>
      </w:r>
      <w:r w:rsidRPr="009C1D02">
        <w:rPr>
          <w:rFonts w:cs="Times New Roman"/>
          <w:caps/>
          <w:szCs w:val="22"/>
          <w:lang w:val="en-US"/>
        </w:rPr>
        <w:t>f</w:t>
      </w:r>
      <w:r w:rsidRPr="009C1D02">
        <w:rPr>
          <w:rFonts w:cs="Times New Roman"/>
          <w:caps/>
          <w:szCs w:val="22"/>
        </w:rPr>
        <w:t>1 + 2</w:t>
      </w:r>
      <w:r w:rsidRPr="009C1D02">
        <w:rPr>
          <w:rFonts w:cs="Times New Roman"/>
          <w:caps/>
          <w:szCs w:val="22"/>
          <w:lang w:val="en-US"/>
        </w:rPr>
        <w:t>f</w:t>
      </w:r>
      <w:r w:rsidRPr="009C1D02">
        <w:rPr>
          <w:rFonts w:cs="Times New Roman"/>
          <w:caps/>
          <w:szCs w:val="22"/>
        </w:rPr>
        <w:t>2)</w:t>
      </w:r>
      <w:r w:rsidRPr="009C1D02">
        <w:rPr>
          <w:rFonts w:cs="Times New Roman"/>
          <w:szCs w:val="22"/>
        </w:rPr>
        <w:t xml:space="preserve"> и </w:t>
      </w:r>
      <w:r w:rsidRPr="009C1D02">
        <w:rPr>
          <w:rFonts w:cs="Times New Roman"/>
          <w:caps/>
          <w:szCs w:val="22"/>
        </w:rPr>
        <w:t>(</w:t>
      </w:r>
      <w:r w:rsidRPr="009C1D02">
        <w:rPr>
          <w:rFonts w:cs="Times New Roman"/>
          <w:caps/>
          <w:szCs w:val="22"/>
          <w:lang w:val="en-US"/>
        </w:rPr>
        <w:t>f</w:t>
      </w:r>
      <w:r w:rsidRPr="009C1D02">
        <w:rPr>
          <w:rFonts w:cs="Times New Roman"/>
          <w:caps/>
          <w:szCs w:val="22"/>
        </w:rPr>
        <w:t>1 - 2</w:t>
      </w:r>
      <w:r w:rsidRPr="009C1D02">
        <w:rPr>
          <w:rFonts w:cs="Times New Roman"/>
          <w:caps/>
          <w:szCs w:val="22"/>
          <w:lang w:val="en-US"/>
        </w:rPr>
        <w:t>f</w:t>
      </w:r>
      <w:r w:rsidRPr="009C1D02">
        <w:rPr>
          <w:rFonts w:cs="Times New Roman"/>
          <w:caps/>
          <w:szCs w:val="22"/>
        </w:rPr>
        <w:t>2).</w:t>
      </w:r>
    </w:p>
    <w:p w:rsidR="00F41235" w:rsidRPr="009C1D02" w:rsidRDefault="00F41235" w:rsidP="005624F7">
      <w:pPr>
        <w:shd w:val="clear" w:color="auto" w:fill="FFFFFF"/>
        <w:spacing w:before="220" w:line="240" w:lineRule="exact"/>
        <w:ind w:left="851"/>
        <w:jc w:val="both"/>
        <w:rPr>
          <w:rFonts w:cs="Times New Roman"/>
          <w:szCs w:val="22"/>
        </w:rPr>
      </w:pPr>
      <w:r w:rsidRPr="009C1D02">
        <w:rPr>
          <w:rFonts w:cs="Times New Roman"/>
          <w:szCs w:val="22"/>
        </w:rPr>
        <w:t>Примечание</w:t>
      </w:r>
      <w:r>
        <w:rPr>
          <w:rFonts w:cs="Times New Roman"/>
          <w:szCs w:val="22"/>
        </w:rPr>
        <w:t>:</w:t>
      </w:r>
      <w:r w:rsidRPr="009C1D02">
        <w:rPr>
          <w:rFonts w:cs="Times New Roman"/>
          <w:szCs w:val="22"/>
        </w:rPr>
        <w:t xml:space="preserve"> Мы рекомендуем применять окна Блекмана или Хеннинга как малошумные. Рекомендуется производить БПФ с числом точек 4096 или более, чтобы получить спектр </w:t>
      </w:r>
      <w:r>
        <w:rPr>
          <w:rFonts w:cs="Times New Roman"/>
          <w:szCs w:val="22"/>
        </w:rPr>
        <w:br/>
      </w:r>
      <w:r w:rsidRPr="009C1D02">
        <w:rPr>
          <w:rFonts w:cs="Times New Roman"/>
          <w:szCs w:val="22"/>
        </w:rPr>
        <w:t xml:space="preserve">с достаточным разрешением для измерений </w:t>
      </w:r>
      <w:r w:rsidRPr="009C1D02">
        <w:rPr>
          <w:rFonts w:cs="Times New Roman"/>
          <w:szCs w:val="22"/>
          <w:lang w:val="en-US"/>
        </w:rPr>
        <w:t>IMD</w:t>
      </w:r>
      <w:r w:rsidRPr="009C1D02">
        <w:rPr>
          <w:rFonts w:cs="Times New Roman"/>
          <w:szCs w:val="22"/>
        </w:rPr>
        <w:t>.</w:t>
      </w:r>
    </w:p>
    <w:p w:rsidR="00F41235" w:rsidRPr="009C1D02" w:rsidRDefault="00F41235" w:rsidP="00F41235">
      <w:pPr>
        <w:shd w:val="clear" w:color="auto" w:fill="FFFFFF"/>
        <w:spacing w:before="211" w:line="240" w:lineRule="exact"/>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B13843" w:rsidRDefault="00F41235" w:rsidP="00C10E5D">
      <w:pPr>
        <w:pStyle w:val="2"/>
      </w:pPr>
      <w:bookmarkStart w:id="149" w:name="_Toc442698106"/>
      <w:bookmarkStart w:id="150" w:name="bookmark91"/>
      <w:r w:rsidRPr="00B13843">
        <w:rPr>
          <w:lang w:val="en-US"/>
        </w:rPr>
        <w:lastRenderedPageBreak/>
        <w:t>Window</w:t>
      </w:r>
      <w:r w:rsidRPr="00B13843">
        <w:t xml:space="preserve"> </w:t>
      </w:r>
      <w:r w:rsidRPr="00B13843">
        <w:rPr>
          <w:lang w:val="en-US"/>
        </w:rPr>
        <w:t>Function</w:t>
      </w:r>
      <w:r>
        <w:t>/</w:t>
      </w:r>
      <w:r w:rsidR="00F3406D">
        <w:t xml:space="preserve"> </w:t>
      </w:r>
      <w:r w:rsidRPr="00B13843">
        <w:t>Функци</w:t>
      </w:r>
      <w:r w:rsidR="00F3406D">
        <w:t>и</w:t>
      </w:r>
      <w:r w:rsidRPr="00B13843">
        <w:t xml:space="preserve"> окна</w:t>
      </w:r>
      <w:bookmarkEnd w:id="149"/>
    </w:p>
    <w:bookmarkEnd w:id="150"/>
    <w:p w:rsidR="00F41235" w:rsidRPr="009C1D02" w:rsidRDefault="00F41235" w:rsidP="005624F7">
      <w:pPr>
        <w:shd w:val="clear" w:color="auto" w:fill="FFFFFF"/>
        <w:spacing w:before="100" w:line="240" w:lineRule="exact"/>
        <w:ind w:left="426"/>
        <w:jc w:val="both"/>
        <w:rPr>
          <w:rFonts w:cs="Times New Roman"/>
          <w:szCs w:val="22"/>
        </w:rPr>
      </w:pPr>
      <w:r w:rsidRPr="009C1D02">
        <w:rPr>
          <w:rFonts w:cs="Times New Roman"/>
          <w:szCs w:val="22"/>
        </w:rPr>
        <w:t xml:space="preserve">Для создания спектрального вида </w:t>
      </w:r>
      <w:r w:rsidR="00D2565C" w:rsidRPr="00D2565C">
        <w:rPr>
          <w:rFonts w:cs="Times New Roman"/>
          <w:szCs w:val="22"/>
        </w:rPr>
        <w:t>ПО АКИП</w:t>
      </w:r>
      <w:r w:rsidRPr="009C1D02">
        <w:rPr>
          <w:rFonts w:cs="Times New Roman"/>
          <w:szCs w:val="22"/>
        </w:rPr>
        <w:t xml:space="preserve"> использует быстрое преобразование Фурье для вычисления спектра блока данных выборки.</w:t>
      </w:r>
      <w:r>
        <w:rPr>
          <w:rFonts w:cs="Times New Roman"/>
          <w:szCs w:val="22"/>
        </w:rPr>
        <w:t xml:space="preserve"> </w:t>
      </w:r>
      <w:r w:rsidRPr="009C1D02">
        <w:rPr>
          <w:rFonts w:cs="Times New Roman"/>
          <w:szCs w:val="22"/>
        </w:rPr>
        <w:t xml:space="preserve">Блок данных выборки имеет начало и окончание, и эти острые границы воздействуют на созданный спектр, образуя нежелательные явления, такие как рябь и ошибки усиления. Для снижения этих явлений сигнал может быть сглажен так, что он спадает на ноль в начале и в конце блока. Разные типы сглаживания, называемые функциями окна, могут применяться в зависимости от типа сигнала и назначения измерения. Прямоугольное окно является просто </w:t>
      </w:r>
      <w:r w:rsidR="00113633" w:rsidRPr="009C1D02">
        <w:rPr>
          <w:rFonts w:cs="Times New Roman"/>
          <w:szCs w:val="22"/>
        </w:rPr>
        <w:t>не</w:t>
      </w:r>
      <w:r w:rsidR="00113633">
        <w:rPr>
          <w:rFonts w:cs="Times New Roman"/>
          <w:szCs w:val="22"/>
        </w:rPr>
        <w:t xml:space="preserve"> </w:t>
      </w:r>
      <w:r w:rsidR="00113633" w:rsidRPr="009C1D02">
        <w:rPr>
          <w:rFonts w:cs="Times New Roman"/>
          <w:szCs w:val="22"/>
        </w:rPr>
        <w:t>сглаженной</w:t>
      </w:r>
      <w:r w:rsidRPr="009C1D02">
        <w:rPr>
          <w:rFonts w:cs="Times New Roman"/>
          <w:szCs w:val="22"/>
        </w:rPr>
        <w:t>, усеченной версией данных.</w:t>
      </w:r>
    </w:p>
    <w:p w:rsidR="00F41235" w:rsidRPr="009C1D02" w:rsidRDefault="00F41235" w:rsidP="005624F7">
      <w:pPr>
        <w:shd w:val="clear" w:color="auto" w:fill="FFFFFF"/>
        <w:spacing w:before="220" w:line="240" w:lineRule="exact"/>
        <w:ind w:left="426"/>
        <w:jc w:val="both"/>
        <w:rPr>
          <w:rFonts w:cs="Times New Roman"/>
          <w:szCs w:val="22"/>
        </w:rPr>
      </w:pPr>
      <w:r w:rsidRPr="009C1D02">
        <w:rPr>
          <w:rFonts w:cs="Times New Roman"/>
          <w:b/>
          <w:bCs/>
          <w:szCs w:val="22"/>
        </w:rPr>
        <w:t xml:space="preserve">Средство управления функциями окна </w:t>
      </w:r>
      <w:r w:rsidRPr="009C1D02">
        <w:rPr>
          <w:rFonts w:cs="Times New Roman"/>
          <w:szCs w:val="22"/>
        </w:rPr>
        <w:t xml:space="preserve">в диалоговом окне </w:t>
      </w:r>
      <w:r w:rsidRPr="00113AD6">
        <w:rPr>
          <w:rFonts w:cs="Times New Roman"/>
          <w:b/>
          <w:szCs w:val="22"/>
          <w:lang w:val="en-US"/>
        </w:rPr>
        <w:t>Spectrum</w:t>
      </w:r>
      <w:r w:rsidRPr="00113AD6">
        <w:rPr>
          <w:rFonts w:cs="Times New Roman"/>
          <w:b/>
          <w:szCs w:val="22"/>
        </w:rPr>
        <w:t xml:space="preserve"> </w:t>
      </w:r>
      <w:r w:rsidRPr="00113AD6">
        <w:rPr>
          <w:rFonts w:cs="Times New Roman"/>
          <w:b/>
          <w:szCs w:val="22"/>
          <w:lang w:val="en-US"/>
        </w:rPr>
        <w:t>Options</w:t>
      </w:r>
      <w:r w:rsidR="00C10E5D">
        <w:rPr>
          <w:rFonts w:cs="Times New Roman"/>
          <w:b/>
          <w:szCs w:val="22"/>
        </w:rPr>
        <w:t>/Опции спектра</w:t>
      </w:r>
      <w:r w:rsidRPr="009C1D02">
        <w:rPr>
          <w:rFonts w:cs="Times New Roman"/>
          <w:szCs w:val="22"/>
        </w:rPr>
        <w:t xml:space="preserve"> позволяет выбрать одну из стандартных функций окна для спектрального анализа. Нижеследующая таблица показывает некоторые характеристики преимущества, используемые для сравнения функций окна.</w:t>
      </w:r>
    </w:p>
    <w:p w:rsidR="00F41235" w:rsidRPr="009C1D02" w:rsidRDefault="00F41235" w:rsidP="00F41235">
      <w:pPr>
        <w:spacing w:after="173" w:line="1" w:lineRule="exact"/>
        <w:rPr>
          <w:rFonts w:cs="Times New Roman"/>
          <w:szCs w:val="22"/>
        </w:rPr>
      </w:pPr>
    </w:p>
    <w:tbl>
      <w:tblPr>
        <w:tblW w:w="9372" w:type="dxa"/>
        <w:tblInd w:w="466" w:type="dxa"/>
        <w:tblLayout w:type="fixed"/>
        <w:tblCellMar>
          <w:left w:w="40" w:type="dxa"/>
          <w:right w:w="40" w:type="dxa"/>
        </w:tblCellMar>
        <w:tblLook w:val="0000" w:firstRow="0" w:lastRow="0" w:firstColumn="0" w:lastColumn="0" w:noHBand="0" w:noVBand="0"/>
      </w:tblPr>
      <w:tblGrid>
        <w:gridCol w:w="1842"/>
        <w:gridCol w:w="1553"/>
        <w:gridCol w:w="1282"/>
        <w:gridCol w:w="1445"/>
        <w:gridCol w:w="3250"/>
      </w:tblGrid>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Окно</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Длительность главного пика (Эл-тов дис</w:t>
            </w:r>
            <w:r>
              <w:rPr>
                <w:rFonts w:cs="Times New Roman"/>
                <w:b/>
                <w:bCs/>
                <w:szCs w:val="22"/>
              </w:rPr>
              <w:t xml:space="preserve">- </w:t>
            </w:r>
            <w:r w:rsidRPr="009C1D02">
              <w:rPr>
                <w:rFonts w:cs="Times New Roman"/>
                <w:b/>
                <w:bCs/>
                <w:szCs w:val="22"/>
              </w:rPr>
              <w:t xml:space="preserve">кретизации </w:t>
            </w:r>
            <w:r>
              <w:rPr>
                <w:rFonts w:cs="Times New Roman"/>
                <w:b/>
                <w:bCs/>
                <w:szCs w:val="22"/>
              </w:rPr>
              <w:br/>
            </w:r>
            <w:r w:rsidRPr="009C1D02">
              <w:rPr>
                <w:rFonts w:cs="Times New Roman"/>
                <w:b/>
                <w:bCs/>
                <w:szCs w:val="22"/>
              </w:rPr>
              <w:t xml:space="preserve">@ </w:t>
            </w:r>
            <w:r>
              <w:rPr>
                <w:rFonts w:cs="Times New Roman"/>
                <w:b/>
                <w:bCs/>
                <w:szCs w:val="22"/>
              </w:rPr>
              <w:t>–</w:t>
            </w:r>
            <w:r w:rsidRPr="009C1D02">
              <w:rPr>
                <w:rFonts w:cs="Times New Roman"/>
                <w:b/>
                <w:bCs/>
                <w:szCs w:val="22"/>
              </w:rPr>
              <w:t xml:space="preserve"> 3 дБ)</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113633" w:rsidP="00C10E5D">
            <w:pPr>
              <w:shd w:val="clear" w:color="auto" w:fill="FFFFFF"/>
              <w:ind w:left="0"/>
              <w:rPr>
                <w:rFonts w:cs="Times New Roman"/>
                <w:szCs w:val="22"/>
              </w:rPr>
            </w:pPr>
            <w:r w:rsidRPr="009C1D02">
              <w:rPr>
                <w:rFonts w:cs="Times New Roman"/>
                <w:b/>
                <w:bCs/>
                <w:szCs w:val="22"/>
              </w:rPr>
              <w:t>Наивыс</w:t>
            </w:r>
            <w:r>
              <w:rPr>
                <w:rFonts w:cs="Times New Roman"/>
                <w:b/>
                <w:bCs/>
                <w:szCs w:val="22"/>
              </w:rPr>
              <w:t>ш</w:t>
            </w:r>
            <w:r w:rsidRPr="009C1D02">
              <w:rPr>
                <w:rFonts w:cs="Times New Roman"/>
                <w:b/>
                <w:bCs/>
                <w:szCs w:val="22"/>
              </w:rPr>
              <w:t>ий</w:t>
            </w:r>
            <w:r w:rsidR="00F41235" w:rsidRPr="009C1D02">
              <w:rPr>
                <w:rFonts w:cs="Times New Roman"/>
                <w:b/>
                <w:bCs/>
                <w:szCs w:val="22"/>
              </w:rPr>
              <w:t xml:space="preserve"> </w:t>
            </w:r>
            <w:r w:rsidR="00F41235" w:rsidRPr="00594E30">
              <w:rPr>
                <w:rFonts w:cs="Times New Roman"/>
                <w:b/>
                <w:bCs/>
                <w:szCs w:val="22"/>
              </w:rPr>
              <w:t>боковой лепесток</w:t>
            </w:r>
            <w:r w:rsidR="00F41235" w:rsidRPr="009C1D02">
              <w:rPr>
                <w:rFonts w:cs="Times New Roman"/>
                <w:b/>
                <w:bCs/>
                <w:szCs w:val="22"/>
              </w:rPr>
              <w:t xml:space="preserve"> (дБ)</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 xml:space="preserve">Спад </w:t>
            </w:r>
            <w:r w:rsidRPr="00594E30">
              <w:rPr>
                <w:rFonts w:cs="Times New Roman"/>
                <w:b/>
                <w:bCs/>
                <w:szCs w:val="22"/>
              </w:rPr>
              <w:t>бокового лепестка</w:t>
            </w:r>
            <w:r w:rsidRPr="009C1D02">
              <w:rPr>
                <w:rFonts w:cs="Times New Roman"/>
                <w:b/>
                <w:bCs/>
                <w:szCs w:val="22"/>
              </w:rPr>
              <w:t xml:space="preserve"> </w:t>
            </w:r>
            <w:r>
              <w:rPr>
                <w:rFonts w:cs="Times New Roman"/>
                <w:b/>
                <w:bCs/>
                <w:szCs w:val="22"/>
              </w:rPr>
              <w:br/>
            </w:r>
            <w:r w:rsidRPr="009C1D02">
              <w:rPr>
                <w:rFonts w:cs="Times New Roman"/>
                <w:b/>
                <w:bCs/>
                <w:szCs w:val="22"/>
              </w:rPr>
              <w:t>(дБ</w:t>
            </w:r>
            <w:r>
              <w:rPr>
                <w:rFonts w:cs="Times New Roman"/>
                <w:b/>
                <w:bCs/>
                <w:szCs w:val="22"/>
              </w:rPr>
              <w:t>/</w:t>
            </w:r>
            <w:r w:rsidRPr="009C1D02">
              <w:rPr>
                <w:rFonts w:cs="Times New Roman"/>
                <w:b/>
                <w:bCs/>
                <w:szCs w:val="22"/>
              </w:rPr>
              <w:t>октава)</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Примечания</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Блекмена</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B13843">
              <w:rPr>
                <w:rFonts w:cs="Times New Roman"/>
                <w:szCs w:val="22"/>
              </w:rPr>
              <w:t>1</w:t>
            </w:r>
            <w:r w:rsidRPr="009C1D02">
              <w:rPr>
                <w:rFonts w:cs="Times New Roman"/>
                <w:szCs w:val="22"/>
              </w:rPr>
              <w:t>,</w:t>
            </w:r>
            <w:r w:rsidRPr="00B13843">
              <w:rPr>
                <w:rFonts w:cs="Times New Roman"/>
                <w:szCs w:val="22"/>
              </w:rPr>
              <w:t>68</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Pr>
                <w:rFonts w:cs="Times New Roman"/>
                <w:szCs w:val="22"/>
              </w:rPr>
              <w:t>–</w:t>
            </w:r>
            <w:r w:rsidRPr="00B13843">
              <w:rPr>
                <w:rFonts w:cs="Times New Roman"/>
                <w:szCs w:val="22"/>
              </w:rPr>
              <w:t>58</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B13843">
              <w:rPr>
                <w:rFonts w:cs="Times New Roman"/>
                <w:szCs w:val="22"/>
              </w:rPr>
              <w:t>18</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Часто используется для аудио работы.</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Гаусса</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noProof/>
                <w:szCs w:val="22"/>
              </w:rPr>
              <w:t>от 1,33 до</w:t>
            </w:r>
            <w:r>
              <w:rPr>
                <w:rFonts w:cs="Times New Roman"/>
                <w:noProof/>
                <w:szCs w:val="22"/>
              </w:rPr>
              <w:t xml:space="preserve"> </w:t>
            </w:r>
            <w:r w:rsidRPr="009C1D02">
              <w:rPr>
                <w:rFonts w:cs="Times New Roman"/>
                <w:noProof/>
                <w:szCs w:val="22"/>
              </w:rPr>
              <w:t>1,79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noProof/>
                <w:szCs w:val="22"/>
              </w:rPr>
              <w:t xml:space="preserve">от </w:t>
            </w:r>
            <w:r>
              <w:rPr>
                <w:rFonts w:cs="Times New Roman"/>
                <w:noProof/>
                <w:szCs w:val="22"/>
              </w:rPr>
              <w:t>–</w:t>
            </w:r>
            <w:r w:rsidRPr="009C1D02">
              <w:rPr>
                <w:rFonts w:cs="Times New Roman"/>
                <w:noProof/>
                <w:szCs w:val="22"/>
              </w:rPr>
              <w:t xml:space="preserve">42 до </w:t>
            </w:r>
            <w:r>
              <w:rPr>
                <w:rFonts w:cs="Times New Roman"/>
                <w:noProof/>
                <w:szCs w:val="22"/>
              </w:rPr>
              <w:t>–</w:t>
            </w:r>
            <w:r w:rsidRPr="009C1D02">
              <w:rPr>
                <w:rFonts w:cs="Times New Roman"/>
                <w:noProof/>
                <w:szCs w:val="22"/>
              </w:rPr>
              <w:t>69</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Указывает минимальное время и ошибки частоты.</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Треугольное</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lang w:val="en-US"/>
              </w:rPr>
              <w:t>1</w:t>
            </w:r>
            <w:r w:rsidRPr="009C1D02">
              <w:rPr>
                <w:rFonts w:cs="Times New Roman"/>
                <w:szCs w:val="22"/>
              </w:rPr>
              <w:t>,</w:t>
            </w:r>
            <w:r w:rsidRPr="009C1D02">
              <w:rPr>
                <w:rFonts w:cs="Times New Roman"/>
                <w:szCs w:val="22"/>
                <w:lang w:val="en-US"/>
              </w:rPr>
              <w:t>28</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Pr>
                <w:rFonts w:cs="Times New Roman"/>
                <w:szCs w:val="22"/>
                <w:lang w:val="en-US"/>
              </w:rPr>
              <w:t>–</w:t>
            </w:r>
            <w:r w:rsidRPr="009C1D02">
              <w:rPr>
                <w:rFonts w:cs="Times New Roman"/>
                <w:szCs w:val="22"/>
                <w:lang w:val="en-US"/>
              </w:rPr>
              <w:t>27</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lang w:val="en-US"/>
              </w:rPr>
              <w:t>12</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Также называется окном Бартлетта.</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Хемминга</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lang w:val="en-US"/>
              </w:rPr>
              <w:t>1</w:t>
            </w:r>
            <w:r w:rsidRPr="009C1D02">
              <w:rPr>
                <w:rFonts w:cs="Times New Roman"/>
                <w:szCs w:val="22"/>
              </w:rPr>
              <w:t>,</w:t>
            </w:r>
            <w:r w:rsidRPr="009C1D02">
              <w:rPr>
                <w:rFonts w:cs="Times New Roman"/>
                <w:szCs w:val="22"/>
                <w:lang w:val="en-US"/>
              </w:rPr>
              <w:t>30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Pr>
                <w:rFonts w:cs="Times New Roman"/>
                <w:szCs w:val="22"/>
                <w:lang w:val="en-US"/>
              </w:rPr>
              <w:t>–</w:t>
            </w:r>
            <w:r w:rsidRPr="009C1D02">
              <w:rPr>
                <w:rFonts w:cs="Times New Roman"/>
                <w:szCs w:val="22"/>
                <w:lang w:val="en-US"/>
              </w:rPr>
              <w:t>41</w:t>
            </w:r>
            <w:r w:rsidRPr="009C1D02">
              <w:rPr>
                <w:rFonts w:cs="Times New Roman"/>
                <w:szCs w:val="22"/>
              </w:rPr>
              <w:t>,</w:t>
            </w:r>
            <w:r w:rsidRPr="009C1D02">
              <w:rPr>
                <w:rFonts w:cs="Times New Roman"/>
                <w:szCs w:val="22"/>
                <w:lang w:val="en-US"/>
              </w:rPr>
              <w:t>9</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lang w:val="en-US"/>
              </w:rPr>
              <w:t>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Также называется верхним синус-квадратичным; используется в анализе речи.</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Ханна</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noProof/>
                <w:szCs w:val="22"/>
              </w:rPr>
              <w:t>от 1,20 до 1,86</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noProof/>
                <w:szCs w:val="22"/>
              </w:rPr>
              <w:t xml:space="preserve">от </w:t>
            </w:r>
            <w:r>
              <w:rPr>
                <w:rFonts w:cs="Times New Roman"/>
                <w:noProof/>
                <w:szCs w:val="22"/>
              </w:rPr>
              <w:t>–</w:t>
            </w:r>
            <w:r w:rsidRPr="009C1D02">
              <w:rPr>
                <w:rFonts w:cs="Times New Roman"/>
                <w:noProof/>
                <w:szCs w:val="22"/>
              </w:rPr>
              <w:t xml:space="preserve">23 до </w:t>
            </w:r>
            <w:r>
              <w:rPr>
                <w:rFonts w:cs="Times New Roman"/>
                <w:noProof/>
                <w:szCs w:val="22"/>
              </w:rPr>
              <w:t>–</w:t>
            </w:r>
            <w:r w:rsidRPr="009C1D02">
              <w:rPr>
                <w:rFonts w:cs="Times New Roman"/>
                <w:noProof/>
                <w:szCs w:val="22"/>
              </w:rPr>
              <w:t>47</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noProof/>
                <w:szCs w:val="22"/>
              </w:rPr>
              <w:t>от 12 до 30</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Также называется синус-квадратичным; используется для аудио и вибрации.</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Блекмена-</w:t>
            </w:r>
            <w:r>
              <w:rPr>
                <w:rFonts w:cs="Times New Roman"/>
                <w:b/>
                <w:bCs/>
                <w:szCs w:val="22"/>
              </w:rPr>
              <w:br/>
            </w:r>
            <w:r w:rsidRPr="009C1D02">
              <w:rPr>
                <w:rFonts w:cs="Times New Roman"/>
                <w:b/>
                <w:bCs/>
                <w:szCs w:val="22"/>
              </w:rPr>
              <w:t>Харриса</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113AD6">
              <w:rPr>
                <w:rFonts w:cs="Times New Roman"/>
                <w:szCs w:val="22"/>
              </w:rPr>
              <w:t>1</w:t>
            </w:r>
            <w:r w:rsidRPr="009C1D02">
              <w:rPr>
                <w:rFonts w:cs="Times New Roman"/>
                <w:szCs w:val="22"/>
              </w:rPr>
              <w:t>,</w:t>
            </w:r>
            <w:r w:rsidRPr="00113AD6">
              <w:rPr>
                <w:rFonts w:cs="Times New Roman"/>
                <w:szCs w:val="22"/>
              </w:rPr>
              <w:t>90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Pr>
                <w:rFonts w:cs="Times New Roman"/>
                <w:szCs w:val="22"/>
              </w:rPr>
              <w:t>–</w:t>
            </w:r>
            <w:r w:rsidRPr="00113AD6">
              <w:rPr>
                <w:rFonts w:cs="Times New Roman"/>
                <w:szCs w:val="22"/>
              </w:rPr>
              <w:t>92</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113AD6">
              <w:rPr>
                <w:rFonts w:cs="Times New Roman"/>
                <w:szCs w:val="22"/>
              </w:rPr>
              <w:t>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Общего применения.</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Плоская вершина</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113AD6">
              <w:rPr>
                <w:rFonts w:cs="Times New Roman"/>
                <w:szCs w:val="22"/>
              </w:rPr>
              <w:t>2</w:t>
            </w:r>
            <w:r w:rsidRPr="009C1D02">
              <w:rPr>
                <w:rFonts w:cs="Times New Roman"/>
                <w:szCs w:val="22"/>
              </w:rPr>
              <w:t>,</w:t>
            </w:r>
            <w:r w:rsidRPr="00113AD6">
              <w:rPr>
                <w:rFonts w:cs="Times New Roman"/>
                <w:szCs w:val="22"/>
              </w:rPr>
              <w:t>94</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Pr>
                <w:rFonts w:cs="Times New Roman"/>
                <w:szCs w:val="22"/>
              </w:rPr>
              <w:t>–</w:t>
            </w:r>
            <w:r w:rsidRPr="00113AD6">
              <w:rPr>
                <w:rFonts w:cs="Times New Roman"/>
                <w:szCs w:val="22"/>
              </w:rPr>
              <w:t>44</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113AD6">
              <w:rPr>
                <w:rFonts w:cs="Times New Roman"/>
                <w:szCs w:val="22"/>
              </w:rPr>
              <w:t>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Незначительная рябь полосы пропускания; используется, главным образом, для калибровки.</w:t>
            </w:r>
          </w:p>
        </w:tc>
      </w:tr>
      <w:tr w:rsidR="00F41235" w:rsidRPr="009C1D02">
        <w:trPr>
          <w:trHeight w:val="2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b/>
                <w:bCs/>
                <w:szCs w:val="22"/>
              </w:rPr>
              <w:t>Прямоугольное</w:t>
            </w: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lang w:val="en-US"/>
              </w:rPr>
              <w:t>0</w:t>
            </w:r>
            <w:r w:rsidRPr="009C1D02">
              <w:rPr>
                <w:rFonts w:cs="Times New Roman"/>
                <w:szCs w:val="22"/>
              </w:rPr>
              <w:t>,</w:t>
            </w:r>
            <w:r w:rsidRPr="009C1D02">
              <w:rPr>
                <w:rFonts w:cs="Times New Roman"/>
                <w:szCs w:val="22"/>
                <w:lang w:val="en-US"/>
              </w:rPr>
              <w:t>89</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Pr>
                <w:rFonts w:cs="Times New Roman"/>
                <w:szCs w:val="22"/>
                <w:lang w:val="en-US"/>
              </w:rPr>
              <w:t>–</w:t>
            </w:r>
            <w:r w:rsidRPr="009C1D02">
              <w:rPr>
                <w:rFonts w:cs="Times New Roman"/>
                <w:szCs w:val="22"/>
                <w:lang w:val="en-US"/>
              </w:rPr>
              <w:t>13</w:t>
            </w:r>
            <w:r w:rsidRPr="009C1D02">
              <w:rPr>
                <w:rFonts w:cs="Times New Roman"/>
                <w:szCs w:val="22"/>
              </w:rPr>
              <w:t>,</w:t>
            </w:r>
            <w:r w:rsidRPr="009C1D02">
              <w:rPr>
                <w:rFonts w:cs="Times New Roman"/>
                <w:szCs w:val="22"/>
                <w:lang w:val="en-US"/>
              </w:rPr>
              <w:t>2</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lang w:val="en-US"/>
              </w:rPr>
              <w:t>6</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F41235" w:rsidRPr="009C1D02" w:rsidRDefault="00F41235" w:rsidP="00C10E5D">
            <w:pPr>
              <w:shd w:val="clear" w:color="auto" w:fill="FFFFFF"/>
              <w:ind w:left="0"/>
              <w:rPr>
                <w:rFonts w:cs="Times New Roman"/>
                <w:szCs w:val="22"/>
              </w:rPr>
            </w:pPr>
            <w:r w:rsidRPr="009C1D02">
              <w:rPr>
                <w:rFonts w:cs="Times New Roman"/>
                <w:szCs w:val="22"/>
              </w:rPr>
              <w:t>Максимальная резкость; используется для коротких переходных процессов.</w:t>
            </w:r>
          </w:p>
        </w:tc>
      </w:tr>
    </w:tbl>
    <w:p w:rsidR="00F41235" w:rsidRPr="009C1D02" w:rsidRDefault="00F41235" w:rsidP="00F41235">
      <w:pPr>
        <w:rPr>
          <w:rFonts w:cs="Times New Roman"/>
          <w:szCs w:val="22"/>
        </w:rPr>
        <w:sectPr w:rsidR="00F41235" w:rsidRPr="009C1D02" w:rsidSect="00F41235">
          <w:pgSz w:w="11909" w:h="16834"/>
          <w:pgMar w:top="1134" w:right="1134" w:bottom="851" w:left="1134" w:header="720" w:footer="720" w:gutter="0"/>
          <w:cols w:space="60"/>
          <w:noEndnote/>
        </w:sectPr>
      </w:pPr>
    </w:p>
    <w:p w:rsidR="00F41235" w:rsidRPr="00847203" w:rsidRDefault="00F41235" w:rsidP="00BE59DC">
      <w:pPr>
        <w:pStyle w:val="2"/>
      </w:pPr>
      <w:bookmarkStart w:id="151" w:name="_Toc442698107"/>
      <w:bookmarkStart w:id="152" w:name="bookmark92"/>
      <w:r w:rsidRPr="00847203">
        <w:lastRenderedPageBreak/>
        <w:t>Расчет запуска по времени (часть 1)</w:t>
      </w:r>
      <w:bookmarkEnd w:id="151"/>
    </w:p>
    <w:bookmarkEnd w:id="152"/>
    <w:p w:rsidR="00F41235" w:rsidRPr="009C1D02" w:rsidRDefault="006767DC" w:rsidP="005624F7">
      <w:pPr>
        <w:shd w:val="clear" w:color="auto" w:fill="FFFFFF"/>
        <w:spacing w:before="100" w:after="160" w:line="240" w:lineRule="exact"/>
        <w:ind w:left="850"/>
        <w:jc w:val="both"/>
        <w:rPr>
          <w:rFonts w:cs="Times New Roman"/>
          <w:szCs w:val="22"/>
        </w:rPr>
      </w:pPr>
      <w:r>
        <w:rPr>
          <w:rFonts w:cs="Times New Roman"/>
          <w:noProof/>
          <w:snapToGrid/>
          <w:szCs w:val="22"/>
        </w:rPr>
        <w:pict>
          <v:group id="_x0000_s1770" editas="canvas" style="position:absolute;left:0;text-align:left;margin-left:17pt;margin-top:78pt;width:482.05pt;height:471.2pt;z-index:251665920" coordorigin="2362,2407" coordsize="7200,7038">
            <o:lock v:ext="edit" aspectratio="t"/>
            <v:shape id="_x0000_s1769" type="#_x0000_t75" style="position:absolute;left:2362;top:2407;width:7200;height:7038" o:preferrelative="f">
              <v:fill o:detectmouseclick="t"/>
              <v:path o:extrusionok="t" o:connecttype="none"/>
              <o:lock v:ext="edit" text="t"/>
            </v:shape>
            <v:shape id="_x0000_s1781" type="#_x0000_t75" style="position:absolute;left:2362;top:2407;width:7193;height:5212">
              <v:imagedata r:id="rId382" o:title="Расчет запуска"/>
            </v:shape>
            <v:shape id="_x0000_s1773" type="#_x0000_t32" style="position:absolute;left:3849;top:5804;width:1;height:2274" o:connectortype="straight" strokecolor="red" strokeweight="1pt">
              <v:stroke startarrow="oval" startarrowwidth="narrow" startarrowlength="short" endarrowwidth="narrow" endarrowlength="short"/>
            </v:shape>
            <v:shape id="_x0000_s1774" type="#_x0000_t32" style="position:absolute;left:4682;top:7619;width:448;height:1074;flip:x" o:connectortype="straight" strokecolor="red" strokeweight="1pt">
              <v:stroke startarrow="oval" startarrowwidth="narrow" startarrowlength="short" endarrowwidth="narrow" endarrowlength="short"/>
            </v:shape>
            <v:shape id="_x0000_s1775" type="#_x0000_t32" style="position:absolute;left:5623;top:7540;width:141;height:986" o:connectortype="straight" strokecolor="red" strokeweight="1pt">
              <v:stroke startarrow="oval" startarrowwidth="narrow" startarrowlength="short" endarrowwidth="narrow" endarrowlength="short"/>
            </v:shape>
            <v:shape id="_x0000_s1776" type="#_x0000_t32" style="position:absolute;left:5955;top:7619;width:1426;height:448" o:connectortype="straight" strokecolor="red" strokeweight="1pt">
              <v:stroke startarrow="oval" startarrowwidth="narrow" startarrowlength="short" endarrowwidth="narrow" endarrowlength="short"/>
            </v:shape>
            <v:shape id="_x0000_s1777" type="#_x0000_t202" style="position:absolute;left:3156;top:8078;width:1463;height:549" filled="f" stroked="f">
              <v:textbox style="mso-next-textbox:#_x0000_s1777">
                <w:txbxContent>
                  <w:p w:rsidR="006A1B9E" w:rsidRPr="009055F5" w:rsidRDefault="006A1B9E" w:rsidP="009055F5">
                    <w:pPr>
                      <w:ind w:left="0"/>
                      <w:jc w:val="center"/>
                      <w:rPr>
                        <w:sz w:val="20"/>
                      </w:rPr>
                    </w:pPr>
                    <w:r w:rsidRPr="009055F5">
                      <w:rPr>
                        <w:sz w:val="20"/>
                      </w:rPr>
                      <w:t>Исходная точка запуска</w:t>
                    </w:r>
                  </w:p>
                </w:txbxContent>
              </v:textbox>
            </v:shape>
            <v:shape id="_x0000_s1778" type="#_x0000_t202" style="position:absolute;left:3552;top:8627;width:1578;height:818" filled="f" stroked="f">
              <v:textbox style="mso-next-textbox:#_x0000_s1778">
                <w:txbxContent>
                  <w:p w:rsidR="006A1B9E" w:rsidRPr="009055F5" w:rsidRDefault="006A1B9E" w:rsidP="009055F5">
                    <w:pPr>
                      <w:shd w:val="clear" w:color="auto" w:fill="FFFFFF"/>
                      <w:spacing w:line="220" w:lineRule="exact"/>
                      <w:ind w:left="0"/>
                      <w:jc w:val="center"/>
                      <w:rPr>
                        <w:rFonts w:cs="Times New Roman"/>
                        <w:szCs w:val="22"/>
                      </w:rPr>
                    </w:pPr>
                    <w:r w:rsidRPr="009055F5">
                      <w:rPr>
                        <w:rFonts w:cs="Times New Roman"/>
                        <w:szCs w:val="22"/>
                      </w:rPr>
                      <w:t>Управление временем преждевременного срабатывания</w:t>
                    </w:r>
                  </w:p>
                  <w:p w:rsidR="006A1B9E" w:rsidRPr="009055F5" w:rsidRDefault="006A1B9E" w:rsidP="009055F5"/>
                </w:txbxContent>
              </v:textbox>
            </v:shape>
            <v:shape id="_x0000_s1779" type="#_x0000_t202" style="position:absolute;left:5129;top:8526;width:2160;height:819" filled="f" stroked="f">
              <v:textbox style="mso-next-textbox:#_x0000_s1779">
                <w:txbxContent>
                  <w:p w:rsidR="006A1B9E" w:rsidRPr="009055F5" w:rsidRDefault="006A1B9E" w:rsidP="009055F5">
                    <w:pPr>
                      <w:shd w:val="clear" w:color="auto" w:fill="FFFFFF"/>
                      <w:spacing w:line="220" w:lineRule="exact"/>
                      <w:ind w:left="0"/>
                      <w:jc w:val="center"/>
                      <w:rPr>
                        <w:rFonts w:cs="Times New Roman"/>
                        <w:szCs w:val="22"/>
                      </w:rPr>
                    </w:pPr>
                    <w:r w:rsidRPr="009055F5">
                      <w:rPr>
                        <w:rFonts w:cs="Times New Roman"/>
                        <w:szCs w:val="22"/>
                      </w:rPr>
                      <w:t>Кнопка управления задержкой начала обработки относительно момента запуска</w:t>
                    </w:r>
                  </w:p>
                  <w:p w:rsidR="006A1B9E" w:rsidRPr="009055F5" w:rsidRDefault="006A1B9E" w:rsidP="009055F5"/>
                </w:txbxContent>
              </v:textbox>
            </v:shape>
            <v:shape id="_x0000_s1780" type="#_x0000_t202" style="position:absolute;left:7289;top:7874;width:2160;height:819" filled="f" stroked="f">
              <v:textbox style="mso-next-textbox:#_x0000_s1780">
                <w:txbxContent>
                  <w:p w:rsidR="006A1B9E" w:rsidRPr="009055F5" w:rsidRDefault="006A1B9E" w:rsidP="009055F5">
                    <w:pPr>
                      <w:shd w:val="clear" w:color="auto" w:fill="FFFFFF"/>
                      <w:spacing w:line="220" w:lineRule="exact"/>
                      <w:ind w:left="0"/>
                      <w:jc w:val="center"/>
                      <w:rPr>
                        <w:rFonts w:cs="Times New Roman"/>
                        <w:szCs w:val="22"/>
                      </w:rPr>
                    </w:pPr>
                    <w:r w:rsidRPr="009055F5">
                      <w:rPr>
                        <w:rFonts w:cs="Times New Roman"/>
                        <w:szCs w:val="22"/>
                      </w:rPr>
                      <w:t>Управление задержкой начала обработки относительно момента запуска</w:t>
                    </w:r>
                  </w:p>
                  <w:p w:rsidR="006A1B9E" w:rsidRPr="009055F5" w:rsidRDefault="006A1B9E" w:rsidP="009055F5">
                    <w:pPr>
                      <w:ind w:left="0"/>
                    </w:pPr>
                  </w:p>
                </w:txbxContent>
              </v:textbox>
            </v:shape>
            <w10:wrap type="topAndBottom"/>
          </v:group>
        </w:pict>
      </w:r>
      <w:r w:rsidR="00F41235" w:rsidRPr="009C1D02">
        <w:rPr>
          <w:rFonts w:cs="Times New Roman"/>
          <w:szCs w:val="22"/>
        </w:rPr>
        <w:t xml:space="preserve">Функции средств </w:t>
      </w:r>
      <w:r w:rsidR="00F41235" w:rsidRPr="009C1D02">
        <w:rPr>
          <w:rFonts w:cs="Times New Roman"/>
          <w:b/>
          <w:bCs/>
          <w:szCs w:val="22"/>
        </w:rPr>
        <w:t>управления временем преждевременного срабатывания</w:t>
      </w:r>
      <w:r w:rsidR="00F41235" w:rsidRPr="009C1D02">
        <w:rPr>
          <w:rFonts w:cs="Times New Roman"/>
          <w:szCs w:val="22"/>
        </w:rPr>
        <w:t xml:space="preserve"> и </w:t>
      </w:r>
      <w:r w:rsidR="00F41235" w:rsidRPr="009C1D02">
        <w:rPr>
          <w:rFonts w:cs="Times New Roman"/>
          <w:b/>
          <w:bCs/>
          <w:szCs w:val="22"/>
        </w:rPr>
        <w:t>задержкой начала обработки относительно момента запуска</w:t>
      </w:r>
      <w:r w:rsidR="00F41235" w:rsidRPr="009C1D02">
        <w:rPr>
          <w:rFonts w:cs="Times New Roman"/>
          <w:szCs w:val="22"/>
        </w:rPr>
        <w:t xml:space="preserve"> описаны отдельно в разделе Панель инструментов синхронизации, но также важно понимать их взаимодействие. Ниже представлен снимок экрана с временной разверткой с активированной задержкой начала обработки относительно момента запуска.</w:t>
      </w:r>
    </w:p>
    <w:p w:rsidR="00F41235" w:rsidRDefault="00F41235" w:rsidP="00F41235">
      <w:pPr>
        <w:shd w:val="clear" w:color="auto" w:fill="FFFFFF"/>
        <w:spacing w:before="91" w:after="158" w:line="240" w:lineRule="exact"/>
        <w:ind w:left="850"/>
        <w:rPr>
          <w:rFonts w:cs="Times New Roman"/>
          <w:szCs w:val="22"/>
        </w:rPr>
      </w:pPr>
    </w:p>
    <w:p w:rsidR="009055F5" w:rsidRPr="009C1D02" w:rsidRDefault="009055F5" w:rsidP="00F41235">
      <w:pPr>
        <w:shd w:val="clear" w:color="auto" w:fill="FFFFFF"/>
        <w:spacing w:before="91" w:after="158" w:line="240" w:lineRule="exact"/>
        <w:ind w:left="850"/>
        <w:rPr>
          <w:rFonts w:cs="Times New Roman"/>
          <w:szCs w:val="22"/>
        </w:rPr>
        <w:sectPr w:rsidR="009055F5" w:rsidRPr="009C1D02" w:rsidSect="00F41235">
          <w:pgSz w:w="11909" w:h="16834"/>
          <w:pgMar w:top="1134" w:right="1134" w:bottom="851" w:left="1134" w:header="720" w:footer="720" w:gutter="0"/>
          <w:cols w:space="60"/>
          <w:noEndnote/>
        </w:sectPr>
      </w:pPr>
    </w:p>
    <w:p w:rsidR="00F41235" w:rsidRPr="009C1D02" w:rsidRDefault="00F41235" w:rsidP="00F41235">
      <w:pPr>
        <w:spacing w:line="1" w:lineRule="exact"/>
        <w:rPr>
          <w:rFonts w:cs="Times New Roman"/>
          <w:szCs w:val="22"/>
        </w:rPr>
      </w:pPr>
    </w:p>
    <w:p w:rsidR="00F41235" w:rsidRPr="009C1D02" w:rsidRDefault="00F41235" w:rsidP="00F41235">
      <w:pPr>
        <w:framePr w:w="926" w:h="652" w:hRule="exact" w:hSpace="10080" w:wrap="notBeside" w:vAnchor="text" w:hAnchor="margin" w:x="3260" w:y="5939"/>
        <w:shd w:val="clear" w:color="auto" w:fill="FFFFFF"/>
        <w:spacing w:before="5" w:line="216" w:lineRule="exact"/>
        <w:ind w:right="19"/>
        <w:jc w:val="center"/>
        <w:rPr>
          <w:rFonts w:cs="Times New Roman"/>
          <w:szCs w:val="22"/>
        </w:rPr>
        <w:sectPr w:rsidR="00F41235" w:rsidRPr="009C1D02" w:rsidSect="00F41235">
          <w:type w:val="continuous"/>
          <w:pgSz w:w="11909" w:h="16834"/>
          <w:pgMar w:top="1134" w:right="1134" w:bottom="851" w:left="1134" w:header="720" w:footer="720" w:gutter="0"/>
          <w:cols w:space="720"/>
          <w:noEndnote/>
        </w:sectPr>
      </w:pPr>
    </w:p>
    <w:p w:rsidR="00F41235" w:rsidRPr="009C1D02" w:rsidRDefault="00F41235" w:rsidP="005624F7">
      <w:pPr>
        <w:shd w:val="clear" w:color="auto" w:fill="FFFFFF"/>
        <w:spacing w:before="100" w:line="240" w:lineRule="exact"/>
        <w:ind w:left="2410" w:hanging="1546"/>
        <w:jc w:val="both"/>
        <w:rPr>
          <w:rFonts w:cs="Times New Roman"/>
          <w:szCs w:val="22"/>
        </w:rPr>
      </w:pPr>
      <w:r w:rsidRPr="009C1D02">
        <w:rPr>
          <w:rFonts w:cs="Times New Roman"/>
          <w:szCs w:val="22"/>
        </w:rPr>
        <w:lastRenderedPageBreak/>
        <w:t xml:space="preserve">Примечание 1. </w:t>
      </w:r>
      <w:r>
        <w:rPr>
          <w:rFonts w:cs="Times New Roman"/>
          <w:szCs w:val="22"/>
        </w:rPr>
        <w:tab/>
      </w:r>
      <w:r w:rsidRPr="009C1D02">
        <w:rPr>
          <w:rFonts w:cs="Times New Roman"/>
          <w:szCs w:val="22"/>
        </w:rPr>
        <w:t>Исходная точка запуска (</w:t>
      </w:r>
      <w:r w:rsidR="00A41FFE">
        <w:rPr>
          <w:rFonts w:cs="Times New Roman"/>
          <w:noProof/>
          <w:snapToGrid/>
          <w:szCs w:val="22"/>
        </w:rPr>
        <w:drawing>
          <wp:inline distT="0" distB="0" distL="0" distR="0">
            <wp:extent cx="129540" cy="146685"/>
            <wp:effectExtent l="19050" t="0" r="3810" b="0"/>
            <wp:docPr id="33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383" cstate="print"/>
                    <a:srcRect/>
                    <a:stretch>
                      <a:fillRect/>
                    </a:stretch>
                  </pic:blipFill>
                  <pic:spPr bwMode="auto">
                    <a:xfrm>
                      <a:off x="0" y="0"/>
                      <a:ext cx="129540" cy="146685"/>
                    </a:xfrm>
                    <a:prstGeom prst="rect">
                      <a:avLst/>
                    </a:prstGeom>
                    <a:noFill/>
                    <a:ln w="9525">
                      <a:noFill/>
                      <a:miter lim="800000"/>
                      <a:headEnd/>
                      <a:tailEnd/>
                    </a:ln>
                  </pic:spPr>
                </pic:pic>
              </a:graphicData>
            </a:graphic>
          </wp:inline>
        </w:drawing>
      </w:r>
      <w:r w:rsidRPr="009C1D02">
        <w:rPr>
          <w:rFonts w:cs="Times New Roman"/>
          <w:szCs w:val="22"/>
        </w:rPr>
        <w:t xml:space="preserve">) не находится на </w:t>
      </w:r>
      <w:r w:rsidR="0034394A">
        <w:rPr>
          <w:rFonts w:cs="Times New Roman"/>
          <w:szCs w:val="22"/>
        </w:rPr>
        <w:t>осциллограмме</w:t>
      </w:r>
      <w:r w:rsidRPr="009C1D02">
        <w:rPr>
          <w:rFonts w:cs="Times New Roman"/>
          <w:szCs w:val="22"/>
        </w:rPr>
        <w:t>. Это возникает по причине того, что задержка начала обработки относительно момента запуска установлена на 3,3</w:t>
      </w:r>
      <w:r w:rsidRPr="009C1D02">
        <w:rPr>
          <w:rFonts w:cs="Times New Roman"/>
          <w:szCs w:val="22"/>
          <w:lang w:val="en-US"/>
        </w:rPr>
        <w:t> </w:t>
      </w:r>
      <w:r w:rsidRPr="009C1D02">
        <w:rPr>
          <w:rFonts w:cs="Times New Roman"/>
          <w:szCs w:val="22"/>
        </w:rPr>
        <w:t>мс, что означает, что запуск произошел на 3,3</w:t>
      </w:r>
      <w:r w:rsidRPr="009C1D02">
        <w:rPr>
          <w:rFonts w:cs="Times New Roman"/>
          <w:szCs w:val="22"/>
          <w:lang w:val="en-US"/>
        </w:rPr>
        <w:t> </w:t>
      </w:r>
      <w:r w:rsidRPr="009C1D02">
        <w:rPr>
          <w:rFonts w:cs="Times New Roman"/>
          <w:szCs w:val="22"/>
        </w:rPr>
        <w:t xml:space="preserve">мс раньше исходной точки, в каком-то месте левого края временной развертки. </w:t>
      </w:r>
    </w:p>
    <w:p w:rsidR="00F41235" w:rsidRPr="009C1D02" w:rsidRDefault="00F41235" w:rsidP="005624F7">
      <w:pPr>
        <w:shd w:val="clear" w:color="auto" w:fill="FFFFFF"/>
        <w:spacing w:before="240" w:line="240" w:lineRule="exact"/>
        <w:ind w:left="2410" w:hanging="1546"/>
        <w:jc w:val="both"/>
        <w:rPr>
          <w:rFonts w:cs="Times New Roman"/>
          <w:szCs w:val="22"/>
        </w:rPr>
      </w:pPr>
      <w:r w:rsidRPr="009C1D02">
        <w:rPr>
          <w:rFonts w:cs="Times New Roman"/>
          <w:szCs w:val="22"/>
        </w:rPr>
        <w:t xml:space="preserve">Примечание 2. </w:t>
      </w:r>
      <w:r>
        <w:rPr>
          <w:rFonts w:cs="Times New Roman"/>
          <w:szCs w:val="22"/>
        </w:rPr>
        <w:tab/>
      </w:r>
      <w:r w:rsidRPr="009C1D02">
        <w:rPr>
          <w:rFonts w:cs="Times New Roman"/>
          <w:szCs w:val="22"/>
        </w:rPr>
        <w:t>Время преждевременного срабатывания установлено на 30 %, что приводит к возникновению исходной точки запуска на 30 % пути поперек временной развертки от левого края.</w:t>
      </w:r>
    </w:p>
    <w:p w:rsidR="00F41235" w:rsidRDefault="00F41235" w:rsidP="005624F7">
      <w:pPr>
        <w:shd w:val="clear" w:color="auto" w:fill="FFFFFF"/>
        <w:spacing w:before="240" w:line="240" w:lineRule="exact"/>
        <w:ind w:left="2410" w:hanging="1546"/>
        <w:jc w:val="both"/>
        <w:rPr>
          <w:rFonts w:cs="Times New Roman"/>
          <w:szCs w:val="22"/>
        </w:rPr>
      </w:pPr>
      <w:r w:rsidRPr="009C1D02">
        <w:rPr>
          <w:rFonts w:cs="Times New Roman"/>
          <w:szCs w:val="22"/>
        </w:rPr>
        <w:t xml:space="preserve">Примечание 3. </w:t>
      </w:r>
      <w:r>
        <w:rPr>
          <w:rFonts w:cs="Times New Roman"/>
          <w:szCs w:val="22"/>
        </w:rPr>
        <w:tab/>
      </w:r>
      <w:r w:rsidR="00D2565C" w:rsidRPr="00D2565C">
        <w:rPr>
          <w:rFonts w:cs="Times New Roman"/>
          <w:szCs w:val="22"/>
        </w:rPr>
        <w:t>ПО АКИП</w:t>
      </w:r>
      <w:r w:rsidRPr="009C1D02">
        <w:rPr>
          <w:rFonts w:cs="Times New Roman"/>
          <w:szCs w:val="22"/>
        </w:rPr>
        <w:t xml:space="preserve"> ограничивает задержку запуска относительно исходной точки кратной суммой общего времени захвата. При достижении этого предела программа не позволяет увеличивать время преждевременного срабатывания, и в случае увеличения задержки начала обработки относительно момента запуска </w:t>
      </w:r>
      <w:r w:rsidR="00D2565C" w:rsidRPr="00D2565C">
        <w:rPr>
          <w:rFonts w:cs="Times New Roman"/>
          <w:szCs w:val="22"/>
        </w:rPr>
        <w:t>ПО АКИП</w:t>
      </w:r>
      <w:r w:rsidRPr="009C1D02">
        <w:rPr>
          <w:rFonts w:cs="Times New Roman"/>
          <w:szCs w:val="22"/>
        </w:rPr>
        <w:t xml:space="preserve"> снижает время преждевременного срабатывания для прекращения общего превышения ограничения.</w:t>
      </w:r>
      <w:r>
        <w:rPr>
          <w:rFonts w:cs="Times New Roman"/>
          <w:szCs w:val="22"/>
        </w:rPr>
        <w:t xml:space="preserve"> </w:t>
      </w:r>
      <w:r w:rsidRPr="009C1D02">
        <w:rPr>
          <w:rFonts w:cs="Times New Roman"/>
          <w:szCs w:val="22"/>
        </w:rPr>
        <w:t xml:space="preserve">Кратная сумма, как правило, равна 100 в большей части режимов синхронизации и 1 в режиме </w:t>
      </w:r>
      <w:r w:rsidRPr="009C1D02">
        <w:rPr>
          <w:rFonts w:cs="Times New Roman"/>
          <w:szCs w:val="22"/>
          <w:lang w:val="en-US"/>
        </w:rPr>
        <w:t>ETS</w:t>
      </w:r>
      <w:r w:rsidRPr="009C1D02">
        <w:rPr>
          <w:rFonts w:cs="Times New Roman"/>
          <w:szCs w:val="22"/>
        </w:rPr>
        <w:t>.</w:t>
      </w:r>
    </w:p>
    <w:p w:rsidR="00BE59DC" w:rsidRDefault="00BE59DC" w:rsidP="00F41235">
      <w:pPr>
        <w:shd w:val="clear" w:color="auto" w:fill="FFFFFF"/>
        <w:spacing w:before="230" w:line="240" w:lineRule="exact"/>
        <w:ind w:left="1723" w:hanging="859"/>
        <w:rPr>
          <w:rFonts w:cs="Times New Roman"/>
          <w:szCs w:val="22"/>
        </w:rPr>
      </w:pPr>
    </w:p>
    <w:p w:rsidR="00F41235" w:rsidRPr="002B71A1" w:rsidRDefault="00F41235" w:rsidP="0034394A">
      <w:pPr>
        <w:pStyle w:val="2"/>
      </w:pPr>
      <w:bookmarkStart w:id="153" w:name="_Toc442698108"/>
      <w:bookmarkStart w:id="154" w:name="bookmark93"/>
      <w:r w:rsidRPr="002B71A1">
        <w:t>Расчет запуска по времени (часть 2)</w:t>
      </w:r>
      <w:bookmarkEnd w:id="153"/>
    </w:p>
    <w:bookmarkEnd w:id="154"/>
    <w:p w:rsidR="00F41235" w:rsidRPr="009C1D02" w:rsidRDefault="00F41235" w:rsidP="005624F7">
      <w:pPr>
        <w:shd w:val="clear" w:color="auto" w:fill="FFFFFF"/>
        <w:spacing w:before="80" w:line="240" w:lineRule="exact"/>
        <w:ind w:left="864"/>
        <w:jc w:val="both"/>
        <w:rPr>
          <w:rFonts w:cs="Times New Roman"/>
          <w:szCs w:val="22"/>
        </w:rPr>
      </w:pPr>
      <w:r w:rsidRPr="009C1D02">
        <w:rPr>
          <w:rFonts w:cs="Times New Roman"/>
          <w:szCs w:val="22"/>
        </w:rPr>
        <w:t>В разделе «Расчет запуска по времени (</w:t>
      </w:r>
      <w:r w:rsidR="0034394A">
        <w:rPr>
          <w:rFonts w:cs="Times New Roman"/>
          <w:szCs w:val="22"/>
        </w:rPr>
        <w:t xml:space="preserve">часть 1)» представлены принципы </w:t>
      </w:r>
      <w:r w:rsidRPr="009C1D02">
        <w:rPr>
          <w:rFonts w:cs="Times New Roman"/>
          <w:szCs w:val="22"/>
        </w:rPr>
        <w:t xml:space="preserve">преждевременного срабатывания и задержки начала обработки относительно момента запуска. </w:t>
      </w:r>
      <w:r>
        <w:rPr>
          <w:rFonts w:cs="Times New Roman"/>
          <w:szCs w:val="22"/>
        </w:rPr>
        <w:br/>
      </w:r>
      <w:r w:rsidRPr="009C1D02">
        <w:rPr>
          <w:rFonts w:cs="Times New Roman"/>
          <w:szCs w:val="22"/>
        </w:rPr>
        <w:t>На нижеследующей диаграмме представлена их связь.</w:t>
      </w:r>
    </w:p>
    <w:p w:rsidR="00F41235" w:rsidRPr="009C1D02" w:rsidRDefault="006767DC" w:rsidP="005624F7">
      <w:pPr>
        <w:spacing w:line="1" w:lineRule="exact"/>
        <w:jc w:val="both"/>
        <w:rPr>
          <w:rFonts w:cs="Times New Roman"/>
          <w:szCs w:val="22"/>
        </w:rPr>
      </w:pPr>
      <w:r>
        <w:rPr>
          <w:noProof/>
          <w:snapToGrid/>
        </w:rPr>
        <w:pict>
          <v:group id="_x0000_s1783" editas="canvas" style="position:absolute;left:0;text-align:left;margin-left:11.05pt;margin-top:1pt;width:482.05pt;height:342pt;z-index:251666944" coordorigin="2362,6292" coordsize="7200,5108">
            <o:lock v:ext="edit" aspectratio="t"/>
            <v:shape id="_x0000_s1782" type="#_x0000_t75" style="position:absolute;left:2362;top:6292;width:7200;height:5108" o:preferrelative="f">
              <v:fill o:detectmouseclick="t"/>
              <v:path o:extrusionok="t" o:connecttype="none"/>
              <o:lock v:ext="edit" text="t"/>
            </v:shape>
            <v:shape id="_x0000_s1786" type="#_x0000_t75" style="position:absolute;left:7115;top:7438;width:2146;height:2340">
              <v:imagedata r:id="rId384" o:title="Осциллограмма"/>
            </v:shape>
            <v:shape id="_x0000_s1785" type="#_x0000_t75" style="position:absolute;left:2605;top:7398;width:2147;height:2340">
              <v:imagedata r:id="rId384" o:title="Осциллограмма"/>
            </v:shape>
            <v:shape id="_x0000_s1784" type="#_x0000_t75" style="position:absolute;left:3842;top:6812;width:4653;height:3371">
              <v:imagedata r:id="rId385" o:title="Расчет запуска"/>
            </v:shape>
            <v:rect id="_x0000_s1788" style="position:absolute;left:4752;top:8923;width:125;height:142" stroked="f"/>
            <v:shape id="_x0000_s1789" type="#_x0000_t75" style="position:absolute;left:3051;top:8368;width:112;height:112">
              <v:imagedata r:id="rId386" o:title="триггер"/>
            </v:shape>
            <v:shape id="_x0000_s1790" type="#_x0000_t75" style="position:absolute;left:6428;top:8368;width:112;height:112">
              <v:imagedata r:id="rId386" o:title="триггер"/>
            </v:shape>
            <v:shape id="_x0000_s1791" type="#_x0000_t32" style="position:absolute;left:3107;top:7259;width:56;height:1109;flip:x" o:connectortype="straight" strokecolor="red">
              <v:stroke endarrow="block"/>
            </v:shape>
            <v:shape id="_x0000_s1792" type="#_x0000_t202" style="position:absolute;left:2362;top:6518;width:1582;height:741" filled="f" stroked="f">
              <v:textbox style="mso-next-textbox:#_x0000_s1792">
                <w:txbxContent>
                  <w:p w:rsidR="006A1B9E" w:rsidRPr="0061017B" w:rsidRDefault="006A1B9E" w:rsidP="003B2644">
                    <w:pPr>
                      <w:ind w:left="0"/>
                      <w:jc w:val="center"/>
                      <w:rPr>
                        <w:sz w:val="20"/>
                      </w:rPr>
                    </w:pPr>
                    <w:r w:rsidRPr="0061017B">
                      <w:rPr>
                        <w:sz w:val="20"/>
                      </w:rPr>
                      <w:t>Событие обусловливающее запуск</w:t>
                    </w:r>
                  </w:p>
                </w:txbxContent>
              </v:textbox>
            </v:shape>
            <v:shape id="_x0000_s1793" type="#_x0000_t32" style="position:absolute;left:3107;top:8480;width:1;height:2655" o:connectortype="straight"/>
            <v:shape id="_x0000_s1794" type="#_x0000_t32" style="position:absolute;left:6428;top:8480;width:56;height:2655;flip:x" o:connectortype="straight"/>
            <v:shape id="_x0000_s1795" type="#_x0000_t32" style="position:absolute;left:3108;top:11135;width:3320;height:1" o:connectortype="straight">
              <v:stroke startarrow="block" endarrow="block"/>
            </v:shape>
            <v:shape id="_x0000_s1796" type="#_x0000_t202" style="position:absolute;left:3263;top:10698;width:2760;height:538" filled="f" stroked="f">
              <v:textbox style="mso-next-textbox:#_x0000_s1796">
                <w:txbxContent>
                  <w:p w:rsidR="006A1B9E" w:rsidRPr="003B2644" w:rsidRDefault="006A1B9E" w:rsidP="003B2644">
                    <w:pPr>
                      <w:shd w:val="clear" w:color="auto" w:fill="FFFFFF"/>
                      <w:ind w:left="0"/>
                      <w:jc w:val="center"/>
                      <w:rPr>
                        <w:rFonts w:cs="Times New Roman"/>
                        <w:sz w:val="20"/>
                      </w:rPr>
                    </w:pPr>
                    <w:r w:rsidRPr="003B2644">
                      <w:rPr>
                        <w:rFonts w:cs="Times New Roman"/>
                        <w:sz w:val="20"/>
                      </w:rPr>
                      <w:t>Задержка начала обработки относительно момента запуска</w:t>
                    </w:r>
                  </w:p>
                  <w:p w:rsidR="006A1B9E" w:rsidRDefault="006A1B9E">
                    <w:pPr>
                      <w:ind w:left="0"/>
                    </w:pPr>
                  </w:p>
                </w:txbxContent>
              </v:textbox>
            </v:shape>
            <v:shape id="_x0000_s1798" type="#_x0000_t32" style="position:absolute;left:3842;top:8497;width:1;height:1" o:connectortype="straight"/>
            <v:shape id="_x0000_s1799" type="#_x0000_t32" style="position:absolute;left:4000;top:9924;width:1;height:807;flip:y" o:connectortype="straight"/>
            <v:shape id="_x0000_s1800" type="#_x0000_t32" style="position:absolute;left:4000;top:10731;width:2428;height:1" o:connectortype="straight">
              <v:stroke startarrow="block" endarrow="block"/>
            </v:shape>
            <v:shape id="_x0000_s1801" type="#_x0000_t202" style="position:absolute;left:3546;top:10473;width:2832;height:368" filled="f" stroked="f">
              <v:textbox style="mso-next-textbox:#_x0000_s1801">
                <w:txbxContent>
                  <w:p w:rsidR="006A1B9E" w:rsidRPr="003B2644" w:rsidRDefault="006A1B9E" w:rsidP="003B2644">
                    <w:pPr>
                      <w:shd w:val="clear" w:color="auto" w:fill="FFFFFF"/>
                      <w:spacing w:line="240" w:lineRule="exact"/>
                      <w:jc w:val="center"/>
                      <w:rPr>
                        <w:rFonts w:cs="Times New Roman"/>
                        <w:sz w:val="20"/>
                      </w:rPr>
                    </w:pPr>
                    <w:r w:rsidRPr="003B2644">
                      <w:rPr>
                        <w:rFonts w:cs="Times New Roman"/>
                        <w:sz w:val="20"/>
                      </w:rPr>
                      <w:t>Преждевременное срабатывание</w:t>
                    </w:r>
                  </w:p>
                  <w:p w:rsidR="006A1B9E" w:rsidRDefault="006A1B9E">
                    <w:pPr>
                      <w:ind w:left="0"/>
                    </w:pPr>
                  </w:p>
                </w:txbxContent>
              </v:textbox>
            </v:shape>
            <v:shape id="_x0000_s1802" type="#_x0000_t32" style="position:absolute;left:6540;top:8424;width:1354;height:2049;flip:x y" o:connectortype="straight" strokecolor="red">
              <v:stroke endarrow="block"/>
            </v:shape>
            <v:shape id="_x0000_s1803" type="#_x0000_t202" style="position:absolute;left:7049;top:10473;width:1582;height:525" filled="f" stroked="f">
              <v:textbox style="mso-next-textbox:#_x0000_s1803">
                <w:txbxContent>
                  <w:p w:rsidR="006A1B9E" w:rsidRPr="0061017B" w:rsidRDefault="006A1B9E" w:rsidP="003B2644">
                    <w:pPr>
                      <w:ind w:left="0"/>
                      <w:jc w:val="center"/>
                      <w:rPr>
                        <w:sz w:val="20"/>
                      </w:rPr>
                    </w:pPr>
                    <w:r w:rsidRPr="0061017B">
                      <w:rPr>
                        <w:sz w:val="20"/>
                      </w:rPr>
                      <w:t>Исходная точка запуска</w:t>
                    </w:r>
                  </w:p>
                </w:txbxContent>
              </v:textbox>
            </v:shape>
            <w10:wrap type="topAndBottom"/>
          </v:group>
        </w:pict>
      </w:r>
    </w:p>
    <w:p w:rsidR="00107E8C" w:rsidRDefault="00107E8C" w:rsidP="005624F7">
      <w:pPr>
        <w:framePr w:h="254" w:hRule="exact" w:hSpace="10080" w:wrap="notBeside" w:vAnchor="text" w:hAnchor="margin" w:x="2603" w:y="4527"/>
        <w:shd w:val="clear" w:color="auto" w:fill="FFFFFF"/>
        <w:jc w:val="both"/>
        <w:rPr>
          <w:rFonts w:cs="Times New Roman"/>
          <w:szCs w:val="22"/>
        </w:rPr>
      </w:pPr>
    </w:p>
    <w:p w:rsidR="00806BF3" w:rsidRPr="009C1D02" w:rsidRDefault="00806BF3" w:rsidP="005624F7">
      <w:pPr>
        <w:shd w:val="clear" w:color="auto" w:fill="FFFFFF"/>
        <w:spacing w:before="140" w:line="240" w:lineRule="exact"/>
        <w:ind w:left="864"/>
        <w:jc w:val="both"/>
        <w:rPr>
          <w:rFonts w:cs="Times New Roman"/>
          <w:szCs w:val="22"/>
        </w:rPr>
      </w:pPr>
      <w:r w:rsidRPr="009C1D02">
        <w:rPr>
          <w:rFonts w:cs="Times New Roman"/>
          <w:b/>
          <w:bCs/>
          <w:szCs w:val="22"/>
        </w:rPr>
        <w:t>Преждевременное срабатывание</w:t>
      </w:r>
      <w:r w:rsidRPr="009C1D02">
        <w:rPr>
          <w:rFonts w:cs="Times New Roman"/>
          <w:szCs w:val="22"/>
        </w:rPr>
        <w:t xml:space="preserve"> приводит временную развертку в такое положение относительно исходной точки запуска, чтобы можно было выбирать, какая часть формы колебаний </w:t>
      </w:r>
      <w:r>
        <w:rPr>
          <w:rFonts w:cs="Times New Roman"/>
          <w:szCs w:val="22"/>
        </w:rPr>
        <w:t>или сигнала</w:t>
      </w:r>
      <w:r w:rsidRPr="009C1D02">
        <w:rPr>
          <w:rFonts w:cs="Times New Roman"/>
          <w:szCs w:val="22"/>
        </w:rPr>
        <w:t xml:space="preserve"> будет перед исходной точкой, а какая – после нее.</w:t>
      </w:r>
    </w:p>
    <w:p w:rsidR="00806BF3" w:rsidRPr="009C1D02" w:rsidRDefault="00806BF3" w:rsidP="005624F7">
      <w:pPr>
        <w:shd w:val="clear" w:color="auto" w:fill="FFFFFF"/>
        <w:spacing w:before="220" w:line="240" w:lineRule="exact"/>
        <w:ind w:left="854"/>
        <w:jc w:val="both"/>
        <w:rPr>
          <w:rFonts w:cs="Times New Roman"/>
          <w:szCs w:val="22"/>
        </w:rPr>
      </w:pPr>
      <w:r w:rsidRPr="009C1D02">
        <w:rPr>
          <w:rFonts w:cs="Times New Roman"/>
          <w:b/>
          <w:bCs/>
          <w:szCs w:val="22"/>
        </w:rPr>
        <w:t>Задержка начала обработки относительно момента запуска</w:t>
      </w:r>
      <w:r w:rsidRPr="009C1D02">
        <w:rPr>
          <w:rFonts w:cs="Times New Roman"/>
          <w:szCs w:val="22"/>
        </w:rPr>
        <w:t xml:space="preserve"> аналогична запаздывающему запуску традиционного осциллографа. </w:t>
      </w:r>
      <w:r>
        <w:rPr>
          <w:rFonts w:cs="Times New Roman"/>
          <w:szCs w:val="22"/>
        </w:rPr>
        <w:t>ПО АКИП</w:t>
      </w:r>
      <w:r w:rsidRPr="009C1D02">
        <w:rPr>
          <w:rFonts w:cs="Times New Roman"/>
          <w:szCs w:val="22"/>
        </w:rPr>
        <w:t xml:space="preserve"> ожидает это время после события, </w:t>
      </w:r>
      <w:r w:rsidRPr="009C1D02">
        <w:rPr>
          <w:rFonts w:cs="Times New Roman"/>
          <w:szCs w:val="22"/>
        </w:rPr>
        <w:lastRenderedPageBreak/>
        <w:t>обусловливающего запуск, до вычерчивания исходной точки запуска.</w:t>
      </w:r>
      <w:r>
        <w:rPr>
          <w:rFonts w:cs="Times New Roman"/>
          <w:szCs w:val="22"/>
        </w:rPr>
        <w:t xml:space="preserve"> </w:t>
      </w:r>
      <w:r w:rsidRPr="009C1D02">
        <w:rPr>
          <w:rFonts w:cs="Times New Roman"/>
          <w:szCs w:val="22"/>
        </w:rPr>
        <w:t>Осциллографы ограничены определенным количеством интервалов дискретизации, которые могут протекать между событием, обусловливающим запуск, и окончанием захвата – таким образом, ПО может регулировать преждевременное срабатывание для соблюдения этого ограничения.</w:t>
      </w:r>
    </w:p>
    <w:p w:rsidR="00806BF3" w:rsidRPr="009C1D02" w:rsidRDefault="00806BF3" w:rsidP="005624F7">
      <w:pPr>
        <w:shd w:val="clear" w:color="auto" w:fill="FFFFFF"/>
        <w:spacing w:before="240"/>
        <w:ind w:left="850"/>
        <w:jc w:val="both"/>
        <w:rPr>
          <w:rFonts w:cs="Times New Roman"/>
          <w:szCs w:val="22"/>
        </w:rPr>
      </w:pPr>
      <w:r w:rsidRPr="009C1D02">
        <w:rPr>
          <w:rFonts w:cs="Times New Roman"/>
          <w:b/>
          <w:bCs/>
          <w:szCs w:val="22"/>
        </w:rPr>
        <w:t>Совет</w:t>
      </w:r>
    </w:p>
    <w:p w:rsidR="00806BF3" w:rsidRDefault="00806BF3" w:rsidP="005624F7">
      <w:pPr>
        <w:shd w:val="clear" w:color="auto" w:fill="FFFFFF"/>
        <w:spacing w:before="200" w:line="240" w:lineRule="exact"/>
        <w:ind w:left="854"/>
        <w:jc w:val="both"/>
        <w:rPr>
          <w:rFonts w:cs="Times New Roman"/>
          <w:szCs w:val="22"/>
        </w:rPr>
      </w:pPr>
      <w:r w:rsidRPr="009C1D02">
        <w:rPr>
          <w:rFonts w:cs="Times New Roman"/>
          <w:szCs w:val="22"/>
        </w:rPr>
        <w:t>Если Вы установили задержку начала обработки относительно момента запуска, Вы можете нажать на кнопку задержки начала обработки относительно момента запуска во время работы осциллографа в любое время, когда Вы захотите переключиться между просмотром события, обусловливающего запуск, и исходной точки запуска.</w:t>
      </w:r>
    </w:p>
    <w:p w:rsidR="00107E8C" w:rsidRPr="00107E8C" w:rsidRDefault="00107E8C" w:rsidP="005624F7">
      <w:pPr>
        <w:jc w:val="both"/>
        <w:rPr>
          <w:rFonts w:cs="Times New Roman"/>
          <w:szCs w:val="22"/>
        </w:rPr>
      </w:pPr>
    </w:p>
    <w:p w:rsidR="00107E8C" w:rsidRDefault="00107E8C" w:rsidP="00107E8C">
      <w:pPr>
        <w:pStyle w:val="2"/>
      </w:pPr>
      <w:bookmarkStart w:id="155" w:name="_Toc442698109"/>
      <w:r>
        <w:t>Последовательные протоколы</w:t>
      </w:r>
      <w:bookmarkEnd w:id="155"/>
    </w:p>
    <w:p w:rsidR="00107E8C" w:rsidRDefault="00107E8C" w:rsidP="005624F7">
      <w:pPr>
        <w:ind w:left="851"/>
        <w:jc w:val="both"/>
      </w:pPr>
      <w:r>
        <w:t>Функция декодирования последовательных данных доступна для следующих последовательных протоколов:</w:t>
      </w:r>
    </w:p>
    <w:p w:rsidR="00107E8C" w:rsidRDefault="00107E8C" w:rsidP="00FF24D7">
      <w:pPr>
        <w:numPr>
          <w:ilvl w:val="0"/>
          <w:numId w:val="38"/>
        </w:numPr>
      </w:pPr>
      <w:r>
        <w:rPr>
          <w:lang w:val="en-US"/>
        </w:rPr>
        <w:t>CAN-bus</w:t>
      </w:r>
    </w:p>
    <w:p w:rsidR="00107E8C" w:rsidRDefault="00107E8C" w:rsidP="00107E8C">
      <w:pPr>
        <w:pStyle w:val="3"/>
        <w:rPr>
          <w:lang w:val="en-US"/>
        </w:rPr>
      </w:pPr>
      <w:bookmarkStart w:id="156" w:name="_Toc442698110"/>
      <w:r>
        <w:t xml:space="preserve">Протокол </w:t>
      </w:r>
      <w:r>
        <w:rPr>
          <w:lang w:val="en-US"/>
        </w:rPr>
        <w:t>CAN-bus</w:t>
      </w:r>
      <w:bookmarkEnd w:id="156"/>
    </w:p>
    <w:p w:rsidR="00107E8C" w:rsidRDefault="00107E8C" w:rsidP="005624F7">
      <w:pPr>
        <w:ind w:left="851"/>
        <w:jc w:val="both"/>
      </w:pPr>
      <w:r>
        <w:t xml:space="preserve">Вы можете декодировать данные полученные с шины </w:t>
      </w:r>
      <w:r>
        <w:rPr>
          <w:lang w:val="en-US"/>
        </w:rPr>
        <w:t>CAN</w:t>
      </w:r>
      <w:r>
        <w:t xml:space="preserve"> используя функцию декодирования последовательности встроенную в ПО АКИП.</w:t>
      </w:r>
    </w:p>
    <w:p w:rsidR="00107E8C" w:rsidRPr="00107E8C" w:rsidRDefault="00A41FFE" w:rsidP="005624F7">
      <w:pPr>
        <w:ind w:left="851"/>
        <w:jc w:val="both"/>
      </w:pPr>
      <w:r>
        <w:rPr>
          <w:noProof/>
          <w:snapToGrid/>
        </w:rPr>
        <w:drawing>
          <wp:inline distT="0" distB="0" distL="0" distR="0">
            <wp:extent cx="5753735" cy="3027680"/>
            <wp:effectExtent l="19050" t="0" r="0" b="0"/>
            <wp:docPr id="331" name="Рисунок 331" descr="Декодирование последовательности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Декодирование последовательности111"/>
                    <pic:cNvPicPr>
                      <a:picLocks noChangeAspect="1" noChangeArrowheads="1"/>
                    </pic:cNvPicPr>
                  </pic:nvPicPr>
                  <pic:blipFill>
                    <a:blip r:embed="rId387" cstate="print"/>
                    <a:srcRect/>
                    <a:stretch>
                      <a:fillRect/>
                    </a:stretch>
                  </pic:blipFill>
                  <pic:spPr bwMode="auto">
                    <a:xfrm>
                      <a:off x="0" y="0"/>
                      <a:ext cx="5753735" cy="3027680"/>
                    </a:xfrm>
                    <a:prstGeom prst="rect">
                      <a:avLst/>
                    </a:prstGeom>
                    <a:noFill/>
                    <a:ln w="9525">
                      <a:noFill/>
                      <a:miter lim="800000"/>
                      <a:headEnd/>
                      <a:tailEnd/>
                    </a:ln>
                  </pic:spPr>
                </pic:pic>
              </a:graphicData>
            </a:graphic>
          </wp:inline>
        </w:drawing>
      </w:r>
    </w:p>
    <w:p w:rsidR="00107E8C" w:rsidRPr="00107E8C" w:rsidRDefault="00107E8C" w:rsidP="00107E8C">
      <w:pPr>
        <w:rPr>
          <w:rFonts w:cs="Times New Roman"/>
          <w:szCs w:val="22"/>
        </w:rPr>
      </w:pPr>
    </w:p>
    <w:p w:rsidR="00A5767C" w:rsidRDefault="00A5767C" w:rsidP="00A5767C">
      <w:pPr>
        <w:shd w:val="clear" w:color="auto" w:fill="FFFFFF"/>
        <w:spacing w:before="200" w:line="240" w:lineRule="exact"/>
        <w:ind w:left="854"/>
        <w:rPr>
          <w:rFonts w:cs="Times New Roman"/>
          <w:szCs w:val="22"/>
        </w:rPr>
      </w:pPr>
    </w:p>
    <w:p w:rsidR="00806BF3" w:rsidRDefault="00806BF3" w:rsidP="00A5767C">
      <w:pPr>
        <w:shd w:val="clear" w:color="auto" w:fill="FFFFFF"/>
        <w:spacing w:before="200" w:line="240" w:lineRule="exact"/>
        <w:ind w:left="854"/>
        <w:rPr>
          <w:rFonts w:cs="Times New Roman"/>
          <w:szCs w:val="22"/>
        </w:rPr>
      </w:pPr>
    </w:p>
    <w:p w:rsidR="00806BF3" w:rsidRDefault="00806BF3" w:rsidP="00A5767C">
      <w:pPr>
        <w:shd w:val="clear" w:color="auto" w:fill="FFFFFF"/>
        <w:spacing w:before="200" w:line="240" w:lineRule="exact"/>
        <w:ind w:left="854"/>
        <w:rPr>
          <w:rFonts w:cs="Times New Roman"/>
          <w:szCs w:val="22"/>
        </w:rPr>
        <w:sectPr w:rsidR="00806BF3" w:rsidSect="00100CA1">
          <w:footerReference w:type="even" r:id="rId388"/>
          <w:footerReference w:type="default" r:id="rId389"/>
          <w:pgSz w:w="11907" w:h="16839" w:code="9"/>
          <w:pgMar w:top="839" w:right="1145" w:bottom="851" w:left="1111" w:header="720" w:footer="720" w:gutter="0"/>
          <w:cols w:space="720"/>
          <w:titlePg/>
        </w:sectPr>
      </w:pPr>
    </w:p>
    <w:p w:rsidR="00806BF3" w:rsidRDefault="00806BF3" w:rsidP="00A5767C">
      <w:pPr>
        <w:shd w:val="clear" w:color="auto" w:fill="FFFFFF"/>
        <w:spacing w:before="200" w:line="240" w:lineRule="exact"/>
        <w:ind w:left="854"/>
        <w:rPr>
          <w:rFonts w:cs="Times New Roman"/>
          <w:szCs w:val="22"/>
        </w:rPr>
      </w:pPr>
    </w:p>
    <w:p w:rsidR="001758CA" w:rsidRPr="001758CA" w:rsidRDefault="001758CA" w:rsidP="001758CA">
      <w:pPr>
        <w:rPr>
          <w:highlight w:val="yellow"/>
        </w:rPr>
      </w:pPr>
    </w:p>
    <w:p w:rsidR="00A5767C" w:rsidRPr="00530202" w:rsidRDefault="00A5767C" w:rsidP="00A5767C">
      <w:pPr>
        <w:pStyle w:val="1"/>
        <w:rPr>
          <w:lang w:val="en-US"/>
        </w:rPr>
      </w:pPr>
      <w:bookmarkStart w:id="157" w:name="_Toc442698111"/>
      <w:r>
        <w:t>ТЕХНИЧЕСКОЕ ОБСЛУЖИВАНИЕ</w:t>
      </w:r>
      <w:bookmarkEnd w:id="157"/>
      <w:r>
        <w:t xml:space="preserve"> </w:t>
      </w:r>
    </w:p>
    <w:p w:rsidR="00A5767C" w:rsidRDefault="00A5767C" w:rsidP="00A5767C">
      <w:pPr>
        <w:rPr>
          <w:lang w:val="en-US"/>
        </w:rPr>
      </w:pPr>
    </w:p>
    <w:tbl>
      <w:tblPr>
        <w:tblW w:w="0" w:type="auto"/>
        <w:tblLook w:val="0000" w:firstRow="0" w:lastRow="0" w:firstColumn="0" w:lastColumn="0" w:noHBand="0" w:noVBand="0"/>
      </w:tblPr>
      <w:tblGrid>
        <w:gridCol w:w="791"/>
        <w:gridCol w:w="9076"/>
      </w:tblGrid>
      <w:tr w:rsidR="00A5767C">
        <w:tc>
          <w:tcPr>
            <w:tcW w:w="797" w:type="dxa"/>
            <w:vAlign w:val="center"/>
          </w:tcPr>
          <w:p w:rsidR="00A5767C" w:rsidRDefault="00A41FFE" w:rsidP="005624F7">
            <w:pPr>
              <w:ind w:left="0"/>
              <w:rPr>
                <w:lang w:val="en-US"/>
              </w:rPr>
            </w:pPr>
            <w:r>
              <w:rPr>
                <w:noProof/>
                <w:snapToGrid/>
              </w:rPr>
              <w:drawing>
                <wp:inline distT="0" distB="0" distL="0" distR="0">
                  <wp:extent cx="259080" cy="241300"/>
                  <wp:effectExtent l="19050" t="0" r="7620" b="0"/>
                  <wp:docPr id="332" name="Рисунок 260"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Attention"/>
                          <pic:cNvPicPr>
                            <a:picLocks noChangeAspect="1" noChangeArrowheads="1"/>
                          </pic:cNvPicPr>
                        </pic:nvPicPr>
                        <pic:blipFill>
                          <a:blip r:embed="rId63"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p>
        </w:tc>
        <w:tc>
          <w:tcPr>
            <w:tcW w:w="9391" w:type="dxa"/>
            <w:vAlign w:val="center"/>
          </w:tcPr>
          <w:p w:rsidR="00A5767C" w:rsidRPr="001A2B74" w:rsidRDefault="00A5767C" w:rsidP="005624F7">
            <w:pPr>
              <w:ind w:left="0"/>
              <w:jc w:val="both"/>
              <w:rPr>
                <w:rFonts w:cs="Times New Roman"/>
              </w:rPr>
            </w:pPr>
            <w:r w:rsidRPr="001A2B74">
              <w:rPr>
                <w:rFonts w:cs="Times New Roman"/>
                <w:b/>
              </w:rPr>
              <w:t>ВНИМАНИЕ!</w:t>
            </w:r>
            <w:r w:rsidRPr="001A2B74">
              <w:rPr>
                <w:rFonts w:cs="Times New Roman"/>
              </w:rPr>
              <w:t xml:space="preserve"> Все операции по техническому обслуживанию должны выполняться только квалифицированным персоналом после ознакомления с требованиями данного раздела.</w:t>
            </w:r>
          </w:p>
        </w:tc>
      </w:tr>
    </w:tbl>
    <w:p w:rsidR="00A5767C" w:rsidRPr="001A2B74" w:rsidRDefault="00A5767C" w:rsidP="00A5767C"/>
    <w:p w:rsidR="00A5767C" w:rsidRPr="00F41235" w:rsidRDefault="00A5767C" w:rsidP="005624F7">
      <w:pPr>
        <w:jc w:val="both"/>
      </w:pPr>
      <w:r>
        <w:t>Избегать воздействия на прибор неблагоприятных внешних условий. Корпус прибора не является водонепроницаемым.</w:t>
      </w:r>
    </w:p>
    <w:p w:rsidR="00A5767C" w:rsidRDefault="00A5767C" w:rsidP="005624F7">
      <w:pPr>
        <w:jc w:val="both"/>
      </w:pPr>
      <w:r>
        <w:t>Для очистки внешних поверхностей прибора использовать мягкую ткань. Для удаления загрязнений использовать ткань, смоченную в воде или в 75%-ом растворе технического спирта.</w:t>
      </w:r>
    </w:p>
    <w:tbl>
      <w:tblPr>
        <w:tblW w:w="9889" w:type="dxa"/>
        <w:tblLook w:val="0000" w:firstRow="0" w:lastRow="0" w:firstColumn="0" w:lastColumn="0" w:noHBand="0" w:noVBand="0"/>
      </w:tblPr>
      <w:tblGrid>
        <w:gridCol w:w="783"/>
        <w:gridCol w:w="9106"/>
      </w:tblGrid>
      <w:tr w:rsidR="00A5767C" w:rsidTr="005624F7">
        <w:trPr>
          <w:trHeight w:val="356"/>
        </w:trPr>
        <w:tc>
          <w:tcPr>
            <w:tcW w:w="783" w:type="dxa"/>
            <w:vAlign w:val="center"/>
          </w:tcPr>
          <w:p w:rsidR="00A5767C" w:rsidRDefault="00A41FFE" w:rsidP="005624F7">
            <w:pPr>
              <w:ind w:left="0"/>
            </w:pPr>
            <w:r>
              <w:rPr>
                <w:noProof/>
                <w:snapToGrid/>
              </w:rPr>
              <w:drawing>
                <wp:inline distT="0" distB="0" distL="0" distR="0">
                  <wp:extent cx="241300" cy="215900"/>
                  <wp:effectExtent l="19050" t="0" r="6350" b="0"/>
                  <wp:docPr id="333" name="Рисунок 261"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Attention"/>
                          <pic:cNvPicPr>
                            <a:picLocks noChangeAspect="1" noChangeArrowheads="1"/>
                          </pic:cNvPicPr>
                        </pic:nvPicPr>
                        <pic:blipFill>
                          <a:blip r:embed="rId63" cstate="print"/>
                          <a:srcRect/>
                          <a:stretch>
                            <a:fillRect/>
                          </a:stretch>
                        </pic:blipFill>
                        <pic:spPr bwMode="auto">
                          <a:xfrm>
                            <a:off x="0" y="0"/>
                            <a:ext cx="241300" cy="215900"/>
                          </a:xfrm>
                          <a:prstGeom prst="rect">
                            <a:avLst/>
                          </a:prstGeom>
                          <a:noFill/>
                          <a:ln w="9525">
                            <a:noFill/>
                            <a:miter lim="800000"/>
                            <a:headEnd/>
                            <a:tailEnd/>
                          </a:ln>
                        </pic:spPr>
                      </pic:pic>
                    </a:graphicData>
                  </a:graphic>
                </wp:inline>
              </w:drawing>
            </w:r>
          </w:p>
        </w:tc>
        <w:tc>
          <w:tcPr>
            <w:tcW w:w="9106" w:type="dxa"/>
            <w:vAlign w:val="center"/>
          </w:tcPr>
          <w:p w:rsidR="00A5767C" w:rsidRPr="001A2B74" w:rsidRDefault="00A5767C" w:rsidP="005624F7">
            <w:pPr>
              <w:ind w:left="-25"/>
              <w:jc w:val="both"/>
              <w:rPr>
                <w:rFonts w:cs="Times New Roman"/>
              </w:rPr>
            </w:pPr>
            <w:r w:rsidRPr="001A2B74">
              <w:rPr>
                <w:rFonts w:cs="Times New Roman"/>
                <w:b/>
              </w:rPr>
              <w:t>ПРЕДУПРЕЖДЕНИЕ.</w:t>
            </w:r>
            <w:r w:rsidRPr="001A2B74">
              <w:rPr>
                <w:rFonts w:cs="Times New Roman"/>
              </w:rPr>
              <w:t xml:space="preserve"> Для исключения порчи прибора не эксплуатировать его в условиях повышенной влажности.</w:t>
            </w:r>
          </w:p>
        </w:tc>
      </w:tr>
    </w:tbl>
    <w:p w:rsidR="00A5767C" w:rsidRPr="001A2B74" w:rsidRDefault="00A5767C" w:rsidP="00A5767C"/>
    <w:p w:rsidR="00A5767C" w:rsidRDefault="00A5767C" w:rsidP="00A5767C">
      <w:pPr>
        <w:pStyle w:val="1"/>
      </w:pPr>
      <w:bookmarkStart w:id="158" w:name="_Toc442698112"/>
      <w:r>
        <w:t>ПРАВИЛА ТРАНСПОРТИРОВАНИЯ</w:t>
      </w:r>
      <w:bookmarkEnd w:id="158"/>
    </w:p>
    <w:p w:rsidR="00A5767C" w:rsidRDefault="00A5767C" w:rsidP="005624F7">
      <w:pPr>
        <w:tabs>
          <w:tab w:val="left" w:pos="993"/>
        </w:tabs>
        <w:jc w:val="both"/>
      </w:pPr>
      <w:r>
        <w:t>1.</w:t>
      </w:r>
      <w:r>
        <w:tab/>
        <w:t>Транспортирование прибора в укладочной коробке производится всеми видами транспорта при температуре окружающего воздуха от минус 20 °С до плюс 60°С и относительной влажности до 95 % при температуре окружающей среды не более плюс 30°С.</w:t>
      </w:r>
    </w:p>
    <w:p w:rsidR="00A5767C" w:rsidRDefault="00A5767C" w:rsidP="005624F7">
      <w:pPr>
        <w:tabs>
          <w:tab w:val="left" w:pos="993"/>
        </w:tabs>
        <w:jc w:val="both"/>
      </w:pPr>
      <w:r>
        <w:t>2.</w:t>
      </w:r>
      <w:r>
        <w:tab/>
        <w:t>При транспортировании самолетом прибор должен быть размещен в отапливаемом герметизированном отсеке.</w:t>
      </w:r>
    </w:p>
    <w:p w:rsidR="00A5767C" w:rsidRDefault="00A5767C" w:rsidP="005624F7">
      <w:pPr>
        <w:tabs>
          <w:tab w:val="left" w:pos="993"/>
        </w:tabs>
        <w:jc w:val="both"/>
      </w:pPr>
      <w:r>
        <w:t>3.</w:t>
      </w:r>
      <w:r>
        <w:tab/>
        <w:t>При транспортировании должна быть предусмотрена защита от попадания атмосферных осадков и пыли. Не допускается кантование прибора.</w:t>
      </w:r>
    </w:p>
    <w:p w:rsidR="00A5767C" w:rsidRDefault="00A5767C" w:rsidP="005624F7">
      <w:pPr>
        <w:tabs>
          <w:tab w:val="left" w:pos="993"/>
        </w:tabs>
        <w:jc w:val="both"/>
      </w:pPr>
      <w:r>
        <w:t>4.</w:t>
      </w:r>
      <w:r>
        <w:tab/>
        <w:t>Условия транспортирования приборов по ГОСТ 22261-94.</w:t>
      </w:r>
    </w:p>
    <w:p w:rsidR="00A5767C" w:rsidRPr="00530202" w:rsidRDefault="00A5767C" w:rsidP="00A5767C">
      <w:pPr>
        <w:pStyle w:val="1"/>
        <w:rPr>
          <w:lang w:val="en-US"/>
        </w:rPr>
      </w:pPr>
      <w:bookmarkStart w:id="159" w:name="_Toc442698113"/>
      <w:r>
        <w:t>ГАРАНТИЙНЫЕ ОБЯЗАТЕЛЬСТВА</w:t>
      </w:r>
      <w:bookmarkEnd w:id="159"/>
    </w:p>
    <w:p w:rsidR="00A5767C" w:rsidRPr="00734305" w:rsidRDefault="00A5767C" w:rsidP="005624F7">
      <w:pPr>
        <w:jc w:val="both"/>
      </w:pPr>
      <w:r>
        <w:t>Фирма - изготовитель (дилер) гарантирует соответствие параметров прибора данным, изложенным в разделе «Технические характеристики» при условии соблюдения потребителем правил эксплуатации, технического обслуживания и хранения, указанных в настоящем Руководстве.</w:t>
      </w:r>
    </w:p>
    <w:p w:rsidR="00F07A68" w:rsidRPr="00F07A68" w:rsidRDefault="00F07A68" w:rsidP="00F07A68">
      <w:pPr>
        <w:jc w:val="both"/>
        <w:rPr>
          <w:rFonts w:cs="Times New Roman"/>
          <w:szCs w:val="22"/>
        </w:rPr>
      </w:pPr>
      <w:r w:rsidRPr="00F07A68">
        <w:t xml:space="preserve">Гарантийный срок указан на сайте </w:t>
      </w:r>
      <w:hyperlink r:id="rId390" w:history="1">
        <w:r w:rsidRPr="00F07A68">
          <w:rPr>
            <w:rStyle w:val="aa"/>
            <w:lang w:val="en-US"/>
          </w:rPr>
          <w:t>www</w:t>
        </w:r>
        <w:r w:rsidRPr="00F07A68">
          <w:rPr>
            <w:rStyle w:val="aa"/>
          </w:rPr>
          <w:t>.</w:t>
        </w:r>
        <w:r w:rsidRPr="00F07A68">
          <w:rPr>
            <w:rStyle w:val="aa"/>
            <w:lang w:val="en-US"/>
          </w:rPr>
          <w:t>prist</w:t>
        </w:r>
        <w:r w:rsidRPr="00F07A68">
          <w:rPr>
            <w:rStyle w:val="aa"/>
          </w:rPr>
          <w:t>.</w:t>
        </w:r>
        <w:r w:rsidRPr="00F07A68">
          <w:rPr>
            <w:rStyle w:val="aa"/>
            <w:lang w:val="en-US"/>
          </w:rPr>
          <w:t>ru</w:t>
        </w:r>
      </w:hyperlink>
      <w:r w:rsidRPr="00F07A68">
        <w:t xml:space="preserve"> и может быть изменен по условиям взаимной договоренности    </w:t>
      </w:r>
    </w:p>
    <w:p w:rsidR="00A5767C" w:rsidRDefault="00A5767C" w:rsidP="004637CF">
      <w:pPr>
        <w:shd w:val="clear" w:color="auto" w:fill="FFFFFF"/>
        <w:spacing w:before="200" w:line="240" w:lineRule="exact"/>
        <w:ind w:left="0"/>
        <w:rPr>
          <w:rFonts w:cs="Times New Roman"/>
          <w:szCs w:val="22"/>
        </w:rPr>
      </w:pPr>
    </w:p>
    <w:sectPr w:rsidR="00A5767C" w:rsidSect="00100CA1">
      <w:pgSz w:w="11907" w:h="16839" w:code="9"/>
      <w:pgMar w:top="839" w:right="1145" w:bottom="851" w:left="111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B9E" w:rsidRDefault="006A1B9E">
      <w:r>
        <w:separator/>
      </w:r>
    </w:p>
  </w:endnote>
  <w:endnote w:type="continuationSeparator" w:id="0">
    <w:p w:rsidR="006A1B9E" w:rsidRDefault="006A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767DC">
    <w:pPr>
      <w:pStyle w:val="a5"/>
    </w:pPr>
    <w:r>
      <w:fldChar w:fldCharType="begin"/>
    </w:r>
    <w:r>
      <w:instrText xml:space="preserve"> PAGE   \* MERGEFORMAT </w:instrText>
    </w:r>
    <w:r>
      <w:fldChar w:fldCharType="separate"/>
    </w:r>
    <w:r>
      <w:rPr>
        <w:noProof/>
      </w:rPr>
      <w:t>4</w:t>
    </w:r>
    <w:r>
      <w:rPr>
        <w:noProof/>
      </w:rPr>
      <w:fldChar w:fldCharType="end"/>
    </w:r>
  </w:p>
  <w:p w:rsidR="006A1B9E" w:rsidRDefault="006A1B9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Pr="00BE3D83" w:rsidRDefault="006A1B9E">
    <w:pPr>
      <w:pStyle w:val="a5"/>
      <w:rPr>
        <w:sz w:val="24"/>
        <w:szCs w:val="24"/>
      </w:rPr>
    </w:pPr>
    <w:r w:rsidRPr="00BE3D83">
      <w:rPr>
        <w:sz w:val="24"/>
        <w:szCs w:val="24"/>
      </w:rPr>
      <w:fldChar w:fldCharType="begin"/>
    </w:r>
    <w:r w:rsidRPr="00BE3D83">
      <w:rPr>
        <w:sz w:val="24"/>
        <w:szCs w:val="24"/>
      </w:rPr>
      <w:instrText xml:space="preserve"> PAGE   \* MERGEFORMAT </w:instrText>
    </w:r>
    <w:r w:rsidRPr="00BE3D83">
      <w:rPr>
        <w:sz w:val="24"/>
        <w:szCs w:val="24"/>
      </w:rPr>
      <w:fldChar w:fldCharType="separate"/>
    </w:r>
    <w:r w:rsidR="006767DC">
      <w:rPr>
        <w:noProof/>
        <w:sz w:val="24"/>
        <w:szCs w:val="24"/>
      </w:rPr>
      <w:t>1</w:t>
    </w:r>
    <w:r w:rsidRPr="00BE3D83">
      <w:rPr>
        <w:sz w:val="24"/>
        <w:szCs w:val="24"/>
      </w:rPr>
      <w:fldChar w:fldCharType="end"/>
    </w:r>
  </w:p>
  <w:p w:rsidR="006A1B9E" w:rsidRDefault="006A1B9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767DC">
    <w:pPr>
      <w:pStyle w:val="a5"/>
    </w:pPr>
    <w:r>
      <w:fldChar w:fldCharType="begin"/>
    </w:r>
    <w:r>
      <w:instrText xml:space="preserve"> PAGE   \* MERGEFORMAT </w:instrText>
    </w:r>
    <w:r>
      <w:fldChar w:fldCharType="separate"/>
    </w:r>
    <w:r>
      <w:rPr>
        <w:noProof/>
      </w:rPr>
      <w:t>138</w:t>
    </w:r>
    <w:r>
      <w:rPr>
        <w:noProof/>
      </w:rPr>
      <w:fldChar w:fldCharType="end"/>
    </w:r>
  </w:p>
  <w:p w:rsidR="006A1B9E" w:rsidRDefault="006A1B9E">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767DC">
    <w:pPr>
      <w:pStyle w:val="a5"/>
    </w:pPr>
    <w:r>
      <w:fldChar w:fldCharType="begin"/>
    </w:r>
    <w:r>
      <w:instrText xml:space="preserve"> PAGE   \* MERGEFORMAT </w:instrText>
    </w:r>
    <w:r>
      <w:fldChar w:fldCharType="separate"/>
    </w:r>
    <w:r>
      <w:rPr>
        <w:noProof/>
      </w:rPr>
      <w:t>134</w:t>
    </w:r>
    <w:r>
      <w:rPr>
        <w:noProof/>
      </w:rPr>
      <w:fldChar w:fldCharType="end"/>
    </w:r>
  </w:p>
  <w:p w:rsidR="006A1B9E" w:rsidRPr="009821AE" w:rsidRDefault="006A1B9E" w:rsidP="00F4123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A1B9E" w:rsidP="00044A1C">
    <w:pPr>
      <w:pStyle w:val="a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767DC">
    <w:pPr>
      <w:pStyle w:val="a5"/>
    </w:pPr>
    <w:r>
      <w:fldChar w:fldCharType="begin"/>
    </w:r>
    <w:r>
      <w:instrText xml:space="preserve"> PAGE   \* MERGEFORMAT </w:instrText>
    </w:r>
    <w:r>
      <w:fldChar w:fldCharType="separate"/>
    </w:r>
    <w:r>
      <w:rPr>
        <w:noProof/>
      </w:rPr>
      <w:t>137</w:t>
    </w:r>
    <w:r>
      <w:rPr>
        <w:noProof/>
      </w:rPr>
      <w:fldChar w:fldCharType="end"/>
    </w:r>
  </w:p>
  <w:p w:rsidR="006A1B9E" w:rsidRDefault="006A1B9E" w:rsidP="00044A1C">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B9E" w:rsidRDefault="006A1B9E">
      <w:r>
        <w:separator/>
      </w:r>
    </w:p>
  </w:footnote>
  <w:footnote w:type="continuationSeparator" w:id="0">
    <w:p w:rsidR="006A1B9E" w:rsidRDefault="006A1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Pr="009821AE" w:rsidRDefault="006A1B9E" w:rsidP="00F4123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A1B9E">
    <w:pPr>
      <w:pStyle w:val="a3"/>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A1B9E">
    <w:pPr>
      <w:pStyle w:val="a3"/>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A1B9E">
    <w:pPr>
      <w:pStyle w:val="a3"/>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A1B9E">
    <w:pPr>
      <w:pStyle w:val="a3"/>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B9E" w:rsidRDefault="006A1B9E">
    <w:pPr>
      <w:pStyle w:val="a3"/>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058E3BA"/>
    <w:lvl w:ilvl="0">
      <w:numFmt w:val="bullet"/>
      <w:lvlText w:val="*"/>
      <w:lvlJc w:val="left"/>
    </w:lvl>
  </w:abstractNum>
  <w:abstractNum w:abstractNumId="1" w15:restartNumberingAfterBreak="0">
    <w:nsid w:val="01B66391"/>
    <w:multiLevelType w:val="hybridMultilevel"/>
    <w:tmpl w:val="A28E8A8C"/>
    <w:lvl w:ilvl="0" w:tplc="BA6EC236">
      <w:start w:val="1"/>
      <w:numFmt w:val="bullet"/>
      <w:lvlText w:val=""/>
      <w:lvlJc w:val="left"/>
      <w:pPr>
        <w:ind w:left="1571" w:hanging="360"/>
      </w:pPr>
      <w:rPr>
        <w:rFonts w:ascii="Symbol" w:hAnsi="Symbol" w:hint="default"/>
      </w:rPr>
    </w:lvl>
    <w:lvl w:ilvl="1" w:tplc="38EAE5B0" w:tentative="1">
      <w:start w:val="1"/>
      <w:numFmt w:val="bullet"/>
      <w:lvlText w:val="o"/>
      <w:lvlJc w:val="left"/>
      <w:pPr>
        <w:ind w:left="2291" w:hanging="360"/>
      </w:pPr>
      <w:rPr>
        <w:rFonts w:ascii="Courier New" w:hAnsi="Courier New" w:cs="Courier New" w:hint="default"/>
      </w:rPr>
    </w:lvl>
    <w:lvl w:ilvl="2" w:tplc="23688DE0" w:tentative="1">
      <w:start w:val="1"/>
      <w:numFmt w:val="bullet"/>
      <w:lvlText w:val=""/>
      <w:lvlJc w:val="left"/>
      <w:pPr>
        <w:ind w:left="3011" w:hanging="360"/>
      </w:pPr>
      <w:rPr>
        <w:rFonts w:ascii="Wingdings" w:hAnsi="Wingdings" w:hint="default"/>
      </w:rPr>
    </w:lvl>
    <w:lvl w:ilvl="3" w:tplc="3DB0F95E" w:tentative="1">
      <w:start w:val="1"/>
      <w:numFmt w:val="bullet"/>
      <w:lvlText w:val=""/>
      <w:lvlJc w:val="left"/>
      <w:pPr>
        <w:ind w:left="3731" w:hanging="360"/>
      </w:pPr>
      <w:rPr>
        <w:rFonts w:ascii="Symbol" w:hAnsi="Symbol" w:hint="default"/>
      </w:rPr>
    </w:lvl>
    <w:lvl w:ilvl="4" w:tplc="47AE6574" w:tentative="1">
      <w:start w:val="1"/>
      <w:numFmt w:val="bullet"/>
      <w:lvlText w:val="o"/>
      <w:lvlJc w:val="left"/>
      <w:pPr>
        <w:ind w:left="4451" w:hanging="360"/>
      </w:pPr>
      <w:rPr>
        <w:rFonts w:ascii="Courier New" w:hAnsi="Courier New" w:cs="Courier New" w:hint="default"/>
      </w:rPr>
    </w:lvl>
    <w:lvl w:ilvl="5" w:tplc="92F8CB62" w:tentative="1">
      <w:start w:val="1"/>
      <w:numFmt w:val="bullet"/>
      <w:lvlText w:val=""/>
      <w:lvlJc w:val="left"/>
      <w:pPr>
        <w:ind w:left="5171" w:hanging="360"/>
      </w:pPr>
      <w:rPr>
        <w:rFonts w:ascii="Wingdings" w:hAnsi="Wingdings" w:hint="default"/>
      </w:rPr>
    </w:lvl>
    <w:lvl w:ilvl="6" w:tplc="0B06290A" w:tentative="1">
      <w:start w:val="1"/>
      <w:numFmt w:val="bullet"/>
      <w:lvlText w:val=""/>
      <w:lvlJc w:val="left"/>
      <w:pPr>
        <w:ind w:left="5891" w:hanging="360"/>
      </w:pPr>
      <w:rPr>
        <w:rFonts w:ascii="Symbol" w:hAnsi="Symbol" w:hint="default"/>
      </w:rPr>
    </w:lvl>
    <w:lvl w:ilvl="7" w:tplc="D974F182" w:tentative="1">
      <w:start w:val="1"/>
      <w:numFmt w:val="bullet"/>
      <w:lvlText w:val="o"/>
      <w:lvlJc w:val="left"/>
      <w:pPr>
        <w:ind w:left="6611" w:hanging="360"/>
      </w:pPr>
      <w:rPr>
        <w:rFonts w:ascii="Courier New" w:hAnsi="Courier New" w:cs="Courier New" w:hint="default"/>
      </w:rPr>
    </w:lvl>
    <w:lvl w:ilvl="8" w:tplc="88E64286" w:tentative="1">
      <w:start w:val="1"/>
      <w:numFmt w:val="bullet"/>
      <w:lvlText w:val=""/>
      <w:lvlJc w:val="left"/>
      <w:pPr>
        <w:ind w:left="7331" w:hanging="360"/>
      </w:pPr>
      <w:rPr>
        <w:rFonts w:ascii="Wingdings" w:hAnsi="Wingdings" w:hint="default"/>
      </w:rPr>
    </w:lvl>
  </w:abstractNum>
  <w:abstractNum w:abstractNumId="2" w15:restartNumberingAfterBreak="0">
    <w:nsid w:val="0B5B54FE"/>
    <w:multiLevelType w:val="hybridMultilevel"/>
    <w:tmpl w:val="FB267578"/>
    <w:lvl w:ilvl="0" w:tplc="E7AC4160">
      <w:start w:val="1"/>
      <w:numFmt w:val="bullet"/>
      <w:lvlText w:val=""/>
      <w:lvlJc w:val="left"/>
      <w:pPr>
        <w:ind w:left="1571" w:hanging="360"/>
      </w:pPr>
      <w:rPr>
        <w:rFonts w:ascii="Symbol" w:hAnsi="Symbol" w:hint="default"/>
      </w:rPr>
    </w:lvl>
    <w:lvl w:ilvl="1" w:tplc="54141EC4" w:tentative="1">
      <w:start w:val="1"/>
      <w:numFmt w:val="bullet"/>
      <w:lvlText w:val="o"/>
      <w:lvlJc w:val="left"/>
      <w:pPr>
        <w:ind w:left="2291" w:hanging="360"/>
      </w:pPr>
      <w:rPr>
        <w:rFonts w:ascii="Courier New" w:hAnsi="Courier New" w:cs="Courier New" w:hint="default"/>
      </w:rPr>
    </w:lvl>
    <w:lvl w:ilvl="2" w:tplc="BA5A8806" w:tentative="1">
      <w:start w:val="1"/>
      <w:numFmt w:val="bullet"/>
      <w:lvlText w:val=""/>
      <w:lvlJc w:val="left"/>
      <w:pPr>
        <w:ind w:left="3011" w:hanging="360"/>
      </w:pPr>
      <w:rPr>
        <w:rFonts w:ascii="Wingdings" w:hAnsi="Wingdings" w:hint="default"/>
      </w:rPr>
    </w:lvl>
    <w:lvl w:ilvl="3" w:tplc="C30E7D56" w:tentative="1">
      <w:start w:val="1"/>
      <w:numFmt w:val="bullet"/>
      <w:lvlText w:val=""/>
      <w:lvlJc w:val="left"/>
      <w:pPr>
        <w:ind w:left="3731" w:hanging="360"/>
      </w:pPr>
      <w:rPr>
        <w:rFonts w:ascii="Symbol" w:hAnsi="Symbol" w:hint="default"/>
      </w:rPr>
    </w:lvl>
    <w:lvl w:ilvl="4" w:tplc="AB00A922" w:tentative="1">
      <w:start w:val="1"/>
      <w:numFmt w:val="bullet"/>
      <w:lvlText w:val="o"/>
      <w:lvlJc w:val="left"/>
      <w:pPr>
        <w:ind w:left="4451" w:hanging="360"/>
      </w:pPr>
      <w:rPr>
        <w:rFonts w:ascii="Courier New" w:hAnsi="Courier New" w:cs="Courier New" w:hint="default"/>
      </w:rPr>
    </w:lvl>
    <w:lvl w:ilvl="5" w:tplc="317CC5F2" w:tentative="1">
      <w:start w:val="1"/>
      <w:numFmt w:val="bullet"/>
      <w:lvlText w:val=""/>
      <w:lvlJc w:val="left"/>
      <w:pPr>
        <w:ind w:left="5171" w:hanging="360"/>
      </w:pPr>
      <w:rPr>
        <w:rFonts w:ascii="Wingdings" w:hAnsi="Wingdings" w:hint="default"/>
      </w:rPr>
    </w:lvl>
    <w:lvl w:ilvl="6" w:tplc="83EC9CA2" w:tentative="1">
      <w:start w:val="1"/>
      <w:numFmt w:val="bullet"/>
      <w:lvlText w:val=""/>
      <w:lvlJc w:val="left"/>
      <w:pPr>
        <w:ind w:left="5891" w:hanging="360"/>
      </w:pPr>
      <w:rPr>
        <w:rFonts w:ascii="Symbol" w:hAnsi="Symbol" w:hint="default"/>
      </w:rPr>
    </w:lvl>
    <w:lvl w:ilvl="7" w:tplc="7974E006" w:tentative="1">
      <w:start w:val="1"/>
      <w:numFmt w:val="bullet"/>
      <w:lvlText w:val="o"/>
      <w:lvlJc w:val="left"/>
      <w:pPr>
        <w:ind w:left="6611" w:hanging="360"/>
      </w:pPr>
      <w:rPr>
        <w:rFonts w:ascii="Courier New" w:hAnsi="Courier New" w:cs="Courier New" w:hint="default"/>
      </w:rPr>
    </w:lvl>
    <w:lvl w:ilvl="8" w:tplc="E372372E" w:tentative="1">
      <w:start w:val="1"/>
      <w:numFmt w:val="bullet"/>
      <w:lvlText w:val=""/>
      <w:lvlJc w:val="left"/>
      <w:pPr>
        <w:ind w:left="7331" w:hanging="360"/>
      </w:pPr>
      <w:rPr>
        <w:rFonts w:ascii="Wingdings" w:hAnsi="Wingdings" w:hint="default"/>
      </w:rPr>
    </w:lvl>
  </w:abstractNum>
  <w:abstractNum w:abstractNumId="3" w15:restartNumberingAfterBreak="0">
    <w:nsid w:val="0E1572A8"/>
    <w:multiLevelType w:val="hybridMultilevel"/>
    <w:tmpl w:val="099E2B6E"/>
    <w:lvl w:ilvl="0" w:tplc="04190001">
      <w:start w:val="1"/>
      <w:numFmt w:val="decimal"/>
      <w:lvlText w:val="%1."/>
      <w:lvlJc w:val="left"/>
      <w:pPr>
        <w:ind w:left="720"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 w15:restartNumberingAfterBreak="0">
    <w:nsid w:val="11EE159D"/>
    <w:multiLevelType w:val="hybridMultilevel"/>
    <w:tmpl w:val="84483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2172928"/>
    <w:multiLevelType w:val="hybridMultilevel"/>
    <w:tmpl w:val="1EE224E6"/>
    <w:lvl w:ilvl="0" w:tplc="7C40310A">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6" w15:restartNumberingAfterBreak="0">
    <w:nsid w:val="14036EEC"/>
    <w:multiLevelType w:val="hybridMultilevel"/>
    <w:tmpl w:val="1792C50C"/>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7" w15:restartNumberingAfterBreak="0">
    <w:nsid w:val="144D0EC4"/>
    <w:multiLevelType w:val="hybridMultilevel"/>
    <w:tmpl w:val="43C8DC40"/>
    <w:lvl w:ilvl="0" w:tplc="04190001">
      <w:start w:val="1"/>
      <w:numFmt w:val="bullet"/>
      <w:lvlText w:val=""/>
      <w:lvlJc w:val="left"/>
      <w:pPr>
        <w:tabs>
          <w:tab w:val="num" w:pos="1877"/>
        </w:tabs>
        <w:ind w:left="1877" w:hanging="360"/>
      </w:pPr>
      <w:rPr>
        <w:rFonts w:ascii="Symbol" w:hAnsi="Symbol" w:cs="Symbol" w:hint="default"/>
        <w:color w:val="auto"/>
      </w:rPr>
    </w:lvl>
    <w:lvl w:ilvl="1" w:tplc="04190003">
      <w:start w:val="1"/>
      <w:numFmt w:val="bullet"/>
      <w:lvlText w:val="o"/>
      <w:lvlJc w:val="left"/>
      <w:pPr>
        <w:tabs>
          <w:tab w:val="num" w:pos="2597"/>
        </w:tabs>
        <w:ind w:left="2597" w:hanging="360"/>
      </w:pPr>
      <w:rPr>
        <w:rFonts w:ascii="Courier New" w:hAnsi="Courier New" w:cs="Courier New" w:hint="default"/>
      </w:rPr>
    </w:lvl>
    <w:lvl w:ilvl="2" w:tplc="04190005">
      <w:start w:val="1"/>
      <w:numFmt w:val="bullet"/>
      <w:lvlText w:val=""/>
      <w:lvlJc w:val="left"/>
      <w:pPr>
        <w:tabs>
          <w:tab w:val="num" w:pos="3317"/>
        </w:tabs>
        <w:ind w:left="3317" w:hanging="360"/>
      </w:pPr>
      <w:rPr>
        <w:rFonts w:ascii="Wingdings" w:hAnsi="Wingdings" w:cs="Wingdings" w:hint="default"/>
      </w:rPr>
    </w:lvl>
    <w:lvl w:ilvl="3" w:tplc="04190001">
      <w:start w:val="1"/>
      <w:numFmt w:val="bullet"/>
      <w:lvlText w:val=""/>
      <w:lvlJc w:val="left"/>
      <w:pPr>
        <w:tabs>
          <w:tab w:val="num" w:pos="4037"/>
        </w:tabs>
        <w:ind w:left="4037" w:hanging="360"/>
      </w:pPr>
      <w:rPr>
        <w:rFonts w:ascii="Symbol" w:hAnsi="Symbol" w:cs="Symbol" w:hint="default"/>
      </w:rPr>
    </w:lvl>
    <w:lvl w:ilvl="4" w:tplc="04190003">
      <w:start w:val="1"/>
      <w:numFmt w:val="bullet"/>
      <w:lvlText w:val="o"/>
      <w:lvlJc w:val="left"/>
      <w:pPr>
        <w:tabs>
          <w:tab w:val="num" w:pos="4757"/>
        </w:tabs>
        <w:ind w:left="4757" w:hanging="360"/>
      </w:pPr>
      <w:rPr>
        <w:rFonts w:ascii="Courier New" w:hAnsi="Courier New" w:cs="Courier New" w:hint="default"/>
      </w:rPr>
    </w:lvl>
    <w:lvl w:ilvl="5" w:tplc="04190005">
      <w:start w:val="1"/>
      <w:numFmt w:val="bullet"/>
      <w:lvlText w:val=""/>
      <w:lvlJc w:val="left"/>
      <w:pPr>
        <w:tabs>
          <w:tab w:val="num" w:pos="5477"/>
        </w:tabs>
        <w:ind w:left="5477" w:hanging="360"/>
      </w:pPr>
      <w:rPr>
        <w:rFonts w:ascii="Wingdings" w:hAnsi="Wingdings" w:cs="Wingdings" w:hint="default"/>
      </w:rPr>
    </w:lvl>
    <w:lvl w:ilvl="6" w:tplc="04190001">
      <w:start w:val="1"/>
      <w:numFmt w:val="bullet"/>
      <w:lvlText w:val=""/>
      <w:lvlJc w:val="left"/>
      <w:pPr>
        <w:tabs>
          <w:tab w:val="num" w:pos="6197"/>
        </w:tabs>
        <w:ind w:left="6197" w:hanging="360"/>
      </w:pPr>
      <w:rPr>
        <w:rFonts w:ascii="Symbol" w:hAnsi="Symbol" w:cs="Symbol" w:hint="default"/>
      </w:rPr>
    </w:lvl>
    <w:lvl w:ilvl="7" w:tplc="04190003">
      <w:start w:val="1"/>
      <w:numFmt w:val="bullet"/>
      <w:lvlText w:val="o"/>
      <w:lvlJc w:val="left"/>
      <w:pPr>
        <w:tabs>
          <w:tab w:val="num" w:pos="6917"/>
        </w:tabs>
        <w:ind w:left="6917" w:hanging="360"/>
      </w:pPr>
      <w:rPr>
        <w:rFonts w:ascii="Courier New" w:hAnsi="Courier New" w:cs="Courier New" w:hint="default"/>
      </w:rPr>
    </w:lvl>
    <w:lvl w:ilvl="8" w:tplc="04190005">
      <w:start w:val="1"/>
      <w:numFmt w:val="bullet"/>
      <w:lvlText w:val=""/>
      <w:lvlJc w:val="left"/>
      <w:pPr>
        <w:tabs>
          <w:tab w:val="num" w:pos="7637"/>
        </w:tabs>
        <w:ind w:left="7637" w:hanging="360"/>
      </w:pPr>
      <w:rPr>
        <w:rFonts w:ascii="Wingdings" w:hAnsi="Wingdings" w:cs="Wingdings" w:hint="default"/>
      </w:rPr>
    </w:lvl>
  </w:abstractNum>
  <w:abstractNum w:abstractNumId="8" w15:restartNumberingAfterBreak="0">
    <w:nsid w:val="1D9F0CEF"/>
    <w:multiLevelType w:val="hybridMultilevel"/>
    <w:tmpl w:val="B3C65046"/>
    <w:lvl w:ilvl="0" w:tplc="78E205C4">
      <w:start w:val="1"/>
      <w:numFmt w:val="bullet"/>
      <w:lvlText w:val=""/>
      <w:lvlJc w:val="left"/>
      <w:pPr>
        <w:tabs>
          <w:tab w:val="num" w:pos="1867"/>
        </w:tabs>
        <w:ind w:left="1867" w:hanging="360"/>
      </w:pPr>
      <w:rPr>
        <w:rFonts w:ascii="Symbol" w:hAnsi="Symbol" w:cs="Symbol" w:hint="default"/>
        <w:color w:val="auto"/>
      </w:rPr>
    </w:lvl>
    <w:lvl w:ilvl="1" w:tplc="04190003">
      <w:start w:val="1"/>
      <w:numFmt w:val="bullet"/>
      <w:lvlText w:val="o"/>
      <w:lvlJc w:val="left"/>
      <w:pPr>
        <w:tabs>
          <w:tab w:val="num" w:pos="2587"/>
        </w:tabs>
        <w:ind w:left="2587" w:hanging="360"/>
      </w:pPr>
      <w:rPr>
        <w:rFonts w:ascii="Courier New" w:hAnsi="Courier New" w:cs="Courier New" w:hint="default"/>
      </w:rPr>
    </w:lvl>
    <w:lvl w:ilvl="2" w:tplc="04190005">
      <w:start w:val="1"/>
      <w:numFmt w:val="bullet"/>
      <w:lvlText w:val=""/>
      <w:lvlJc w:val="left"/>
      <w:pPr>
        <w:tabs>
          <w:tab w:val="num" w:pos="3307"/>
        </w:tabs>
        <w:ind w:left="3307" w:hanging="360"/>
      </w:pPr>
      <w:rPr>
        <w:rFonts w:ascii="Wingdings" w:hAnsi="Wingdings" w:cs="Wingdings" w:hint="default"/>
      </w:rPr>
    </w:lvl>
    <w:lvl w:ilvl="3" w:tplc="04190001">
      <w:start w:val="1"/>
      <w:numFmt w:val="bullet"/>
      <w:lvlText w:val=""/>
      <w:lvlJc w:val="left"/>
      <w:pPr>
        <w:tabs>
          <w:tab w:val="num" w:pos="4027"/>
        </w:tabs>
        <w:ind w:left="4027" w:hanging="360"/>
      </w:pPr>
      <w:rPr>
        <w:rFonts w:ascii="Symbol" w:hAnsi="Symbol" w:cs="Symbol" w:hint="default"/>
      </w:rPr>
    </w:lvl>
    <w:lvl w:ilvl="4" w:tplc="04190003">
      <w:start w:val="1"/>
      <w:numFmt w:val="bullet"/>
      <w:lvlText w:val="o"/>
      <w:lvlJc w:val="left"/>
      <w:pPr>
        <w:tabs>
          <w:tab w:val="num" w:pos="4747"/>
        </w:tabs>
        <w:ind w:left="4747" w:hanging="360"/>
      </w:pPr>
      <w:rPr>
        <w:rFonts w:ascii="Courier New" w:hAnsi="Courier New" w:cs="Courier New" w:hint="default"/>
      </w:rPr>
    </w:lvl>
    <w:lvl w:ilvl="5" w:tplc="04190005">
      <w:start w:val="1"/>
      <w:numFmt w:val="bullet"/>
      <w:lvlText w:val=""/>
      <w:lvlJc w:val="left"/>
      <w:pPr>
        <w:tabs>
          <w:tab w:val="num" w:pos="5467"/>
        </w:tabs>
        <w:ind w:left="5467" w:hanging="360"/>
      </w:pPr>
      <w:rPr>
        <w:rFonts w:ascii="Wingdings" w:hAnsi="Wingdings" w:cs="Wingdings" w:hint="default"/>
      </w:rPr>
    </w:lvl>
    <w:lvl w:ilvl="6" w:tplc="04190001">
      <w:start w:val="1"/>
      <w:numFmt w:val="bullet"/>
      <w:lvlText w:val=""/>
      <w:lvlJc w:val="left"/>
      <w:pPr>
        <w:tabs>
          <w:tab w:val="num" w:pos="6187"/>
        </w:tabs>
        <w:ind w:left="6187" w:hanging="360"/>
      </w:pPr>
      <w:rPr>
        <w:rFonts w:ascii="Symbol" w:hAnsi="Symbol" w:cs="Symbol" w:hint="default"/>
      </w:rPr>
    </w:lvl>
    <w:lvl w:ilvl="7" w:tplc="04190003">
      <w:start w:val="1"/>
      <w:numFmt w:val="bullet"/>
      <w:lvlText w:val="o"/>
      <w:lvlJc w:val="left"/>
      <w:pPr>
        <w:tabs>
          <w:tab w:val="num" w:pos="6907"/>
        </w:tabs>
        <w:ind w:left="6907" w:hanging="360"/>
      </w:pPr>
      <w:rPr>
        <w:rFonts w:ascii="Courier New" w:hAnsi="Courier New" w:cs="Courier New" w:hint="default"/>
      </w:rPr>
    </w:lvl>
    <w:lvl w:ilvl="8" w:tplc="04190005">
      <w:start w:val="1"/>
      <w:numFmt w:val="bullet"/>
      <w:lvlText w:val=""/>
      <w:lvlJc w:val="left"/>
      <w:pPr>
        <w:tabs>
          <w:tab w:val="num" w:pos="7627"/>
        </w:tabs>
        <w:ind w:left="7627" w:hanging="360"/>
      </w:pPr>
      <w:rPr>
        <w:rFonts w:ascii="Wingdings" w:hAnsi="Wingdings" w:cs="Wingdings" w:hint="default"/>
      </w:rPr>
    </w:lvl>
  </w:abstractNum>
  <w:abstractNum w:abstractNumId="9" w15:restartNumberingAfterBreak="0">
    <w:nsid w:val="1E444693"/>
    <w:multiLevelType w:val="hybridMultilevel"/>
    <w:tmpl w:val="6952D8F6"/>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0" w15:restartNumberingAfterBreak="0">
    <w:nsid w:val="21A73748"/>
    <w:multiLevelType w:val="hybridMultilevel"/>
    <w:tmpl w:val="F0F22D64"/>
    <w:lvl w:ilvl="0" w:tplc="78E205C4">
      <w:start w:val="1"/>
      <w:numFmt w:val="bullet"/>
      <w:lvlText w:val=""/>
      <w:lvlJc w:val="left"/>
      <w:pPr>
        <w:tabs>
          <w:tab w:val="num" w:pos="1570"/>
        </w:tabs>
        <w:ind w:left="1570" w:hanging="360"/>
      </w:pPr>
      <w:rPr>
        <w:rFonts w:ascii="Symbol" w:hAnsi="Symbol" w:cs="Symbol" w:hint="default"/>
        <w:color w:val="auto"/>
      </w:rPr>
    </w:lvl>
    <w:lvl w:ilvl="1" w:tplc="04190003">
      <w:start w:val="1"/>
      <w:numFmt w:val="bullet"/>
      <w:lvlText w:val="o"/>
      <w:lvlJc w:val="left"/>
      <w:pPr>
        <w:tabs>
          <w:tab w:val="num" w:pos="2290"/>
        </w:tabs>
        <w:ind w:left="2290" w:hanging="360"/>
      </w:pPr>
      <w:rPr>
        <w:rFonts w:ascii="Courier New" w:hAnsi="Courier New" w:cs="Courier New" w:hint="default"/>
      </w:rPr>
    </w:lvl>
    <w:lvl w:ilvl="2" w:tplc="04190005">
      <w:start w:val="1"/>
      <w:numFmt w:val="bullet"/>
      <w:lvlText w:val=""/>
      <w:lvlJc w:val="left"/>
      <w:pPr>
        <w:tabs>
          <w:tab w:val="num" w:pos="3010"/>
        </w:tabs>
        <w:ind w:left="3010" w:hanging="360"/>
      </w:pPr>
      <w:rPr>
        <w:rFonts w:ascii="Wingdings" w:hAnsi="Wingdings" w:cs="Wingdings" w:hint="default"/>
      </w:rPr>
    </w:lvl>
    <w:lvl w:ilvl="3" w:tplc="04190001">
      <w:start w:val="1"/>
      <w:numFmt w:val="bullet"/>
      <w:lvlText w:val=""/>
      <w:lvlJc w:val="left"/>
      <w:pPr>
        <w:tabs>
          <w:tab w:val="num" w:pos="3730"/>
        </w:tabs>
        <w:ind w:left="3730" w:hanging="360"/>
      </w:pPr>
      <w:rPr>
        <w:rFonts w:ascii="Symbol" w:hAnsi="Symbol" w:cs="Symbol" w:hint="default"/>
      </w:rPr>
    </w:lvl>
    <w:lvl w:ilvl="4" w:tplc="04190003">
      <w:start w:val="1"/>
      <w:numFmt w:val="bullet"/>
      <w:lvlText w:val="o"/>
      <w:lvlJc w:val="left"/>
      <w:pPr>
        <w:tabs>
          <w:tab w:val="num" w:pos="4450"/>
        </w:tabs>
        <w:ind w:left="4450" w:hanging="360"/>
      </w:pPr>
      <w:rPr>
        <w:rFonts w:ascii="Courier New" w:hAnsi="Courier New" w:cs="Courier New" w:hint="default"/>
      </w:rPr>
    </w:lvl>
    <w:lvl w:ilvl="5" w:tplc="04190005">
      <w:start w:val="1"/>
      <w:numFmt w:val="bullet"/>
      <w:lvlText w:val=""/>
      <w:lvlJc w:val="left"/>
      <w:pPr>
        <w:tabs>
          <w:tab w:val="num" w:pos="5170"/>
        </w:tabs>
        <w:ind w:left="5170" w:hanging="360"/>
      </w:pPr>
      <w:rPr>
        <w:rFonts w:ascii="Wingdings" w:hAnsi="Wingdings" w:cs="Wingdings" w:hint="default"/>
      </w:rPr>
    </w:lvl>
    <w:lvl w:ilvl="6" w:tplc="04190001">
      <w:start w:val="1"/>
      <w:numFmt w:val="bullet"/>
      <w:lvlText w:val=""/>
      <w:lvlJc w:val="left"/>
      <w:pPr>
        <w:tabs>
          <w:tab w:val="num" w:pos="5890"/>
        </w:tabs>
        <w:ind w:left="5890" w:hanging="360"/>
      </w:pPr>
      <w:rPr>
        <w:rFonts w:ascii="Symbol" w:hAnsi="Symbol" w:cs="Symbol" w:hint="default"/>
      </w:rPr>
    </w:lvl>
    <w:lvl w:ilvl="7" w:tplc="04190003">
      <w:start w:val="1"/>
      <w:numFmt w:val="bullet"/>
      <w:lvlText w:val="o"/>
      <w:lvlJc w:val="left"/>
      <w:pPr>
        <w:tabs>
          <w:tab w:val="num" w:pos="6610"/>
        </w:tabs>
        <w:ind w:left="6610" w:hanging="360"/>
      </w:pPr>
      <w:rPr>
        <w:rFonts w:ascii="Courier New" w:hAnsi="Courier New" w:cs="Courier New" w:hint="default"/>
      </w:rPr>
    </w:lvl>
    <w:lvl w:ilvl="8" w:tplc="04190005">
      <w:start w:val="1"/>
      <w:numFmt w:val="bullet"/>
      <w:lvlText w:val=""/>
      <w:lvlJc w:val="left"/>
      <w:pPr>
        <w:tabs>
          <w:tab w:val="num" w:pos="7330"/>
        </w:tabs>
        <w:ind w:left="7330" w:hanging="360"/>
      </w:pPr>
      <w:rPr>
        <w:rFonts w:ascii="Wingdings" w:hAnsi="Wingdings" w:cs="Wingdings" w:hint="default"/>
      </w:rPr>
    </w:lvl>
  </w:abstractNum>
  <w:abstractNum w:abstractNumId="11" w15:restartNumberingAfterBreak="0">
    <w:nsid w:val="283F3B5C"/>
    <w:multiLevelType w:val="hybridMultilevel"/>
    <w:tmpl w:val="EA545706"/>
    <w:lvl w:ilvl="0" w:tplc="FACC1E3C">
      <w:start w:val="1"/>
      <w:numFmt w:val="decimal"/>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36BE62ED"/>
    <w:multiLevelType w:val="hybridMultilevel"/>
    <w:tmpl w:val="BE30B8F6"/>
    <w:lvl w:ilvl="0" w:tplc="78E205C4">
      <w:start w:val="1"/>
      <w:numFmt w:val="decimal"/>
      <w:lvlText w:val="%1."/>
      <w:lvlJc w:val="left"/>
      <w:pPr>
        <w:ind w:left="1571" w:hanging="360"/>
      </w:pPr>
      <w:rPr>
        <w:b w:val="0"/>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3" w15:restartNumberingAfterBreak="0">
    <w:nsid w:val="37962B30"/>
    <w:multiLevelType w:val="hybridMultilevel"/>
    <w:tmpl w:val="CF72F276"/>
    <w:lvl w:ilvl="0" w:tplc="DA80DEE8">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4" w15:restartNumberingAfterBreak="0">
    <w:nsid w:val="38177C13"/>
    <w:multiLevelType w:val="hybridMultilevel"/>
    <w:tmpl w:val="7AEAE758"/>
    <w:lvl w:ilvl="0" w:tplc="7C40310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94958D8"/>
    <w:multiLevelType w:val="hybridMultilevel"/>
    <w:tmpl w:val="1876D2C0"/>
    <w:lvl w:ilvl="0" w:tplc="04190001">
      <w:start w:val="1"/>
      <w:numFmt w:val="bullet"/>
      <w:lvlText w:val=""/>
      <w:lvlJc w:val="left"/>
      <w:pPr>
        <w:ind w:left="1532" w:hanging="360"/>
      </w:pPr>
      <w:rPr>
        <w:rFonts w:ascii="Symbol" w:hAnsi="Symbol" w:hint="default"/>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16" w15:restartNumberingAfterBreak="0">
    <w:nsid w:val="3CF12EAA"/>
    <w:multiLevelType w:val="multilevel"/>
    <w:tmpl w:val="520AD134"/>
    <w:lvl w:ilvl="0">
      <w:start w:val="1"/>
      <w:numFmt w:val="decimal"/>
      <w:pStyle w:val="1"/>
      <w:lvlText w:val="%1"/>
      <w:lvlJc w:val="left"/>
      <w:pPr>
        <w:tabs>
          <w:tab w:val="num" w:pos="432"/>
        </w:tabs>
        <w:ind w:left="432" w:hanging="432"/>
      </w:pPr>
      <w:rPr>
        <w:rFonts w:hint="default"/>
        <w:b/>
      </w:rPr>
    </w:lvl>
    <w:lvl w:ilvl="1">
      <w:start w:val="1"/>
      <w:numFmt w:val="decimal"/>
      <w:pStyle w:val="2"/>
      <w:lvlText w:val="%1.%2"/>
      <w:lvlJc w:val="left"/>
      <w:pPr>
        <w:tabs>
          <w:tab w:val="num" w:pos="756"/>
        </w:tabs>
        <w:ind w:left="756"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3E16220A"/>
    <w:multiLevelType w:val="hybridMultilevel"/>
    <w:tmpl w:val="536EF6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F6B3FDA"/>
    <w:multiLevelType w:val="hybridMultilevel"/>
    <w:tmpl w:val="47448F48"/>
    <w:lvl w:ilvl="0" w:tplc="98CE82A6">
      <w:start w:val="1"/>
      <w:numFmt w:val="bullet"/>
      <w:lvlText w:val=""/>
      <w:lvlJc w:val="left"/>
      <w:pPr>
        <w:ind w:left="1571" w:hanging="360"/>
      </w:pPr>
      <w:rPr>
        <w:rFonts w:ascii="Symbol" w:hAnsi="Symbol" w:hint="default"/>
      </w:rPr>
    </w:lvl>
    <w:lvl w:ilvl="1" w:tplc="A5F2A24E" w:tentative="1">
      <w:start w:val="1"/>
      <w:numFmt w:val="bullet"/>
      <w:lvlText w:val="o"/>
      <w:lvlJc w:val="left"/>
      <w:pPr>
        <w:ind w:left="2291" w:hanging="360"/>
      </w:pPr>
      <w:rPr>
        <w:rFonts w:ascii="Courier New" w:hAnsi="Courier New" w:cs="Courier New" w:hint="default"/>
      </w:rPr>
    </w:lvl>
    <w:lvl w:ilvl="2" w:tplc="25CEA980" w:tentative="1">
      <w:start w:val="1"/>
      <w:numFmt w:val="bullet"/>
      <w:lvlText w:val=""/>
      <w:lvlJc w:val="left"/>
      <w:pPr>
        <w:ind w:left="3011" w:hanging="360"/>
      </w:pPr>
      <w:rPr>
        <w:rFonts w:ascii="Wingdings" w:hAnsi="Wingdings" w:hint="default"/>
      </w:rPr>
    </w:lvl>
    <w:lvl w:ilvl="3" w:tplc="48124D06" w:tentative="1">
      <w:start w:val="1"/>
      <w:numFmt w:val="bullet"/>
      <w:lvlText w:val=""/>
      <w:lvlJc w:val="left"/>
      <w:pPr>
        <w:ind w:left="3731" w:hanging="360"/>
      </w:pPr>
      <w:rPr>
        <w:rFonts w:ascii="Symbol" w:hAnsi="Symbol" w:hint="default"/>
      </w:rPr>
    </w:lvl>
    <w:lvl w:ilvl="4" w:tplc="72AA56CC" w:tentative="1">
      <w:start w:val="1"/>
      <w:numFmt w:val="bullet"/>
      <w:lvlText w:val="o"/>
      <w:lvlJc w:val="left"/>
      <w:pPr>
        <w:ind w:left="4451" w:hanging="360"/>
      </w:pPr>
      <w:rPr>
        <w:rFonts w:ascii="Courier New" w:hAnsi="Courier New" w:cs="Courier New" w:hint="default"/>
      </w:rPr>
    </w:lvl>
    <w:lvl w:ilvl="5" w:tplc="30049876" w:tentative="1">
      <w:start w:val="1"/>
      <w:numFmt w:val="bullet"/>
      <w:lvlText w:val=""/>
      <w:lvlJc w:val="left"/>
      <w:pPr>
        <w:ind w:left="5171" w:hanging="360"/>
      </w:pPr>
      <w:rPr>
        <w:rFonts w:ascii="Wingdings" w:hAnsi="Wingdings" w:hint="default"/>
      </w:rPr>
    </w:lvl>
    <w:lvl w:ilvl="6" w:tplc="51AA4AF2" w:tentative="1">
      <w:start w:val="1"/>
      <w:numFmt w:val="bullet"/>
      <w:lvlText w:val=""/>
      <w:lvlJc w:val="left"/>
      <w:pPr>
        <w:ind w:left="5891" w:hanging="360"/>
      </w:pPr>
      <w:rPr>
        <w:rFonts w:ascii="Symbol" w:hAnsi="Symbol" w:hint="default"/>
      </w:rPr>
    </w:lvl>
    <w:lvl w:ilvl="7" w:tplc="77D6D680" w:tentative="1">
      <w:start w:val="1"/>
      <w:numFmt w:val="bullet"/>
      <w:lvlText w:val="o"/>
      <w:lvlJc w:val="left"/>
      <w:pPr>
        <w:ind w:left="6611" w:hanging="360"/>
      </w:pPr>
      <w:rPr>
        <w:rFonts w:ascii="Courier New" w:hAnsi="Courier New" w:cs="Courier New" w:hint="default"/>
      </w:rPr>
    </w:lvl>
    <w:lvl w:ilvl="8" w:tplc="AF7EF67A" w:tentative="1">
      <w:start w:val="1"/>
      <w:numFmt w:val="bullet"/>
      <w:lvlText w:val=""/>
      <w:lvlJc w:val="left"/>
      <w:pPr>
        <w:ind w:left="7331" w:hanging="360"/>
      </w:pPr>
      <w:rPr>
        <w:rFonts w:ascii="Wingdings" w:hAnsi="Wingdings" w:hint="default"/>
      </w:rPr>
    </w:lvl>
  </w:abstractNum>
  <w:abstractNum w:abstractNumId="19" w15:restartNumberingAfterBreak="0">
    <w:nsid w:val="408B4E85"/>
    <w:multiLevelType w:val="hybridMultilevel"/>
    <w:tmpl w:val="0BB6C7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6B83E8B"/>
    <w:multiLevelType w:val="multilevel"/>
    <w:tmpl w:val="31B0721A"/>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6EE48F4"/>
    <w:multiLevelType w:val="hybridMultilevel"/>
    <w:tmpl w:val="EA928B4C"/>
    <w:lvl w:ilvl="0" w:tplc="04190001">
      <w:start w:val="1"/>
      <w:numFmt w:val="decimal"/>
      <w:lvlText w:val="%1."/>
      <w:lvlJc w:val="left"/>
      <w:pPr>
        <w:ind w:left="1789" w:hanging="360"/>
      </w:pPr>
    </w:lvl>
    <w:lvl w:ilvl="1" w:tplc="04190003" w:tentative="1">
      <w:start w:val="1"/>
      <w:numFmt w:val="lowerLetter"/>
      <w:lvlText w:val="%2."/>
      <w:lvlJc w:val="left"/>
      <w:pPr>
        <w:ind w:left="2509" w:hanging="360"/>
      </w:pPr>
    </w:lvl>
    <w:lvl w:ilvl="2" w:tplc="04190005" w:tentative="1">
      <w:start w:val="1"/>
      <w:numFmt w:val="lowerRoman"/>
      <w:lvlText w:val="%3."/>
      <w:lvlJc w:val="right"/>
      <w:pPr>
        <w:ind w:left="3229" w:hanging="180"/>
      </w:pPr>
    </w:lvl>
    <w:lvl w:ilvl="3" w:tplc="04190001" w:tentative="1">
      <w:start w:val="1"/>
      <w:numFmt w:val="decimal"/>
      <w:lvlText w:val="%4."/>
      <w:lvlJc w:val="left"/>
      <w:pPr>
        <w:ind w:left="3949" w:hanging="360"/>
      </w:pPr>
    </w:lvl>
    <w:lvl w:ilvl="4" w:tplc="04190003" w:tentative="1">
      <w:start w:val="1"/>
      <w:numFmt w:val="lowerLetter"/>
      <w:lvlText w:val="%5."/>
      <w:lvlJc w:val="left"/>
      <w:pPr>
        <w:ind w:left="4669" w:hanging="360"/>
      </w:pPr>
    </w:lvl>
    <w:lvl w:ilvl="5" w:tplc="04190005" w:tentative="1">
      <w:start w:val="1"/>
      <w:numFmt w:val="lowerRoman"/>
      <w:lvlText w:val="%6."/>
      <w:lvlJc w:val="right"/>
      <w:pPr>
        <w:ind w:left="5389" w:hanging="180"/>
      </w:pPr>
    </w:lvl>
    <w:lvl w:ilvl="6" w:tplc="04190001" w:tentative="1">
      <w:start w:val="1"/>
      <w:numFmt w:val="decimal"/>
      <w:lvlText w:val="%7."/>
      <w:lvlJc w:val="left"/>
      <w:pPr>
        <w:ind w:left="6109" w:hanging="360"/>
      </w:pPr>
    </w:lvl>
    <w:lvl w:ilvl="7" w:tplc="04190003" w:tentative="1">
      <w:start w:val="1"/>
      <w:numFmt w:val="lowerLetter"/>
      <w:lvlText w:val="%8."/>
      <w:lvlJc w:val="left"/>
      <w:pPr>
        <w:ind w:left="6829" w:hanging="360"/>
      </w:pPr>
    </w:lvl>
    <w:lvl w:ilvl="8" w:tplc="04190005" w:tentative="1">
      <w:start w:val="1"/>
      <w:numFmt w:val="lowerRoman"/>
      <w:lvlText w:val="%9."/>
      <w:lvlJc w:val="right"/>
      <w:pPr>
        <w:ind w:left="7549" w:hanging="180"/>
      </w:pPr>
    </w:lvl>
  </w:abstractNum>
  <w:abstractNum w:abstractNumId="22" w15:restartNumberingAfterBreak="0">
    <w:nsid w:val="55CD51D7"/>
    <w:multiLevelType w:val="hybridMultilevel"/>
    <w:tmpl w:val="39FE2D14"/>
    <w:lvl w:ilvl="0" w:tplc="F75AE188">
      <w:start w:val="1"/>
      <w:numFmt w:val="bullet"/>
      <w:lvlText w:val=""/>
      <w:lvlJc w:val="left"/>
      <w:pPr>
        <w:ind w:left="1571" w:hanging="360"/>
      </w:pPr>
      <w:rPr>
        <w:rFonts w:ascii="Symbol" w:hAnsi="Symbol" w:hint="default"/>
      </w:rPr>
    </w:lvl>
    <w:lvl w:ilvl="1" w:tplc="CD861034" w:tentative="1">
      <w:start w:val="1"/>
      <w:numFmt w:val="bullet"/>
      <w:lvlText w:val="o"/>
      <w:lvlJc w:val="left"/>
      <w:pPr>
        <w:ind w:left="2291" w:hanging="360"/>
      </w:pPr>
      <w:rPr>
        <w:rFonts w:ascii="Courier New" w:hAnsi="Courier New" w:cs="Courier New" w:hint="default"/>
      </w:rPr>
    </w:lvl>
    <w:lvl w:ilvl="2" w:tplc="08BA314A" w:tentative="1">
      <w:start w:val="1"/>
      <w:numFmt w:val="bullet"/>
      <w:lvlText w:val=""/>
      <w:lvlJc w:val="left"/>
      <w:pPr>
        <w:ind w:left="3011" w:hanging="360"/>
      </w:pPr>
      <w:rPr>
        <w:rFonts w:ascii="Wingdings" w:hAnsi="Wingdings" w:hint="default"/>
      </w:rPr>
    </w:lvl>
    <w:lvl w:ilvl="3" w:tplc="595A6A78" w:tentative="1">
      <w:start w:val="1"/>
      <w:numFmt w:val="bullet"/>
      <w:lvlText w:val=""/>
      <w:lvlJc w:val="left"/>
      <w:pPr>
        <w:ind w:left="3731" w:hanging="360"/>
      </w:pPr>
      <w:rPr>
        <w:rFonts w:ascii="Symbol" w:hAnsi="Symbol" w:hint="default"/>
      </w:rPr>
    </w:lvl>
    <w:lvl w:ilvl="4" w:tplc="114CFB5C" w:tentative="1">
      <w:start w:val="1"/>
      <w:numFmt w:val="bullet"/>
      <w:lvlText w:val="o"/>
      <w:lvlJc w:val="left"/>
      <w:pPr>
        <w:ind w:left="4451" w:hanging="360"/>
      </w:pPr>
      <w:rPr>
        <w:rFonts w:ascii="Courier New" w:hAnsi="Courier New" w:cs="Courier New" w:hint="default"/>
      </w:rPr>
    </w:lvl>
    <w:lvl w:ilvl="5" w:tplc="9A32EFC6" w:tentative="1">
      <w:start w:val="1"/>
      <w:numFmt w:val="bullet"/>
      <w:lvlText w:val=""/>
      <w:lvlJc w:val="left"/>
      <w:pPr>
        <w:ind w:left="5171" w:hanging="360"/>
      </w:pPr>
      <w:rPr>
        <w:rFonts w:ascii="Wingdings" w:hAnsi="Wingdings" w:hint="default"/>
      </w:rPr>
    </w:lvl>
    <w:lvl w:ilvl="6" w:tplc="0E8A30A8" w:tentative="1">
      <w:start w:val="1"/>
      <w:numFmt w:val="bullet"/>
      <w:lvlText w:val=""/>
      <w:lvlJc w:val="left"/>
      <w:pPr>
        <w:ind w:left="5891" w:hanging="360"/>
      </w:pPr>
      <w:rPr>
        <w:rFonts w:ascii="Symbol" w:hAnsi="Symbol" w:hint="default"/>
      </w:rPr>
    </w:lvl>
    <w:lvl w:ilvl="7" w:tplc="E90E5AB2" w:tentative="1">
      <w:start w:val="1"/>
      <w:numFmt w:val="bullet"/>
      <w:lvlText w:val="o"/>
      <w:lvlJc w:val="left"/>
      <w:pPr>
        <w:ind w:left="6611" w:hanging="360"/>
      </w:pPr>
      <w:rPr>
        <w:rFonts w:ascii="Courier New" w:hAnsi="Courier New" w:cs="Courier New" w:hint="default"/>
      </w:rPr>
    </w:lvl>
    <w:lvl w:ilvl="8" w:tplc="F7A412EE" w:tentative="1">
      <w:start w:val="1"/>
      <w:numFmt w:val="bullet"/>
      <w:lvlText w:val=""/>
      <w:lvlJc w:val="left"/>
      <w:pPr>
        <w:ind w:left="7331" w:hanging="360"/>
      </w:pPr>
      <w:rPr>
        <w:rFonts w:ascii="Wingdings" w:hAnsi="Wingdings" w:hint="default"/>
      </w:rPr>
    </w:lvl>
  </w:abstractNum>
  <w:abstractNum w:abstractNumId="23" w15:restartNumberingAfterBreak="0">
    <w:nsid w:val="5EA10DD7"/>
    <w:multiLevelType w:val="hybridMultilevel"/>
    <w:tmpl w:val="4FAAAE04"/>
    <w:lvl w:ilvl="0" w:tplc="04190001">
      <w:start w:val="1"/>
      <w:numFmt w:val="bullet"/>
      <w:lvlText w:val=""/>
      <w:lvlJc w:val="left"/>
      <w:pPr>
        <w:tabs>
          <w:tab w:val="num" w:pos="1564"/>
        </w:tabs>
        <w:ind w:left="1564" w:hanging="360"/>
      </w:pPr>
      <w:rPr>
        <w:rFonts w:ascii="Symbol" w:hAnsi="Symbol" w:cs="Symbol" w:hint="default"/>
        <w:color w:val="auto"/>
      </w:rPr>
    </w:lvl>
    <w:lvl w:ilvl="1" w:tplc="04190003">
      <w:start w:val="1"/>
      <w:numFmt w:val="bullet"/>
      <w:lvlText w:val="o"/>
      <w:lvlJc w:val="left"/>
      <w:pPr>
        <w:tabs>
          <w:tab w:val="num" w:pos="2284"/>
        </w:tabs>
        <w:ind w:left="2284" w:hanging="360"/>
      </w:pPr>
      <w:rPr>
        <w:rFonts w:ascii="Courier New" w:hAnsi="Courier New" w:cs="Courier New" w:hint="default"/>
      </w:rPr>
    </w:lvl>
    <w:lvl w:ilvl="2" w:tplc="04190005">
      <w:start w:val="1"/>
      <w:numFmt w:val="bullet"/>
      <w:lvlText w:val=""/>
      <w:lvlJc w:val="left"/>
      <w:pPr>
        <w:tabs>
          <w:tab w:val="num" w:pos="3004"/>
        </w:tabs>
        <w:ind w:left="3004" w:hanging="360"/>
      </w:pPr>
      <w:rPr>
        <w:rFonts w:ascii="Wingdings" w:hAnsi="Wingdings" w:cs="Wingdings" w:hint="default"/>
      </w:rPr>
    </w:lvl>
    <w:lvl w:ilvl="3" w:tplc="04190001">
      <w:start w:val="1"/>
      <w:numFmt w:val="bullet"/>
      <w:lvlText w:val=""/>
      <w:lvlJc w:val="left"/>
      <w:pPr>
        <w:tabs>
          <w:tab w:val="num" w:pos="3724"/>
        </w:tabs>
        <w:ind w:left="3724" w:hanging="360"/>
      </w:pPr>
      <w:rPr>
        <w:rFonts w:ascii="Symbol" w:hAnsi="Symbol" w:cs="Symbol" w:hint="default"/>
      </w:rPr>
    </w:lvl>
    <w:lvl w:ilvl="4" w:tplc="04190003">
      <w:start w:val="1"/>
      <w:numFmt w:val="bullet"/>
      <w:lvlText w:val="o"/>
      <w:lvlJc w:val="left"/>
      <w:pPr>
        <w:tabs>
          <w:tab w:val="num" w:pos="4444"/>
        </w:tabs>
        <w:ind w:left="4444" w:hanging="360"/>
      </w:pPr>
      <w:rPr>
        <w:rFonts w:ascii="Courier New" w:hAnsi="Courier New" w:cs="Courier New" w:hint="default"/>
      </w:rPr>
    </w:lvl>
    <w:lvl w:ilvl="5" w:tplc="04190005">
      <w:start w:val="1"/>
      <w:numFmt w:val="bullet"/>
      <w:lvlText w:val=""/>
      <w:lvlJc w:val="left"/>
      <w:pPr>
        <w:tabs>
          <w:tab w:val="num" w:pos="5164"/>
        </w:tabs>
        <w:ind w:left="5164" w:hanging="360"/>
      </w:pPr>
      <w:rPr>
        <w:rFonts w:ascii="Wingdings" w:hAnsi="Wingdings" w:cs="Wingdings" w:hint="default"/>
      </w:rPr>
    </w:lvl>
    <w:lvl w:ilvl="6" w:tplc="04190001">
      <w:start w:val="1"/>
      <w:numFmt w:val="bullet"/>
      <w:lvlText w:val=""/>
      <w:lvlJc w:val="left"/>
      <w:pPr>
        <w:tabs>
          <w:tab w:val="num" w:pos="5884"/>
        </w:tabs>
        <w:ind w:left="5884" w:hanging="360"/>
      </w:pPr>
      <w:rPr>
        <w:rFonts w:ascii="Symbol" w:hAnsi="Symbol" w:cs="Symbol" w:hint="default"/>
      </w:rPr>
    </w:lvl>
    <w:lvl w:ilvl="7" w:tplc="04190003">
      <w:start w:val="1"/>
      <w:numFmt w:val="bullet"/>
      <w:lvlText w:val="o"/>
      <w:lvlJc w:val="left"/>
      <w:pPr>
        <w:tabs>
          <w:tab w:val="num" w:pos="6604"/>
        </w:tabs>
        <w:ind w:left="6604" w:hanging="360"/>
      </w:pPr>
      <w:rPr>
        <w:rFonts w:ascii="Courier New" w:hAnsi="Courier New" w:cs="Courier New" w:hint="default"/>
      </w:rPr>
    </w:lvl>
    <w:lvl w:ilvl="8" w:tplc="04190005">
      <w:start w:val="1"/>
      <w:numFmt w:val="bullet"/>
      <w:lvlText w:val=""/>
      <w:lvlJc w:val="left"/>
      <w:pPr>
        <w:tabs>
          <w:tab w:val="num" w:pos="7324"/>
        </w:tabs>
        <w:ind w:left="7324" w:hanging="360"/>
      </w:pPr>
      <w:rPr>
        <w:rFonts w:ascii="Wingdings" w:hAnsi="Wingdings" w:cs="Wingdings" w:hint="default"/>
      </w:rPr>
    </w:lvl>
  </w:abstractNum>
  <w:abstractNum w:abstractNumId="24" w15:restartNumberingAfterBreak="0">
    <w:nsid w:val="61EA2798"/>
    <w:multiLevelType w:val="hybridMultilevel"/>
    <w:tmpl w:val="7A34B172"/>
    <w:lvl w:ilvl="0" w:tplc="78E205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7DA5CC8"/>
    <w:multiLevelType w:val="hybridMultilevel"/>
    <w:tmpl w:val="49942A34"/>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6" w15:restartNumberingAfterBreak="0">
    <w:nsid w:val="69FE0E59"/>
    <w:multiLevelType w:val="hybridMultilevel"/>
    <w:tmpl w:val="1DDAB336"/>
    <w:lvl w:ilvl="0" w:tplc="0419000F">
      <w:start w:val="1"/>
      <w:numFmt w:val="bullet"/>
      <w:lvlText w:val=""/>
      <w:lvlJc w:val="left"/>
      <w:pPr>
        <w:ind w:left="1639" w:hanging="360"/>
      </w:pPr>
      <w:rPr>
        <w:rFonts w:ascii="Symbol" w:hAnsi="Symbol" w:hint="default"/>
      </w:rPr>
    </w:lvl>
    <w:lvl w:ilvl="1" w:tplc="04190019" w:tentative="1">
      <w:start w:val="1"/>
      <w:numFmt w:val="bullet"/>
      <w:lvlText w:val="o"/>
      <w:lvlJc w:val="left"/>
      <w:pPr>
        <w:ind w:left="2359" w:hanging="360"/>
      </w:pPr>
      <w:rPr>
        <w:rFonts w:ascii="Courier New" w:hAnsi="Courier New" w:cs="Courier New" w:hint="default"/>
      </w:rPr>
    </w:lvl>
    <w:lvl w:ilvl="2" w:tplc="0419001B" w:tentative="1">
      <w:start w:val="1"/>
      <w:numFmt w:val="bullet"/>
      <w:lvlText w:val=""/>
      <w:lvlJc w:val="left"/>
      <w:pPr>
        <w:ind w:left="3079" w:hanging="360"/>
      </w:pPr>
      <w:rPr>
        <w:rFonts w:ascii="Wingdings" w:hAnsi="Wingdings" w:hint="default"/>
      </w:rPr>
    </w:lvl>
    <w:lvl w:ilvl="3" w:tplc="0419000F" w:tentative="1">
      <w:start w:val="1"/>
      <w:numFmt w:val="bullet"/>
      <w:lvlText w:val=""/>
      <w:lvlJc w:val="left"/>
      <w:pPr>
        <w:ind w:left="3799" w:hanging="360"/>
      </w:pPr>
      <w:rPr>
        <w:rFonts w:ascii="Symbol" w:hAnsi="Symbol" w:hint="default"/>
      </w:rPr>
    </w:lvl>
    <w:lvl w:ilvl="4" w:tplc="04190019" w:tentative="1">
      <w:start w:val="1"/>
      <w:numFmt w:val="bullet"/>
      <w:lvlText w:val="o"/>
      <w:lvlJc w:val="left"/>
      <w:pPr>
        <w:ind w:left="4519" w:hanging="360"/>
      </w:pPr>
      <w:rPr>
        <w:rFonts w:ascii="Courier New" w:hAnsi="Courier New" w:cs="Courier New" w:hint="default"/>
      </w:rPr>
    </w:lvl>
    <w:lvl w:ilvl="5" w:tplc="0419001B" w:tentative="1">
      <w:start w:val="1"/>
      <w:numFmt w:val="bullet"/>
      <w:lvlText w:val=""/>
      <w:lvlJc w:val="left"/>
      <w:pPr>
        <w:ind w:left="5239" w:hanging="360"/>
      </w:pPr>
      <w:rPr>
        <w:rFonts w:ascii="Wingdings" w:hAnsi="Wingdings" w:hint="default"/>
      </w:rPr>
    </w:lvl>
    <w:lvl w:ilvl="6" w:tplc="0419000F" w:tentative="1">
      <w:start w:val="1"/>
      <w:numFmt w:val="bullet"/>
      <w:lvlText w:val=""/>
      <w:lvlJc w:val="left"/>
      <w:pPr>
        <w:ind w:left="5959" w:hanging="360"/>
      </w:pPr>
      <w:rPr>
        <w:rFonts w:ascii="Symbol" w:hAnsi="Symbol" w:hint="default"/>
      </w:rPr>
    </w:lvl>
    <w:lvl w:ilvl="7" w:tplc="04190019" w:tentative="1">
      <w:start w:val="1"/>
      <w:numFmt w:val="bullet"/>
      <w:lvlText w:val="o"/>
      <w:lvlJc w:val="left"/>
      <w:pPr>
        <w:ind w:left="6679" w:hanging="360"/>
      </w:pPr>
      <w:rPr>
        <w:rFonts w:ascii="Courier New" w:hAnsi="Courier New" w:cs="Courier New" w:hint="default"/>
      </w:rPr>
    </w:lvl>
    <w:lvl w:ilvl="8" w:tplc="0419001B" w:tentative="1">
      <w:start w:val="1"/>
      <w:numFmt w:val="bullet"/>
      <w:lvlText w:val=""/>
      <w:lvlJc w:val="left"/>
      <w:pPr>
        <w:ind w:left="7399" w:hanging="360"/>
      </w:pPr>
      <w:rPr>
        <w:rFonts w:ascii="Wingdings" w:hAnsi="Wingdings" w:hint="default"/>
      </w:rPr>
    </w:lvl>
  </w:abstractNum>
  <w:abstractNum w:abstractNumId="27" w15:restartNumberingAfterBreak="0">
    <w:nsid w:val="6D22045D"/>
    <w:multiLevelType w:val="singleLevel"/>
    <w:tmpl w:val="1A82628C"/>
    <w:lvl w:ilvl="0">
      <w:start w:val="1"/>
      <w:numFmt w:val="decimal"/>
      <w:lvlText w:val="%1."/>
      <w:lvlJc w:val="left"/>
      <w:rPr>
        <w:rFonts w:ascii="Times New Roman" w:hAnsi="Times New Roman" w:cs="Times New Roman" w:hint="default"/>
      </w:rPr>
    </w:lvl>
  </w:abstractNum>
  <w:abstractNum w:abstractNumId="28" w15:restartNumberingAfterBreak="0">
    <w:nsid w:val="6F641A1F"/>
    <w:multiLevelType w:val="hybridMultilevel"/>
    <w:tmpl w:val="86444416"/>
    <w:lvl w:ilvl="0" w:tplc="1DB29686">
      <w:start w:val="1"/>
      <w:numFmt w:val="decimal"/>
      <w:lvlText w:val="%1."/>
      <w:lvlJc w:val="left"/>
      <w:pPr>
        <w:ind w:left="1429" w:hanging="360"/>
      </w:pPr>
    </w:lvl>
    <w:lvl w:ilvl="1" w:tplc="FA727D46" w:tentative="1">
      <w:start w:val="1"/>
      <w:numFmt w:val="lowerLetter"/>
      <w:lvlText w:val="%2."/>
      <w:lvlJc w:val="left"/>
      <w:pPr>
        <w:ind w:left="2149" w:hanging="360"/>
      </w:pPr>
    </w:lvl>
    <w:lvl w:ilvl="2" w:tplc="4738B262" w:tentative="1">
      <w:start w:val="1"/>
      <w:numFmt w:val="lowerRoman"/>
      <w:lvlText w:val="%3."/>
      <w:lvlJc w:val="right"/>
      <w:pPr>
        <w:ind w:left="2869" w:hanging="180"/>
      </w:pPr>
    </w:lvl>
    <w:lvl w:ilvl="3" w:tplc="DFC2D85A" w:tentative="1">
      <w:start w:val="1"/>
      <w:numFmt w:val="decimal"/>
      <w:lvlText w:val="%4."/>
      <w:lvlJc w:val="left"/>
      <w:pPr>
        <w:ind w:left="3589" w:hanging="360"/>
      </w:pPr>
    </w:lvl>
    <w:lvl w:ilvl="4" w:tplc="7188D934" w:tentative="1">
      <w:start w:val="1"/>
      <w:numFmt w:val="lowerLetter"/>
      <w:lvlText w:val="%5."/>
      <w:lvlJc w:val="left"/>
      <w:pPr>
        <w:ind w:left="4309" w:hanging="360"/>
      </w:pPr>
    </w:lvl>
    <w:lvl w:ilvl="5" w:tplc="5D7A7F2A" w:tentative="1">
      <w:start w:val="1"/>
      <w:numFmt w:val="lowerRoman"/>
      <w:lvlText w:val="%6."/>
      <w:lvlJc w:val="right"/>
      <w:pPr>
        <w:ind w:left="5029" w:hanging="180"/>
      </w:pPr>
    </w:lvl>
    <w:lvl w:ilvl="6" w:tplc="DFB4BCAC" w:tentative="1">
      <w:start w:val="1"/>
      <w:numFmt w:val="decimal"/>
      <w:lvlText w:val="%7."/>
      <w:lvlJc w:val="left"/>
      <w:pPr>
        <w:ind w:left="5749" w:hanging="360"/>
      </w:pPr>
    </w:lvl>
    <w:lvl w:ilvl="7" w:tplc="92EAC516" w:tentative="1">
      <w:start w:val="1"/>
      <w:numFmt w:val="lowerLetter"/>
      <w:lvlText w:val="%8."/>
      <w:lvlJc w:val="left"/>
      <w:pPr>
        <w:ind w:left="6469" w:hanging="360"/>
      </w:pPr>
    </w:lvl>
    <w:lvl w:ilvl="8" w:tplc="907A0940" w:tentative="1">
      <w:start w:val="1"/>
      <w:numFmt w:val="lowerRoman"/>
      <w:lvlText w:val="%9."/>
      <w:lvlJc w:val="right"/>
      <w:pPr>
        <w:ind w:left="7189" w:hanging="180"/>
      </w:pPr>
    </w:lvl>
  </w:abstractNum>
  <w:abstractNum w:abstractNumId="29" w15:restartNumberingAfterBreak="0">
    <w:nsid w:val="6FF300B0"/>
    <w:multiLevelType w:val="hybridMultilevel"/>
    <w:tmpl w:val="758620B0"/>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0" w15:restartNumberingAfterBreak="0">
    <w:nsid w:val="707912EB"/>
    <w:multiLevelType w:val="hybridMultilevel"/>
    <w:tmpl w:val="AD504CB6"/>
    <w:lvl w:ilvl="0" w:tplc="0419000F">
      <w:start w:val="1"/>
      <w:numFmt w:val="bullet"/>
      <w:pStyle w:val="-"/>
      <w:lvlText w:val=""/>
      <w:lvlJc w:val="left"/>
      <w:pPr>
        <w:tabs>
          <w:tab w:val="num" w:pos="5250"/>
        </w:tabs>
        <w:ind w:left="5250" w:hanging="1166"/>
      </w:pPr>
      <w:rPr>
        <w:rFonts w:ascii="Symbol" w:hAnsi="Symbol" w:hint="default"/>
        <w:sz w:val="16"/>
      </w:rPr>
    </w:lvl>
    <w:lvl w:ilvl="1" w:tplc="04190019" w:tentative="1">
      <w:start w:val="1"/>
      <w:numFmt w:val="bullet"/>
      <w:lvlText w:val="o"/>
      <w:lvlJc w:val="left"/>
      <w:pPr>
        <w:tabs>
          <w:tab w:val="num" w:pos="1442"/>
        </w:tabs>
        <w:ind w:left="1442" w:hanging="360"/>
      </w:pPr>
      <w:rPr>
        <w:rFonts w:ascii="Courier New" w:hAnsi="Courier New" w:hint="default"/>
      </w:rPr>
    </w:lvl>
    <w:lvl w:ilvl="2" w:tplc="0419001B" w:tentative="1">
      <w:start w:val="1"/>
      <w:numFmt w:val="bullet"/>
      <w:lvlText w:val=""/>
      <w:lvlJc w:val="left"/>
      <w:pPr>
        <w:tabs>
          <w:tab w:val="num" w:pos="2162"/>
        </w:tabs>
        <w:ind w:left="2162" w:hanging="360"/>
      </w:pPr>
      <w:rPr>
        <w:rFonts w:ascii="Wingdings" w:hAnsi="Wingdings" w:hint="default"/>
      </w:rPr>
    </w:lvl>
    <w:lvl w:ilvl="3" w:tplc="0419000F" w:tentative="1">
      <w:start w:val="1"/>
      <w:numFmt w:val="bullet"/>
      <w:lvlText w:val=""/>
      <w:lvlJc w:val="left"/>
      <w:pPr>
        <w:tabs>
          <w:tab w:val="num" w:pos="2882"/>
        </w:tabs>
        <w:ind w:left="2882" w:hanging="360"/>
      </w:pPr>
      <w:rPr>
        <w:rFonts w:ascii="Symbol" w:hAnsi="Symbol" w:hint="default"/>
      </w:rPr>
    </w:lvl>
    <w:lvl w:ilvl="4" w:tplc="04190019" w:tentative="1">
      <w:start w:val="1"/>
      <w:numFmt w:val="bullet"/>
      <w:lvlText w:val="o"/>
      <w:lvlJc w:val="left"/>
      <w:pPr>
        <w:tabs>
          <w:tab w:val="num" w:pos="3602"/>
        </w:tabs>
        <w:ind w:left="3602" w:hanging="360"/>
      </w:pPr>
      <w:rPr>
        <w:rFonts w:ascii="Courier New" w:hAnsi="Courier New" w:hint="default"/>
      </w:rPr>
    </w:lvl>
    <w:lvl w:ilvl="5" w:tplc="0419001B" w:tentative="1">
      <w:start w:val="1"/>
      <w:numFmt w:val="bullet"/>
      <w:lvlText w:val=""/>
      <w:lvlJc w:val="left"/>
      <w:pPr>
        <w:tabs>
          <w:tab w:val="num" w:pos="4322"/>
        </w:tabs>
        <w:ind w:left="4322" w:hanging="360"/>
      </w:pPr>
      <w:rPr>
        <w:rFonts w:ascii="Wingdings" w:hAnsi="Wingdings" w:hint="default"/>
      </w:rPr>
    </w:lvl>
    <w:lvl w:ilvl="6" w:tplc="0419000F" w:tentative="1">
      <w:start w:val="1"/>
      <w:numFmt w:val="bullet"/>
      <w:lvlText w:val=""/>
      <w:lvlJc w:val="left"/>
      <w:pPr>
        <w:tabs>
          <w:tab w:val="num" w:pos="5042"/>
        </w:tabs>
        <w:ind w:left="5042" w:hanging="360"/>
      </w:pPr>
      <w:rPr>
        <w:rFonts w:ascii="Symbol" w:hAnsi="Symbol" w:hint="default"/>
      </w:rPr>
    </w:lvl>
    <w:lvl w:ilvl="7" w:tplc="04190019" w:tentative="1">
      <w:start w:val="1"/>
      <w:numFmt w:val="bullet"/>
      <w:lvlText w:val="o"/>
      <w:lvlJc w:val="left"/>
      <w:pPr>
        <w:tabs>
          <w:tab w:val="num" w:pos="5762"/>
        </w:tabs>
        <w:ind w:left="5762" w:hanging="360"/>
      </w:pPr>
      <w:rPr>
        <w:rFonts w:ascii="Courier New" w:hAnsi="Courier New" w:hint="default"/>
      </w:rPr>
    </w:lvl>
    <w:lvl w:ilvl="8" w:tplc="0419001B" w:tentative="1">
      <w:start w:val="1"/>
      <w:numFmt w:val="bullet"/>
      <w:lvlText w:val=""/>
      <w:lvlJc w:val="left"/>
      <w:pPr>
        <w:tabs>
          <w:tab w:val="num" w:pos="6482"/>
        </w:tabs>
        <w:ind w:left="6482" w:hanging="360"/>
      </w:pPr>
      <w:rPr>
        <w:rFonts w:ascii="Wingdings" w:hAnsi="Wingdings" w:hint="default"/>
      </w:rPr>
    </w:lvl>
  </w:abstractNum>
  <w:abstractNum w:abstractNumId="31" w15:restartNumberingAfterBreak="0">
    <w:nsid w:val="71F33A19"/>
    <w:multiLevelType w:val="singleLevel"/>
    <w:tmpl w:val="685031B4"/>
    <w:lvl w:ilvl="0">
      <w:start w:val="1"/>
      <w:numFmt w:val="decimal"/>
      <w:lvlText w:val="%1."/>
      <w:lvlJc w:val="left"/>
      <w:rPr>
        <w:rFonts w:ascii="Times New Roman" w:hAnsi="Times New Roman" w:cs="Times New Roman" w:hint="default"/>
      </w:rPr>
    </w:lvl>
  </w:abstractNum>
  <w:abstractNum w:abstractNumId="32" w15:restartNumberingAfterBreak="0">
    <w:nsid w:val="7434449C"/>
    <w:multiLevelType w:val="hybridMultilevel"/>
    <w:tmpl w:val="F3BC3E54"/>
    <w:lvl w:ilvl="0" w:tplc="5150D2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305A20"/>
    <w:multiLevelType w:val="hybridMultilevel"/>
    <w:tmpl w:val="E0605C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791272A2"/>
    <w:multiLevelType w:val="hybridMultilevel"/>
    <w:tmpl w:val="045ED4B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DF86159"/>
    <w:multiLevelType w:val="hybridMultilevel"/>
    <w:tmpl w:val="512C76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6"/>
  </w:num>
  <w:num w:numId="2">
    <w:abstractNumId w:val="14"/>
  </w:num>
  <w:num w:numId="3">
    <w:abstractNumId w:val="21"/>
  </w:num>
  <w:num w:numId="4">
    <w:abstractNumId w:val="15"/>
  </w:num>
  <w:num w:numId="5">
    <w:abstractNumId w:val="25"/>
  </w:num>
  <w:num w:numId="6">
    <w:abstractNumId w:val="32"/>
  </w:num>
  <w:num w:numId="7">
    <w:abstractNumId w:val="31"/>
  </w:num>
  <w:num w:numId="8">
    <w:abstractNumId w:val="27"/>
  </w:num>
  <w:num w:numId="9">
    <w:abstractNumId w:val="0"/>
    <w:lvlOverride w:ilvl="0">
      <w:lvl w:ilvl="0">
        <w:numFmt w:val="bullet"/>
        <w:lvlText w:val="*"/>
        <w:lvlJc w:val="left"/>
        <w:rPr>
          <w:rFonts w:ascii="Arial" w:hAnsi="Arial" w:cs="Arial" w:hint="default"/>
        </w:rPr>
      </w:lvl>
    </w:lvlOverride>
  </w:num>
  <w:num w:numId="10">
    <w:abstractNumId w:val="7"/>
  </w:num>
  <w:num w:numId="11">
    <w:abstractNumId w:val="10"/>
  </w:num>
  <w:num w:numId="12">
    <w:abstractNumId w:val="23"/>
  </w:num>
  <w:num w:numId="13">
    <w:abstractNumId w:val="8"/>
  </w:num>
  <w:num w:numId="14">
    <w:abstractNumId w:val="0"/>
    <w:lvlOverride w:ilvl="0">
      <w:lvl w:ilvl="0">
        <w:numFmt w:val="bullet"/>
        <w:lvlText w:val="*"/>
        <w:lvlJc w:val="left"/>
        <w:rPr>
          <w:rFonts w:ascii="Arial" w:hAnsi="Arial" w:cs="Arial" w:hint="default"/>
        </w:rPr>
      </w:lvl>
    </w:lvlOverride>
  </w:num>
  <w:num w:numId="15">
    <w:abstractNumId w:val="27"/>
    <w:lvlOverride w:ilvl="0">
      <w:lvl w:ilvl="0">
        <w:start w:val="1"/>
        <w:numFmt w:val="decimal"/>
        <w:lvlText w:val="%1."/>
        <w:lvlJc w:val="left"/>
        <w:rPr>
          <w:rFonts w:ascii="Times New Roman" w:hAnsi="Times New Roman" w:cs="Times New Roman" w:hint="default"/>
        </w:rPr>
      </w:lvl>
    </w:lvlOverride>
  </w:num>
  <w:num w:numId="16">
    <w:abstractNumId w:val="0"/>
    <w:lvlOverride w:ilvl="0">
      <w:lvl w:ilvl="0">
        <w:numFmt w:val="bullet"/>
        <w:lvlText w:val="•"/>
        <w:lvlJc w:val="left"/>
        <w:rPr>
          <w:rFonts w:ascii="Arial" w:hAnsi="Arial" w:cs="Arial" w:hint="default"/>
        </w:rPr>
      </w:lvl>
    </w:lvlOverride>
  </w:num>
  <w:num w:numId="17">
    <w:abstractNumId w:val="20"/>
  </w:num>
  <w:num w:numId="18">
    <w:abstractNumId w:val="34"/>
  </w:num>
  <w:num w:numId="19">
    <w:abstractNumId w:val="33"/>
  </w:num>
  <w:num w:numId="20">
    <w:abstractNumId w:val="26"/>
  </w:num>
  <w:num w:numId="21">
    <w:abstractNumId w:val="4"/>
  </w:num>
  <w:num w:numId="22">
    <w:abstractNumId w:val="35"/>
  </w:num>
  <w:num w:numId="23">
    <w:abstractNumId w:val="13"/>
  </w:num>
  <w:num w:numId="24">
    <w:abstractNumId w:val="24"/>
  </w:num>
  <w:num w:numId="25">
    <w:abstractNumId w:val="2"/>
  </w:num>
  <w:num w:numId="26">
    <w:abstractNumId w:val="1"/>
  </w:num>
  <w:num w:numId="27">
    <w:abstractNumId w:val="22"/>
  </w:num>
  <w:num w:numId="28">
    <w:abstractNumId w:val="17"/>
  </w:num>
  <w:num w:numId="29">
    <w:abstractNumId w:val="29"/>
  </w:num>
  <w:num w:numId="30">
    <w:abstractNumId w:val="19"/>
  </w:num>
  <w:num w:numId="31">
    <w:abstractNumId w:val="18"/>
  </w:num>
  <w:num w:numId="32">
    <w:abstractNumId w:val="6"/>
  </w:num>
  <w:num w:numId="33">
    <w:abstractNumId w:val="30"/>
  </w:num>
  <w:num w:numId="34">
    <w:abstractNumId w:val="11"/>
  </w:num>
  <w:num w:numId="35">
    <w:abstractNumId w:val="3"/>
  </w:num>
  <w:num w:numId="36">
    <w:abstractNumId w:val="12"/>
  </w:num>
  <w:num w:numId="37">
    <w:abstractNumId w:val="5"/>
  </w:num>
  <w:num w:numId="38">
    <w:abstractNumId w:val="9"/>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o:colormenu v:ext="edit" fillcolor="none" strokecolor="none [3213]"/>
    </o:shapedefaults>
    <o:shapelayout v:ext="edit">
      <o:regrouptable v:ext="edit">
        <o:entry new="1" old="0"/>
        <o:entry new="2" old="0"/>
        <o:entry new="3" old="0"/>
      </o:regrouptable>
    </o:shapelayout>
  </w:hdrShapeDefaults>
  <w:footnotePr>
    <w:footnote w:id="-1"/>
    <w:footnote w:id="0"/>
  </w:footnotePr>
  <w:endnotePr>
    <w:endnote w:id="-1"/>
    <w:endnote w:id="0"/>
  </w:endnotePr>
  <w:compat>
    <w:compatSetting w:name="compatibilityMode" w:uri="http://schemas.microsoft.com/office/word" w:val="12"/>
  </w:compat>
  <w:rsids>
    <w:rsidRoot w:val="00FE1171"/>
    <w:rsid w:val="00000AA6"/>
    <w:rsid w:val="00001B1C"/>
    <w:rsid w:val="00001C76"/>
    <w:rsid w:val="00004F9B"/>
    <w:rsid w:val="00005C01"/>
    <w:rsid w:val="00006822"/>
    <w:rsid w:val="00006E21"/>
    <w:rsid w:val="00010211"/>
    <w:rsid w:val="00010647"/>
    <w:rsid w:val="00011265"/>
    <w:rsid w:val="0001414D"/>
    <w:rsid w:val="0001426F"/>
    <w:rsid w:val="000146F4"/>
    <w:rsid w:val="00014C53"/>
    <w:rsid w:val="00017075"/>
    <w:rsid w:val="00020EEE"/>
    <w:rsid w:val="0002475E"/>
    <w:rsid w:val="000255F3"/>
    <w:rsid w:val="00025818"/>
    <w:rsid w:val="00026726"/>
    <w:rsid w:val="000317E7"/>
    <w:rsid w:val="000319E7"/>
    <w:rsid w:val="00033E91"/>
    <w:rsid w:val="00034685"/>
    <w:rsid w:val="00035166"/>
    <w:rsid w:val="00036B40"/>
    <w:rsid w:val="00037A8E"/>
    <w:rsid w:val="00042324"/>
    <w:rsid w:val="00044A1C"/>
    <w:rsid w:val="00051643"/>
    <w:rsid w:val="00054054"/>
    <w:rsid w:val="00054409"/>
    <w:rsid w:val="00054B08"/>
    <w:rsid w:val="00063EDB"/>
    <w:rsid w:val="00065BDB"/>
    <w:rsid w:val="00070E44"/>
    <w:rsid w:val="000713BF"/>
    <w:rsid w:val="00071CBD"/>
    <w:rsid w:val="000720D8"/>
    <w:rsid w:val="0007266A"/>
    <w:rsid w:val="000740B1"/>
    <w:rsid w:val="00075DBA"/>
    <w:rsid w:val="00076664"/>
    <w:rsid w:val="000768FA"/>
    <w:rsid w:val="00080432"/>
    <w:rsid w:val="0008167F"/>
    <w:rsid w:val="00085BB4"/>
    <w:rsid w:val="000913E6"/>
    <w:rsid w:val="0009340C"/>
    <w:rsid w:val="00095B8B"/>
    <w:rsid w:val="00096A49"/>
    <w:rsid w:val="000972A5"/>
    <w:rsid w:val="000A2196"/>
    <w:rsid w:val="000A2C12"/>
    <w:rsid w:val="000A4FCD"/>
    <w:rsid w:val="000A721D"/>
    <w:rsid w:val="000B067E"/>
    <w:rsid w:val="000B0918"/>
    <w:rsid w:val="000B2CF4"/>
    <w:rsid w:val="000B6985"/>
    <w:rsid w:val="000B69CD"/>
    <w:rsid w:val="000B7E09"/>
    <w:rsid w:val="000C0328"/>
    <w:rsid w:val="000C0CF5"/>
    <w:rsid w:val="000C0D72"/>
    <w:rsid w:val="000C166C"/>
    <w:rsid w:val="000C1BE7"/>
    <w:rsid w:val="000C23F2"/>
    <w:rsid w:val="000C5D4E"/>
    <w:rsid w:val="000D0187"/>
    <w:rsid w:val="000D300F"/>
    <w:rsid w:val="000E49A5"/>
    <w:rsid w:val="000E4ECE"/>
    <w:rsid w:val="000F16C5"/>
    <w:rsid w:val="000F2056"/>
    <w:rsid w:val="000F371D"/>
    <w:rsid w:val="000F3B6B"/>
    <w:rsid w:val="000F413C"/>
    <w:rsid w:val="000F41F9"/>
    <w:rsid w:val="000F6327"/>
    <w:rsid w:val="000F6F65"/>
    <w:rsid w:val="00100CA1"/>
    <w:rsid w:val="00106FE4"/>
    <w:rsid w:val="00107E8C"/>
    <w:rsid w:val="00111E3B"/>
    <w:rsid w:val="00113633"/>
    <w:rsid w:val="00122C7E"/>
    <w:rsid w:val="00126771"/>
    <w:rsid w:val="00126A7B"/>
    <w:rsid w:val="00133EB5"/>
    <w:rsid w:val="00140A24"/>
    <w:rsid w:val="001414E2"/>
    <w:rsid w:val="00143201"/>
    <w:rsid w:val="00144498"/>
    <w:rsid w:val="001447D0"/>
    <w:rsid w:val="00150386"/>
    <w:rsid w:val="00150839"/>
    <w:rsid w:val="00151857"/>
    <w:rsid w:val="001518F8"/>
    <w:rsid w:val="001533D1"/>
    <w:rsid w:val="001535F7"/>
    <w:rsid w:val="001541B6"/>
    <w:rsid w:val="001541B8"/>
    <w:rsid w:val="0015426D"/>
    <w:rsid w:val="00154803"/>
    <w:rsid w:val="00155568"/>
    <w:rsid w:val="00157B0F"/>
    <w:rsid w:val="00161F72"/>
    <w:rsid w:val="00163CEB"/>
    <w:rsid w:val="00164D84"/>
    <w:rsid w:val="001672BC"/>
    <w:rsid w:val="001711A8"/>
    <w:rsid w:val="001758CA"/>
    <w:rsid w:val="00175C48"/>
    <w:rsid w:val="001766CA"/>
    <w:rsid w:val="001767C2"/>
    <w:rsid w:val="00177F06"/>
    <w:rsid w:val="0018143A"/>
    <w:rsid w:val="00184725"/>
    <w:rsid w:val="00190D32"/>
    <w:rsid w:val="00194E24"/>
    <w:rsid w:val="00195560"/>
    <w:rsid w:val="001975B1"/>
    <w:rsid w:val="001A1186"/>
    <w:rsid w:val="001A2B74"/>
    <w:rsid w:val="001A32B6"/>
    <w:rsid w:val="001A51CA"/>
    <w:rsid w:val="001A7538"/>
    <w:rsid w:val="001A7FBD"/>
    <w:rsid w:val="001B1BEB"/>
    <w:rsid w:val="001B2358"/>
    <w:rsid w:val="001B2A82"/>
    <w:rsid w:val="001C0CF6"/>
    <w:rsid w:val="001C213A"/>
    <w:rsid w:val="001C3DF7"/>
    <w:rsid w:val="001C5199"/>
    <w:rsid w:val="001C734B"/>
    <w:rsid w:val="001D0055"/>
    <w:rsid w:val="001D0A9D"/>
    <w:rsid w:val="001D3175"/>
    <w:rsid w:val="001D5F2E"/>
    <w:rsid w:val="001D63EC"/>
    <w:rsid w:val="001E0018"/>
    <w:rsid w:val="001E0A6D"/>
    <w:rsid w:val="001E0C5E"/>
    <w:rsid w:val="001E11DF"/>
    <w:rsid w:val="001E2D17"/>
    <w:rsid w:val="001E34E9"/>
    <w:rsid w:val="001E3CE5"/>
    <w:rsid w:val="001E4AFC"/>
    <w:rsid w:val="001E61DB"/>
    <w:rsid w:val="001F2026"/>
    <w:rsid w:val="001F5A11"/>
    <w:rsid w:val="00203AB2"/>
    <w:rsid w:val="00203DC5"/>
    <w:rsid w:val="0020498F"/>
    <w:rsid w:val="002100E8"/>
    <w:rsid w:val="00212C82"/>
    <w:rsid w:val="002140ED"/>
    <w:rsid w:val="00214B95"/>
    <w:rsid w:val="00220780"/>
    <w:rsid w:val="00221C7C"/>
    <w:rsid w:val="002245EB"/>
    <w:rsid w:val="00224E3E"/>
    <w:rsid w:val="00224F8A"/>
    <w:rsid w:val="00225996"/>
    <w:rsid w:val="00226F77"/>
    <w:rsid w:val="00230AA4"/>
    <w:rsid w:val="00233741"/>
    <w:rsid w:val="00237DCD"/>
    <w:rsid w:val="00242261"/>
    <w:rsid w:val="00245C78"/>
    <w:rsid w:val="0025394E"/>
    <w:rsid w:val="00253A42"/>
    <w:rsid w:val="0025450C"/>
    <w:rsid w:val="00254D5D"/>
    <w:rsid w:val="00254F5A"/>
    <w:rsid w:val="002564DB"/>
    <w:rsid w:val="00256FC5"/>
    <w:rsid w:val="00257881"/>
    <w:rsid w:val="00262F43"/>
    <w:rsid w:val="002669B7"/>
    <w:rsid w:val="002738C2"/>
    <w:rsid w:val="002754E5"/>
    <w:rsid w:val="002812CB"/>
    <w:rsid w:val="00282CCA"/>
    <w:rsid w:val="00284294"/>
    <w:rsid w:val="002905EE"/>
    <w:rsid w:val="00291414"/>
    <w:rsid w:val="00293931"/>
    <w:rsid w:val="00293DEF"/>
    <w:rsid w:val="00295B79"/>
    <w:rsid w:val="00295EE1"/>
    <w:rsid w:val="0029684A"/>
    <w:rsid w:val="00296DAA"/>
    <w:rsid w:val="002A090F"/>
    <w:rsid w:val="002A16FC"/>
    <w:rsid w:val="002A2772"/>
    <w:rsid w:val="002A29C4"/>
    <w:rsid w:val="002A30EA"/>
    <w:rsid w:val="002A50E5"/>
    <w:rsid w:val="002A6311"/>
    <w:rsid w:val="002B1655"/>
    <w:rsid w:val="002B2200"/>
    <w:rsid w:val="002B2880"/>
    <w:rsid w:val="002B32A9"/>
    <w:rsid w:val="002B3EBC"/>
    <w:rsid w:val="002B50BE"/>
    <w:rsid w:val="002B62E9"/>
    <w:rsid w:val="002C2BC5"/>
    <w:rsid w:val="002C340C"/>
    <w:rsid w:val="002C36F8"/>
    <w:rsid w:val="002C59E8"/>
    <w:rsid w:val="002C5ED3"/>
    <w:rsid w:val="002C7028"/>
    <w:rsid w:val="002C745F"/>
    <w:rsid w:val="002C7868"/>
    <w:rsid w:val="002D07BF"/>
    <w:rsid w:val="002D0F86"/>
    <w:rsid w:val="002D2242"/>
    <w:rsid w:val="002D3F8B"/>
    <w:rsid w:val="002D6ABF"/>
    <w:rsid w:val="002D7FB0"/>
    <w:rsid w:val="002E088A"/>
    <w:rsid w:val="002E2709"/>
    <w:rsid w:val="002F06FF"/>
    <w:rsid w:val="002F0781"/>
    <w:rsid w:val="002F2555"/>
    <w:rsid w:val="002F7FB0"/>
    <w:rsid w:val="00300187"/>
    <w:rsid w:val="003042D0"/>
    <w:rsid w:val="00307AE7"/>
    <w:rsid w:val="00310537"/>
    <w:rsid w:val="00310D6B"/>
    <w:rsid w:val="00310DAB"/>
    <w:rsid w:val="00311C29"/>
    <w:rsid w:val="00313271"/>
    <w:rsid w:val="00313386"/>
    <w:rsid w:val="003170A1"/>
    <w:rsid w:val="003174B2"/>
    <w:rsid w:val="00317A48"/>
    <w:rsid w:val="003314A4"/>
    <w:rsid w:val="003400A8"/>
    <w:rsid w:val="003421CA"/>
    <w:rsid w:val="0034394A"/>
    <w:rsid w:val="00343B5C"/>
    <w:rsid w:val="003444E2"/>
    <w:rsid w:val="00344E8B"/>
    <w:rsid w:val="00346BF8"/>
    <w:rsid w:val="00346E25"/>
    <w:rsid w:val="00350A1E"/>
    <w:rsid w:val="0035690E"/>
    <w:rsid w:val="0036015A"/>
    <w:rsid w:val="00361A09"/>
    <w:rsid w:val="0036221F"/>
    <w:rsid w:val="00366A68"/>
    <w:rsid w:val="00370C57"/>
    <w:rsid w:val="00370D6E"/>
    <w:rsid w:val="003757B5"/>
    <w:rsid w:val="003768CC"/>
    <w:rsid w:val="00377173"/>
    <w:rsid w:val="003776DB"/>
    <w:rsid w:val="003803ED"/>
    <w:rsid w:val="003811A3"/>
    <w:rsid w:val="003813BC"/>
    <w:rsid w:val="0038238D"/>
    <w:rsid w:val="00384B37"/>
    <w:rsid w:val="00384B76"/>
    <w:rsid w:val="00385434"/>
    <w:rsid w:val="003876D9"/>
    <w:rsid w:val="00390D06"/>
    <w:rsid w:val="00390F52"/>
    <w:rsid w:val="003973A8"/>
    <w:rsid w:val="003A150A"/>
    <w:rsid w:val="003A2709"/>
    <w:rsid w:val="003A4C25"/>
    <w:rsid w:val="003A63FC"/>
    <w:rsid w:val="003A70BB"/>
    <w:rsid w:val="003B2644"/>
    <w:rsid w:val="003B29C5"/>
    <w:rsid w:val="003B41C4"/>
    <w:rsid w:val="003B474B"/>
    <w:rsid w:val="003B4DF3"/>
    <w:rsid w:val="003B53DB"/>
    <w:rsid w:val="003C0B0C"/>
    <w:rsid w:val="003C0DFA"/>
    <w:rsid w:val="003C0FA1"/>
    <w:rsid w:val="003C112D"/>
    <w:rsid w:val="003C5315"/>
    <w:rsid w:val="003C53EC"/>
    <w:rsid w:val="003C6F94"/>
    <w:rsid w:val="003C7DC6"/>
    <w:rsid w:val="003D0E0B"/>
    <w:rsid w:val="003E114B"/>
    <w:rsid w:val="003E28C1"/>
    <w:rsid w:val="003E2D79"/>
    <w:rsid w:val="003E3EAB"/>
    <w:rsid w:val="003E5551"/>
    <w:rsid w:val="003E6186"/>
    <w:rsid w:val="003F4070"/>
    <w:rsid w:val="003F4853"/>
    <w:rsid w:val="003F4FC9"/>
    <w:rsid w:val="003F54B2"/>
    <w:rsid w:val="00411471"/>
    <w:rsid w:val="00413F1C"/>
    <w:rsid w:val="004141DD"/>
    <w:rsid w:val="00416272"/>
    <w:rsid w:val="00416905"/>
    <w:rsid w:val="00417804"/>
    <w:rsid w:val="00422256"/>
    <w:rsid w:val="004228CD"/>
    <w:rsid w:val="00422FBC"/>
    <w:rsid w:val="0042317C"/>
    <w:rsid w:val="00424E33"/>
    <w:rsid w:val="00424F08"/>
    <w:rsid w:val="00426786"/>
    <w:rsid w:val="00427438"/>
    <w:rsid w:val="004278BA"/>
    <w:rsid w:val="00427C87"/>
    <w:rsid w:val="00430034"/>
    <w:rsid w:val="0043038C"/>
    <w:rsid w:val="0043292D"/>
    <w:rsid w:val="00433020"/>
    <w:rsid w:val="004331F4"/>
    <w:rsid w:val="004332B1"/>
    <w:rsid w:val="004343CD"/>
    <w:rsid w:val="00436F47"/>
    <w:rsid w:val="00437332"/>
    <w:rsid w:val="00437D44"/>
    <w:rsid w:val="00440488"/>
    <w:rsid w:val="00440653"/>
    <w:rsid w:val="0044395B"/>
    <w:rsid w:val="00450B8E"/>
    <w:rsid w:val="00452AEB"/>
    <w:rsid w:val="004542D7"/>
    <w:rsid w:val="00455BEF"/>
    <w:rsid w:val="00457772"/>
    <w:rsid w:val="00461815"/>
    <w:rsid w:val="0046248B"/>
    <w:rsid w:val="004637CF"/>
    <w:rsid w:val="004646DB"/>
    <w:rsid w:val="00464D5B"/>
    <w:rsid w:val="00464DC4"/>
    <w:rsid w:val="0046500A"/>
    <w:rsid w:val="004664D8"/>
    <w:rsid w:val="00470CDB"/>
    <w:rsid w:val="00475666"/>
    <w:rsid w:val="004757EA"/>
    <w:rsid w:val="0047691B"/>
    <w:rsid w:val="00482416"/>
    <w:rsid w:val="004836AE"/>
    <w:rsid w:val="0048375C"/>
    <w:rsid w:val="00486185"/>
    <w:rsid w:val="00487395"/>
    <w:rsid w:val="0049072C"/>
    <w:rsid w:val="0049121C"/>
    <w:rsid w:val="00493D25"/>
    <w:rsid w:val="004947F4"/>
    <w:rsid w:val="004954E8"/>
    <w:rsid w:val="00495C66"/>
    <w:rsid w:val="004A0611"/>
    <w:rsid w:val="004A0F53"/>
    <w:rsid w:val="004A2FCB"/>
    <w:rsid w:val="004B0746"/>
    <w:rsid w:val="004B1C84"/>
    <w:rsid w:val="004B3C7D"/>
    <w:rsid w:val="004B6432"/>
    <w:rsid w:val="004B72F4"/>
    <w:rsid w:val="004B7A3E"/>
    <w:rsid w:val="004C0302"/>
    <w:rsid w:val="004C0BF6"/>
    <w:rsid w:val="004C6BD8"/>
    <w:rsid w:val="004C6FE5"/>
    <w:rsid w:val="004D2997"/>
    <w:rsid w:val="004D39BC"/>
    <w:rsid w:val="004D3D0F"/>
    <w:rsid w:val="004D4D27"/>
    <w:rsid w:val="004E0029"/>
    <w:rsid w:val="004E17F7"/>
    <w:rsid w:val="004E1F1B"/>
    <w:rsid w:val="004E20AC"/>
    <w:rsid w:val="004E25B0"/>
    <w:rsid w:val="004E3451"/>
    <w:rsid w:val="004E4EBD"/>
    <w:rsid w:val="004F02DD"/>
    <w:rsid w:val="004F0780"/>
    <w:rsid w:val="004F0E31"/>
    <w:rsid w:val="004F1275"/>
    <w:rsid w:val="004F304A"/>
    <w:rsid w:val="004F4846"/>
    <w:rsid w:val="004F5924"/>
    <w:rsid w:val="00500586"/>
    <w:rsid w:val="00500AFB"/>
    <w:rsid w:val="005014B3"/>
    <w:rsid w:val="00503308"/>
    <w:rsid w:val="00503357"/>
    <w:rsid w:val="00503FFD"/>
    <w:rsid w:val="00504981"/>
    <w:rsid w:val="00510FF1"/>
    <w:rsid w:val="00513B84"/>
    <w:rsid w:val="00514C81"/>
    <w:rsid w:val="00517FFB"/>
    <w:rsid w:val="005212AD"/>
    <w:rsid w:val="00522D72"/>
    <w:rsid w:val="005237F5"/>
    <w:rsid w:val="00524328"/>
    <w:rsid w:val="00525AAA"/>
    <w:rsid w:val="005270CD"/>
    <w:rsid w:val="00530202"/>
    <w:rsid w:val="00530225"/>
    <w:rsid w:val="00530B7D"/>
    <w:rsid w:val="00531B10"/>
    <w:rsid w:val="00534E6D"/>
    <w:rsid w:val="0053512E"/>
    <w:rsid w:val="00536B07"/>
    <w:rsid w:val="00536B1F"/>
    <w:rsid w:val="0053787D"/>
    <w:rsid w:val="00537D67"/>
    <w:rsid w:val="00541D53"/>
    <w:rsid w:val="005446B4"/>
    <w:rsid w:val="005451BA"/>
    <w:rsid w:val="00546270"/>
    <w:rsid w:val="005474FA"/>
    <w:rsid w:val="005478F1"/>
    <w:rsid w:val="00547E69"/>
    <w:rsid w:val="005503C1"/>
    <w:rsid w:val="005551C9"/>
    <w:rsid w:val="0055628F"/>
    <w:rsid w:val="005607F7"/>
    <w:rsid w:val="005624F6"/>
    <w:rsid w:val="005624F7"/>
    <w:rsid w:val="00562659"/>
    <w:rsid w:val="0056627F"/>
    <w:rsid w:val="005700A9"/>
    <w:rsid w:val="005703C6"/>
    <w:rsid w:val="00570A3B"/>
    <w:rsid w:val="00571785"/>
    <w:rsid w:val="00572883"/>
    <w:rsid w:val="00572BE7"/>
    <w:rsid w:val="00572C54"/>
    <w:rsid w:val="00575303"/>
    <w:rsid w:val="00575F26"/>
    <w:rsid w:val="00576DD1"/>
    <w:rsid w:val="005806A9"/>
    <w:rsid w:val="00580893"/>
    <w:rsid w:val="0058321F"/>
    <w:rsid w:val="005847F6"/>
    <w:rsid w:val="00586952"/>
    <w:rsid w:val="005872BE"/>
    <w:rsid w:val="00590196"/>
    <w:rsid w:val="00590B06"/>
    <w:rsid w:val="005913D6"/>
    <w:rsid w:val="00591422"/>
    <w:rsid w:val="0059182F"/>
    <w:rsid w:val="00594E30"/>
    <w:rsid w:val="005956A1"/>
    <w:rsid w:val="0059584E"/>
    <w:rsid w:val="005A3386"/>
    <w:rsid w:val="005A4CC1"/>
    <w:rsid w:val="005A5BF7"/>
    <w:rsid w:val="005B03A4"/>
    <w:rsid w:val="005B1A35"/>
    <w:rsid w:val="005B363F"/>
    <w:rsid w:val="005B41D7"/>
    <w:rsid w:val="005B5155"/>
    <w:rsid w:val="005C0357"/>
    <w:rsid w:val="005C337A"/>
    <w:rsid w:val="005C5E03"/>
    <w:rsid w:val="005C7E53"/>
    <w:rsid w:val="005D2C71"/>
    <w:rsid w:val="005D4949"/>
    <w:rsid w:val="005D5E13"/>
    <w:rsid w:val="005D71B3"/>
    <w:rsid w:val="005E1DFA"/>
    <w:rsid w:val="005E378E"/>
    <w:rsid w:val="005E56E6"/>
    <w:rsid w:val="005E6318"/>
    <w:rsid w:val="005E6AFC"/>
    <w:rsid w:val="005E709C"/>
    <w:rsid w:val="005F0085"/>
    <w:rsid w:val="005F0A16"/>
    <w:rsid w:val="005F1EF0"/>
    <w:rsid w:val="005F30A7"/>
    <w:rsid w:val="005F3DC1"/>
    <w:rsid w:val="005F6172"/>
    <w:rsid w:val="005F627F"/>
    <w:rsid w:val="006043D3"/>
    <w:rsid w:val="0061017B"/>
    <w:rsid w:val="0061129D"/>
    <w:rsid w:val="00612D67"/>
    <w:rsid w:val="00612D7C"/>
    <w:rsid w:val="00614000"/>
    <w:rsid w:val="00615A9C"/>
    <w:rsid w:val="0062097F"/>
    <w:rsid w:val="00621692"/>
    <w:rsid w:val="006275BA"/>
    <w:rsid w:val="00636C91"/>
    <w:rsid w:val="00637956"/>
    <w:rsid w:val="006422F4"/>
    <w:rsid w:val="00645BDC"/>
    <w:rsid w:val="00645C56"/>
    <w:rsid w:val="0065033C"/>
    <w:rsid w:val="0065148F"/>
    <w:rsid w:val="006521BB"/>
    <w:rsid w:val="0065455B"/>
    <w:rsid w:val="00655FD5"/>
    <w:rsid w:val="006621B2"/>
    <w:rsid w:val="00663667"/>
    <w:rsid w:val="00663743"/>
    <w:rsid w:val="00664063"/>
    <w:rsid w:val="00664137"/>
    <w:rsid w:val="0066441A"/>
    <w:rsid w:val="006660B3"/>
    <w:rsid w:val="0067088A"/>
    <w:rsid w:val="00670FA4"/>
    <w:rsid w:val="0067371B"/>
    <w:rsid w:val="00673F89"/>
    <w:rsid w:val="00674443"/>
    <w:rsid w:val="0067462B"/>
    <w:rsid w:val="006767DC"/>
    <w:rsid w:val="00680381"/>
    <w:rsid w:val="006852FA"/>
    <w:rsid w:val="0069089D"/>
    <w:rsid w:val="00691732"/>
    <w:rsid w:val="0069380E"/>
    <w:rsid w:val="00694C10"/>
    <w:rsid w:val="00696882"/>
    <w:rsid w:val="0069741C"/>
    <w:rsid w:val="006A1B9E"/>
    <w:rsid w:val="006A1ED2"/>
    <w:rsid w:val="006B32CD"/>
    <w:rsid w:val="006B4BFD"/>
    <w:rsid w:val="006B5A36"/>
    <w:rsid w:val="006B5EB5"/>
    <w:rsid w:val="006C1592"/>
    <w:rsid w:val="006C2683"/>
    <w:rsid w:val="006C3510"/>
    <w:rsid w:val="006C3A79"/>
    <w:rsid w:val="006C4E76"/>
    <w:rsid w:val="006C54DD"/>
    <w:rsid w:val="006C563B"/>
    <w:rsid w:val="006C7E05"/>
    <w:rsid w:val="006D0937"/>
    <w:rsid w:val="006D2F89"/>
    <w:rsid w:val="006D3153"/>
    <w:rsid w:val="006D3E2E"/>
    <w:rsid w:val="006D47D2"/>
    <w:rsid w:val="006D667D"/>
    <w:rsid w:val="006D6ED8"/>
    <w:rsid w:val="006D7D99"/>
    <w:rsid w:val="006E01BB"/>
    <w:rsid w:val="006E0F4A"/>
    <w:rsid w:val="006E26AB"/>
    <w:rsid w:val="006E5820"/>
    <w:rsid w:val="006E7725"/>
    <w:rsid w:val="006F2920"/>
    <w:rsid w:val="006F60ED"/>
    <w:rsid w:val="0070097F"/>
    <w:rsid w:val="007050CB"/>
    <w:rsid w:val="007053FE"/>
    <w:rsid w:val="007059E3"/>
    <w:rsid w:val="0070754B"/>
    <w:rsid w:val="00707B4C"/>
    <w:rsid w:val="007126CB"/>
    <w:rsid w:val="00713501"/>
    <w:rsid w:val="00714008"/>
    <w:rsid w:val="0071470E"/>
    <w:rsid w:val="00714F2D"/>
    <w:rsid w:val="0072009D"/>
    <w:rsid w:val="00720A98"/>
    <w:rsid w:val="007228CA"/>
    <w:rsid w:val="00724A9B"/>
    <w:rsid w:val="00725E7B"/>
    <w:rsid w:val="00726151"/>
    <w:rsid w:val="007268D1"/>
    <w:rsid w:val="0073269D"/>
    <w:rsid w:val="007335EC"/>
    <w:rsid w:val="00733C6E"/>
    <w:rsid w:val="00734305"/>
    <w:rsid w:val="00734AC9"/>
    <w:rsid w:val="007357F2"/>
    <w:rsid w:val="00736A68"/>
    <w:rsid w:val="00743B79"/>
    <w:rsid w:val="00746F76"/>
    <w:rsid w:val="00747235"/>
    <w:rsid w:val="00750B54"/>
    <w:rsid w:val="0075345E"/>
    <w:rsid w:val="007535A2"/>
    <w:rsid w:val="0075430F"/>
    <w:rsid w:val="00760896"/>
    <w:rsid w:val="00760CE1"/>
    <w:rsid w:val="00767833"/>
    <w:rsid w:val="00767C56"/>
    <w:rsid w:val="00767EE9"/>
    <w:rsid w:val="00770594"/>
    <w:rsid w:val="0077305D"/>
    <w:rsid w:val="00774D72"/>
    <w:rsid w:val="00775016"/>
    <w:rsid w:val="00777652"/>
    <w:rsid w:val="007777CA"/>
    <w:rsid w:val="00777D7A"/>
    <w:rsid w:val="00777EE4"/>
    <w:rsid w:val="0078222E"/>
    <w:rsid w:val="00783FCA"/>
    <w:rsid w:val="0078543A"/>
    <w:rsid w:val="00785E12"/>
    <w:rsid w:val="00786D3E"/>
    <w:rsid w:val="00786FDA"/>
    <w:rsid w:val="00787060"/>
    <w:rsid w:val="007878D1"/>
    <w:rsid w:val="00787E6A"/>
    <w:rsid w:val="00792D0D"/>
    <w:rsid w:val="0079320A"/>
    <w:rsid w:val="00794D4E"/>
    <w:rsid w:val="00795933"/>
    <w:rsid w:val="00796382"/>
    <w:rsid w:val="00796B4C"/>
    <w:rsid w:val="00796FE4"/>
    <w:rsid w:val="007A0616"/>
    <w:rsid w:val="007A0931"/>
    <w:rsid w:val="007A23BD"/>
    <w:rsid w:val="007A2CC5"/>
    <w:rsid w:val="007A34C7"/>
    <w:rsid w:val="007A3603"/>
    <w:rsid w:val="007A5E13"/>
    <w:rsid w:val="007A5F10"/>
    <w:rsid w:val="007B4390"/>
    <w:rsid w:val="007B5412"/>
    <w:rsid w:val="007B7587"/>
    <w:rsid w:val="007C070F"/>
    <w:rsid w:val="007C0A07"/>
    <w:rsid w:val="007C49E3"/>
    <w:rsid w:val="007C5EF3"/>
    <w:rsid w:val="007C7B7F"/>
    <w:rsid w:val="007D12BF"/>
    <w:rsid w:val="007D1456"/>
    <w:rsid w:val="007D1A80"/>
    <w:rsid w:val="007D1BB3"/>
    <w:rsid w:val="007D2540"/>
    <w:rsid w:val="007D364D"/>
    <w:rsid w:val="007D67EF"/>
    <w:rsid w:val="007D7362"/>
    <w:rsid w:val="007D7B0D"/>
    <w:rsid w:val="007E11FD"/>
    <w:rsid w:val="007E5199"/>
    <w:rsid w:val="007E7A7D"/>
    <w:rsid w:val="007E7C24"/>
    <w:rsid w:val="007F14D8"/>
    <w:rsid w:val="007F183B"/>
    <w:rsid w:val="007F198D"/>
    <w:rsid w:val="007F1ACB"/>
    <w:rsid w:val="007F1ACC"/>
    <w:rsid w:val="007F220B"/>
    <w:rsid w:val="007F26F1"/>
    <w:rsid w:val="007F3F46"/>
    <w:rsid w:val="007F47AD"/>
    <w:rsid w:val="007F4BF7"/>
    <w:rsid w:val="007F4E9E"/>
    <w:rsid w:val="007F4F58"/>
    <w:rsid w:val="007F7D42"/>
    <w:rsid w:val="0080030D"/>
    <w:rsid w:val="00800F70"/>
    <w:rsid w:val="00802727"/>
    <w:rsid w:val="00803490"/>
    <w:rsid w:val="0080428B"/>
    <w:rsid w:val="008045D7"/>
    <w:rsid w:val="008059E6"/>
    <w:rsid w:val="00806860"/>
    <w:rsid w:val="00806B0F"/>
    <w:rsid w:val="00806BF3"/>
    <w:rsid w:val="00806C2D"/>
    <w:rsid w:val="00810B10"/>
    <w:rsid w:val="008134E6"/>
    <w:rsid w:val="00813E27"/>
    <w:rsid w:val="00815C8C"/>
    <w:rsid w:val="00816D74"/>
    <w:rsid w:val="00823CC6"/>
    <w:rsid w:val="00824D73"/>
    <w:rsid w:val="0082596B"/>
    <w:rsid w:val="008327F1"/>
    <w:rsid w:val="00834992"/>
    <w:rsid w:val="008349E7"/>
    <w:rsid w:val="008376A8"/>
    <w:rsid w:val="00837F45"/>
    <w:rsid w:val="00842315"/>
    <w:rsid w:val="00842CB0"/>
    <w:rsid w:val="00850AEC"/>
    <w:rsid w:val="0085324B"/>
    <w:rsid w:val="00853774"/>
    <w:rsid w:val="0085445D"/>
    <w:rsid w:val="0085649E"/>
    <w:rsid w:val="00856BED"/>
    <w:rsid w:val="00857642"/>
    <w:rsid w:val="00857CAA"/>
    <w:rsid w:val="008602C1"/>
    <w:rsid w:val="00861503"/>
    <w:rsid w:val="008624CA"/>
    <w:rsid w:val="008669BF"/>
    <w:rsid w:val="00870C25"/>
    <w:rsid w:val="00872F33"/>
    <w:rsid w:val="008751EF"/>
    <w:rsid w:val="00875469"/>
    <w:rsid w:val="00875522"/>
    <w:rsid w:val="00875BC5"/>
    <w:rsid w:val="00875EEC"/>
    <w:rsid w:val="008761EB"/>
    <w:rsid w:val="00885BF6"/>
    <w:rsid w:val="00886AD5"/>
    <w:rsid w:val="0089054F"/>
    <w:rsid w:val="00890690"/>
    <w:rsid w:val="00890D84"/>
    <w:rsid w:val="00890DBE"/>
    <w:rsid w:val="008917DF"/>
    <w:rsid w:val="008A0629"/>
    <w:rsid w:val="008A0FB9"/>
    <w:rsid w:val="008A296A"/>
    <w:rsid w:val="008A2FE4"/>
    <w:rsid w:val="008A410D"/>
    <w:rsid w:val="008A471E"/>
    <w:rsid w:val="008A496C"/>
    <w:rsid w:val="008A7556"/>
    <w:rsid w:val="008A7801"/>
    <w:rsid w:val="008B125F"/>
    <w:rsid w:val="008B3DD0"/>
    <w:rsid w:val="008B4E68"/>
    <w:rsid w:val="008B5364"/>
    <w:rsid w:val="008B574D"/>
    <w:rsid w:val="008C146D"/>
    <w:rsid w:val="008C31B3"/>
    <w:rsid w:val="008C37DC"/>
    <w:rsid w:val="008C48FF"/>
    <w:rsid w:val="008C72B3"/>
    <w:rsid w:val="008D2A63"/>
    <w:rsid w:val="008D3B79"/>
    <w:rsid w:val="008D4930"/>
    <w:rsid w:val="008D5A1F"/>
    <w:rsid w:val="008D7DA0"/>
    <w:rsid w:val="008E14A1"/>
    <w:rsid w:val="008E1765"/>
    <w:rsid w:val="008E1B04"/>
    <w:rsid w:val="008E3EB3"/>
    <w:rsid w:val="008E7BE0"/>
    <w:rsid w:val="008F0538"/>
    <w:rsid w:val="008F1F64"/>
    <w:rsid w:val="008F4B72"/>
    <w:rsid w:val="009020A1"/>
    <w:rsid w:val="009041CE"/>
    <w:rsid w:val="009055F5"/>
    <w:rsid w:val="00906F7C"/>
    <w:rsid w:val="00907A40"/>
    <w:rsid w:val="009102FB"/>
    <w:rsid w:val="0091073E"/>
    <w:rsid w:val="009142AF"/>
    <w:rsid w:val="00916DBD"/>
    <w:rsid w:val="0092330D"/>
    <w:rsid w:val="0092356C"/>
    <w:rsid w:val="009246BC"/>
    <w:rsid w:val="00924BFB"/>
    <w:rsid w:val="00931B1E"/>
    <w:rsid w:val="00934A64"/>
    <w:rsid w:val="0093763D"/>
    <w:rsid w:val="00941C29"/>
    <w:rsid w:val="009420D2"/>
    <w:rsid w:val="00943675"/>
    <w:rsid w:val="00944FF2"/>
    <w:rsid w:val="00947ABD"/>
    <w:rsid w:val="009506AA"/>
    <w:rsid w:val="00950865"/>
    <w:rsid w:val="00950CBE"/>
    <w:rsid w:val="0095402B"/>
    <w:rsid w:val="00955FCB"/>
    <w:rsid w:val="00956C1D"/>
    <w:rsid w:val="0096092E"/>
    <w:rsid w:val="00962053"/>
    <w:rsid w:val="0096459C"/>
    <w:rsid w:val="00964FC8"/>
    <w:rsid w:val="00971C29"/>
    <w:rsid w:val="00971ED5"/>
    <w:rsid w:val="00972458"/>
    <w:rsid w:val="00972710"/>
    <w:rsid w:val="0097438E"/>
    <w:rsid w:val="00975D0E"/>
    <w:rsid w:val="0097637B"/>
    <w:rsid w:val="00976F02"/>
    <w:rsid w:val="009817B1"/>
    <w:rsid w:val="00982117"/>
    <w:rsid w:val="0098233D"/>
    <w:rsid w:val="00983675"/>
    <w:rsid w:val="00985926"/>
    <w:rsid w:val="0098653C"/>
    <w:rsid w:val="009866D8"/>
    <w:rsid w:val="00993C3D"/>
    <w:rsid w:val="00993E94"/>
    <w:rsid w:val="00995DFE"/>
    <w:rsid w:val="009968A8"/>
    <w:rsid w:val="0099704B"/>
    <w:rsid w:val="009A0299"/>
    <w:rsid w:val="009A1AFD"/>
    <w:rsid w:val="009A307C"/>
    <w:rsid w:val="009A4F6B"/>
    <w:rsid w:val="009A57C5"/>
    <w:rsid w:val="009B1BD7"/>
    <w:rsid w:val="009B1DC2"/>
    <w:rsid w:val="009B1F35"/>
    <w:rsid w:val="009B26D5"/>
    <w:rsid w:val="009B2B47"/>
    <w:rsid w:val="009B351E"/>
    <w:rsid w:val="009B4E0F"/>
    <w:rsid w:val="009B5878"/>
    <w:rsid w:val="009B6817"/>
    <w:rsid w:val="009B7BCC"/>
    <w:rsid w:val="009C1D87"/>
    <w:rsid w:val="009C28B4"/>
    <w:rsid w:val="009C2C99"/>
    <w:rsid w:val="009C2EA0"/>
    <w:rsid w:val="009C6AF0"/>
    <w:rsid w:val="009D1B95"/>
    <w:rsid w:val="009D22AF"/>
    <w:rsid w:val="009D2F9E"/>
    <w:rsid w:val="009D2FDD"/>
    <w:rsid w:val="009D4AD4"/>
    <w:rsid w:val="009D5D2A"/>
    <w:rsid w:val="009D6711"/>
    <w:rsid w:val="009D7D67"/>
    <w:rsid w:val="009E0A96"/>
    <w:rsid w:val="009E1E41"/>
    <w:rsid w:val="009E5E3F"/>
    <w:rsid w:val="009E7C63"/>
    <w:rsid w:val="009F14D8"/>
    <w:rsid w:val="009F1BA9"/>
    <w:rsid w:val="009F26EF"/>
    <w:rsid w:val="00A00FC7"/>
    <w:rsid w:val="00A0225E"/>
    <w:rsid w:val="00A02313"/>
    <w:rsid w:val="00A03EA5"/>
    <w:rsid w:val="00A073B6"/>
    <w:rsid w:val="00A1099C"/>
    <w:rsid w:val="00A13FEB"/>
    <w:rsid w:val="00A1500D"/>
    <w:rsid w:val="00A20AA8"/>
    <w:rsid w:val="00A20F6C"/>
    <w:rsid w:val="00A2112E"/>
    <w:rsid w:val="00A21855"/>
    <w:rsid w:val="00A22CD9"/>
    <w:rsid w:val="00A23BBA"/>
    <w:rsid w:val="00A306F5"/>
    <w:rsid w:val="00A30FF9"/>
    <w:rsid w:val="00A33C5B"/>
    <w:rsid w:val="00A34D23"/>
    <w:rsid w:val="00A40031"/>
    <w:rsid w:val="00A41FFE"/>
    <w:rsid w:val="00A42511"/>
    <w:rsid w:val="00A44353"/>
    <w:rsid w:val="00A45A57"/>
    <w:rsid w:val="00A45B0B"/>
    <w:rsid w:val="00A464BE"/>
    <w:rsid w:val="00A47CBC"/>
    <w:rsid w:val="00A51ABA"/>
    <w:rsid w:val="00A51CCE"/>
    <w:rsid w:val="00A51D1D"/>
    <w:rsid w:val="00A53F21"/>
    <w:rsid w:val="00A5413A"/>
    <w:rsid w:val="00A559E5"/>
    <w:rsid w:val="00A55DC7"/>
    <w:rsid w:val="00A5767C"/>
    <w:rsid w:val="00A61286"/>
    <w:rsid w:val="00A64C3A"/>
    <w:rsid w:val="00A6587B"/>
    <w:rsid w:val="00A67A52"/>
    <w:rsid w:val="00A70388"/>
    <w:rsid w:val="00A709D2"/>
    <w:rsid w:val="00A70AC5"/>
    <w:rsid w:val="00A7371C"/>
    <w:rsid w:val="00A76475"/>
    <w:rsid w:val="00A77AC2"/>
    <w:rsid w:val="00A82756"/>
    <w:rsid w:val="00A83407"/>
    <w:rsid w:val="00A83E9C"/>
    <w:rsid w:val="00A845D0"/>
    <w:rsid w:val="00A8522D"/>
    <w:rsid w:val="00A86257"/>
    <w:rsid w:val="00A90EF0"/>
    <w:rsid w:val="00A9120E"/>
    <w:rsid w:val="00A939AC"/>
    <w:rsid w:val="00A94E94"/>
    <w:rsid w:val="00A96707"/>
    <w:rsid w:val="00A97059"/>
    <w:rsid w:val="00AA0655"/>
    <w:rsid w:val="00AA2499"/>
    <w:rsid w:val="00AA264C"/>
    <w:rsid w:val="00AA3941"/>
    <w:rsid w:val="00AA39B4"/>
    <w:rsid w:val="00AB0D3E"/>
    <w:rsid w:val="00AB21DB"/>
    <w:rsid w:val="00AB2B16"/>
    <w:rsid w:val="00AB4D38"/>
    <w:rsid w:val="00AB5C22"/>
    <w:rsid w:val="00AC14EE"/>
    <w:rsid w:val="00AC1B51"/>
    <w:rsid w:val="00AC2672"/>
    <w:rsid w:val="00AC345A"/>
    <w:rsid w:val="00AD3064"/>
    <w:rsid w:val="00AD3FB3"/>
    <w:rsid w:val="00AD6D2C"/>
    <w:rsid w:val="00AD7F2B"/>
    <w:rsid w:val="00AE4DD9"/>
    <w:rsid w:val="00AE7446"/>
    <w:rsid w:val="00AE74B2"/>
    <w:rsid w:val="00AF08E8"/>
    <w:rsid w:val="00AF1FCA"/>
    <w:rsid w:val="00AF3B6F"/>
    <w:rsid w:val="00AF5015"/>
    <w:rsid w:val="00AF5B06"/>
    <w:rsid w:val="00B02817"/>
    <w:rsid w:val="00B02B3D"/>
    <w:rsid w:val="00B0390D"/>
    <w:rsid w:val="00B04CD3"/>
    <w:rsid w:val="00B06C56"/>
    <w:rsid w:val="00B1184E"/>
    <w:rsid w:val="00B127D9"/>
    <w:rsid w:val="00B156E5"/>
    <w:rsid w:val="00B16B51"/>
    <w:rsid w:val="00B2091D"/>
    <w:rsid w:val="00B2224A"/>
    <w:rsid w:val="00B262DC"/>
    <w:rsid w:val="00B26510"/>
    <w:rsid w:val="00B27D0C"/>
    <w:rsid w:val="00B33567"/>
    <w:rsid w:val="00B35E93"/>
    <w:rsid w:val="00B36055"/>
    <w:rsid w:val="00B37AF7"/>
    <w:rsid w:val="00B37B4B"/>
    <w:rsid w:val="00B4227F"/>
    <w:rsid w:val="00B42D5D"/>
    <w:rsid w:val="00B44A57"/>
    <w:rsid w:val="00B47A48"/>
    <w:rsid w:val="00B50F32"/>
    <w:rsid w:val="00B55FB7"/>
    <w:rsid w:val="00B57ED5"/>
    <w:rsid w:val="00B61E0D"/>
    <w:rsid w:val="00B620D9"/>
    <w:rsid w:val="00B72199"/>
    <w:rsid w:val="00B7281C"/>
    <w:rsid w:val="00B73805"/>
    <w:rsid w:val="00B77CCA"/>
    <w:rsid w:val="00B830CB"/>
    <w:rsid w:val="00B83289"/>
    <w:rsid w:val="00B833A0"/>
    <w:rsid w:val="00B83633"/>
    <w:rsid w:val="00B850E9"/>
    <w:rsid w:val="00B87EDC"/>
    <w:rsid w:val="00B916E9"/>
    <w:rsid w:val="00B919D3"/>
    <w:rsid w:val="00B94EC2"/>
    <w:rsid w:val="00B9695A"/>
    <w:rsid w:val="00B97096"/>
    <w:rsid w:val="00BA0377"/>
    <w:rsid w:val="00BA0392"/>
    <w:rsid w:val="00BA0641"/>
    <w:rsid w:val="00BA2DDE"/>
    <w:rsid w:val="00BA5041"/>
    <w:rsid w:val="00BA6B4C"/>
    <w:rsid w:val="00BA6DEF"/>
    <w:rsid w:val="00BB12C3"/>
    <w:rsid w:val="00BB6640"/>
    <w:rsid w:val="00BB6E4E"/>
    <w:rsid w:val="00BC087F"/>
    <w:rsid w:val="00BC193E"/>
    <w:rsid w:val="00BC4182"/>
    <w:rsid w:val="00BC587F"/>
    <w:rsid w:val="00BC6063"/>
    <w:rsid w:val="00BD1BC2"/>
    <w:rsid w:val="00BD2EC9"/>
    <w:rsid w:val="00BD568B"/>
    <w:rsid w:val="00BD7749"/>
    <w:rsid w:val="00BE3D83"/>
    <w:rsid w:val="00BE45B5"/>
    <w:rsid w:val="00BE4B53"/>
    <w:rsid w:val="00BE4D94"/>
    <w:rsid w:val="00BE5824"/>
    <w:rsid w:val="00BE59DC"/>
    <w:rsid w:val="00BE5E8B"/>
    <w:rsid w:val="00BF134A"/>
    <w:rsid w:val="00BF43C6"/>
    <w:rsid w:val="00BF552E"/>
    <w:rsid w:val="00BF6209"/>
    <w:rsid w:val="00BF7B68"/>
    <w:rsid w:val="00C0034E"/>
    <w:rsid w:val="00C0098E"/>
    <w:rsid w:val="00C01D38"/>
    <w:rsid w:val="00C025A1"/>
    <w:rsid w:val="00C03D69"/>
    <w:rsid w:val="00C042E9"/>
    <w:rsid w:val="00C04A79"/>
    <w:rsid w:val="00C04F7F"/>
    <w:rsid w:val="00C05E8B"/>
    <w:rsid w:val="00C060C7"/>
    <w:rsid w:val="00C1021B"/>
    <w:rsid w:val="00C10E5D"/>
    <w:rsid w:val="00C1119D"/>
    <w:rsid w:val="00C119B9"/>
    <w:rsid w:val="00C1229F"/>
    <w:rsid w:val="00C1452D"/>
    <w:rsid w:val="00C16316"/>
    <w:rsid w:val="00C205FD"/>
    <w:rsid w:val="00C22635"/>
    <w:rsid w:val="00C22F16"/>
    <w:rsid w:val="00C2337E"/>
    <w:rsid w:val="00C27C88"/>
    <w:rsid w:val="00C309FD"/>
    <w:rsid w:val="00C30EF8"/>
    <w:rsid w:val="00C31AEC"/>
    <w:rsid w:val="00C33431"/>
    <w:rsid w:val="00C3454B"/>
    <w:rsid w:val="00C37223"/>
    <w:rsid w:val="00C404BF"/>
    <w:rsid w:val="00C4127A"/>
    <w:rsid w:val="00C413AA"/>
    <w:rsid w:val="00C415AD"/>
    <w:rsid w:val="00C4498E"/>
    <w:rsid w:val="00C4559B"/>
    <w:rsid w:val="00C46A3C"/>
    <w:rsid w:val="00C51AF2"/>
    <w:rsid w:val="00C623CF"/>
    <w:rsid w:val="00C62473"/>
    <w:rsid w:val="00C638B8"/>
    <w:rsid w:val="00C648CC"/>
    <w:rsid w:val="00C64ECB"/>
    <w:rsid w:val="00C67617"/>
    <w:rsid w:val="00C67CA4"/>
    <w:rsid w:val="00C73FD3"/>
    <w:rsid w:val="00C7442D"/>
    <w:rsid w:val="00C80B46"/>
    <w:rsid w:val="00C83811"/>
    <w:rsid w:val="00C857C0"/>
    <w:rsid w:val="00C90AF6"/>
    <w:rsid w:val="00C9525E"/>
    <w:rsid w:val="00C96B72"/>
    <w:rsid w:val="00C96C15"/>
    <w:rsid w:val="00CA09FE"/>
    <w:rsid w:val="00CA0ABE"/>
    <w:rsid w:val="00CA0E5C"/>
    <w:rsid w:val="00CA46BA"/>
    <w:rsid w:val="00CA6245"/>
    <w:rsid w:val="00CB5A9C"/>
    <w:rsid w:val="00CB60C5"/>
    <w:rsid w:val="00CC37DC"/>
    <w:rsid w:val="00CD07AF"/>
    <w:rsid w:val="00CE06BB"/>
    <w:rsid w:val="00CE0908"/>
    <w:rsid w:val="00CE1241"/>
    <w:rsid w:val="00CE3424"/>
    <w:rsid w:val="00CE3FF5"/>
    <w:rsid w:val="00CE4581"/>
    <w:rsid w:val="00CE59C8"/>
    <w:rsid w:val="00CF31DA"/>
    <w:rsid w:val="00CF394E"/>
    <w:rsid w:val="00D00BE3"/>
    <w:rsid w:val="00D02082"/>
    <w:rsid w:val="00D0395F"/>
    <w:rsid w:val="00D05185"/>
    <w:rsid w:val="00D06744"/>
    <w:rsid w:val="00D06F2C"/>
    <w:rsid w:val="00D07CAC"/>
    <w:rsid w:val="00D10CAC"/>
    <w:rsid w:val="00D11681"/>
    <w:rsid w:val="00D11721"/>
    <w:rsid w:val="00D125C0"/>
    <w:rsid w:val="00D1361D"/>
    <w:rsid w:val="00D17EF6"/>
    <w:rsid w:val="00D235F5"/>
    <w:rsid w:val="00D2565C"/>
    <w:rsid w:val="00D30577"/>
    <w:rsid w:val="00D32249"/>
    <w:rsid w:val="00D3255C"/>
    <w:rsid w:val="00D3256E"/>
    <w:rsid w:val="00D32D5B"/>
    <w:rsid w:val="00D355FC"/>
    <w:rsid w:val="00D37D95"/>
    <w:rsid w:val="00D40312"/>
    <w:rsid w:val="00D4047C"/>
    <w:rsid w:val="00D4079D"/>
    <w:rsid w:val="00D411F5"/>
    <w:rsid w:val="00D43876"/>
    <w:rsid w:val="00D43FFF"/>
    <w:rsid w:val="00D444A7"/>
    <w:rsid w:val="00D46C0A"/>
    <w:rsid w:val="00D5172B"/>
    <w:rsid w:val="00D51E50"/>
    <w:rsid w:val="00D526B7"/>
    <w:rsid w:val="00D52C26"/>
    <w:rsid w:val="00D52D38"/>
    <w:rsid w:val="00D56538"/>
    <w:rsid w:val="00D56F10"/>
    <w:rsid w:val="00D57D2E"/>
    <w:rsid w:val="00D64535"/>
    <w:rsid w:val="00D659A7"/>
    <w:rsid w:val="00D65F32"/>
    <w:rsid w:val="00D6665B"/>
    <w:rsid w:val="00D71044"/>
    <w:rsid w:val="00D74D32"/>
    <w:rsid w:val="00D757C0"/>
    <w:rsid w:val="00D75B36"/>
    <w:rsid w:val="00D82728"/>
    <w:rsid w:val="00D8532F"/>
    <w:rsid w:val="00D862E7"/>
    <w:rsid w:val="00D866AE"/>
    <w:rsid w:val="00D87C1F"/>
    <w:rsid w:val="00D9012D"/>
    <w:rsid w:val="00D908F5"/>
    <w:rsid w:val="00D92F8B"/>
    <w:rsid w:val="00D930DA"/>
    <w:rsid w:val="00D952D9"/>
    <w:rsid w:val="00D961F5"/>
    <w:rsid w:val="00D97BEB"/>
    <w:rsid w:val="00DA0AC0"/>
    <w:rsid w:val="00DA1F93"/>
    <w:rsid w:val="00DA6AC4"/>
    <w:rsid w:val="00DA7202"/>
    <w:rsid w:val="00DA7A92"/>
    <w:rsid w:val="00DA7E85"/>
    <w:rsid w:val="00DB0C97"/>
    <w:rsid w:val="00DB4966"/>
    <w:rsid w:val="00DB5AE9"/>
    <w:rsid w:val="00DB66C1"/>
    <w:rsid w:val="00DC023B"/>
    <w:rsid w:val="00DC234F"/>
    <w:rsid w:val="00DC3225"/>
    <w:rsid w:val="00DC4E23"/>
    <w:rsid w:val="00DD268C"/>
    <w:rsid w:val="00DD2E83"/>
    <w:rsid w:val="00DD652F"/>
    <w:rsid w:val="00DD7CA6"/>
    <w:rsid w:val="00DE2C2C"/>
    <w:rsid w:val="00DE4F05"/>
    <w:rsid w:val="00DE572E"/>
    <w:rsid w:val="00DE5E4E"/>
    <w:rsid w:val="00DE6E39"/>
    <w:rsid w:val="00DF160E"/>
    <w:rsid w:val="00DF1A1F"/>
    <w:rsid w:val="00DF1A92"/>
    <w:rsid w:val="00DF332D"/>
    <w:rsid w:val="00DF5A80"/>
    <w:rsid w:val="00DF64C7"/>
    <w:rsid w:val="00DF650D"/>
    <w:rsid w:val="00DF6626"/>
    <w:rsid w:val="00DF6F21"/>
    <w:rsid w:val="00DF744F"/>
    <w:rsid w:val="00DF7677"/>
    <w:rsid w:val="00E0205C"/>
    <w:rsid w:val="00E02584"/>
    <w:rsid w:val="00E0318D"/>
    <w:rsid w:val="00E03540"/>
    <w:rsid w:val="00E04064"/>
    <w:rsid w:val="00E05518"/>
    <w:rsid w:val="00E05A21"/>
    <w:rsid w:val="00E06B71"/>
    <w:rsid w:val="00E1075C"/>
    <w:rsid w:val="00E11E9B"/>
    <w:rsid w:val="00E1403D"/>
    <w:rsid w:val="00E1542F"/>
    <w:rsid w:val="00E23F0F"/>
    <w:rsid w:val="00E23FDF"/>
    <w:rsid w:val="00E30EB3"/>
    <w:rsid w:val="00E319C1"/>
    <w:rsid w:val="00E33091"/>
    <w:rsid w:val="00E3340A"/>
    <w:rsid w:val="00E34E76"/>
    <w:rsid w:val="00E3614F"/>
    <w:rsid w:val="00E370A2"/>
    <w:rsid w:val="00E40CFE"/>
    <w:rsid w:val="00E41032"/>
    <w:rsid w:val="00E43B42"/>
    <w:rsid w:val="00E46702"/>
    <w:rsid w:val="00E52676"/>
    <w:rsid w:val="00E54350"/>
    <w:rsid w:val="00E54AE6"/>
    <w:rsid w:val="00E604A4"/>
    <w:rsid w:val="00E62C8F"/>
    <w:rsid w:val="00E648AD"/>
    <w:rsid w:val="00E66BCE"/>
    <w:rsid w:val="00E67BED"/>
    <w:rsid w:val="00E70C4E"/>
    <w:rsid w:val="00E73B05"/>
    <w:rsid w:val="00E73B35"/>
    <w:rsid w:val="00E74CF9"/>
    <w:rsid w:val="00E74DA9"/>
    <w:rsid w:val="00E765A6"/>
    <w:rsid w:val="00E85EAD"/>
    <w:rsid w:val="00E90161"/>
    <w:rsid w:val="00E9148A"/>
    <w:rsid w:val="00E927F5"/>
    <w:rsid w:val="00E928C9"/>
    <w:rsid w:val="00E94547"/>
    <w:rsid w:val="00E946F4"/>
    <w:rsid w:val="00E94DC3"/>
    <w:rsid w:val="00E964FC"/>
    <w:rsid w:val="00EA19E0"/>
    <w:rsid w:val="00EA48AC"/>
    <w:rsid w:val="00EA6682"/>
    <w:rsid w:val="00EA6931"/>
    <w:rsid w:val="00EA77DE"/>
    <w:rsid w:val="00EA796A"/>
    <w:rsid w:val="00EB1B46"/>
    <w:rsid w:val="00EB4B9E"/>
    <w:rsid w:val="00EB5630"/>
    <w:rsid w:val="00EC092D"/>
    <w:rsid w:val="00EC2D0B"/>
    <w:rsid w:val="00EC4D2F"/>
    <w:rsid w:val="00EC5070"/>
    <w:rsid w:val="00EC60F2"/>
    <w:rsid w:val="00EC6B8E"/>
    <w:rsid w:val="00EC7D4B"/>
    <w:rsid w:val="00ED03A7"/>
    <w:rsid w:val="00ED6A28"/>
    <w:rsid w:val="00ED6C49"/>
    <w:rsid w:val="00ED6D57"/>
    <w:rsid w:val="00EE14A9"/>
    <w:rsid w:val="00EE1F96"/>
    <w:rsid w:val="00EE32BC"/>
    <w:rsid w:val="00EE501F"/>
    <w:rsid w:val="00EF05E2"/>
    <w:rsid w:val="00EF1D85"/>
    <w:rsid w:val="00EF5467"/>
    <w:rsid w:val="00EF6AC2"/>
    <w:rsid w:val="00F003FF"/>
    <w:rsid w:val="00F00F37"/>
    <w:rsid w:val="00F03669"/>
    <w:rsid w:val="00F056CD"/>
    <w:rsid w:val="00F057B9"/>
    <w:rsid w:val="00F0648F"/>
    <w:rsid w:val="00F07A68"/>
    <w:rsid w:val="00F1013E"/>
    <w:rsid w:val="00F120A8"/>
    <w:rsid w:val="00F14F83"/>
    <w:rsid w:val="00F15461"/>
    <w:rsid w:val="00F15AA8"/>
    <w:rsid w:val="00F16737"/>
    <w:rsid w:val="00F1738F"/>
    <w:rsid w:val="00F21F81"/>
    <w:rsid w:val="00F23306"/>
    <w:rsid w:val="00F2330C"/>
    <w:rsid w:val="00F24D2C"/>
    <w:rsid w:val="00F251A4"/>
    <w:rsid w:val="00F30DFD"/>
    <w:rsid w:val="00F32502"/>
    <w:rsid w:val="00F3380B"/>
    <w:rsid w:val="00F33AA4"/>
    <w:rsid w:val="00F3406D"/>
    <w:rsid w:val="00F34F25"/>
    <w:rsid w:val="00F36CF3"/>
    <w:rsid w:val="00F41235"/>
    <w:rsid w:val="00F41366"/>
    <w:rsid w:val="00F41FAA"/>
    <w:rsid w:val="00F43219"/>
    <w:rsid w:val="00F446EA"/>
    <w:rsid w:val="00F472C4"/>
    <w:rsid w:val="00F518D9"/>
    <w:rsid w:val="00F527AC"/>
    <w:rsid w:val="00F54613"/>
    <w:rsid w:val="00F61F91"/>
    <w:rsid w:val="00F66161"/>
    <w:rsid w:val="00F67A60"/>
    <w:rsid w:val="00F71BFC"/>
    <w:rsid w:val="00F730A5"/>
    <w:rsid w:val="00F74C9D"/>
    <w:rsid w:val="00F74D93"/>
    <w:rsid w:val="00F81004"/>
    <w:rsid w:val="00F818FC"/>
    <w:rsid w:val="00F8224C"/>
    <w:rsid w:val="00F8267B"/>
    <w:rsid w:val="00F84ABD"/>
    <w:rsid w:val="00F90253"/>
    <w:rsid w:val="00F90CC2"/>
    <w:rsid w:val="00F97AEF"/>
    <w:rsid w:val="00F97C9F"/>
    <w:rsid w:val="00FA0EAC"/>
    <w:rsid w:val="00FA1AEC"/>
    <w:rsid w:val="00FA25D2"/>
    <w:rsid w:val="00FA55A4"/>
    <w:rsid w:val="00FA5D04"/>
    <w:rsid w:val="00FA7C8A"/>
    <w:rsid w:val="00FB0A57"/>
    <w:rsid w:val="00FB1196"/>
    <w:rsid w:val="00FB1AD0"/>
    <w:rsid w:val="00FB1ADE"/>
    <w:rsid w:val="00FB1BD4"/>
    <w:rsid w:val="00FB1D25"/>
    <w:rsid w:val="00FB2F76"/>
    <w:rsid w:val="00FB317D"/>
    <w:rsid w:val="00FC1A72"/>
    <w:rsid w:val="00FC1EB2"/>
    <w:rsid w:val="00FC227D"/>
    <w:rsid w:val="00FC4F0D"/>
    <w:rsid w:val="00FC70D2"/>
    <w:rsid w:val="00FC71C1"/>
    <w:rsid w:val="00FD1CEA"/>
    <w:rsid w:val="00FD5322"/>
    <w:rsid w:val="00FD543F"/>
    <w:rsid w:val="00FD62FB"/>
    <w:rsid w:val="00FE03AE"/>
    <w:rsid w:val="00FE100F"/>
    <w:rsid w:val="00FE1171"/>
    <w:rsid w:val="00FE1D32"/>
    <w:rsid w:val="00FE2623"/>
    <w:rsid w:val="00FE26D8"/>
    <w:rsid w:val="00FE3C73"/>
    <w:rsid w:val="00FE70D8"/>
    <w:rsid w:val="00FF13D1"/>
    <w:rsid w:val="00FF157F"/>
    <w:rsid w:val="00FF1B65"/>
    <w:rsid w:val="00FF24D7"/>
    <w:rsid w:val="00FF3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enu v:ext="edit" fillcolor="none" strokecolor="none [3213]"/>
    </o:shapedefaults>
    <o:shapelayout v:ext="edit">
      <o:idmap v:ext="edit" data="1"/>
      <o:rules v:ext="edit">
        <o:r id="V:Rule86" type="connector" idref="#_x0000_s1336"/>
        <o:r id="V:Rule87" type="connector" idref="#_x0000_s1669"/>
        <o:r id="V:Rule88" type="connector" idref="#_x0000_s1586"/>
        <o:r id="V:Rule89" type="connector" idref="#_x0000_s1663"/>
        <o:r id="V:Rule90" type="connector" idref="#_x0000_s1327"/>
        <o:r id="V:Rule91" type="connector" idref="#_x0000_s1709">
          <o:proxy start="" idref="#_x0000_s1706" connectloc="1"/>
        </o:r>
        <o:r id="V:Rule92" type="connector" idref="#_x0000_s1617"/>
        <o:r id="V:Rule93" type="connector" idref="#_x0000_s1462"/>
        <o:r id="V:Rule94" type="connector" idref="#_x0000_s1459"/>
        <o:r id="V:Rule95" type="connector" idref="#_x0000_s1694"/>
        <o:r id="V:Rule96" type="connector" idref="#_x0000_s1645"/>
        <o:r id="V:Rule97" type="connector" idref="#_x0000_s1463"/>
        <o:r id="V:Rule98" type="connector" idref="#_x0000_s1613"/>
        <o:r id="V:Rule99" type="connector" idref="#_x0000_s1614"/>
        <o:r id="V:Rule100" type="connector" idref="#_x0000_s1053">
          <o:proxy start="" idref="#_x0000_s1055" connectloc="0"/>
        </o:r>
        <o:r id="V:Rule101" type="connector" idref="#_x0000_s1328"/>
        <o:r id="V:Rule102" type="connector" idref="#_x0000_s1648"/>
        <o:r id="V:Rule103" type="connector" idref="#_x0000_s1323"/>
        <o:r id="V:Rule104" type="connector" idref="#_x0000_s1775"/>
        <o:r id="V:Rule105" type="connector" idref="#_x0000_s1616"/>
        <o:r id="V:Rule106" type="connector" idref="#_x0000_s1329"/>
        <o:r id="V:Rule107" type="connector" idref="#_x0000_s1330"/>
        <o:r id="V:Rule108" type="connector" idref="#_x0000_s1461"/>
        <o:r id="V:Rule109" type="connector" idref="#_x0000_s1464"/>
        <o:r id="V:Rule110" type="connector" idref="#_x0000_s1056"/>
        <o:r id="V:Rule111" type="connector" idref="#_x0000_s1583"/>
        <o:r id="V:Rule112" type="connector" idref="#_x0000_s1068"/>
        <o:r id="V:Rule113" type="connector" idref="#_x0000_s1658"/>
        <o:r id="V:Rule114" type="connector" idref="#_x0000_s1791">
          <o:proxy end="" idref="#_x0000_s1789" connectloc="0"/>
        </o:r>
        <o:r id="V:Rule115" type="connector" idref="#_x0000_s1615"/>
        <o:r id="V:Rule116" type="connector" idref="#_x0000_s1708"/>
        <o:r id="V:Rule117" type="connector" idref="#_x0000_s1698"/>
        <o:r id="V:Rule118" type="connector" idref="#_x0000_s1054">
          <o:proxy start="" idref="#_x0000_s1055" connectloc="0"/>
        </o:r>
        <o:r id="V:Rule119" type="connector" idref="#_x0000_s1661"/>
        <o:r id="V:Rule120" type="connector" idref="#_x0000_s1460">
          <o:proxy start="" idref="#_x0000_s1468" connectloc="3"/>
        </o:r>
        <o:r id="V:Rule121" type="connector" idref="#_x0000_s1795"/>
        <o:r id="V:Rule122" type="connector" idref="#_x0000_s1069"/>
        <o:r id="V:Rule123" type="connector" idref="#_x0000_s1584"/>
        <o:r id="V:Rule124" type="connector" idref="#_x0000_s1707"/>
        <o:r id="V:Rule125" type="connector" idref="#_x0000_s1588"/>
        <o:r id="V:Rule126" type="connector" idref="#_x0000_s1644"/>
        <o:r id="V:Rule127" type="connector" idref="#_x0000_s1662"/>
        <o:r id="V:Rule128" type="connector" idref="#_x0000_s1333"/>
        <o:r id="V:Rule129" type="connector" idref="#_x0000_s1696"/>
        <o:r id="V:Rule130" type="connector" idref="#_x0000_s1326"/>
        <o:r id="V:Rule131" type="connector" idref="#_x0000_s1070"/>
        <o:r id="V:Rule132" type="connector" idref="#_x0000_s1589"/>
        <o:r id="V:Rule133" type="connector" idref="#_x0000_s1793">
          <o:proxy start="" idref="#_x0000_s1789" connectloc="2"/>
        </o:r>
        <o:r id="V:Rule134" type="connector" idref="#_x0000_s1335"/>
        <o:r id="V:Rule135" type="connector" idref="#_x0000_s1577"/>
        <o:r id="V:Rule136" type="connector" idref="#_x0000_s1641"/>
        <o:r id="V:Rule137" type="connector" idref="#_x0000_s1581"/>
        <o:r id="V:Rule138" type="connector" idref="#_x0000_s1794">
          <o:proxy start="" idref="#_x0000_s1790" connectloc="2"/>
        </o:r>
        <o:r id="V:Rule139" type="connector" idref="#_x0000_s1590"/>
        <o:r id="V:Rule140" type="connector" idref="#_x0000_s1065"/>
        <o:r id="V:Rule141" type="connector" idref="#_x0000_s1800"/>
        <o:r id="V:Rule142" type="connector" idref="#_x0000_s1642"/>
        <o:r id="V:Rule143" type="connector" idref="#_x0000_s1802">
          <o:proxy end="" idref="#_x0000_s1790" connectloc="3"/>
        </o:r>
        <o:r id="V:Rule144" type="connector" idref="#_x0000_s1773"/>
        <o:r id="V:Rule145" type="connector" idref="#_x0000_s1457"/>
        <o:r id="V:Rule146" type="connector" idref="#_x0000_s1582"/>
        <o:r id="V:Rule147" type="connector" idref="#_x0000_s1331"/>
        <o:r id="V:Rule148" type="connector" idref="#_x0000_s1634"/>
        <o:r id="V:Rule149" type="connector" idref="#_x0000_s1758">
          <o:proxy start="" idref="#_x0000_s1757" connectloc="7"/>
        </o:r>
        <o:r id="V:Rule150" type="connector" idref="#_x0000_s1799"/>
        <o:r id="V:Rule151" type="connector" idref="#_x0000_s1745">
          <o:proxy start="" idref="#_x0000_s1744" connectloc="6"/>
        </o:r>
        <o:r id="V:Rule152" type="connector" idref="#_x0000_s1059"/>
        <o:r id="V:Rule153" type="connector" idref="#_x0000_s1647"/>
        <o:r id="V:Rule154" type="connector" idref="#_x0000_s1619"/>
        <o:r id="V:Rule155" type="connector" idref="#_x0000_s1325"/>
        <o:r id="V:Rule156" type="connector" idref="#_x0000_s1798">
          <o:proxy start="" idref="#_x0000_s1784" connectloc="1"/>
          <o:proxy end="" idref="#_x0000_s1784" connectloc="1"/>
        </o:r>
        <o:r id="V:Rule157" type="connector" idref="#_x0000_s1334"/>
        <o:r id="V:Rule158" type="connector" idref="#_x0000_s1578"/>
        <o:r id="V:Rule159" type="connector" idref="#_x0000_s1332"/>
        <o:r id="V:Rule160" type="connector" idref="#_x0000_s1458"/>
        <o:r id="V:Rule161" type="connector" idref="#_x0000_s1618"/>
        <o:r id="V:Rule162" type="connector" idref="#_x0000_s1660"/>
        <o:r id="V:Rule163" type="connector" idref="#_x0000_s1591"/>
        <o:r id="V:Rule164" type="connector" idref="#_x0000_s1774"/>
        <o:r id="V:Rule165" type="connector" idref="#_x0000_s1776"/>
        <o:r id="V:Rule166" type="connector" idref="#_x0000_s1592"/>
        <o:r id="V:Rule167" type="connector" idref="#_x0000_s1612"/>
        <o:r id="V:Rule168" type="connector" idref="#_x0000_s1587"/>
        <o:r id="V:Rule169" type="connector" idref="#_x0000_s1585"/>
        <o:r id="V:Rule170" type="connector" idref="#_x0000_s1075"/>
      </o:rules>
    </o:shapelayout>
  </w:shapeDefaults>
  <w:doNotEmbedSmartTags/>
  <w:decimalSymbol w:val=","/>
  <w:listSeparator w:val=";"/>
  <w15:docId w15:val="{F8BE876D-4D49-4F83-AD2F-3E35F8CE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202"/>
    <w:pPr>
      <w:widowControl w:val="0"/>
      <w:autoSpaceDE w:val="0"/>
      <w:autoSpaceDN w:val="0"/>
      <w:adjustRightInd w:val="0"/>
      <w:spacing w:after="120"/>
      <w:ind w:left="709"/>
    </w:pPr>
    <w:rPr>
      <w:rFonts w:cs="Arial"/>
      <w:snapToGrid w:val="0"/>
      <w:sz w:val="22"/>
    </w:rPr>
  </w:style>
  <w:style w:type="paragraph" w:styleId="1">
    <w:name w:val="heading 1"/>
    <w:basedOn w:val="a"/>
    <w:next w:val="a"/>
    <w:qFormat/>
    <w:rsid w:val="00CB5A9C"/>
    <w:pPr>
      <w:keepNext/>
      <w:numPr>
        <w:numId w:val="1"/>
      </w:numPr>
      <w:spacing w:before="240" w:after="60"/>
      <w:outlineLvl w:val="0"/>
    </w:pPr>
    <w:rPr>
      <w:b/>
      <w:bCs/>
      <w:kern w:val="32"/>
      <w:sz w:val="28"/>
      <w:szCs w:val="32"/>
    </w:rPr>
  </w:style>
  <w:style w:type="paragraph" w:styleId="2">
    <w:name w:val="heading 2"/>
    <w:basedOn w:val="a"/>
    <w:next w:val="a"/>
    <w:qFormat/>
    <w:rsid w:val="00CB5A9C"/>
    <w:pPr>
      <w:keepNext/>
      <w:numPr>
        <w:ilvl w:val="1"/>
        <w:numId w:val="1"/>
      </w:numPr>
      <w:spacing w:before="240" w:after="60"/>
      <w:outlineLvl w:val="1"/>
    </w:pPr>
    <w:rPr>
      <w:b/>
      <w:bCs/>
      <w:iCs/>
      <w:sz w:val="24"/>
      <w:szCs w:val="28"/>
    </w:rPr>
  </w:style>
  <w:style w:type="paragraph" w:styleId="3">
    <w:name w:val="heading 3"/>
    <w:basedOn w:val="a"/>
    <w:next w:val="a"/>
    <w:link w:val="30"/>
    <w:autoRedefine/>
    <w:qFormat/>
    <w:rsid w:val="00DA6AC4"/>
    <w:pPr>
      <w:keepNext/>
      <w:numPr>
        <w:ilvl w:val="2"/>
        <w:numId w:val="1"/>
      </w:numPr>
      <w:spacing w:before="120" w:after="60"/>
      <w:ind w:left="0" w:firstLine="0"/>
      <w:outlineLvl w:val="2"/>
    </w:pPr>
    <w:rPr>
      <w:rFonts w:cs="Times New Roman"/>
      <w:b/>
      <w:bCs/>
      <w:sz w:val="24"/>
      <w:szCs w:val="24"/>
    </w:rPr>
  </w:style>
  <w:style w:type="paragraph" w:styleId="4">
    <w:name w:val="heading 4"/>
    <w:basedOn w:val="a"/>
    <w:next w:val="a"/>
    <w:link w:val="40"/>
    <w:qFormat/>
    <w:rsid w:val="00B55FB7"/>
    <w:pPr>
      <w:keepNext/>
      <w:numPr>
        <w:ilvl w:val="3"/>
        <w:numId w:val="1"/>
      </w:numPr>
      <w:spacing w:before="240" w:after="60"/>
      <w:outlineLvl w:val="3"/>
    </w:pPr>
    <w:rPr>
      <w:rFonts w:cs="Times New Roman"/>
      <w:bCs/>
      <w:sz w:val="24"/>
      <w:szCs w:val="28"/>
    </w:rPr>
  </w:style>
  <w:style w:type="paragraph" w:styleId="5">
    <w:name w:val="heading 5"/>
    <w:basedOn w:val="a"/>
    <w:next w:val="a"/>
    <w:link w:val="50"/>
    <w:qFormat/>
    <w:rsid w:val="00B55FB7"/>
    <w:pPr>
      <w:numPr>
        <w:ilvl w:val="4"/>
        <w:numId w:val="1"/>
      </w:numPr>
      <w:spacing w:before="240" w:after="60"/>
      <w:outlineLvl w:val="4"/>
    </w:pPr>
    <w:rPr>
      <w:bCs/>
      <w:i/>
      <w:iCs/>
      <w:szCs w:val="26"/>
    </w:rPr>
  </w:style>
  <w:style w:type="paragraph" w:styleId="6">
    <w:name w:val="heading 6"/>
    <w:basedOn w:val="a"/>
    <w:next w:val="a"/>
    <w:link w:val="60"/>
    <w:qFormat/>
    <w:rsid w:val="00CB5A9C"/>
    <w:pPr>
      <w:numPr>
        <w:ilvl w:val="5"/>
        <w:numId w:val="1"/>
      </w:numPr>
      <w:spacing w:before="240" w:after="60"/>
      <w:outlineLvl w:val="5"/>
    </w:pPr>
    <w:rPr>
      <w:rFonts w:cs="Times New Roman"/>
      <w:b/>
      <w:bCs/>
      <w:szCs w:val="22"/>
    </w:rPr>
  </w:style>
  <w:style w:type="paragraph" w:styleId="7">
    <w:name w:val="heading 7"/>
    <w:basedOn w:val="a"/>
    <w:next w:val="a"/>
    <w:link w:val="70"/>
    <w:qFormat/>
    <w:rsid w:val="00CB5A9C"/>
    <w:pPr>
      <w:numPr>
        <w:ilvl w:val="6"/>
        <w:numId w:val="1"/>
      </w:numPr>
      <w:spacing w:before="240" w:after="60"/>
      <w:outlineLvl w:val="6"/>
    </w:pPr>
    <w:rPr>
      <w:rFonts w:cs="Times New Roman"/>
      <w:sz w:val="24"/>
      <w:szCs w:val="24"/>
    </w:rPr>
  </w:style>
  <w:style w:type="paragraph" w:styleId="8">
    <w:name w:val="heading 8"/>
    <w:basedOn w:val="a"/>
    <w:next w:val="a"/>
    <w:link w:val="80"/>
    <w:qFormat/>
    <w:rsid w:val="00CB5A9C"/>
    <w:pPr>
      <w:numPr>
        <w:ilvl w:val="7"/>
        <w:numId w:val="1"/>
      </w:numPr>
      <w:spacing w:before="240" w:after="60"/>
      <w:outlineLvl w:val="7"/>
    </w:pPr>
    <w:rPr>
      <w:rFonts w:cs="Times New Roman"/>
      <w:i/>
      <w:iCs/>
      <w:sz w:val="24"/>
      <w:szCs w:val="24"/>
    </w:rPr>
  </w:style>
  <w:style w:type="paragraph" w:styleId="9">
    <w:name w:val="heading 9"/>
    <w:basedOn w:val="a"/>
    <w:next w:val="a"/>
    <w:link w:val="90"/>
    <w:qFormat/>
    <w:rsid w:val="00CB5A9C"/>
    <w:pPr>
      <w:numPr>
        <w:ilvl w:val="8"/>
        <w:numId w:val="1"/>
      </w:numPr>
      <w:spacing w:before="240" w:after="60"/>
      <w:outlineLvl w:val="8"/>
    </w:pPr>
    <w:rPr>
      <w:rFonts w:ascii="Arial" w:hAnsi="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A6AC4"/>
    <w:rPr>
      <w:b/>
      <w:bCs/>
      <w:snapToGrid w:val="0"/>
      <w:sz w:val="24"/>
      <w:szCs w:val="24"/>
    </w:rPr>
  </w:style>
  <w:style w:type="character" w:customStyle="1" w:styleId="40">
    <w:name w:val="Заголовок 4 Знак"/>
    <w:basedOn w:val="a0"/>
    <w:link w:val="4"/>
    <w:rsid w:val="006A1B9E"/>
    <w:rPr>
      <w:bCs/>
      <w:snapToGrid w:val="0"/>
      <w:sz w:val="24"/>
      <w:szCs w:val="28"/>
    </w:rPr>
  </w:style>
  <w:style w:type="character" w:customStyle="1" w:styleId="50">
    <w:name w:val="Заголовок 5 Знак"/>
    <w:basedOn w:val="a0"/>
    <w:link w:val="5"/>
    <w:rsid w:val="006A1B9E"/>
    <w:rPr>
      <w:rFonts w:cs="Arial"/>
      <w:bCs/>
      <w:i/>
      <w:iCs/>
      <w:snapToGrid w:val="0"/>
      <w:sz w:val="22"/>
      <w:szCs w:val="26"/>
    </w:rPr>
  </w:style>
  <w:style w:type="character" w:customStyle="1" w:styleId="60">
    <w:name w:val="Заголовок 6 Знак"/>
    <w:basedOn w:val="a0"/>
    <w:link w:val="6"/>
    <w:rsid w:val="006A1B9E"/>
    <w:rPr>
      <w:b/>
      <w:bCs/>
      <w:snapToGrid w:val="0"/>
      <w:sz w:val="22"/>
      <w:szCs w:val="22"/>
    </w:rPr>
  </w:style>
  <w:style w:type="character" w:customStyle="1" w:styleId="70">
    <w:name w:val="Заголовок 7 Знак"/>
    <w:basedOn w:val="a0"/>
    <w:link w:val="7"/>
    <w:rsid w:val="006A1B9E"/>
    <w:rPr>
      <w:snapToGrid w:val="0"/>
      <w:sz w:val="24"/>
      <w:szCs w:val="24"/>
    </w:rPr>
  </w:style>
  <w:style w:type="character" w:customStyle="1" w:styleId="80">
    <w:name w:val="Заголовок 8 Знак"/>
    <w:basedOn w:val="a0"/>
    <w:link w:val="8"/>
    <w:rsid w:val="006A1B9E"/>
    <w:rPr>
      <w:i/>
      <w:iCs/>
      <w:snapToGrid w:val="0"/>
      <w:sz w:val="24"/>
      <w:szCs w:val="24"/>
    </w:rPr>
  </w:style>
  <w:style w:type="character" w:customStyle="1" w:styleId="90">
    <w:name w:val="Заголовок 9 Знак"/>
    <w:basedOn w:val="a0"/>
    <w:link w:val="9"/>
    <w:rsid w:val="006A1B9E"/>
    <w:rPr>
      <w:rFonts w:ascii="Arial" w:hAnsi="Arial" w:cs="Arial"/>
      <w:snapToGrid w:val="0"/>
      <w:sz w:val="22"/>
      <w:szCs w:val="22"/>
    </w:rPr>
  </w:style>
  <w:style w:type="paragraph" w:styleId="a3">
    <w:name w:val="header"/>
    <w:basedOn w:val="a"/>
    <w:link w:val="a4"/>
    <w:uiPriority w:val="99"/>
    <w:rsid w:val="00E70C4E"/>
    <w:pPr>
      <w:tabs>
        <w:tab w:val="center" w:pos="4677"/>
        <w:tab w:val="right" w:pos="9355"/>
      </w:tabs>
    </w:pPr>
  </w:style>
  <w:style w:type="character" w:customStyle="1" w:styleId="a4">
    <w:name w:val="Верхний колонтитул Знак"/>
    <w:basedOn w:val="a0"/>
    <w:link w:val="a3"/>
    <w:uiPriority w:val="99"/>
    <w:rsid w:val="00A5767C"/>
    <w:rPr>
      <w:rFonts w:cs="Arial"/>
      <w:snapToGrid w:val="0"/>
      <w:sz w:val="22"/>
    </w:rPr>
  </w:style>
  <w:style w:type="paragraph" w:styleId="a5">
    <w:name w:val="footer"/>
    <w:basedOn w:val="a"/>
    <w:link w:val="a6"/>
    <w:uiPriority w:val="99"/>
    <w:rsid w:val="00E70C4E"/>
    <w:pPr>
      <w:tabs>
        <w:tab w:val="center" w:pos="4677"/>
        <w:tab w:val="right" w:pos="9355"/>
      </w:tabs>
    </w:pPr>
  </w:style>
  <w:style w:type="character" w:customStyle="1" w:styleId="a6">
    <w:name w:val="Нижний колонтитул Знак"/>
    <w:basedOn w:val="a0"/>
    <w:link w:val="a5"/>
    <w:uiPriority w:val="99"/>
    <w:rsid w:val="00A5767C"/>
    <w:rPr>
      <w:rFonts w:cs="Arial"/>
      <w:snapToGrid w:val="0"/>
      <w:sz w:val="22"/>
    </w:rPr>
  </w:style>
  <w:style w:type="character" w:styleId="a7">
    <w:name w:val="page number"/>
    <w:basedOn w:val="a0"/>
    <w:rsid w:val="00E70C4E"/>
  </w:style>
  <w:style w:type="character" w:customStyle="1" w:styleId="tw4winMark">
    <w:name w:val="tw4winMark"/>
    <w:rsid w:val="00E70C4E"/>
    <w:rPr>
      <w:rFonts w:ascii="Courier New" w:hAnsi="Courier New" w:cs="Courier New"/>
      <w:vanish/>
      <w:color w:val="800080"/>
      <w:sz w:val="24"/>
      <w:szCs w:val="24"/>
      <w:vertAlign w:val="subscript"/>
    </w:rPr>
  </w:style>
  <w:style w:type="character" w:customStyle="1" w:styleId="tw4winError">
    <w:name w:val="tw4winError"/>
    <w:rsid w:val="00E70C4E"/>
    <w:rPr>
      <w:rFonts w:ascii="Courier New" w:hAnsi="Courier New" w:cs="Courier New"/>
      <w:color w:val="00FF00"/>
      <w:sz w:val="40"/>
      <w:szCs w:val="40"/>
    </w:rPr>
  </w:style>
  <w:style w:type="character" w:customStyle="1" w:styleId="tw4winTerm">
    <w:name w:val="tw4winTerm"/>
    <w:rsid w:val="00E70C4E"/>
    <w:rPr>
      <w:color w:val="0000FF"/>
    </w:rPr>
  </w:style>
  <w:style w:type="character" w:customStyle="1" w:styleId="tw4winPopup">
    <w:name w:val="tw4winPopup"/>
    <w:rsid w:val="00E70C4E"/>
    <w:rPr>
      <w:rFonts w:ascii="Courier New" w:hAnsi="Courier New" w:cs="Courier New"/>
      <w:noProof/>
      <w:color w:val="008000"/>
    </w:rPr>
  </w:style>
  <w:style w:type="character" w:customStyle="1" w:styleId="tw4winJump">
    <w:name w:val="tw4winJump"/>
    <w:rsid w:val="00E70C4E"/>
    <w:rPr>
      <w:rFonts w:ascii="Courier New" w:hAnsi="Courier New" w:cs="Courier New"/>
      <w:noProof/>
      <w:color w:val="008080"/>
    </w:rPr>
  </w:style>
  <w:style w:type="character" w:customStyle="1" w:styleId="tw4winExternal">
    <w:name w:val="tw4winExternal"/>
    <w:rsid w:val="00E70C4E"/>
    <w:rPr>
      <w:rFonts w:ascii="Courier New" w:hAnsi="Courier New" w:cs="Courier New"/>
      <w:noProof/>
      <w:color w:val="808080"/>
    </w:rPr>
  </w:style>
  <w:style w:type="character" w:customStyle="1" w:styleId="tw4winInternal">
    <w:name w:val="tw4winInternal"/>
    <w:rsid w:val="00E70C4E"/>
    <w:rPr>
      <w:rFonts w:ascii="Courier New" w:hAnsi="Courier New" w:cs="Courier New"/>
      <w:noProof/>
      <w:color w:val="FF0000"/>
    </w:rPr>
  </w:style>
  <w:style w:type="character" w:customStyle="1" w:styleId="DONOTTRANSLATE">
    <w:name w:val="DO_NOT_TRANSLATE"/>
    <w:rsid w:val="00E70C4E"/>
    <w:rPr>
      <w:rFonts w:ascii="Courier New" w:hAnsi="Courier New" w:cs="Courier New"/>
      <w:noProof/>
      <w:color w:val="800000"/>
    </w:rPr>
  </w:style>
  <w:style w:type="paragraph" w:customStyle="1" w:styleId="11">
    <w:name w:val="Стиль 11 пт"/>
    <w:basedOn w:val="a"/>
    <w:rsid w:val="001766CA"/>
    <w:pPr>
      <w:shd w:val="clear" w:color="auto" w:fill="FFFFFF"/>
      <w:tabs>
        <w:tab w:val="left" w:pos="1037"/>
      </w:tabs>
      <w:spacing w:line="240" w:lineRule="exact"/>
      <w:ind w:left="1037" w:right="230" w:hanging="240"/>
    </w:pPr>
    <w:rPr>
      <w:szCs w:val="22"/>
    </w:rPr>
  </w:style>
  <w:style w:type="character" w:customStyle="1" w:styleId="10">
    <w:name w:val="Стиль1"/>
    <w:basedOn w:val="a0"/>
    <w:rsid w:val="00976F02"/>
    <w:rPr>
      <w:rFonts w:ascii="Times New Roman" w:hAnsi="Times New Roman" w:cs="Times New Roman"/>
      <w:color w:val="0000FF"/>
      <w:u w:val="single"/>
    </w:rPr>
  </w:style>
  <w:style w:type="paragraph" w:styleId="a8">
    <w:name w:val="Balloon Text"/>
    <w:basedOn w:val="a"/>
    <w:link w:val="a9"/>
    <w:rsid w:val="001C734B"/>
    <w:rPr>
      <w:rFonts w:ascii="Tahoma" w:hAnsi="Tahoma" w:cs="Tahoma"/>
      <w:sz w:val="16"/>
      <w:szCs w:val="16"/>
    </w:rPr>
  </w:style>
  <w:style w:type="character" w:customStyle="1" w:styleId="a9">
    <w:name w:val="Текст выноски Знак"/>
    <w:basedOn w:val="a0"/>
    <w:link w:val="a8"/>
    <w:rsid w:val="006A1B9E"/>
    <w:rPr>
      <w:rFonts w:ascii="Tahoma" w:hAnsi="Tahoma" w:cs="Tahoma"/>
      <w:snapToGrid w:val="0"/>
      <w:sz w:val="16"/>
      <w:szCs w:val="16"/>
    </w:rPr>
  </w:style>
  <w:style w:type="character" w:customStyle="1" w:styleId="20">
    <w:name w:val="Стиль2"/>
    <w:basedOn w:val="10"/>
    <w:rsid w:val="00976F02"/>
    <w:rPr>
      <w:rFonts w:ascii="Times New Roman" w:hAnsi="Times New Roman" w:cs="Times New Roman"/>
      <w:b/>
      <w:color w:val="000000"/>
      <w:u w:val="none"/>
    </w:rPr>
  </w:style>
  <w:style w:type="paragraph" w:styleId="21">
    <w:name w:val="toc 2"/>
    <w:basedOn w:val="a"/>
    <w:next w:val="a"/>
    <w:autoRedefine/>
    <w:uiPriority w:val="39"/>
    <w:rsid w:val="00FB1ADE"/>
    <w:pPr>
      <w:tabs>
        <w:tab w:val="left" w:pos="960"/>
        <w:tab w:val="right" w:leader="dot" w:pos="9498"/>
      </w:tabs>
      <w:spacing w:after="0"/>
      <w:ind w:left="220"/>
    </w:pPr>
  </w:style>
  <w:style w:type="paragraph" w:styleId="12">
    <w:name w:val="toc 1"/>
    <w:basedOn w:val="a"/>
    <w:next w:val="a"/>
    <w:autoRedefine/>
    <w:uiPriority w:val="39"/>
    <w:rsid w:val="00FB1ADE"/>
    <w:pPr>
      <w:tabs>
        <w:tab w:val="left" w:pos="440"/>
        <w:tab w:val="right" w:leader="dot" w:pos="9498"/>
      </w:tabs>
      <w:spacing w:after="0"/>
      <w:ind w:left="0"/>
    </w:pPr>
    <w:rPr>
      <w:sz w:val="24"/>
    </w:rPr>
  </w:style>
  <w:style w:type="paragraph" w:styleId="31">
    <w:name w:val="toc 3"/>
    <w:basedOn w:val="a"/>
    <w:next w:val="a"/>
    <w:autoRedefine/>
    <w:uiPriority w:val="39"/>
    <w:rsid w:val="00FB1ADE"/>
    <w:pPr>
      <w:tabs>
        <w:tab w:val="left" w:pos="1200"/>
        <w:tab w:val="right" w:leader="dot" w:pos="9498"/>
      </w:tabs>
      <w:spacing w:after="0"/>
      <w:ind w:left="440"/>
    </w:pPr>
  </w:style>
  <w:style w:type="character" w:styleId="aa">
    <w:name w:val="Hyperlink"/>
    <w:basedOn w:val="a0"/>
    <w:uiPriority w:val="99"/>
    <w:rsid w:val="00CB5A9C"/>
    <w:rPr>
      <w:color w:val="0000FF"/>
      <w:u w:val="single"/>
    </w:rPr>
  </w:style>
  <w:style w:type="paragraph" w:styleId="41">
    <w:name w:val="toc 4"/>
    <w:basedOn w:val="a"/>
    <w:next w:val="a"/>
    <w:autoRedefine/>
    <w:uiPriority w:val="39"/>
    <w:rsid w:val="00044A1C"/>
    <w:pPr>
      <w:widowControl/>
      <w:autoSpaceDE/>
      <w:autoSpaceDN/>
      <w:adjustRightInd/>
      <w:spacing w:after="0"/>
      <w:ind w:left="720"/>
    </w:pPr>
    <w:rPr>
      <w:rFonts w:cs="Times New Roman"/>
      <w:snapToGrid/>
      <w:sz w:val="24"/>
      <w:szCs w:val="24"/>
    </w:rPr>
  </w:style>
  <w:style w:type="paragraph" w:styleId="51">
    <w:name w:val="toc 5"/>
    <w:basedOn w:val="a"/>
    <w:next w:val="a"/>
    <w:autoRedefine/>
    <w:uiPriority w:val="39"/>
    <w:rsid w:val="00044A1C"/>
    <w:pPr>
      <w:widowControl/>
      <w:autoSpaceDE/>
      <w:autoSpaceDN/>
      <w:adjustRightInd/>
      <w:spacing w:after="0"/>
      <w:ind w:left="960"/>
    </w:pPr>
    <w:rPr>
      <w:rFonts w:cs="Times New Roman"/>
      <w:snapToGrid/>
      <w:sz w:val="24"/>
      <w:szCs w:val="24"/>
    </w:rPr>
  </w:style>
  <w:style w:type="paragraph" w:styleId="61">
    <w:name w:val="toc 6"/>
    <w:basedOn w:val="a"/>
    <w:next w:val="a"/>
    <w:autoRedefine/>
    <w:uiPriority w:val="39"/>
    <w:rsid w:val="00044A1C"/>
    <w:pPr>
      <w:widowControl/>
      <w:autoSpaceDE/>
      <w:autoSpaceDN/>
      <w:adjustRightInd/>
      <w:spacing w:after="0"/>
      <w:ind w:left="1200"/>
    </w:pPr>
    <w:rPr>
      <w:rFonts w:cs="Times New Roman"/>
      <w:snapToGrid/>
      <w:sz w:val="24"/>
      <w:szCs w:val="24"/>
    </w:rPr>
  </w:style>
  <w:style w:type="paragraph" w:styleId="71">
    <w:name w:val="toc 7"/>
    <w:basedOn w:val="a"/>
    <w:next w:val="a"/>
    <w:autoRedefine/>
    <w:uiPriority w:val="39"/>
    <w:rsid w:val="00044A1C"/>
    <w:pPr>
      <w:widowControl/>
      <w:autoSpaceDE/>
      <w:autoSpaceDN/>
      <w:adjustRightInd/>
      <w:spacing w:after="0"/>
      <w:ind w:left="1440"/>
    </w:pPr>
    <w:rPr>
      <w:rFonts w:cs="Times New Roman"/>
      <w:snapToGrid/>
      <w:sz w:val="24"/>
      <w:szCs w:val="24"/>
    </w:rPr>
  </w:style>
  <w:style w:type="paragraph" w:styleId="81">
    <w:name w:val="toc 8"/>
    <w:basedOn w:val="a"/>
    <w:next w:val="a"/>
    <w:autoRedefine/>
    <w:uiPriority w:val="39"/>
    <w:rsid w:val="00044A1C"/>
    <w:pPr>
      <w:widowControl/>
      <w:autoSpaceDE/>
      <w:autoSpaceDN/>
      <w:adjustRightInd/>
      <w:spacing w:after="0"/>
      <w:ind w:left="1680"/>
    </w:pPr>
    <w:rPr>
      <w:rFonts w:cs="Times New Roman"/>
      <w:snapToGrid/>
      <w:sz w:val="24"/>
      <w:szCs w:val="24"/>
    </w:rPr>
  </w:style>
  <w:style w:type="paragraph" w:styleId="91">
    <w:name w:val="toc 9"/>
    <w:basedOn w:val="a"/>
    <w:next w:val="a"/>
    <w:autoRedefine/>
    <w:uiPriority w:val="39"/>
    <w:rsid w:val="00044A1C"/>
    <w:pPr>
      <w:widowControl/>
      <w:autoSpaceDE/>
      <w:autoSpaceDN/>
      <w:adjustRightInd/>
      <w:spacing w:after="0"/>
      <w:ind w:left="1920"/>
    </w:pPr>
    <w:rPr>
      <w:rFonts w:cs="Times New Roman"/>
      <w:snapToGrid/>
      <w:sz w:val="24"/>
      <w:szCs w:val="24"/>
    </w:rPr>
  </w:style>
  <w:style w:type="paragraph" w:customStyle="1" w:styleId="ab">
    <w:name w:val="&quot;Технические данные:&quot;"/>
    <w:basedOn w:val="a"/>
    <w:rsid w:val="007C5EF3"/>
    <w:pPr>
      <w:widowControl/>
      <w:autoSpaceDE/>
      <w:autoSpaceDN/>
      <w:adjustRightInd/>
      <w:spacing w:before="40" w:after="0"/>
      <w:ind w:left="0"/>
    </w:pPr>
    <w:rPr>
      <w:rFonts w:ascii="Arial" w:hAnsi="Arial" w:cs="Times New Roman"/>
      <w:snapToGrid/>
      <w:color w:val="408080"/>
      <w:lang w:eastAsia="en-US"/>
    </w:rPr>
  </w:style>
  <w:style w:type="paragraph" w:customStyle="1" w:styleId="ac">
    <w:name w:val="Значения"/>
    <w:basedOn w:val="a"/>
    <w:rsid w:val="007C5EF3"/>
    <w:pPr>
      <w:widowControl/>
      <w:autoSpaceDE/>
      <w:autoSpaceDN/>
      <w:adjustRightInd/>
      <w:spacing w:before="40" w:after="0"/>
      <w:ind w:left="0"/>
    </w:pPr>
    <w:rPr>
      <w:rFonts w:ascii="Arial" w:hAnsi="Arial" w:cs="Times New Roman"/>
      <w:snapToGrid/>
      <w:sz w:val="16"/>
      <w:lang w:eastAsia="en-US"/>
    </w:rPr>
  </w:style>
  <w:style w:type="paragraph" w:customStyle="1" w:styleId="ad">
    <w:name w:val="Производитель"/>
    <w:basedOn w:val="1"/>
    <w:rsid w:val="007C5EF3"/>
    <w:pPr>
      <w:widowControl/>
      <w:numPr>
        <w:numId w:val="0"/>
      </w:numPr>
      <w:autoSpaceDE/>
      <w:autoSpaceDN/>
      <w:adjustRightInd/>
      <w:spacing w:before="0" w:after="0"/>
    </w:pPr>
    <w:rPr>
      <w:rFonts w:ascii="Arial" w:hAnsi="Arial"/>
      <w:snapToGrid/>
      <w:color w:val="004080"/>
      <w:kern w:val="28"/>
      <w:sz w:val="20"/>
      <w:szCs w:val="24"/>
      <w:lang w:val="en-US" w:eastAsia="en-US"/>
    </w:rPr>
  </w:style>
  <w:style w:type="paragraph" w:customStyle="1" w:styleId="ae">
    <w:name w:val="Характеристики"/>
    <w:basedOn w:val="a"/>
    <w:rsid w:val="007C5EF3"/>
    <w:pPr>
      <w:widowControl/>
      <w:autoSpaceDE/>
      <w:autoSpaceDN/>
      <w:adjustRightInd/>
      <w:spacing w:before="40" w:after="0"/>
      <w:ind w:left="0"/>
    </w:pPr>
    <w:rPr>
      <w:rFonts w:ascii="Arial" w:hAnsi="Arial" w:cs="Times New Roman"/>
      <w:caps/>
      <w:snapToGrid/>
      <w:sz w:val="14"/>
      <w:lang w:eastAsia="en-US"/>
    </w:rPr>
  </w:style>
  <w:style w:type="paragraph" w:customStyle="1" w:styleId="af">
    <w:name w:val="Параметры"/>
    <w:basedOn w:val="ac"/>
    <w:rsid w:val="007C5EF3"/>
    <w:rPr>
      <w:b/>
      <w:bCs/>
    </w:rPr>
  </w:style>
  <w:style w:type="paragraph" w:customStyle="1" w:styleId="af0">
    <w:name w:val="Шапка таблиц"/>
    <w:basedOn w:val="a"/>
    <w:rsid w:val="007C5EF3"/>
    <w:pPr>
      <w:widowControl/>
      <w:autoSpaceDE/>
      <w:autoSpaceDN/>
      <w:adjustRightInd/>
      <w:spacing w:before="40" w:after="0"/>
      <w:ind w:left="0"/>
    </w:pPr>
    <w:rPr>
      <w:rFonts w:ascii="Arial" w:hAnsi="Arial" w:cs="Times New Roman"/>
      <w:b/>
      <w:bCs/>
      <w:caps/>
      <w:snapToGrid/>
      <w:sz w:val="14"/>
      <w:lang w:eastAsia="en-US"/>
    </w:rPr>
  </w:style>
  <w:style w:type="table" w:styleId="af1">
    <w:name w:val="Table Grid"/>
    <w:basedOn w:val="a1"/>
    <w:uiPriority w:val="59"/>
    <w:rsid w:val="007C5E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12D7C"/>
    <w:pPr>
      <w:autoSpaceDE w:val="0"/>
      <w:autoSpaceDN w:val="0"/>
      <w:adjustRightInd w:val="0"/>
    </w:pPr>
    <w:rPr>
      <w:color w:val="000000"/>
      <w:sz w:val="24"/>
      <w:szCs w:val="24"/>
    </w:rPr>
  </w:style>
  <w:style w:type="paragraph" w:styleId="af2">
    <w:name w:val="Body Text Indent"/>
    <w:basedOn w:val="a"/>
    <w:link w:val="af3"/>
    <w:rsid w:val="001A2B74"/>
    <w:pPr>
      <w:widowControl/>
      <w:autoSpaceDE/>
      <w:autoSpaceDN/>
      <w:adjustRightInd/>
      <w:spacing w:after="0"/>
      <w:ind w:left="0" w:firstLine="708"/>
      <w:jc w:val="both"/>
    </w:pPr>
    <w:rPr>
      <w:rFonts w:cs="Times New Roman"/>
      <w:snapToGrid/>
      <w:sz w:val="24"/>
      <w:szCs w:val="24"/>
    </w:rPr>
  </w:style>
  <w:style w:type="character" w:customStyle="1" w:styleId="af3">
    <w:name w:val="Основной текст с отступом Знак"/>
    <w:basedOn w:val="a0"/>
    <w:link w:val="af2"/>
    <w:rsid w:val="001A2B74"/>
    <w:rPr>
      <w:sz w:val="24"/>
      <w:szCs w:val="24"/>
    </w:rPr>
  </w:style>
  <w:style w:type="paragraph" w:styleId="af4">
    <w:name w:val="endnote text"/>
    <w:basedOn w:val="a"/>
    <w:link w:val="af5"/>
    <w:rsid w:val="00DF6626"/>
    <w:rPr>
      <w:sz w:val="20"/>
    </w:rPr>
  </w:style>
  <w:style w:type="character" w:customStyle="1" w:styleId="af5">
    <w:name w:val="Текст концевой сноски Знак"/>
    <w:basedOn w:val="a0"/>
    <w:link w:val="af4"/>
    <w:rsid w:val="00DF6626"/>
    <w:rPr>
      <w:rFonts w:cs="Arial"/>
      <w:snapToGrid w:val="0"/>
    </w:rPr>
  </w:style>
  <w:style w:type="character" w:styleId="af6">
    <w:name w:val="endnote reference"/>
    <w:basedOn w:val="a0"/>
    <w:rsid w:val="00DF6626"/>
    <w:rPr>
      <w:vertAlign w:val="superscript"/>
    </w:rPr>
  </w:style>
  <w:style w:type="paragraph" w:customStyle="1" w:styleId="pnormalunspaced">
    <w:name w:val="p_normalunspaced"/>
    <w:basedOn w:val="a"/>
    <w:rsid w:val="00AE4DD9"/>
    <w:pPr>
      <w:widowControl/>
      <w:autoSpaceDE/>
      <w:autoSpaceDN/>
      <w:adjustRightInd/>
      <w:spacing w:before="100" w:beforeAutospacing="1" w:after="100" w:afterAutospacing="1"/>
      <w:ind w:left="0"/>
    </w:pPr>
    <w:rPr>
      <w:rFonts w:cs="Times New Roman"/>
      <w:snapToGrid/>
      <w:sz w:val="24"/>
      <w:szCs w:val="24"/>
    </w:rPr>
  </w:style>
  <w:style w:type="character" w:customStyle="1" w:styleId="fnormalunspaced">
    <w:name w:val="f_normalunspaced"/>
    <w:basedOn w:val="a0"/>
    <w:rsid w:val="00AE4DD9"/>
  </w:style>
  <w:style w:type="paragraph" w:styleId="af7">
    <w:name w:val="Normal (Web)"/>
    <w:basedOn w:val="a"/>
    <w:uiPriority w:val="99"/>
    <w:unhideWhenUsed/>
    <w:rsid w:val="001E4AFC"/>
    <w:pPr>
      <w:widowControl/>
      <w:autoSpaceDE/>
      <w:autoSpaceDN/>
      <w:adjustRightInd/>
      <w:spacing w:before="100" w:beforeAutospacing="1" w:after="100" w:afterAutospacing="1"/>
      <w:ind w:left="0"/>
    </w:pPr>
    <w:rPr>
      <w:rFonts w:cs="Times New Roman"/>
      <w:snapToGrid/>
      <w:sz w:val="24"/>
      <w:szCs w:val="24"/>
    </w:rPr>
  </w:style>
  <w:style w:type="paragraph" w:customStyle="1" w:styleId="pheading1">
    <w:name w:val="p_heading1"/>
    <w:basedOn w:val="a"/>
    <w:rsid w:val="001E4AFC"/>
    <w:pPr>
      <w:widowControl/>
      <w:autoSpaceDE/>
      <w:autoSpaceDN/>
      <w:adjustRightInd/>
      <w:spacing w:before="100" w:beforeAutospacing="1" w:after="100" w:afterAutospacing="1"/>
      <w:ind w:left="0"/>
    </w:pPr>
    <w:rPr>
      <w:rFonts w:cs="Times New Roman"/>
      <w:snapToGrid/>
      <w:sz w:val="24"/>
      <w:szCs w:val="24"/>
    </w:rPr>
  </w:style>
  <w:style w:type="character" w:customStyle="1" w:styleId="fheading1">
    <w:name w:val="f_heading1"/>
    <w:basedOn w:val="a0"/>
    <w:rsid w:val="001E4AFC"/>
  </w:style>
  <w:style w:type="character" w:customStyle="1" w:styleId="ffilename">
    <w:name w:val="f_filename"/>
    <w:basedOn w:val="a0"/>
    <w:rsid w:val="00F8224C"/>
  </w:style>
  <w:style w:type="paragraph" w:customStyle="1" w:styleId="-">
    <w:name w:val="Марк. список осн. хар-к"/>
    <w:basedOn w:val="a"/>
    <w:rsid w:val="00DE5E4E"/>
    <w:pPr>
      <w:widowControl/>
      <w:numPr>
        <w:numId w:val="33"/>
      </w:numPr>
      <w:tabs>
        <w:tab w:val="clear" w:pos="5250"/>
        <w:tab w:val="num" w:pos="397"/>
      </w:tabs>
      <w:autoSpaceDE/>
      <w:autoSpaceDN/>
      <w:adjustRightInd/>
      <w:spacing w:after="0"/>
      <w:ind w:left="397" w:hanging="316"/>
    </w:pPr>
    <w:rPr>
      <w:rFonts w:ascii="Arial" w:hAnsi="Arial"/>
      <w:snapToGrid/>
      <w:sz w:val="16"/>
      <w:lang w:eastAsia="en-US"/>
    </w:rPr>
  </w:style>
  <w:style w:type="character" w:customStyle="1" w:styleId="longtext">
    <w:name w:val="long_text"/>
    <w:basedOn w:val="a0"/>
    <w:rsid w:val="00E928C9"/>
  </w:style>
  <w:style w:type="paragraph" w:styleId="af8">
    <w:name w:val="Revision"/>
    <w:hidden/>
    <w:uiPriority w:val="99"/>
    <w:semiHidden/>
    <w:rsid w:val="00890690"/>
    <w:rPr>
      <w:rFonts w:cs="Arial"/>
      <w:snapToGrid w:val="0"/>
      <w:sz w:val="22"/>
    </w:rPr>
  </w:style>
  <w:style w:type="character" w:customStyle="1" w:styleId="mediumtext">
    <w:name w:val="medium_text"/>
    <w:basedOn w:val="a0"/>
    <w:rsid w:val="00310537"/>
  </w:style>
  <w:style w:type="paragraph" w:customStyle="1" w:styleId="msolistparagraph0">
    <w:name w:val="msolistparagraph"/>
    <w:basedOn w:val="a"/>
    <w:rsid w:val="00AA264C"/>
    <w:pPr>
      <w:widowControl/>
      <w:autoSpaceDE/>
      <w:autoSpaceDN/>
      <w:adjustRightInd/>
      <w:spacing w:after="0"/>
      <w:ind w:left="720"/>
    </w:pPr>
    <w:rPr>
      <w:rFonts w:ascii="Calibri" w:hAnsi="Calibri" w:cs="Times New Roman"/>
      <w:snapToGrid/>
      <w:szCs w:val="22"/>
    </w:rPr>
  </w:style>
  <w:style w:type="character" w:customStyle="1" w:styleId="fnormalindented">
    <w:name w:val="f_normalindented"/>
    <w:basedOn w:val="a0"/>
    <w:rsid w:val="00385434"/>
  </w:style>
  <w:style w:type="character" w:customStyle="1" w:styleId="13">
    <w:name w:val="Основной шрифт абзаца1"/>
    <w:rsid w:val="006A1B9E"/>
  </w:style>
  <w:style w:type="character" w:styleId="af9">
    <w:name w:val="Strong"/>
    <w:basedOn w:val="13"/>
    <w:qFormat/>
    <w:rsid w:val="006A1B9E"/>
    <w:rPr>
      <w:b/>
      <w:bCs/>
    </w:rPr>
  </w:style>
  <w:style w:type="paragraph" w:customStyle="1" w:styleId="afa">
    <w:name w:val="Заголовок"/>
    <w:basedOn w:val="a"/>
    <w:next w:val="afb"/>
    <w:rsid w:val="006A1B9E"/>
    <w:pPr>
      <w:keepNext/>
      <w:widowControl/>
      <w:suppressAutoHyphens/>
      <w:autoSpaceDE/>
      <w:autoSpaceDN/>
      <w:adjustRightInd/>
      <w:spacing w:before="240"/>
      <w:ind w:left="0"/>
    </w:pPr>
    <w:rPr>
      <w:rFonts w:ascii="Arial" w:eastAsia="Lucida Sans Unicode" w:hAnsi="Arial" w:cs="Mangal"/>
      <w:snapToGrid/>
      <w:sz w:val="28"/>
      <w:szCs w:val="28"/>
      <w:lang w:eastAsia="ar-SA"/>
    </w:rPr>
  </w:style>
  <w:style w:type="paragraph" w:styleId="afb">
    <w:name w:val="Body Text"/>
    <w:basedOn w:val="a"/>
    <w:link w:val="afc"/>
    <w:rsid w:val="006A1B9E"/>
    <w:pPr>
      <w:widowControl/>
      <w:suppressAutoHyphens/>
      <w:autoSpaceDE/>
      <w:autoSpaceDN/>
      <w:adjustRightInd/>
      <w:ind w:left="0"/>
    </w:pPr>
    <w:rPr>
      <w:rFonts w:cs="Times New Roman"/>
      <w:snapToGrid/>
      <w:sz w:val="24"/>
      <w:szCs w:val="24"/>
      <w:lang w:eastAsia="ar-SA"/>
    </w:rPr>
  </w:style>
  <w:style w:type="character" w:customStyle="1" w:styleId="afc">
    <w:name w:val="Основной текст Знак"/>
    <w:basedOn w:val="a0"/>
    <w:link w:val="afb"/>
    <w:rsid w:val="006A1B9E"/>
    <w:rPr>
      <w:sz w:val="24"/>
      <w:szCs w:val="24"/>
      <w:lang w:eastAsia="ar-SA"/>
    </w:rPr>
  </w:style>
  <w:style w:type="paragraph" w:styleId="afd">
    <w:name w:val="List"/>
    <w:basedOn w:val="afb"/>
    <w:rsid w:val="006A1B9E"/>
    <w:rPr>
      <w:rFonts w:ascii="Arial" w:hAnsi="Arial" w:cs="Mangal"/>
    </w:rPr>
  </w:style>
  <w:style w:type="paragraph" w:customStyle="1" w:styleId="14">
    <w:name w:val="Название1"/>
    <w:basedOn w:val="a"/>
    <w:rsid w:val="006A1B9E"/>
    <w:pPr>
      <w:widowControl/>
      <w:suppressLineNumbers/>
      <w:suppressAutoHyphens/>
      <w:autoSpaceDE/>
      <w:autoSpaceDN/>
      <w:adjustRightInd/>
      <w:spacing w:before="120"/>
      <w:ind w:left="0"/>
    </w:pPr>
    <w:rPr>
      <w:rFonts w:ascii="Arial" w:hAnsi="Arial" w:cs="Mangal"/>
      <w:i/>
      <w:iCs/>
      <w:snapToGrid/>
      <w:sz w:val="20"/>
      <w:szCs w:val="24"/>
      <w:lang w:eastAsia="ar-SA"/>
    </w:rPr>
  </w:style>
  <w:style w:type="paragraph" w:customStyle="1" w:styleId="15">
    <w:name w:val="Указатель1"/>
    <w:basedOn w:val="a"/>
    <w:rsid w:val="006A1B9E"/>
    <w:pPr>
      <w:widowControl/>
      <w:suppressLineNumbers/>
      <w:suppressAutoHyphens/>
      <w:autoSpaceDE/>
      <w:autoSpaceDN/>
      <w:adjustRightInd/>
      <w:spacing w:after="0"/>
      <w:ind w:left="0"/>
    </w:pPr>
    <w:rPr>
      <w:rFonts w:ascii="Arial" w:hAnsi="Arial" w:cs="Mangal"/>
      <w:snapToGrid/>
      <w:sz w:val="24"/>
      <w:szCs w:val="24"/>
      <w:lang w:eastAsia="ar-SA"/>
    </w:rPr>
  </w:style>
  <w:style w:type="paragraph" w:customStyle="1" w:styleId="afe">
    <w:name w:val="Знак Знак"/>
    <w:basedOn w:val="a"/>
    <w:next w:val="a"/>
    <w:rsid w:val="006A1B9E"/>
    <w:pPr>
      <w:widowControl/>
      <w:suppressAutoHyphens/>
      <w:autoSpaceDE/>
      <w:autoSpaceDN/>
      <w:adjustRightInd/>
      <w:spacing w:after="160" w:line="240" w:lineRule="exact"/>
      <w:ind w:left="0"/>
    </w:pPr>
    <w:rPr>
      <w:rFonts w:ascii="Verdana" w:hAnsi="Verdana" w:cs="Verdana"/>
      <w:snapToGrid/>
      <w:sz w:val="20"/>
      <w:lang w:val="en-US" w:eastAsia="ar-SA"/>
    </w:rPr>
  </w:style>
  <w:style w:type="paragraph" w:customStyle="1" w:styleId="210">
    <w:name w:val="Основной текст с отступом 21"/>
    <w:basedOn w:val="a"/>
    <w:rsid w:val="006A1B9E"/>
    <w:pPr>
      <w:widowControl/>
      <w:suppressAutoHyphens/>
      <w:autoSpaceDE/>
      <w:autoSpaceDN/>
      <w:adjustRightInd/>
      <w:spacing w:after="0" w:line="360" w:lineRule="auto"/>
      <w:ind w:left="0" w:firstLine="680"/>
    </w:pPr>
    <w:rPr>
      <w:rFonts w:cs="Times New Roman"/>
      <w:snapToGrid/>
      <w:sz w:val="24"/>
      <w:szCs w:val="24"/>
      <w:lang w:eastAsia="ar-SA"/>
    </w:rPr>
  </w:style>
  <w:style w:type="paragraph" w:customStyle="1" w:styleId="16">
    <w:name w:val="Обычный (веб)1"/>
    <w:basedOn w:val="a"/>
    <w:rsid w:val="006A1B9E"/>
    <w:pPr>
      <w:widowControl/>
      <w:suppressAutoHyphens/>
      <w:autoSpaceDE/>
      <w:autoSpaceDN/>
      <w:adjustRightInd/>
      <w:spacing w:after="0"/>
      <w:ind w:left="0" w:firstLine="321"/>
    </w:pPr>
    <w:rPr>
      <w:rFonts w:cs="Times New Roman"/>
      <w:snapToGrid/>
      <w:sz w:val="20"/>
      <w:lang w:eastAsia="ar-SA"/>
    </w:rPr>
  </w:style>
  <w:style w:type="paragraph" w:customStyle="1" w:styleId="aff">
    <w:name w:val="Текст таблицы"/>
    <w:basedOn w:val="a"/>
    <w:rsid w:val="006A1B9E"/>
    <w:pPr>
      <w:widowControl/>
      <w:tabs>
        <w:tab w:val="left" w:pos="1027"/>
      </w:tabs>
      <w:suppressAutoHyphens/>
      <w:autoSpaceDE/>
      <w:autoSpaceDN/>
      <w:adjustRightInd/>
      <w:spacing w:after="0"/>
      <w:ind w:left="0"/>
    </w:pPr>
    <w:rPr>
      <w:rFonts w:cs="Times New Roman"/>
      <w:snapToGrid/>
      <w:sz w:val="24"/>
      <w:szCs w:val="24"/>
      <w:lang w:eastAsia="ar-SA"/>
    </w:rPr>
  </w:style>
  <w:style w:type="paragraph" w:customStyle="1" w:styleId="aff0">
    <w:name w:val="Знак"/>
    <w:basedOn w:val="a"/>
    <w:next w:val="a"/>
    <w:rsid w:val="006A1B9E"/>
    <w:pPr>
      <w:widowControl/>
      <w:suppressAutoHyphens/>
      <w:autoSpaceDE/>
      <w:autoSpaceDN/>
      <w:adjustRightInd/>
      <w:spacing w:after="160" w:line="240" w:lineRule="exact"/>
      <w:ind w:left="0"/>
    </w:pPr>
    <w:rPr>
      <w:rFonts w:ascii="Verdana" w:hAnsi="Verdana" w:cs="Verdana"/>
      <w:snapToGrid/>
      <w:sz w:val="20"/>
      <w:lang w:val="en-US" w:eastAsia="ar-SA"/>
    </w:rPr>
  </w:style>
  <w:style w:type="paragraph" w:customStyle="1" w:styleId="BodyText21">
    <w:name w:val="Body Text 21"/>
    <w:basedOn w:val="a"/>
    <w:rsid w:val="006A1B9E"/>
    <w:pPr>
      <w:widowControl/>
      <w:suppressAutoHyphens/>
      <w:autoSpaceDE/>
      <w:autoSpaceDN/>
      <w:adjustRightInd/>
      <w:spacing w:after="0"/>
      <w:ind w:left="0" w:right="-1" w:firstLine="567"/>
      <w:jc w:val="both"/>
    </w:pPr>
    <w:rPr>
      <w:rFonts w:cs="Times New Roman"/>
      <w:snapToGrid/>
      <w:sz w:val="24"/>
      <w:lang w:eastAsia="ar-SA"/>
    </w:rPr>
  </w:style>
  <w:style w:type="paragraph" w:customStyle="1" w:styleId="310">
    <w:name w:val="Основной текст с отступом 31"/>
    <w:basedOn w:val="a"/>
    <w:rsid w:val="006A1B9E"/>
    <w:pPr>
      <w:widowControl/>
      <w:suppressAutoHyphens/>
      <w:autoSpaceDN/>
      <w:adjustRightInd/>
      <w:spacing w:after="0"/>
      <w:ind w:left="0" w:firstLine="284"/>
    </w:pPr>
    <w:rPr>
      <w:rFonts w:ascii="Arial" w:hAnsi="Arial"/>
      <w:snapToGrid/>
      <w:szCs w:val="22"/>
      <w:lang w:eastAsia="ar-SA"/>
    </w:rPr>
  </w:style>
  <w:style w:type="paragraph" w:customStyle="1" w:styleId="aff1">
    <w:name w:val="Содержимое таблицы"/>
    <w:basedOn w:val="a"/>
    <w:rsid w:val="006A1B9E"/>
    <w:pPr>
      <w:widowControl/>
      <w:suppressLineNumbers/>
      <w:suppressAutoHyphens/>
      <w:autoSpaceDE/>
      <w:autoSpaceDN/>
      <w:adjustRightInd/>
      <w:spacing w:after="0"/>
      <w:ind w:left="0"/>
    </w:pPr>
    <w:rPr>
      <w:rFonts w:cs="Times New Roman"/>
      <w:snapToGrid/>
      <w:sz w:val="24"/>
      <w:szCs w:val="24"/>
      <w:lang w:eastAsia="ar-SA"/>
    </w:rPr>
  </w:style>
  <w:style w:type="paragraph" w:customStyle="1" w:styleId="aff2">
    <w:name w:val="Заголовок таблицы"/>
    <w:basedOn w:val="aff1"/>
    <w:rsid w:val="006A1B9E"/>
    <w:pPr>
      <w:jc w:val="center"/>
    </w:pPr>
    <w:rPr>
      <w:b/>
      <w:bCs/>
    </w:rPr>
  </w:style>
  <w:style w:type="character" w:customStyle="1" w:styleId="A30">
    <w:name w:val="A3"/>
    <w:uiPriority w:val="99"/>
    <w:rsid w:val="006A1B9E"/>
    <w:rPr>
      <w:color w:val="000000"/>
    </w:rPr>
  </w:style>
  <w:style w:type="character" w:customStyle="1" w:styleId="A50">
    <w:name w:val="A5"/>
    <w:uiPriority w:val="99"/>
    <w:rsid w:val="006A1B9E"/>
    <w:rPr>
      <w:color w:val="03319F"/>
      <w:sz w:val="18"/>
      <w:szCs w:val="18"/>
    </w:rPr>
  </w:style>
  <w:style w:type="paragraph" w:styleId="22">
    <w:name w:val="Body Text Indent 2"/>
    <w:basedOn w:val="a"/>
    <w:link w:val="23"/>
    <w:rsid w:val="006A1B9E"/>
    <w:pPr>
      <w:widowControl/>
      <w:suppressAutoHyphens/>
      <w:autoSpaceDE/>
      <w:autoSpaceDN/>
      <w:adjustRightInd/>
      <w:spacing w:line="480" w:lineRule="auto"/>
      <w:ind w:left="283"/>
    </w:pPr>
    <w:rPr>
      <w:rFonts w:cs="Times New Roman"/>
      <w:snapToGrid/>
      <w:sz w:val="24"/>
      <w:szCs w:val="24"/>
      <w:lang w:eastAsia="ar-SA"/>
    </w:rPr>
  </w:style>
  <w:style w:type="character" w:customStyle="1" w:styleId="23">
    <w:name w:val="Основной текст с отступом 2 Знак"/>
    <w:basedOn w:val="a0"/>
    <w:link w:val="22"/>
    <w:rsid w:val="006A1B9E"/>
    <w:rPr>
      <w:sz w:val="24"/>
      <w:szCs w:val="24"/>
      <w:lang w:eastAsia="ar-SA"/>
    </w:rPr>
  </w:style>
  <w:style w:type="character" w:customStyle="1" w:styleId="11pt">
    <w:name w:val="Стиль Таблица + 11 pt Знак"/>
    <w:rsid w:val="006A1B9E"/>
    <w:rPr>
      <w:noProof w:val="0"/>
      <w:sz w:val="22"/>
      <w:lang w:val="ru-RU" w:eastAsia="ru-RU" w:bidi="ar-SA"/>
    </w:rPr>
  </w:style>
  <w:style w:type="paragraph" w:styleId="aff3">
    <w:name w:val="Plain Text"/>
    <w:basedOn w:val="a"/>
    <w:link w:val="aff4"/>
    <w:uiPriority w:val="99"/>
    <w:rsid w:val="006A1B9E"/>
    <w:pPr>
      <w:widowControl/>
      <w:autoSpaceDE/>
      <w:autoSpaceDN/>
      <w:adjustRightInd/>
      <w:spacing w:after="0"/>
      <w:ind w:left="0"/>
    </w:pPr>
    <w:rPr>
      <w:rFonts w:ascii="Courier New" w:hAnsi="Courier New" w:cs="Times New Roman"/>
      <w:snapToGrid/>
      <w:sz w:val="20"/>
    </w:rPr>
  </w:style>
  <w:style w:type="character" w:customStyle="1" w:styleId="aff4">
    <w:name w:val="Текст Знак"/>
    <w:basedOn w:val="a0"/>
    <w:link w:val="aff3"/>
    <w:uiPriority w:val="99"/>
    <w:rsid w:val="006A1B9E"/>
    <w:rPr>
      <w:rFonts w:ascii="Courier New" w:hAnsi="Courier New"/>
    </w:rPr>
  </w:style>
  <w:style w:type="character" w:styleId="aff5">
    <w:name w:val="FollowedHyperlink"/>
    <w:basedOn w:val="a0"/>
    <w:rsid w:val="006A1B9E"/>
    <w:rPr>
      <w:color w:val="800080"/>
      <w:u w:val="single"/>
    </w:rPr>
  </w:style>
  <w:style w:type="paragraph" w:styleId="32">
    <w:name w:val="Body Text Indent 3"/>
    <w:basedOn w:val="a"/>
    <w:link w:val="33"/>
    <w:rsid w:val="006A1B9E"/>
    <w:pPr>
      <w:widowControl/>
      <w:suppressAutoHyphens/>
      <w:autoSpaceDE/>
      <w:autoSpaceDN/>
      <w:adjustRightInd/>
      <w:ind w:left="283"/>
    </w:pPr>
    <w:rPr>
      <w:rFonts w:cs="Times New Roman"/>
      <w:snapToGrid/>
      <w:sz w:val="16"/>
      <w:szCs w:val="16"/>
      <w:lang w:eastAsia="ar-SA"/>
    </w:rPr>
  </w:style>
  <w:style w:type="character" w:customStyle="1" w:styleId="33">
    <w:name w:val="Основной текст с отступом 3 Знак"/>
    <w:basedOn w:val="a0"/>
    <w:link w:val="32"/>
    <w:rsid w:val="006A1B9E"/>
    <w:rPr>
      <w:sz w:val="16"/>
      <w:szCs w:val="16"/>
      <w:lang w:eastAsia="ar-SA"/>
    </w:rPr>
  </w:style>
  <w:style w:type="paragraph" w:customStyle="1" w:styleId="121">
    <w:name w:val="12 пт 1 интервал"/>
    <w:basedOn w:val="a"/>
    <w:rsid w:val="006A1B9E"/>
    <w:pPr>
      <w:widowControl/>
      <w:autoSpaceDE/>
      <w:autoSpaceDN/>
      <w:adjustRightInd/>
      <w:spacing w:after="0"/>
      <w:ind w:left="0" w:firstLine="737"/>
      <w:outlineLvl w:val="0"/>
    </w:pPr>
    <w:rPr>
      <w:rFonts w:cs="Times New Roman"/>
      <w:snapToGr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610461">
      <w:bodyDiv w:val="1"/>
      <w:marLeft w:val="0"/>
      <w:marRight w:val="0"/>
      <w:marTop w:val="0"/>
      <w:marBottom w:val="0"/>
      <w:divBdr>
        <w:top w:val="none" w:sz="0" w:space="0" w:color="auto"/>
        <w:left w:val="none" w:sz="0" w:space="0" w:color="auto"/>
        <w:bottom w:val="none" w:sz="0" w:space="0" w:color="auto"/>
        <w:right w:val="none" w:sz="0" w:space="0" w:color="auto"/>
      </w:divBdr>
      <w:divsChild>
        <w:div w:id="1581401203">
          <w:marLeft w:val="0"/>
          <w:marRight w:val="0"/>
          <w:marTop w:val="0"/>
          <w:marBottom w:val="0"/>
          <w:divBdr>
            <w:top w:val="none" w:sz="0" w:space="0" w:color="auto"/>
            <w:left w:val="none" w:sz="0" w:space="0" w:color="auto"/>
            <w:bottom w:val="none" w:sz="0" w:space="0" w:color="auto"/>
            <w:right w:val="none" w:sz="0" w:space="0" w:color="auto"/>
          </w:divBdr>
        </w:div>
      </w:divsChild>
    </w:div>
    <w:div w:id="789320503">
      <w:bodyDiv w:val="1"/>
      <w:marLeft w:val="0"/>
      <w:marRight w:val="0"/>
      <w:marTop w:val="0"/>
      <w:marBottom w:val="0"/>
      <w:divBdr>
        <w:top w:val="none" w:sz="0" w:space="0" w:color="auto"/>
        <w:left w:val="none" w:sz="0" w:space="0" w:color="auto"/>
        <w:bottom w:val="none" w:sz="0" w:space="0" w:color="auto"/>
        <w:right w:val="none" w:sz="0" w:space="0" w:color="auto"/>
      </w:divBdr>
    </w:div>
    <w:div w:id="1575890324">
      <w:bodyDiv w:val="1"/>
      <w:marLeft w:val="0"/>
      <w:marRight w:val="0"/>
      <w:marTop w:val="0"/>
      <w:marBottom w:val="0"/>
      <w:divBdr>
        <w:top w:val="none" w:sz="0" w:space="0" w:color="auto"/>
        <w:left w:val="none" w:sz="0" w:space="0" w:color="auto"/>
        <w:bottom w:val="none" w:sz="0" w:space="0" w:color="auto"/>
        <w:right w:val="none" w:sz="0" w:space="0" w:color="auto"/>
      </w:divBdr>
    </w:div>
    <w:div w:id="1717778209">
      <w:bodyDiv w:val="1"/>
      <w:marLeft w:val="0"/>
      <w:marRight w:val="0"/>
      <w:marTop w:val="0"/>
      <w:marBottom w:val="0"/>
      <w:divBdr>
        <w:top w:val="none" w:sz="0" w:space="0" w:color="auto"/>
        <w:left w:val="none" w:sz="0" w:space="0" w:color="auto"/>
        <w:bottom w:val="none" w:sz="0" w:space="0" w:color="auto"/>
        <w:right w:val="none" w:sz="0" w:space="0" w:color="auto"/>
      </w:divBdr>
    </w:div>
    <w:div w:id="185723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99" Type="http://schemas.openxmlformats.org/officeDocument/2006/relationships/image" Target="media/image245.png"/><Relationship Id="rId21" Type="http://schemas.openxmlformats.org/officeDocument/2006/relationships/hyperlink" Target="http://www.prist.ru/produce/card/meas.htm?id=-20848057" TargetMode="External"/><Relationship Id="rId63" Type="http://schemas.openxmlformats.org/officeDocument/2006/relationships/image" Target="media/image15.emf"/><Relationship Id="rId159" Type="http://schemas.openxmlformats.org/officeDocument/2006/relationships/image" Target="media/image106.jpeg"/><Relationship Id="rId324" Type="http://schemas.openxmlformats.org/officeDocument/2006/relationships/image" Target="media/image270.png"/><Relationship Id="rId366" Type="http://schemas.openxmlformats.org/officeDocument/2006/relationships/image" Target="media/image311.jpeg"/><Relationship Id="rId170" Type="http://schemas.openxmlformats.org/officeDocument/2006/relationships/image" Target="media/image117.png"/><Relationship Id="rId191" Type="http://schemas.openxmlformats.org/officeDocument/2006/relationships/image" Target="media/image138.png"/><Relationship Id="rId205" Type="http://schemas.openxmlformats.org/officeDocument/2006/relationships/image" Target="media/image152.emf"/><Relationship Id="rId226" Type="http://schemas.openxmlformats.org/officeDocument/2006/relationships/image" Target="media/image172.jpeg"/><Relationship Id="rId247" Type="http://schemas.openxmlformats.org/officeDocument/2006/relationships/image" Target="media/image193.jpeg"/><Relationship Id="rId107" Type="http://schemas.openxmlformats.org/officeDocument/2006/relationships/image" Target="media/image55.png"/><Relationship Id="rId268" Type="http://schemas.openxmlformats.org/officeDocument/2006/relationships/image" Target="media/image214.jpeg"/><Relationship Id="rId289" Type="http://schemas.openxmlformats.org/officeDocument/2006/relationships/image" Target="media/image235.jpeg"/><Relationship Id="rId11" Type="http://schemas.openxmlformats.org/officeDocument/2006/relationships/image" Target="media/image4.jpeg"/><Relationship Id="rId32" Type="http://schemas.openxmlformats.org/officeDocument/2006/relationships/hyperlink" Target="http://www.prist.ru/produce/card/meas.htm?id=-1003559831" TargetMode="External"/><Relationship Id="rId53" Type="http://schemas.openxmlformats.org/officeDocument/2006/relationships/hyperlink" Target="http://www.prist.ru/produce/card/meas.htm?id=-1792991251" TargetMode="External"/><Relationship Id="rId74" Type="http://schemas.openxmlformats.org/officeDocument/2006/relationships/image" Target="media/image23.jpeg"/><Relationship Id="rId128" Type="http://schemas.openxmlformats.org/officeDocument/2006/relationships/image" Target="media/image76.png"/><Relationship Id="rId149" Type="http://schemas.openxmlformats.org/officeDocument/2006/relationships/image" Target="media/image96.png"/><Relationship Id="rId314" Type="http://schemas.openxmlformats.org/officeDocument/2006/relationships/image" Target="media/image260.jpeg"/><Relationship Id="rId335" Type="http://schemas.openxmlformats.org/officeDocument/2006/relationships/image" Target="media/image281.png"/><Relationship Id="rId356" Type="http://schemas.openxmlformats.org/officeDocument/2006/relationships/image" Target="media/image301.jpeg"/><Relationship Id="rId377" Type="http://schemas.openxmlformats.org/officeDocument/2006/relationships/image" Target="media/image321.png"/><Relationship Id="rId5" Type="http://schemas.openxmlformats.org/officeDocument/2006/relationships/webSettings" Target="webSettings.xml"/><Relationship Id="rId95" Type="http://schemas.openxmlformats.org/officeDocument/2006/relationships/image" Target="media/image43.png"/><Relationship Id="rId160" Type="http://schemas.openxmlformats.org/officeDocument/2006/relationships/image" Target="media/image107.jpeg"/><Relationship Id="rId181" Type="http://schemas.openxmlformats.org/officeDocument/2006/relationships/image" Target="media/image128.png"/><Relationship Id="rId216" Type="http://schemas.openxmlformats.org/officeDocument/2006/relationships/image" Target="media/image163.png"/><Relationship Id="rId237" Type="http://schemas.openxmlformats.org/officeDocument/2006/relationships/image" Target="media/image183.png"/><Relationship Id="rId258" Type="http://schemas.openxmlformats.org/officeDocument/2006/relationships/image" Target="media/image204.emf"/><Relationship Id="rId279" Type="http://schemas.openxmlformats.org/officeDocument/2006/relationships/image" Target="media/image225.png"/><Relationship Id="rId22" Type="http://schemas.openxmlformats.org/officeDocument/2006/relationships/hyperlink" Target="http://www.prist.ru/produce/card/meas.htm?id=-174217862" TargetMode="External"/><Relationship Id="rId43" Type="http://schemas.openxmlformats.org/officeDocument/2006/relationships/hyperlink" Target="http://www.prist.ru/produce/card/meas.htm?id=1082310327" TargetMode="External"/><Relationship Id="rId64" Type="http://schemas.openxmlformats.org/officeDocument/2006/relationships/image" Target="media/image16.jpeg"/><Relationship Id="rId118" Type="http://schemas.openxmlformats.org/officeDocument/2006/relationships/image" Target="media/image66.png"/><Relationship Id="rId139" Type="http://schemas.openxmlformats.org/officeDocument/2006/relationships/image" Target="media/image87.png"/><Relationship Id="rId290" Type="http://schemas.openxmlformats.org/officeDocument/2006/relationships/image" Target="media/image236.jpeg"/><Relationship Id="rId304" Type="http://schemas.openxmlformats.org/officeDocument/2006/relationships/image" Target="media/image250.png"/><Relationship Id="rId325" Type="http://schemas.openxmlformats.org/officeDocument/2006/relationships/image" Target="media/image271.png"/><Relationship Id="rId346" Type="http://schemas.openxmlformats.org/officeDocument/2006/relationships/image" Target="media/image292.jpeg"/><Relationship Id="rId367" Type="http://schemas.openxmlformats.org/officeDocument/2006/relationships/image" Target="media/image312.jpeg"/><Relationship Id="rId388" Type="http://schemas.openxmlformats.org/officeDocument/2006/relationships/footer" Target="footer5.xml"/><Relationship Id="rId85" Type="http://schemas.openxmlformats.org/officeDocument/2006/relationships/image" Target="media/image34.png"/><Relationship Id="rId150" Type="http://schemas.openxmlformats.org/officeDocument/2006/relationships/image" Target="media/image97.emf"/><Relationship Id="rId171" Type="http://schemas.openxmlformats.org/officeDocument/2006/relationships/image" Target="media/image118.png"/><Relationship Id="rId192" Type="http://schemas.openxmlformats.org/officeDocument/2006/relationships/image" Target="media/image139.png"/><Relationship Id="rId206" Type="http://schemas.openxmlformats.org/officeDocument/2006/relationships/image" Target="media/image153.png"/><Relationship Id="rId227" Type="http://schemas.openxmlformats.org/officeDocument/2006/relationships/image" Target="media/image173.png"/><Relationship Id="rId248" Type="http://schemas.openxmlformats.org/officeDocument/2006/relationships/image" Target="media/image194.jpeg"/><Relationship Id="rId269" Type="http://schemas.openxmlformats.org/officeDocument/2006/relationships/image" Target="media/image215.png"/><Relationship Id="rId12" Type="http://schemas.openxmlformats.org/officeDocument/2006/relationships/image" Target="media/image5.png"/><Relationship Id="rId33" Type="http://schemas.openxmlformats.org/officeDocument/2006/relationships/hyperlink" Target="http://www.prist.ru/produce/card/meas.htm?id=582282663" TargetMode="External"/><Relationship Id="rId108" Type="http://schemas.openxmlformats.org/officeDocument/2006/relationships/image" Target="media/image56.png"/><Relationship Id="rId129" Type="http://schemas.openxmlformats.org/officeDocument/2006/relationships/image" Target="media/image77.png"/><Relationship Id="rId280" Type="http://schemas.openxmlformats.org/officeDocument/2006/relationships/image" Target="media/image226.png"/><Relationship Id="rId315" Type="http://schemas.openxmlformats.org/officeDocument/2006/relationships/image" Target="media/image261.jpeg"/><Relationship Id="rId336" Type="http://schemas.openxmlformats.org/officeDocument/2006/relationships/image" Target="media/image282.png"/><Relationship Id="rId357" Type="http://schemas.openxmlformats.org/officeDocument/2006/relationships/image" Target="media/image302.jpeg"/><Relationship Id="rId54" Type="http://schemas.openxmlformats.org/officeDocument/2006/relationships/image" Target="media/image9.png"/><Relationship Id="rId75" Type="http://schemas.openxmlformats.org/officeDocument/2006/relationships/image" Target="media/image24.jpeg"/><Relationship Id="rId96" Type="http://schemas.openxmlformats.org/officeDocument/2006/relationships/image" Target="media/image44.jpeg"/><Relationship Id="rId140" Type="http://schemas.openxmlformats.org/officeDocument/2006/relationships/image" Target="media/image88.png"/><Relationship Id="rId161" Type="http://schemas.openxmlformats.org/officeDocument/2006/relationships/image" Target="media/image108.jpeg"/><Relationship Id="rId182" Type="http://schemas.openxmlformats.org/officeDocument/2006/relationships/image" Target="media/image129.png"/><Relationship Id="rId217" Type="http://schemas.openxmlformats.org/officeDocument/2006/relationships/header" Target="header4.xml"/><Relationship Id="rId378" Type="http://schemas.openxmlformats.org/officeDocument/2006/relationships/image" Target="media/image322.png"/><Relationship Id="rId6" Type="http://schemas.openxmlformats.org/officeDocument/2006/relationships/footnotes" Target="footnotes.xml"/><Relationship Id="rId238" Type="http://schemas.openxmlformats.org/officeDocument/2006/relationships/image" Target="media/image184.jpeg"/><Relationship Id="rId259" Type="http://schemas.openxmlformats.org/officeDocument/2006/relationships/image" Target="media/image205.jpeg"/><Relationship Id="rId23" Type="http://schemas.openxmlformats.org/officeDocument/2006/relationships/hyperlink" Target="http://www.prist.ru/produce/card/meas.htm?id=847159575" TargetMode="External"/><Relationship Id="rId119" Type="http://schemas.openxmlformats.org/officeDocument/2006/relationships/image" Target="media/image67.png"/><Relationship Id="rId270" Type="http://schemas.openxmlformats.org/officeDocument/2006/relationships/image" Target="media/image216.png"/><Relationship Id="rId291" Type="http://schemas.openxmlformats.org/officeDocument/2006/relationships/image" Target="media/image237.jpeg"/><Relationship Id="rId305" Type="http://schemas.openxmlformats.org/officeDocument/2006/relationships/image" Target="media/image251.jpeg"/><Relationship Id="rId326" Type="http://schemas.openxmlformats.org/officeDocument/2006/relationships/image" Target="media/image272.png"/><Relationship Id="rId347" Type="http://schemas.openxmlformats.org/officeDocument/2006/relationships/image" Target="media/image293.jpeg"/><Relationship Id="rId44" Type="http://schemas.openxmlformats.org/officeDocument/2006/relationships/hyperlink" Target="http://www.prist.ru/produce/card/meas.htm?id=-809350377" TargetMode="External"/><Relationship Id="rId65" Type="http://schemas.openxmlformats.org/officeDocument/2006/relationships/image" Target="media/image17.png"/><Relationship Id="rId86" Type="http://schemas.openxmlformats.org/officeDocument/2006/relationships/image" Target="media/image35.jpeg"/><Relationship Id="rId130" Type="http://schemas.openxmlformats.org/officeDocument/2006/relationships/image" Target="media/image78.jpeg"/><Relationship Id="rId151" Type="http://schemas.openxmlformats.org/officeDocument/2006/relationships/image" Target="media/image98.png"/><Relationship Id="rId368" Type="http://schemas.openxmlformats.org/officeDocument/2006/relationships/image" Target="media/image313.jpeg"/><Relationship Id="rId389" Type="http://schemas.openxmlformats.org/officeDocument/2006/relationships/footer" Target="footer6.xml"/><Relationship Id="rId172" Type="http://schemas.openxmlformats.org/officeDocument/2006/relationships/image" Target="media/image119.png"/><Relationship Id="rId193" Type="http://schemas.openxmlformats.org/officeDocument/2006/relationships/image" Target="media/image140.png"/><Relationship Id="rId207" Type="http://schemas.openxmlformats.org/officeDocument/2006/relationships/image" Target="media/image154.png"/><Relationship Id="rId228" Type="http://schemas.openxmlformats.org/officeDocument/2006/relationships/image" Target="media/image174.png"/><Relationship Id="rId249" Type="http://schemas.openxmlformats.org/officeDocument/2006/relationships/image" Target="media/image195.png"/><Relationship Id="rId13" Type="http://schemas.openxmlformats.org/officeDocument/2006/relationships/oleObject" Target="embeddings/oleObject1.bin"/><Relationship Id="rId109" Type="http://schemas.openxmlformats.org/officeDocument/2006/relationships/image" Target="media/image57.png"/><Relationship Id="rId260" Type="http://schemas.openxmlformats.org/officeDocument/2006/relationships/image" Target="media/image206.jpeg"/><Relationship Id="rId281" Type="http://schemas.openxmlformats.org/officeDocument/2006/relationships/image" Target="media/image227.png"/><Relationship Id="rId316" Type="http://schemas.openxmlformats.org/officeDocument/2006/relationships/image" Target="media/image262.png"/><Relationship Id="rId337" Type="http://schemas.openxmlformats.org/officeDocument/2006/relationships/image" Target="media/image283.png"/><Relationship Id="rId34" Type="http://schemas.openxmlformats.org/officeDocument/2006/relationships/hyperlink" Target="http://www.prist.ru/produce/card/meas.htm?id=1227403152" TargetMode="External"/><Relationship Id="rId55" Type="http://schemas.openxmlformats.org/officeDocument/2006/relationships/image" Target="media/image10.jpeg"/><Relationship Id="rId76" Type="http://schemas.openxmlformats.org/officeDocument/2006/relationships/image" Target="media/image25.png"/><Relationship Id="rId97" Type="http://schemas.openxmlformats.org/officeDocument/2006/relationships/image" Target="media/image45.png"/><Relationship Id="rId120" Type="http://schemas.openxmlformats.org/officeDocument/2006/relationships/image" Target="media/image68.png"/><Relationship Id="rId141" Type="http://schemas.openxmlformats.org/officeDocument/2006/relationships/image" Target="media/image89.png"/><Relationship Id="rId358" Type="http://schemas.openxmlformats.org/officeDocument/2006/relationships/image" Target="media/image303.jpeg"/><Relationship Id="rId379" Type="http://schemas.openxmlformats.org/officeDocument/2006/relationships/image" Target="media/image323.png"/><Relationship Id="rId7" Type="http://schemas.openxmlformats.org/officeDocument/2006/relationships/endnotes" Target="endnotes.xml"/><Relationship Id="rId162" Type="http://schemas.openxmlformats.org/officeDocument/2006/relationships/image" Target="media/image109.jpeg"/><Relationship Id="rId183" Type="http://schemas.openxmlformats.org/officeDocument/2006/relationships/image" Target="media/image130.png"/><Relationship Id="rId218" Type="http://schemas.openxmlformats.org/officeDocument/2006/relationships/image" Target="media/image164.png"/><Relationship Id="rId239" Type="http://schemas.openxmlformats.org/officeDocument/2006/relationships/image" Target="media/image185.png"/><Relationship Id="rId390" Type="http://schemas.openxmlformats.org/officeDocument/2006/relationships/hyperlink" Target="http://www.prist.ru" TargetMode="External"/><Relationship Id="rId250" Type="http://schemas.openxmlformats.org/officeDocument/2006/relationships/image" Target="media/image196.png"/><Relationship Id="rId271" Type="http://schemas.openxmlformats.org/officeDocument/2006/relationships/image" Target="media/image217.png"/><Relationship Id="rId292" Type="http://schemas.openxmlformats.org/officeDocument/2006/relationships/image" Target="media/image238.png"/><Relationship Id="rId306" Type="http://schemas.openxmlformats.org/officeDocument/2006/relationships/image" Target="media/image252.png"/><Relationship Id="rId24" Type="http://schemas.openxmlformats.org/officeDocument/2006/relationships/hyperlink" Target="http://www.prist.ru/produce/card/meas.htm?id=-1063020325" TargetMode="External"/><Relationship Id="rId45" Type="http://schemas.openxmlformats.org/officeDocument/2006/relationships/hyperlink" Target="http://www.prist.ru/produce/card/meas.htm?id=1860238321" TargetMode="External"/><Relationship Id="rId66" Type="http://schemas.openxmlformats.org/officeDocument/2006/relationships/header" Target="header1.xml"/><Relationship Id="rId87" Type="http://schemas.openxmlformats.org/officeDocument/2006/relationships/image" Target="media/image36.jpeg"/><Relationship Id="rId110" Type="http://schemas.openxmlformats.org/officeDocument/2006/relationships/image" Target="media/image58.png"/><Relationship Id="rId131" Type="http://schemas.openxmlformats.org/officeDocument/2006/relationships/image" Target="media/image79.png"/><Relationship Id="rId327" Type="http://schemas.openxmlformats.org/officeDocument/2006/relationships/image" Target="media/image273.jpeg"/><Relationship Id="rId348" Type="http://schemas.openxmlformats.org/officeDocument/2006/relationships/image" Target="media/image294.png"/><Relationship Id="rId369" Type="http://schemas.openxmlformats.org/officeDocument/2006/relationships/image" Target="media/image314.jpeg"/><Relationship Id="rId152" Type="http://schemas.openxmlformats.org/officeDocument/2006/relationships/image" Target="media/image99.png"/><Relationship Id="rId173" Type="http://schemas.openxmlformats.org/officeDocument/2006/relationships/image" Target="media/image120.png"/><Relationship Id="rId194" Type="http://schemas.openxmlformats.org/officeDocument/2006/relationships/image" Target="media/image141.png"/><Relationship Id="rId208" Type="http://schemas.openxmlformats.org/officeDocument/2006/relationships/image" Target="media/image155.png"/><Relationship Id="rId229" Type="http://schemas.openxmlformats.org/officeDocument/2006/relationships/image" Target="media/image175.png"/><Relationship Id="rId380" Type="http://schemas.openxmlformats.org/officeDocument/2006/relationships/image" Target="media/image324.png"/><Relationship Id="rId240" Type="http://schemas.openxmlformats.org/officeDocument/2006/relationships/image" Target="media/image186.png"/><Relationship Id="rId261" Type="http://schemas.openxmlformats.org/officeDocument/2006/relationships/image" Target="media/image207.jpeg"/><Relationship Id="rId14" Type="http://schemas.openxmlformats.org/officeDocument/2006/relationships/image" Target="media/image6.png"/><Relationship Id="rId35" Type="http://schemas.openxmlformats.org/officeDocument/2006/relationships/hyperlink" Target="http://www.prist.ru/produce/card/meas.htm?id=1615236784" TargetMode="External"/><Relationship Id="rId56" Type="http://schemas.openxmlformats.org/officeDocument/2006/relationships/footer" Target="footer1.xml"/><Relationship Id="rId77" Type="http://schemas.openxmlformats.org/officeDocument/2006/relationships/image" Target="media/image26.png"/><Relationship Id="rId100" Type="http://schemas.openxmlformats.org/officeDocument/2006/relationships/image" Target="media/image48.jpeg"/><Relationship Id="rId282" Type="http://schemas.openxmlformats.org/officeDocument/2006/relationships/image" Target="media/image228.png"/><Relationship Id="rId317" Type="http://schemas.openxmlformats.org/officeDocument/2006/relationships/image" Target="media/image263.png"/><Relationship Id="rId338" Type="http://schemas.openxmlformats.org/officeDocument/2006/relationships/image" Target="media/image284.png"/><Relationship Id="rId359" Type="http://schemas.openxmlformats.org/officeDocument/2006/relationships/image" Target="media/image304.jpeg"/><Relationship Id="rId8" Type="http://schemas.openxmlformats.org/officeDocument/2006/relationships/image" Target="media/image1.emf"/><Relationship Id="rId98" Type="http://schemas.openxmlformats.org/officeDocument/2006/relationships/image" Target="media/image46.jpeg"/><Relationship Id="rId121" Type="http://schemas.openxmlformats.org/officeDocument/2006/relationships/image" Target="media/image69.emf"/><Relationship Id="rId142" Type="http://schemas.openxmlformats.org/officeDocument/2006/relationships/header" Target="header3.xml"/><Relationship Id="rId163" Type="http://schemas.openxmlformats.org/officeDocument/2006/relationships/image" Target="media/image110.jpeg"/><Relationship Id="rId184" Type="http://schemas.openxmlformats.org/officeDocument/2006/relationships/image" Target="media/image131.png"/><Relationship Id="rId219" Type="http://schemas.openxmlformats.org/officeDocument/2006/relationships/image" Target="media/image165.png"/><Relationship Id="rId370" Type="http://schemas.openxmlformats.org/officeDocument/2006/relationships/image" Target="media/image315.jpeg"/><Relationship Id="rId391" Type="http://schemas.openxmlformats.org/officeDocument/2006/relationships/fontTable" Target="fontTable.xml"/><Relationship Id="rId230" Type="http://schemas.openxmlformats.org/officeDocument/2006/relationships/image" Target="media/image176.png"/><Relationship Id="rId251" Type="http://schemas.openxmlformats.org/officeDocument/2006/relationships/image" Target="media/image197.png"/><Relationship Id="rId25" Type="http://schemas.openxmlformats.org/officeDocument/2006/relationships/hyperlink" Target="http://www.prist.ru/produce/card/meas.htm?id=1097128093" TargetMode="External"/><Relationship Id="rId46" Type="http://schemas.openxmlformats.org/officeDocument/2006/relationships/hyperlink" Target="http://www.prist.ru/produce/card/meas.htm?id=-509604271" TargetMode="External"/><Relationship Id="rId67" Type="http://schemas.openxmlformats.org/officeDocument/2006/relationships/footer" Target="footer4.xml"/><Relationship Id="rId272" Type="http://schemas.openxmlformats.org/officeDocument/2006/relationships/image" Target="media/image218.png"/><Relationship Id="rId293" Type="http://schemas.openxmlformats.org/officeDocument/2006/relationships/image" Target="media/image239.png"/><Relationship Id="rId307" Type="http://schemas.openxmlformats.org/officeDocument/2006/relationships/image" Target="media/image253.png"/><Relationship Id="rId328" Type="http://schemas.openxmlformats.org/officeDocument/2006/relationships/image" Target="media/image274.jpeg"/><Relationship Id="rId349" Type="http://schemas.openxmlformats.org/officeDocument/2006/relationships/image" Target="media/image295.jpeg"/><Relationship Id="rId88" Type="http://schemas.openxmlformats.org/officeDocument/2006/relationships/image" Target="media/image37.jpeg"/><Relationship Id="rId111" Type="http://schemas.openxmlformats.org/officeDocument/2006/relationships/image" Target="media/image59.png"/><Relationship Id="rId132" Type="http://schemas.openxmlformats.org/officeDocument/2006/relationships/image" Target="media/image80.png"/><Relationship Id="rId153" Type="http://schemas.openxmlformats.org/officeDocument/2006/relationships/image" Target="media/image100.jpeg"/><Relationship Id="rId174" Type="http://schemas.openxmlformats.org/officeDocument/2006/relationships/image" Target="media/image121.jpeg"/><Relationship Id="rId195" Type="http://schemas.openxmlformats.org/officeDocument/2006/relationships/image" Target="media/image142.png"/><Relationship Id="rId209" Type="http://schemas.openxmlformats.org/officeDocument/2006/relationships/image" Target="media/image156.jpeg"/><Relationship Id="rId360" Type="http://schemas.openxmlformats.org/officeDocument/2006/relationships/image" Target="media/image305.png"/><Relationship Id="rId381" Type="http://schemas.openxmlformats.org/officeDocument/2006/relationships/image" Target="media/image325.png"/><Relationship Id="rId220" Type="http://schemas.openxmlformats.org/officeDocument/2006/relationships/image" Target="media/image166.png"/><Relationship Id="rId241" Type="http://schemas.openxmlformats.org/officeDocument/2006/relationships/image" Target="media/image187.png"/><Relationship Id="rId15" Type="http://schemas.openxmlformats.org/officeDocument/2006/relationships/oleObject" Target="embeddings/oleObject2.bin"/><Relationship Id="rId36" Type="http://schemas.openxmlformats.org/officeDocument/2006/relationships/hyperlink" Target="http://www.prist.ru/produce/card/meas.htm?id=-966239696" TargetMode="External"/><Relationship Id="rId57" Type="http://schemas.openxmlformats.org/officeDocument/2006/relationships/footer" Target="footer2.xml"/><Relationship Id="rId262" Type="http://schemas.openxmlformats.org/officeDocument/2006/relationships/image" Target="media/image208.jpeg"/><Relationship Id="rId283" Type="http://schemas.openxmlformats.org/officeDocument/2006/relationships/image" Target="media/image229.png"/><Relationship Id="rId318" Type="http://schemas.openxmlformats.org/officeDocument/2006/relationships/image" Target="media/image264.png"/><Relationship Id="rId339" Type="http://schemas.openxmlformats.org/officeDocument/2006/relationships/image" Target="media/image285.png"/><Relationship Id="rId78" Type="http://schemas.openxmlformats.org/officeDocument/2006/relationships/image" Target="media/image27.emf"/><Relationship Id="rId99" Type="http://schemas.openxmlformats.org/officeDocument/2006/relationships/image" Target="media/image47.jpeg"/><Relationship Id="rId101" Type="http://schemas.openxmlformats.org/officeDocument/2006/relationships/image" Target="media/image49.jpeg"/><Relationship Id="rId122" Type="http://schemas.openxmlformats.org/officeDocument/2006/relationships/image" Target="media/image70.emf"/><Relationship Id="rId143" Type="http://schemas.openxmlformats.org/officeDocument/2006/relationships/image" Target="media/image90.png"/><Relationship Id="rId164" Type="http://schemas.openxmlformats.org/officeDocument/2006/relationships/image" Target="media/image111.jpeg"/><Relationship Id="rId185" Type="http://schemas.openxmlformats.org/officeDocument/2006/relationships/image" Target="media/image132.png"/><Relationship Id="rId350" Type="http://schemas.openxmlformats.org/officeDocument/2006/relationships/image" Target="media/image296.jpeg"/><Relationship Id="rId371" Type="http://schemas.openxmlformats.org/officeDocument/2006/relationships/image" Target="media/image316.jpeg"/><Relationship Id="rId9" Type="http://schemas.openxmlformats.org/officeDocument/2006/relationships/image" Target="media/image2.emf"/><Relationship Id="rId210" Type="http://schemas.openxmlformats.org/officeDocument/2006/relationships/image" Target="media/image157.png"/><Relationship Id="rId392" Type="http://schemas.openxmlformats.org/officeDocument/2006/relationships/theme" Target="theme/theme1.xml"/><Relationship Id="rId26" Type="http://schemas.openxmlformats.org/officeDocument/2006/relationships/hyperlink" Target="http://www.prist.ru/produce/card/meas.htm?id=1252817918" TargetMode="External"/><Relationship Id="rId231" Type="http://schemas.openxmlformats.org/officeDocument/2006/relationships/image" Target="media/image177.png"/><Relationship Id="rId252" Type="http://schemas.openxmlformats.org/officeDocument/2006/relationships/image" Target="media/image198.jpeg"/><Relationship Id="rId273" Type="http://schemas.openxmlformats.org/officeDocument/2006/relationships/image" Target="media/image219.png"/><Relationship Id="rId294" Type="http://schemas.openxmlformats.org/officeDocument/2006/relationships/image" Target="media/image240.png"/><Relationship Id="rId308" Type="http://schemas.openxmlformats.org/officeDocument/2006/relationships/image" Target="media/image254.jpeg"/><Relationship Id="rId329" Type="http://schemas.openxmlformats.org/officeDocument/2006/relationships/image" Target="media/image275.png"/><Relationship Id="rId47" Type="http://schemas.openxmlformats.org/officeDocument/2006/relationships/hyperlink" Target="http://www.prist.ru/produce/card/meas.htm?id=1171105842" TargetMode="External"/><Relationship Id="rId68" Type="http://schemas.openxmlformats.org/officeDocument/2006/relationships/image" Target="media/image18.png"/><Relationship Id="rId89" Type="http://schemas.openxmlformats.org/officeDocument/2006/relationships/image" Target="media/image38.jpeg"/><Relationship Id="rId112" Type="http://schemas.openxmlformats.org/officeDocument/2006/relationships/image" Target="media/image60.png"/><Relationship Id="rId133" Type="http://schemas.openxmlformats.org/officeDocument/2006/relationships/image" Target="media/image81.png"/><Relationship Id="rId154" Type="http://schemas.openxmlformats.org/officeDocument/2006/relationships/image" Target="media/image101.jpeg"/><Relationship Id="rId175" Type="http://schemas.openxmlformats.org/officeDocument/2006/relationships/image" Target="media/image122.png"/><Relationship Id="rId340" Type="http://schemas.openxmlformats.org/officeDocument/2006/relationships/image" Target="media/image286.png"/><Relationship Id="rId361" Type="http://schemas.openxmlformats.org/officeDocument/2006/relationships/image" Target="media/image306.jpeg"/><Relationship Id="rId196" Type="http://schemas.openxmlformats.org/officeDocument/2006/relationships/image" Target="media/image143.jpeg"/><Relationship Id="rId200" Type="http://schemas.openxmlformats.org/officeDocument/2006/relationships/image" Target="media/image147.emf"/><Relationship Id="rId382" Type="http://schemas.openxmlformats.org/officeDocument/2006/relationships/image" Target="media/image326.jpeg"/><Relationship Id="rId16" Type="http://schemas.openxmlformats.org/officeDocument/2006/relationships/image" Target="media/image7.png"/><Relationship Id="rId221" Type="http://schemas.openxmlformats.org/officeDocument/2006/relationships/image" Target="media/image167.png"/><Relationship Id="rId242" Type="http://schemas.openxmlformats.org/officeDocument/2006/relationships/image" Target="media/image188.png"/><Relationship Id="rId263" Type="http://schemas.openxmlformats.org/officeDocument/2006/relationships/image" Target="media/image209.jpeg"/><Relationship Id="rId284" Type="http://schemas.openxmlformats.org/officeDocument/2006/relationships/image" Target="media/image230.png"/><Relationship Id="rId319" Type="http://schemas.openxmlformats.org/officeDocument/2006/relationships/image" Target="media/image265.png"/><Relationship Id="rId37" Type="http://schemas.openxmlformats.org/officeDocument/2006/relationships/hyperlink" Target="http://www.prist.ru/produce/card/meas.htm?id=324859706" TargetMode="External"/><Relationship Id="rId58" Type="http://schemas.openxmlformats.org/officeDocument/2006/relationships/footer" Target="footer3.xml"/><Relationship Id="rId79" Type="http://schemas.openxmlformats.org/officeDocument/2006/relationships/image" Target="media/image28.png"/><Relationship Id="rId102" Type="http://schemas.openxmlformats.org/officeDocument/2006/relationships/image" Target="media/image50.png"/><Relationship Id="rId123" Type="http://schemas.openxmlformats.org/officeDocument/2006/relationships/image" Target="media/image71.emf"/><Relationship Id="rId144" Type="http://schemas.openxmlformats.org/officeDocument/2006/relationships/image" Target="media/image91.png"/><Relationship Id="rId330" Type="http://schemas.openxmlformats.org/officeDocument/2006/relationships/image" Target="media/image276.png"/><Relationship Id="rId90" Type="http://schemas.openxmlformats.org/officeDocument/2006/relationships/image" Target="media/image39.emf"/><Relationship Id="rId165" Type="http://schemas.openxmlformats.org/officeDocument/2006/relationships/image" Target="media/image112.jpeg"/><Relationship Id="rId186" Type="http://schemas.openxmlformats.org/officeDocument/2006/relationships/image" Target="media/image133.png"/><Relationship Id="rId351" Type="http://schemas.openxmlformats.org/officeDocument/2006/relationships/image" Target="media/image297.jpeg"/><Relationship Id="rId372" Type="http://schemas.openxmlformats.org/officeDocument/2006/relationships/image" Target="media/image317.jpeg"/><Relationship Id="rId211" Type="http://schemas.openxmlformats.org/officeDocument/2006/relationships/image" Target="media/image158.png"/><Relationship Id="rId232" Type="http://schemas.openxmlformats.org/officeDocument/2006/relationships/image" Target="media/image178.jpeg"/><Relationship Id="rId253" Type="http://schemas.openxmlformats.org/officeDocument/2006/relationships/image" Target="media/image199.png"/><Relationship Id="rId274" Type="http://schemas.openxmlformats.org/officeDocument/2006/relationships/image" Target="media/image220.png"/><Relationship Id="rId295" Type="http://schemas.openxmlformats.org/officeDocument/2006/relationships/image" Target="media/image241.png"/><Relationship Id="rId309" Type="http://schemas.openxmlformats.org/officeDocument/2006/relationships/image" Target="media/image255.png"/><Relationship Id="rId27" Type="http://schemas.openxmlformats.org/officeDocument/2006/relationships/hyperlink" Target="http://www.prist.ru/produce/card/meas.htm?id=-136732775" TargetMode="External"/><Relationship Id="rId48" Type="http://schemas.openxmlformats.org/officeDocument/2006/relationships/hyperlink" Target="http://www.prist.ru/produce/card/meas.htm?id=-896705134" TargetMode="External"/><Relationship Id="rId69" Type="http://schemas.openxmlformats.org/officeDocument/2006/relationships/image" Target="media/image19.jpeg"/><Relationship Id="rId113" Type="http://schemas.openxmlformats.org/officeDocument/2006/relationships/image" Target="media/image61.png"/><Relationship Id="rId134" Type="http://schemas.openxmlformats.org/officeDocument/2006/relationships/image" Target="media/image82.png"/><Relationship Id="rId320" Type="http://schemas.openxmlformats.org/officeDocument/2006/relationships/image" Target="media/image266.png"/><Relationship Id="rId80" Type="http://schemas.openxmlformats.org/officeDocument/2006/relationships/image" Target="media/image29.png"/><Relationship Id="rId155" Type="http://schemas.openxmlformats.org/officeDocument/2006/relationships/image" Target="media/image102.jpeg"/><Relationship Id="rId176" Type="http://schemas.openxmlformats.org/officeDocument/2006/relationships/image" Target="media/image123.png"/><Relationship Id="rId197" Type="http://schemas.openxmlformats.org/officeDocument/2006/relationships/image" Target="media/image144.png"/><Relationship Id="rId341" Type="http://schemas.openxmlformats.org/officeDocument/2006/relationships/image" Target="media/image287.png"/><Relationship Id="rId362" Type="http://schemas.openxmlformats.org/officeDocument/2006/relationships/image" Target="media/image307.jpeg"/><Relationship Id="rId383" Type="http://schemas.openxmlformats.org/officeDocument/2006/relationships/image" Target="media/image327.png"/><Relationship Id="rId201" Type="http://schemas.openxmlformats.org/officeDocument/2006/relationships/image" Target="media/image148.jpeg"/><Relationship Id="rId222" Type="http://schemas.openxmlformats.org/officeDocument/2006/relationships/image" Target="media/image168.png"/><Relationship Id="rId243" Type="http://schemas.openxmlformats.org/officeDocument/2006/relationships/image" Target="media/image189.png"/><Relationship Id="rId264" Type="http://schemas.openxmlformats.org/officeDocument/2006/relationships/image" Target="media/image210.jpeg"/><Relationship Id="rId285" Type="http://schemas.openxmlformats.org/officeDocument/2006/relationships/image" Target="media/image231.jpeg"/><Relationship Id="rId17" Type="http://schemas.openxmlformats.org/officeDocument/2006/relationships/oleObject" Target="embeddings/oleObject3.bin"/><Relationship Id="rId38" Type="http://schemas.openxmlformats.org/officeDocument/2006/relationships/hyperlink" Target="http://www.prist.ru/produce/card/meas.htm?id=-450006301" TargetMode="External"/><Relationship Id="rId59" Type="http://schemas.openxmlformats.org/officeDocument/2006/relationships/image" Target="media/image11.png"/><Relationship Id="rId103" Type="http://schemas.openxmlformats.org/officeDocument/2006/relationships/image" Target="media/image51.jpeg"/><Relationship Id="rId124" Type="http://schemas.openxmlformats.org/officeDocument/2006/relationships/image" Target="media/image72.png"/><Relationship Id="rId310" Type="http://schemas.openxmlformats.org/officeDocument/2006/relationships/image" Target="media/image256.png"/><Relationship Id="rId70" Type="http://schemas.openxmlformats.org/officeDocument/2006/relationships/header" Target="header2.xml"/><Relationship Id="rId91" Type="http://schemas.openxmlformats.org/officeDocument/2006/relationships/oleObject" Target="embeddings/oleObject4.bin"/><Relationship Id="rId145" Type="http://schemas.openxmlformats.org/officeDocument/2006/relationships/image" Target="media/image92.png"/><Relationship Id="rId166" Type="http://schemas.openxmlformats.org/officeDocument/2006/relationships/image" Target="media/image113.png"/><Relationship Id="rId187" Type="http://schemas.openxmlformats.org/officeDocument/2006/relationships/image" Target="media/image134.png"/><Relationship Id="rId331" Type="http://schemas.openxmlformats.org/officeDocument/2006/relationships/image" Target="media/image277.png"/><Relationship Id="rId352" Type="http://schemas.openxmlformats.org/officeDocument/2006/relationships/image" Target="media/image298.png"/><Relationship Id="rId373" Type="http://schemas.openxmlformats.org/officeDocument/2006/relationships/image" Target="media/image318.jpeg"/><Relationship Id="rId1" Type="http://schemas.openxmlformats.org/officeDocument/2006/relationships/customXml" Target="../customXml/item1.xml"/><Relationship Id="rId212" Type="http://schemas.openxmlformats.org/officeDocument/2006/relationships/image" Target="media/image159.png"/><Relationship Id="rId233" Type="http://schemas.openxmlformats.org/officeDocument/2006/relationships/image" Target="media/image179.png"/><Relationship Id="rId254" Type="http://schemas.openxmlformats.org/officeDocument/2006/relationships/image" Target="media/image200.png"/><Relationship Id="rId28" Type="http://schemas.openxmlformats.org/officeDocument/2006/relationships/hyperlink" Target="http://www.prist.ru/produce/card/meas.htm?id=-974352802" TargetMode="External"/><Relationship Id="rId49" Type="http://schemas.openxmlformats.org/officeDocument/2006/relationships/hyperlink" Target="http://www.prist.ru/produce/card/meas.htm?id=-1850973345" TargetMode="External"/><Relationship Id="rId114" Type="http://schemas.openxmlformats.org/officeDocument/2006/relationships/image" Target="media/image62.png"/><Relationship Id="rId275" Type="http://schemas.openxmlformats.org/officeDocument/2006/relationships/image" Target="media/image221.png"/><Relationship Id="rId296" Type="http://schemas.openxmlformats.org/officeDocument/2006/relationships/image" Target="media/image242.jpeg"/><Relationship Id="rId300" Type="http://schemas.openxmlformats.org/officeDocument/2006/relationships/image" Target="media/image246.png"/><Relationship Id="rId60" Type="http://schemas.openxmlformats.org/officeDocument/2006/relationships/image" Target="media/image12.png"/><Relationship Id="rId81" Type="http://schemas.openxmlformats.org/officeDocument/2006/relationships/image" Target="media/image30.png"/><Relationship Id="rId135" Type="http://schemas.openxmlformats.org/officeDocument/2006/relationships/image" Target="media/image83.png"/><Relationship Id="rId156" Type="http://schemas.openxmlformats.org/officeDocument/2006/relationships/image" Target="media/image103.jpeg"/><Relationship Id="rId177" Type="http://schemas.openxmlformats.org/officeDocument/2006/relationships/image" Target="media/image124.png"/><Relationship Id="rId198" Type="http://schemas.openxmlformats.org/officeDocument/2006/relationships/image" Target="media/image145.png"/><Relationship Id="rId321" Type="http://schemas.openxmlformats.org/officeDocument/2006/relationships/image" Target="media/image267.png"/><Relationship Id="rId342" Type="http://schemas.openxmlformats.org/officeDocument/2006/relationships/image" Target="media/image288.png"/><Relationship Id="rId363" Type="http://schemas.openxmlformats.org/officeDocument/2006/relationships/image" Target="media/image308.jpeg"/><Relationship Id="rId384" Type="http://schemas.openxmlformats.org/officeDocument/2006/relationships/image" Target="media/image328.jpeg"/><Relationship Id="rId202" Type="http://schemas.openxmlformats.org/officeDocument/2006/relationships/image" Target="media/image149.png"/><Relationship Id="rId223" Type="http://schemas.openxmlformats.org/officeDocument/2006/relationships/image" Target="media/image169.jpeg"/><Relationship Id="rId244" Type="http://schemas.openxmlformats.org/officeDocument/2006/relationships/image" Target="media/image190.png"/><Relationship Id="rId18" Type="http://schemas.openxmlformats.org/officeDocument/2006/relationships/image" Target="media/image8.jpeg"/><Relationship Id="rId39" Type="http://schemas.openxmlformats.org/officeDocument/2006/relationships/hyperlink" Target="http://www.prist.ru/produce/card/meas.htm?id=1094767744" TargetMode="External"/><Relationship Id="rId265" Type="http://schemas.openxmlformats.org/officeDocument/2006/relationships/image" Target="media/image211.jpeg"/><Relationship Id="rId286" Type="http://schemas.openxmlformats.org/officeDocument/2006/relationships/image" Target="media/image232.jpeg"/><Relationship Id="rId50" Type="http://schemas.openxmlformats.org/officeDocument/2006/relationships/hyperlink" Target="http://www.prist.ru/produce/card/meas.htm?id=-550527057" TargetMode="External"/><Relationship Id="rId104" Type="http://schemas.openxmlformats.org/officeDocument/2006/relationships/image" Target="media/image52.png"/><Relationship Id="rId125" Type="http://schemas.openxmlformats.org/officeDocument/2006/relationships/image" Target="media/image73.emf"/><Relationship Id="rId146" Type="http://schemas.openxmlformats.org/officeDocument/2006/relationships/image" Target="media/image93.png"/><Relationship Id="rId167" Type="http://schemas.openxmlformats.org/officeDocument/2006/relationships/image" Target="media/image114.png"/><Relationship Id="rId188" Type="http://schemas.openxmlformats.org/officeDocument/2006/relationships/image" Target="media/image135.png"/><Relationship Id="rId311" Type="http://schemas.openxmlformats.org/officeDocument/2006/relationships/image" Target="media/image257.jpeg"/><Relationship Id="rId332" Type="http://schemas.openxmlformats.org/officeDocument/2006/relationships/image" Target="media/image278.png"/><Relationship Id="rId353" Type="http://schemas.openxmlformats.org/officeDocument/2006/relationships/image" Target="media/image299.jpeg"/><Relationship Id="rId374" Type="http://schemas.openxmlformats.org/officeDocument/2006/relationships/image" Target="media/image319.jpeg"/><Relationship Id="rId71" Type="http://schemas.openxmlformats.org/officeDocument/2006/relationships/image" Target="media/image20.jpeg"/><Relationship Id="rId92" Type="http://schemas.openxmlformats.org/officeDocument/2006/relationships/image" Target="media/image40.jpeg"/><Relationship Id="rId213" Type="http://schemas.openxmlformats.org/officeDocument/2006/relationships/image" Target="media/image160.jpeg"/><Relationship Id="rId234" Type="http://schemas.openxmlformats.org/officeDocument/2006/relationships/image" Target="media/image180.jpeg"/><Relationship Id="rId2" Type="http://schemas.openxmlformats.org/officeDocument/2006/relationships/numbering" Target="numbering.xml"/><Relationship Id="rId29" Type="http://schemas.openxmlformats.org/officeDocument/2006/relationships/hyperlink" Target="http://www.prist.ru/produce/card/meas.htm?id=-2067536365" TargetMode="External"/><Relationship Id="rId255" Type="http://schemas.openxmlformats.org/officeDocument/2006/relationships/image" Target="media/image201.jpeg"/><Relationship Id="rId276" Type="http://schemas.openxmlformats.org/officeDocument/2006/relationships/image" Target="media/image222.png"/><Relationship Id="rId297" Type="http://schemas.openxmlformats.org/officeDocument/2006/relationships/image" Target="media/image243.png"/><Relationship Id="rId40" Type="http://schemas.openxmlformats.org/officeDocument/2006/relationships/hyperlink" Target="http://www.prist.ru/produce/card/meas.htm?id=-838852320" TargetMode="External"/><Relationship Id="rId115" Type="http://schemas.openxmlformats.org/officeDocument/2006/relationships/image" Target="media/image63.png"/><Relationship Id="rId136" Type="http://schemas.openxmlformats.org/officeDocument/2006/relationships/image" Target="media/image84.png"/><Relationship Id="rId157" Type="http://schemas.openxmlformats.org/officeDocument/2006/relationships/image" Target="media/image104.jpeg"/><Relationship Id="rId178" Type="http://schemas.openxmlformats.org/officeDocument/2006/relationships/image" Target="media/image125.jpeg"/><Relationship Id="rId301" Type="http://schemas.openxmlformats.org/officeDocument/2006/relationships/image" Target="media/image247.png"/><Relationship Id="rId322" Type="http://schemas.openxmlformats.org/officeDocument/2006/relationships/image" Target="media/image268.png"/><Relationship Id="rId343" Type="http://schemas.openxmlformats.org/officeDocument/2006/relationships/image" Target="media/image289.png"/><Relationship Id="rId364" Type="http://schemas.openxmlformats.org/officeDocument/2006/relationships/image" Target="media/image309.jpeg"/><Relationship Id="rId61" Type="http://schemas.openxmlformats.org/officeDocument/2006/relationships/image" Target="media/image13.jpeg"/><Relationship Id="rId82" Type="http://schemas.openxmlformats.org/officeDocument/2006/relationships/image" Target="media/image31.png"/><Relationship Id="rId199" Type="http://schemas.openxmlformats.org/officeDocument/2006/relationships/image" Target="media/image146.jpeg"/><Relationship Id="rId203" Type="http://schemas.openxmlformats.org/officeDocument/2006/relationships/image" Target="media/image150.png"/><Relationship Id="rId385" Type="http://schemas.openxmlformats.org/officeDocument/2006/relationships/image" Target="media/image329.jpeg"/><Relationship Id="rId19" Type="http://schemas.openxmlformats.org/officeDocument/2006/relationships/hyperlink" Target="http://www.prist.ru/produce/card/meas.htm?id=-45795799" TargetMode="External"/><Relationship Id="rId224" Type="http://schemas.openxmlformats.org/officeDocument/2006/relationships/image" Target="media/image170.jpeg"/><Relationship Id="rId245" Type="http://schemas.openxmlformats.org/officeDocument/2006/relationships/image" Target="media/image191.png"/><Relationship Id="rId266" Type="http://schemas.openxmlformats.org/officeDocument/2006/relationships/image" Target="media/image212.jpeg"/><Relationship Id="rId287" Type="http://schemas.openxmlformats.org/officeDocument/2006/relationships/image" Target="media/image233.jpeg"/><Relationship Id="rId30" Type="http://schemas.openxmlformats.org/officeDocument/2006/relationships/hyperlink" Target="http://www.prist.ru/produce/card/meas.htm?id=1265504713" TargetMode="External"/><Relationship Id="rId105" Type="http://schemas.openxmlformats.org/officeDocument/2006/relationships/image" Target="media/image53.png"/><Relationship Id="rId126" Type="http://schemas.openxmlformats.org/officeDocument/2006/relationships/image" Target="media/image74.emf"/><Relationship Id="rId147" Type="http://schemas.openxmlformats.org/officeDocument/2006/relationships/image" Target="media/image94.png"/><Relationship Id="rId168" Type="http://schemas.openxmlformats.org/officeDocument/2006/relationships/image" Target="media/image115.png"/><Relationship Id="rId312" Type="http://schemas.openxmlformats.org/officeDocument/2006/relationships/image" Target="media/image258.jpeg"/><Relationship Id="rId333" Type="http://schemas.openxmlformats.org/officeDocument/2006/relationships/image" Target="media/image279.png"/><Relationship Id="rId354" Type="http://schemas.openxmlformats.org/officeDocument/2006/relationships/image" Target="media/image300.jpeg"/><Relationship Id="rId51" Type="http://schemas.openxmlformats.org/officeDocument/2006/relationships/hyperlink" Target="http://www.prist.ru/produce/card/meas.htm?id=-1871836824" TargetMode="External"/><Relationship Id="rId72" Type="http://schemas.openxmlformats.org/officeDocument/2006/relationships/image" Target="media/image21.jpeg"/><Relationship Id="rId93" Type="http://schemas.openxmlformats.org/officeDocument/2006/relationships/image" Target="media/image41.jpeg"/><Relationship Id="rId189" Type="http://schemas.openxmlformats.org/officeDocument/2006/relationships/image" Target="media/image136.png"/><Relationship Id="rId375" Type="http://schemas.openxmlformats.org/officeDocument/2006/relationships/header" Target="header6.xml"/><Relationship Id="rId3" Type="http://schemas.openxmlformats.org/officeDocument/2006/relationships/styles" Target="styles.xml"/><Relationship Id="rId214" Type="http://schemas.openxmlformats.org/officeDocument/2006/relationships/image" Target="media/image161.jpeg"/><Relationship Id="rId235" Type="http://schemas.openxmlformats.org/officeDocument/2006/relationships/image" Target="media/image181.png"/><Relationship Id="rId256" Type="http://schemas.openxmlformats.org/officeDocument/2006/relationships/image" Target="media/image202.png"/><Relationship Id="rId277" Type="http://schemas.openxmlformats.org/officeDocument/2006/relationships/image" Target="media/image223.png"/><Relationship Id="rId298" Type="http://schemas.openxmlformats.org/officeDocument/2006/relationships/image" Target="media/image244.png"/><Relationship Id="rId116" Type="http://schemas.openxmlformats.org/officeDocument/2006/relationships/image" Target="media/image64.png"/><Relationship Id="rId137" Type="http://schemas.openxmlformats.org/officeDocument/2006/relationships/image" Target="media/image85.png"/><Relationship Id="rId158" Type="http://schemas.openxmlformats.org/officeDocument/2006/relationships/image" Target="media/image105.jpeg"/><Relationship Id="rId302" Type="http://schemas.openxmlformats.org/officeDocument/2006/relationships/image" Target="media/image248.png"/><Relationship Id="rId323" Type="http://schemas.openxmlformats.org/officeDocument/2006/relationships/image" Target="media/image269.png"/><Relationship Id="rId344" Type="http://schemas.openxmlformats.org/officeDocument/2006/relationships/image" Target="media/image290.png"/><Relationship Id="rId20" Type="http://schemas.openxmlformats.org/officeDocument/2006/relationships/hyperlink" Target="http://www.prist.ru/produce/card/meas.htm?id=-16545680" TargetMode="External"/><Relationship Id="rId41" Type="http://schemas.openxmlformats.org/officeDocument/2006/relationships/hyperlink" Target="http://www.prist.ru/produce/card/meas.htm?id=1806691700" TargetMode="External"/><Relationship Id="rId62" Type="http://schemas.openxmlformats.org/officeDocument/2006/relationships/image" Target="media/image14.png"/><Relationship Id="rId83" Type="http://schemas.openxmlformats.org/officeDocument/2006/relationships/image" Target="media/image32.png"/><Relationship Id="rId179" Type="http://schemas.openxmlformats.org/officeDocument/2006/relationships/image" Target="media/image126.jpeg"/><Relationship Id="rId365" Type="http://schemas.openxmlformats.org/officeDocument/2006/relationships/image" Target="media/image310.jpeg"/><Relationship Id="rId386" Type="http://schemas.openxmlformats.org/officeDocument/2006/relationships/image" Target="media/image330.jpeg"/><Relationship Id="rId190" Type="http://schemas.openxmlformats.org/officeDocument/2006/relationships/image" Target="media/image137.jpeg"/><Relationship Id="rId204" Type="http://schemas.openxmlformats.org/officeDocument/2006/relationships/image" Target="media/image151.jpeg"/><Relationship Id="rId225" Type="http://schemas.openxmlformats.org/officeDocument/2006/relationships/image" Target="media/image171.png"/><Relationship Id="rId246" Type="http://schemas.openxmlformats.org/officeDocument/2006/relationships/image" Target="media/image192.png"/><Relationship Id="rId267" Type="http://schemas.openxmlformats.org/officeDocument/2006/relationships/image" Target="media/image213.jpeg"/><Relationship Id="rId288" Type="http://schemas.openxmlformats.org/officeDocument/2006/relationships/image" Target="media/image234.png"/><Relationship Id="rId106" Type="http://schemas.openxmlformats.org/officeDocument/2006/relationships/image" Target="media/image54.png"/><Relationship Id="rId127" Type="http://schemas.openxmlformats.org/officeDocument/2006/relationships/image" Target="media/image75.jpeg"/><Relationship Id="rId313" Type="http://schemas.openxmlformats.org/officeDocument/2006/relationships/image" Target="media/image259.png"/><Relationship Id="rId10" Type="http://schemas.openxmlformats.org/officeDocument/2006/relationships/image" Target="media/image3.jpeg"/><Relationship Id="rId31" Type="http://schemas.openxmlformats.org/officeDocument/2006/relationships/hyperlink" Target="http://www.prist.ru/produce/card/meas.htm?id=1370395693" TargetMode="External"/><Relationship Id="rId52" Type="http://schemas.openxmlformats.org/officeDocument/2006/relationships/hyperlink" Target="http://www.prist.ru/produce/card/meas.htm?id=-631207638" TargetMode="External"/><Relationship Id="rId73" Type="http://schemas.openxmlformats.org/officeDocument/2006/relationships/image" Target="media/image22.jpeg"/><Relationship Id="rId94" Type="http://schemas.openxmlformats.org/officeDocument/2006/relationships/image" Target="media/image42.png"/><Relationship Id="rId148" Type="http://schemas.openxmlformats.org/officeDocument/2006/relationships/image" Target="media/image95.png"/><Relationship Id="rId169" Type="http://schemas.openxmlformats.org/officeDocument/2006/relationships/image" Target="media/image116.png"/><Relationship Id="rId334" Type="http://schemas.openxmlformats.org/officeDocument/2006/relationships/image" Target="media/image280.png"/><Relationship Id="rId355" Type="http://schemas.openxmlformats.org/officeDocument/2006/relationships/header" Target="header5.xml"/><Relationship Id="rId376" Type="http://schemas.openxmlformats.org/officeDocument/2006/relationships/image" Target="media/image320.png"/><Relationship Id="rId4" Type="http://schemas.openxmlformats.org/officeDocument/2006/relationships/settings" Target="settings.xml"/><Relationship Id="rId180" Type="http://schemas.openxmlformats.org/officeDocument/2006/relationships/image" Target="media/image127.png"/><Relationship Id="rId215" Type="http://schemas.openxmlformats.org/officeDocument/2006/relationships/image" Target="media/image162.png"/><Relationship Id="rId236" Type="http://schemas.openxmlformats.org/officeDocument/2006/relationships/image" Target="media/image182.png"/><Relationship Id="rId257" Type="http://schemas.openxmlformats.org/officeDocument/2006/relationships/image" Target="media/image203.png"/><Relationship Id="rId278" Type="http://schemas.openxmlformats.org/officeDocument/2006/relationships/image" Target="media/image224.png"/><Relationship Id="rId303" Type="http://schemas.openxmlformats.org/officeDocument/2006/relationships/image" Target="media/image249.png"/><Relationship Id="rId42" Type="http://schemas.openxmlformats.org/officeDocument/2006/relationships/hyperlink" Target="http://www.prist.ru/produce/card/meas.htm?id=-454092588" TargetMode="External"/><Relationship Id="rId84" Type="http://schemas.openxmlformats.org/officeDocument/2006/relationships/image" Target="media/image33.png"/><Relationship Id="rId138" Type="http://schemas.openxmlformats.org/officeDocument/2006/relationships/image" Target="media/image86.png"/><Relationship Id="rId345" Type="http://schemas.openxmlformats.org/officeDocument/2006/relationships/image" Target="media/image291.png"/><Relationship Id="rId387" Type="http://schemas.openxmlformats.org/officeDocument/2006/relationships/image" Target="media/image3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F6C8E-1827-49EA-A6CC-E5FCA5B0A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150</Pages>
  <Words>36148</Words>
  <Characters>206047</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PicoScope User Guide</vt:lpstr>
    </vt:vector>
  </TitlesOfParts>
  <Company>Transtech</Company>
  <LinksUpToDate>false</LinksUpToDate>
  <CharactersWithSpaces>241712</CharactersWithSpaces>
  <SharedDoc>false</SharedDoc>
  <HLinks>
    <vt:vector size="750" baseType="variant">
      <vt:variant>
        <vt:i4>1048637</vt:i4>
      </vt:variant>
      <vt:variant>
        <vt:i4>746</vt:i4>
      </vt:variant>
      <vt:variant>
        <vt:i4>0</vt:i4>
      </vt:variant>
      <vt:variant>
        <vt:i4>5</vt:i4>
      </vt:variant>
      <vt:variant>
        <vt:lpwstr/>
      </vt:variant>
      <vt:variant>
        <vt:lpwstr>_Toc406666973</vt:lpwstr>
      </vt:variant>
      <vt:variant>
        <vt:i4>1048637</vt:i4>
      </vt:variant>
      <vt:variant>
        <vt:i4>740</vt:i4>
      </vt:variant>
      <vt:variant>
        <vt:i4>0</vt:i4>
      </vt:variant>
      <vt:variant>
        <vt:i4>5</vt:i4>
      </vt:variant>
      <vt:variant>
        <vt:lpwstr/>
      </vt:variant>
      <vt:variant>
        <vt:lpwstr>_Toc406666972</vt:lpwstr>
      </vt:variant>
      <vt:variant>
        <vt:i4>1048637</vt:i4>
      </vt:variant>
      <vt:variant>
        <vt:i4>734</vt:i4>
      </vt:variant>
      <vt:variant>
        <vt:i4>0</vt:i4>
      </vt:variant>
      <vt:variant>
        <vt:i4>5</vt:i4>
      </vt:variant>
      <vt:variant>
        <vt:lpwstr/>
      </vt:variant>
      <vt:variant>
        <vt:lpwstr>_Toc406666971</vt:lpwstr>
      </vt:variant>
      <vt:variant>
        <vt:i4>1048637</vt:i4>
      </vt:variant>
      <vt:variant>
        <vt:i4>728</vt:i4>
      </vt:variant>
      <vt:variant>
        <vt:i4>0</vt:i4>
      </vt:variant>
      <vt:variant>
        <vt:i4>5</vt:i4>
      </vt:variant>
      <vt:variant>
        <vt:lpwstr/>
      </vt:variant>
      <vt:variant>
        <vt:lpwstr>_Toc406666970</vt:lpwstr>
      </vt:variant>
      <vt:variant>
        <vt:i4>1114173</vt:i4>
      </vt:variant>
      <vt:variant>
        <vt:i4>722</vt:i4>
      </vt:variant>
      <vt:variant>
        <vt:i4>0</vt:i4>
      </vt:variant>
      <vt:variant>
        <vt:i4>5</vt:i4>
      </vt:variant>
      <vt:variant>
        <vt:lpwstr/>
      </vt:variant>
      <vt:variant>
        <vt:lpwstr>_Toc406666969</vt:lpwstr>
      </vt:variant>
      <vt:variant>
        <vt:i4>1114173</vt:i4>
      </vt:variant>
      <vt:variant>
        <vt:i4>716</vt:i4>
      </vt:variant>
      <vt:variant>
        <vt:i4>0</vt:i4>
      </vt:variant>
      <vt:variant>
        <vt:i4>5</vt:i4>
      </vt:variant>
      <vt:variant>
        <vt:lpwstr/>
      </vt:variant>
      <vt:variant>
        <vt:lpwstr>_Toc406666968</vt:lpwstr>
      </vt:variant>
      <vt:variant>
        <vt:i4>1114173</vt:i4>
      </vt:variant>
      <vt:variant>
        <vt:i4>710</vt:i4>
      </vt:variant>
      <vt:variant>
        <vt:i4>0</vt:i4>
      </vt:variant>
      <vt:variant>
        <vt:i4>5</vt:i4>
      </vt:variant>
      <vt:variant>
        <vt:lpwstr/>
      </vt:variant>
      <vt:variant>
        <vt:lpwstr>_Toc406666967</vt:lpwstr>
      </vt:variant>
      <vt:variant>
        <vt:i4>1114173</vt:i4>
      </vt:variant>
      <vt:variant>
        <vt:i4>704</vt:i4>
      </vt:variant>
      <vt:variant>
        <vt:i4>0</vt:i4>
      </vt:variant>
      <vt:variant>
        <vt:i4>5</vt:i4>
      </vt:variant>
      <vt:variant>
        <vt:lpwstr/>
      </vt:variant>
      <vt:variant>
        <vt:lpwstr>_Toc406666966</vt:lpwstr>
      </vt:variant>
      <vt:variant>
        <vt:i4>1114173</vt:i4>
      </vt:variant>
      <vt:variant>
        <vt:i4>698</vt:i4>
      </vt:variant>
      <vt:variant>
        <vt:i4>0</vt:i4>
      </vt:variant>
      <vt:variant>
        <vt:i4>5</vt:i4>
      </vt:variant>
      <vt:variant>
        <vt:lpwstr/>
      </vt:variant>
      <vt:variant>
        <vt:lpwstr>_Toc406666965</vt:lpwstr>
      </vt:variant>
      <vt:variant>
        <vt:i4>1114173</vt:i4>
      </vt:variant>
      <vt:variant>
        <vt:i4>692</vt:i4>
      </vt:variant>
      <vt:variant>
        <vt:i4>0</vt:i4>
      </vt:variant>
      <vt:variant>
        <vt:i4>5</vt:i4>
      </vt:variant>
      <vt:variant>
        <vt:lpwstr/>
      </vt:variant>
      <vt:variant>
        <vt:lpwstr>_Toc406666964</vt:lpwstr>
      </vt:variant>
      <vt:variant>
        <vt:i4>1114173</vt:i4>
      </vt:variant>
      <vt:variant>
        <vt:i4>686</vt:i4>
      </vt:variant>
      <vt:variant>
        <vt:i4>0</vt:i4>
      </vt:variant>
      <vt:variant>
        <vt:i4>5</vt:i4>
      </vt:variant>
      <vt:variant>
        <vt:lpwstr/>
      </vt:variant>
      <vt:variant>
        <vt:lpwstr>_Toc406666963</vt:lpwstr>
      </vt:variant>
      <vt:variant>
        <vt:i4>1114173</vt:i4>
      </vt:variant>
      <vt:variant>
        <vt:i4>680</vt:i4>
      </vt:variant>
      <vt:variant>
        <vt:i4>0</vt:i4>
      </vt:variant>
      <vt:variant>
        <vt:i4>5</vt:i4>
      </vt:variant>
      <vt:variant>
        <vt:lpwstr/>
      </vt:variant>
      <vt:variant>
        <vt:lpwstr>_Toc406666962</vt:lpwstr>
      </vt:variant>
      <vt:variant>
        <vt:i4>1114173</vt:i4>
      </vt:variant>
      <vt:variant>
        <vt:i4>674</vt:i4>
      </vt:variant>
      <vt:variant>
        <vt:i4>0</vt:i4>
      </vt:variant>
      <vt:variant>
        <vt:i4>5</vt:i4>
      </vt:variant>
      <vt:variant>
        <vt:lpwstr/>
      </vt:variant>
      <vt:variant>
        <vt:lpwstr>_Toc406666961</vt:lpwstr>
      </vt:variant>
      <vt:variant>
        <vt:i4>1114173</vt:i4>
      </vt:variant>
      <vt:variant>
        <vt:i4>668</vt:i4>
      </vt:variant>
      <vt:variant>
        <vt:i4>0</vt:i4>
      </vt:variant>
      <vt:variant>
        <vt:i4>5</vt:i4>
      </vt:variant>
      <vt:variant>
        <vt:lpwstr/>
      </vt:variant>
      <vt:variant>
        <vt:lpwstr>_Toc406666960</vt:lpwstr>
      </vt:variant>
      <vt:variant>
        <vt:i4>1179709</vt:i4>
      </vt:variant>
      <vt:variant>
        <vt:i4>662</vt:i4>
      </vt:variant>
      <vt:variant>
        <vt:i4>0</vt:i4>
      </vt:variant>
      <vt:variant>
        <vt:i4>5</vt:i4>
      </vt:variant>
      <vt:variant>
        <vt:lpwstr/>
      </vt:variant>
      <vt:variant>
        <vt:lpwstr>_Toc406666959</vt:lpwstr>
      </vt:variant>
      <vt:variant>
        <vt:i4>1179709</vt:i4>
      </vt:variant>
      <vt:variant>
        <vt:i4>656</vt:i4>
      </vt:variant>
      <vt:variant>
        <vt:i4>0</vt:i4>
      </vt:variant>
      <vt:variant>
        <vt:i4>5</vt:i4>
      </vt:variant>
      <vt:variant>
        <vt:lpwstr/>
      </vt:variant>
      <vt:variant>
        <vt:lpwstr>_Toc406666958</vt:lpwstr>
      </vt:variant>
      <vt:variant>
        <vt:i4>1179709</vt:i4>
      </vt:variant>
      <vt:variant>
        <vt:i4>650</vt:i4>
      </vt:variant>
      <vt:variant>
        <vt:i4>0</vt:i4>
      </vt:variant>
      <vt:variant>
        <vt:i4>5</vt:i4>
      </vt:variant>
      <vt:variant>
        <vt:lpwstr/>
      </vt:variant>
      <vt:variant>
        <vt:lpwstr>_Toc406666957</vt:lpwstr>
      </vt:variant>
      <vt:variant>
        <vt:i4>1179709</vt:i4>
      </vt:variant>
      <vt:variant>
        <vt:i4>644</vt:i4>
      </vt:variant>
      <vt:variant>
        <vt:i4>0</vt:i4>
      </vt:variant>
      <vt:variant>
        <vt:i4>5</vt:i4>
      </vt:variant>
      <vt:variant>
        <vt:lpwstr/>
      </vt:variant>
      <vt:variant>
        <vt:lpwstr>_Toc406666956</vt:lpwstr>
      </vt:variant>
      <vt:variant>
        <vt:i4>1179709</vt:i4>
      </vt:variant>
      <vt:variant>
        <vt:i4>638</vt:i4>
      </vt:variant>
      <vt:variant>
        <vt:i4>0</vt:i4>
      </vt:variant>
      <vt:variant>
        <vt:i4>5</vt:i4>
      </vt:variant>
      <vt:variant>
        <vt:lpwstr/>
      </vt:variant>
      <vt:variant>
        <vt:lpwstr>_Toc406666955</vt:lpwstr>
      </vt:variant>
      <vt:variant>
        <vt:i4>1179709</vt:i4>
      </vt:variant>
      <vt:variant>
        <vt:i4>632</vt:i4>
      </vt:variant>
      <vt:variant>
        <vt:i4>0</vt:i4>
      </vt:variant>
      <vt:variant>
        <vt:i4>5</vt:i4>
      </vt:variant>
      <vt:variant>
        <vt:lpwstr/>
      </vt:variant>
      <vt:variant>
        <vt:lpwstr>_Toc406666954</vt:lpwstr>
      </vt:variant>
      <vt:variant>
        <vt:i4>1179709</vt:i4>
      </vt:variant>
      <vt:variant>
        <vt:i4>626</vt:i4>
      </vt:variant>
      <vt:variant>
        <vt:i4>0</vt:i4>
      </vt:variant>
      <vt:variant>
        <vt:i4>5</vt:i4>
      </vt:variant>
      <vt:variant>
        <vt:lpwstr/>
      </vt:variant>
      <vt:variant>
        <vt:lpwstr>_Toc406666953</vt:lpwstr>
      </vt:variant>
      <vt:variant>
        <vt:i4>1179709</vt:i4>
      </vt:variant>
      <vt:variant>
        <vt:i4>620</vt:i4>
      </vt:variant>
      <vt:variant>
        <vt:i4>0</vt:i4>
      </vt:variant>
      <vt:variant>
        <vt:i4>5</vt:i4>
      </vt:variant>
      <vt:variant>
        <vt:lpwstr/>
      </vt:variant>
      <vt:variant>
        <vt:lpwstr>_Toc406666952</vt:lpwstr>
      </vt:variant>
      <vt:variant>
        <vt:i4>1179709</vt:i4>
      </vt:variant>
      <vt:variant>
        <vt:i4>614</vt:i4>
      </vt:variant>
      <vt:variant>
        <vt:i4>0</vt:i4>
      </vt:variant>
      <vt:variant>
        <vt:i4>5</vt:i4>
      </vt:variant>
      <vt:variant>
        <vt:lpwstr/>
      </vt:variant>
      <vt:variant>
        <vt:lpwstr>_Toc406666951</vt:lpwstr>
      </vt:variant>
      <vt:variant>
        <vt:i4>1179709</vt:i4>
      </vt:variant>
      <vt:variant>
        <vt:i4>608</vt:i4>
      </vt:variant>
      <vt:variant>
        <vt:i4>0</vt:i4>
      </vt:variant>
      <vt:variant>
        <vt:i4>5</vt:i4>
      </vt:variant>
      <vt:variant>
        <vt:lpwstr/>
      </vt:variant>
      <vt:variant>
        <vt:lpwstr>_Toc406666950</vt:lpwstr>
      </vt:variant>
      <vt:variant>
        <vt:i4>1245245</vt:i4>
      </vt:variant>
      <vt:variant>
        <vt:i4>602</vt:i4>
      </vt:variant>
      <vt:variant>
        <vt:i4>0</vt:i4>
      </vt:variant>
      <vt:variant>
        <vt:i4>5</vt:i4>
      </vt:variant>
      <vt:variant>
        <vt:lpwstr/>
      </vt:variant>
      <vt:variant>
        <vt:lpwstr>_Toc406666949</vt:lpwstr>
      </vt:variant>
      <vt:variant>
        <vt:i4>1245245</vt:i4>
      </vt:variant>
      <vt:variant>
        <vt:i4>596</vt:i4>
      </vt:variant>
      <vt:variant>
        <vt:i4>0</vt:i4>
      </vt:variant>
      <vt:variant>
        <vt:i4>5</vt:i4>
      </vt:variant>
      <vt:variant>
        <vt:lpwstr/>
      </vt:variant>
      <vt:variant>
        <vt:lpwstr>_Toc406666948</vt:lpwstr>
      </vt:variant>
      <vt:variant>
        <vt:i4>1245245</vt:i4>
      </vt:variant>
      <vt:variant>
        <vt:i4>590</vt:i4>
      </vt:variant>
      <vt:variant>
        <vt:i4>0</vt:i4>
      </vt:variant>
      <vt:variant>
        <vt:i4>5</vt:i4>
      </vt:variant>
      <vt:variant>
        <vt:lpwstr/>
      </vt:variant>
      <vt:variant>
        <vt:lpwstr>_Toc406666947</vt:lpwstr>
      </vt:variant>
      <vt:variant>
        <vt:i4>1245245</vt:i4>
      </vt:variant>
      <vt:variant>
        <vt:i4>584</vt:i4>
      </vt:variant>
      <vt:variant>
        <vt:i4>0</vt:i4>
      </vt:variant>
      <vt:variant>
        <vt:i4>5</vt:i4>
      </vt:variant>
      <vt:variant>
        <vt:lpwstr/>
      </vt:variant>
      <vt:variant>
        <vt:lpwstr>_Toc406666946</vt:lpwstr>
      </vt:variant>
      <vt:variant>
        <vt:i4>1245245</vt:i4>
      </vt:variant>
      <vt:variant>
        <vt:i4>578</vt:i4>
      </vt:variant>
      <vt:variant>
        <vt:i4>0</vt:i4>
      </vt:variant>
      <vt:variant>
        <vt:i4>5</vt:i4>
      </vt:variant>
      <vt:variant>
        <vt:lpwstr/>
      </vt:variant>
      <vt:variant>
        <vt:lpwstr>_Toc406666945</vt:lpwstr>
      </vt:variant>
      <vt:variant>
        <vt:i4>1245245</vt:i4>
      </vt:variant>
      <vt:variant>
        <vt:i4>572</vt:i4>
      </vt:variant>
      <vt:variant>
        <vt:i4>0</vt:i4>
      </vt:variant>
      <vt:variant>
        <vt:i4>5</vt:i4>
      </vt:variant>
      <vt:variant>
        <vt:lpwstr/>
      </vt:variant>
      <vt:variant>
        <vt:lpwstr>_Toc406666944</vt:lpwstr>
      </vt:variant>
      <vt:variant>
        <vt:i4>1245245</vt:i4>
      </vt:variant>
      <vt:variant>
        <vt:i4>566</vt:i4>
      </vt:variant>
      <vt:variant>
        <vt:i4>0</vt:i4>
      </vt:variant>
      <vt:variant>
        <vt:i4>5</vt:i4>
      </vt:variant>
      <vt:variant>
        <vt:lpwstr/>
      </vt:variant>
      <vt:variant>
        <vt:lpwstr>_Toc406666943</vt:lpwstr>
      </vt:variant>
      <vt:variant>
        <vt:i4>1245245</vt:i4>
      </vt:variant>
      <vt:variant>
        <vt:i4>560</vt:i4>
      </vt:variant>
      <vt:variant>
        <vt:i4>0</vt:i4>
      </vt:variant>
      <vt:variant>
        <vt:i4>5</vt:i4>
      </vt:variant>
      <vt:variant>
        <vt:lpwstr/>
      </vt:variant>
      <vt:variant>
        <vt:lpwstr>_Toc406666942</vt:lpwstr>
      </vt:variant>
      <vt:variant>
        <vt:i4>1245245</vt:i4>
      </vt:variant>
      <vt:variant>
        <vt:i4>554</vt:i4>
      </vt:variant>
      <vt:variant>
        <vt:i4>0</vt:i4>
      </vt:variant>
      <vt:variant>
        <vt:i4>5</vt:i4>
      </vt:variant>
      <vt:variant>
        <vt:lpwstr/>
      </vt:variant>
      <vt:variant>
        <vt:lpwstr>_Toc406666941</vt:lpwstr>
      </vt:variant>
      <vt:variant>
        <vt:i4>1245245</vt:i4>
      </vt:variant>
      <vt:variant>
        <vt:i4>548</vt:i4>
      </vt:variant>
      <vt:variant>
        <vt:i4>0</vt:i4>
      </vt:variant>
      <vt:variant>
        <vt:i4>5</vt:i4>
      </vt:variant>
      <vt:variant>
        <vt:lpwstr/>
      </vt:variant>
      <vt:variant>
        <vt:lpwstr>_Toc406666940</vt:lpwstr>
      </vt:variant>
      <vt:variant>
        <vt:i4>1310781</vt:i4>
      </vt:variant>
      <vt:variant>
        <vt:i4>542</vt:i4>
      </vt:variant>
      <vt:variant>
        <vt:i4>0</vt:i4>
      </vt:variant>
      <vt:variant>
        <vt:i4>5</vt:i4>
      </vt:variant>
      <vt:variant>
        <vt:lpwstr/>
      </vt:variant>
      <vt:variant>
        <vt:lpwstr>_Toc406666939</vt:lpwstr>
      </vt:variant>
      <vt:variant>
        <vt:i4>1310781</vt:i4>
      </vt:variant>
      <vt:variant>
        <vt:i4>536</vt:i4>
      </vt:variant>
      <vt:variant>
        <vt:i4>0</vt:i4>
      </vt:variant>
      <vt:variant>
        <vt:i4>5</vt:i4>
      </vt:variant>
      <vt:variant>
        <vt:lpwstr/>
      </vt:variant>
      <vt:variant>
        <vt:lpwstr>_Toc406666938</vt:lpwstr>
      </vt:variant>
      <vt:variant>
        <vt:i4>1310781</vt:i4>
      </vt:variant>
      <vt:variant>
        <vt:i4>530</vt:i4>
      </vt:variant>
      <vt:variant>
        <vt:i4>0</vt:i4>
      </vt:variant>
      <vt:variant>
        <vt:i4>5</vt:i4>
      </vt:variant>
      <vt:variant>
        <vt:lpwstr/>
      </vt:variant>
      <vt:variant>
        <vt:lpwstr>_Toc406666937</vt:lpwstr>
      </vt:variant>
      <vt:variant>
        <vt:i4>1310781</vt:i4>
      </vt:variant>
      <vt:variant>
        <vt:i4>524</vt:i4>
      </vt:variant>
      <vt:variant>
        <vt:i4>0</vt:i4>
      </vt:variant>
      <vt:variant>
        <vt:i4>5</vt:i4>
      </vt:variant>
      <vt:variant>
        <vt:lpwstr/>
      </vt:variant>
      <vt:variant>
        <vt:lpwstr>_Toc406666936</vt:lpwstr>
      </vt:variant>
      <vt:variant>
        <vt:i4>1310781</vt:i4>
      </vt:variant>
      <vt:variant>
        <vt:i4>518</vt:i4>
      </vt:variant>
      <vt:variant>
        <vt:i4>0</vt:i4>
      </vt:variant>
      <vt:variant>
        <vt:i4>5</vt:i4>
      </vt:variant>
      <vt:variant>
        <vt:lpwstr/>
      </vt:variant>
      <vt:variant>
        <vt:lpwstr>_Toc406666935</vt:lpwstr>
      </vt:variant>
      <vt:variant>
        <vt:i4>1310781</vt:i4>
      </vt:variant>
      <vt:variant>
        <vt:i4>512</vt:i4>
      </vt:variant>
      <vt:variant>
        <vt:i4>0</vt:i4>
      </vt:variant>
      <vt:variant>
        <vt:i4>5</vt:i4>
      </vt:variant>
      <vt:variant>
        <vt:lpwstr/>
      </vt:variant>
      <vt:variant>
        <vt:lpwstr>_Toc406666934</vt:lpwstr>
      </vt:variant>
      <vt:variant>
        <vt:i4>1310781</vt:i4>
      </vt:variant>
      <vt:variant>
        <vt:i4>506</vt:i4>
      </vt:variant>
      <vt:variant>
        <vt:i4>0</vt:i4>
      </vt:variant>
      <vt:variant>
        <vt:i4>5</vt:i4>
      </vt:variant>
      <vt:variant>
        <vt:lpwstr/>
      </vt:variant>
      <vt:variant>
        <vt:lpwstr>_Toc406666933</vt:lpwstr>
      </vt:variant>
      <vt:variant>
        <vt:i4>1310781</vt:i4>
      </vt:variant>
      <vt:variant>
        <vt:i4>500</vt:i4>
      </vt:variant>
      <vt:variant>
        <vt:i4>0</vt:i4>
      </vt:variant>
      <vt:variant>
        <vt:i4>5</vt:i4>
      </vt:variant>
      <vt:variant>
        <vt:lpwstr/>
      </vt:variant>
      <vt:variant>
        <vt:lpwstr>_Toc406666932</vt:lpwstr>
      </vt:variant>
      <vt:variant>
        <vt:i4>1310781</vt:i4>
      </vt:variant>
      <vt:variant>
        <vt:i4>494</vt:i4>
      </vt:variant>
      <vt:variant>
        <vt:i4>0</vt:i4>
      </vt:variant>
      <vt:variant>
        <vt:i4>5</vt:i4>
      </vt:variant>
      <vt:variant>
        <vt:lpwstr/>
      </vt:variant>
      <vt:variant>
        <vt:lpwstr>_Toc406666931</vt:lpwstr>
      </vt:variant>
      <vt:variant>
        <vt:i4>1310781</vt:i4>
      </vt:variant>
      <vt:variant>
        <vt:i4>488</vt:i4>
      </vt:variant>
      <vt:variant>
        <vt:i4>0</vt:i4>
      </vt:variant>
      <vt:variant>
        <vt:i4>5</vt:i4>
      </vt:variant>
      <vt:variant>
        <vt:lpwstr/>
      </vt:variant>
      <vt:variant>
        <vt:lpwstr>_Toc406666930</vt:lpwstr>
      </vt:variant>
      <vt:variant>
        <vt:i4>1376317</vt:i4>
      </vt:variant>
      <vt:variant>
        <vt:i4>482</vt:i4>
      </vt:variant>
      <vt:variant>
        <vt:i4>0</vt:i4>
      </vt:variant>
      <vt:variant>
        <vt:i4>5</vt:i4>
      </vt:variant>
      <vt:variant>
        <vt:lpwstr/>
      </vt:variant>
      <vt:variant>
        <vt:lpwstr>_Toc406666929</vt:lpwstr>
      </vt:variant>
      <vt:variant>
        <vt:i4>1376317</vt:i4>
      </vt:variant>
      <vt:variant>
        <vt:i4>476</vt:i4>
      </vt:variant>
      <vt:variant>
        <vt:i4>0</vt:i4>
      </vt:variant>
      <vt:variant>
        <vt:i4>5</vt:i4>
      </vt:variant>
      <vt:variant>
        <vt:lpwstr/>
      </vt:variant>
      <vt:variant>
        <vt:lpwstr>_Toc406666928</vt:lpwstr>
      </vt:variant>
      <vt:variant>
        <vt:i4>1376317</vt:i4>
      </vt:variant>
      <vt:variant>
        <vt:i4>470</vt:i4>
      </vt:variant>
      <vt:variant>
        <vt:i4>0</vt:i4>
      </vt:variant>
      <vt:variant>
        <vt:i4>5</vt:i4>
      </vt:variant>
      <vt:variant>
        <vt:lpwstr/>
      </vt:variant>
      <vt:variant>
        <vt:lpwstr>_Toc406666927</vt:lpwstr>
      </vt:variant>
      <vt:variant>
        <vt:i4>1376317</vt:i4>
      </vt:variant>
      <vt:variant>
        <vt:i4>464</vt:i4>
      </vt:variant>
      <vt:variant>
        <vt:i4>0</vt:i4>
      </vt:variant>
      <vt:variant>
        <vt:i4>5</vt:i4>
      </vt:variant>
      <vt:variant>
        <vt:lpwstr/>
      </vt:variant>
      <vt:variant>
        <vt:lpwstr>_Toc406666926</vt:lpwstr>
      </vt:variant>
      <vt:variant>
        <vt:i4>1376317</vt:i4>
      </vt:variant>
      <vt:variant>
        <vt:i4>458</vt:i4>
      </vt:variant>
      <vt:variant>
        <vt:i4>0</vt:i4>
      </vt:variant>
      <vt:variant>
        <vt:i4>5</vt:i4>
      </vt:variant>
      <vt:variant>
        <vt:lpwstr/>
      </vt:variant>
      <vt:variant>
        <vt:lpwstr>_Toc406666925</vt:lpwstr>
      </vt:variant>
      <vt:variant>
        <vt:i4>1376317</vt:i4>
      </vt:variant>
      <vt:variant>
        <vt:i4>452</vt:i4>
      </vt:variant>
      <vt:variant>
        <vt:i4>0</vt:i4>
      </vt:variant>
      <vt:variant>
        <vt:i4>5</vt:i4>
      </vt:variant>
      <vt:variant>
        <vt:lpwstr/>
      </vt:variant>
      <vt:variant>
        <vt:lpwstr>_Toc406666924</vt:lpwstr>
      </vt:variant>
      <vt:variant>
        <vt:i4>1376317</vt:i4>
      </vt:variant>
      <vt:variant>
        <vt:i4>446</vt:i4>
      </vt:variant>
      <vt:variant>
        <vt:i4>0</vt:i4>
      </vt:variant>
      <vt:variant>
        <vt:i4>5</vt:i4>
      </vt:variant>
      <vt:variant>
        <vt:lpwstr/>
      </vt:variant>
      <vt:variant>
        <vt:lpwstr>_Toc406666923</vt:lpwstr>
      </vt:variant>
      <vt:variant>
        <vt:i4>1376317</vt:i4>
      </vt:variant>
      <vt:variant>
        <vt:i4>440</vt:i4>
      </vt:variant>
      <vt:variant>
        <vt:i4>0</vt:i4>
      </vt:variant>
      <vt:variant>
        <vt:i4>5</vt:i4>
      </vt:variant>
      <vt:variant>
        <vt:lpwstr/>
      </vt:variant>
      <vt:variant>
        <vt:lpwstr>_Toc406666922</vt:lpwstr>
      </vt:variant>
      <vt:variant>
        <vt:i4>1376317</vt:i4>
      </vt:variant>
      <vt:variant>
        <vt:i4>434</vt:i4>
      </vt:variant>
      <vt:variant>
        <vt:i4>0</vt:i4>
      </vt:variant>
      <vt:variant>
        <vt:i4>5</vt:i4>
      </vt:variant>
      <vt:variant>
        <vt:lpwstr/>
      </vt:variant>
      <vt:variant>
        <vt:lpwstr>_Toc406666921</vt:lpwstr>
      </vt:variant>
      <vt:variant>
        <vt:i4>1376317</vt:i4>
      </vt:variant>
      <vt:variant>
        <vt:i4>428</vt:i4>
      </vt:variant>
      <vt:variant>
        <vt:i4>0</vt:i4>
      </vt:variant>
      <vt:variant>
        <vt:i4>5</vt:i4>
      </vt:variant>
      <vt:variant>
        <vt:lpwstr/>
      </vt:variant>
      <vt:variant>
        <vt:lpwstr>_Toc406666920</vt:lpwstr>
      </vt:variant>
      <vt:variant>
        <vt:i4>1441853</vt:i4>
      </vt:variant>
      <vt:variant>
        <vt:i4>422</vt:i4>
      </vt:variant>
      <vt:variant>
        <vt:i4>0</vt:i4>
      </vt:variant>
      <vt:variant>
        <vt:i4>5</vt:i4>
      </vt:variant>
      <vt:variant>
        <vt:lpwstr/>
      </vt:variant>
      <vt:variant>
        <vt:lpwstr>_Toc406666919</vt:lpwstr>
      </vt:variant>
      <vt:variant>
        <vt:i4>1441853</vt:i4>
      </vt:variant>
      <vt:variant>
        <vt:i4>416</vt:i4>
      </vt:variant>
      <vt:variant>
        <vt:i4>0</vt:i4>
      </vt:variant>
      <vt:variant>
        <vt:i4>5</vt:i4>
      </vt:variant>
      <vt:variant>
        <vt:lpwstr/>
      </vt:variant>
      <vt:variant>
        <vt:lpwstr>_Toc406666918</vt:lpwstr>
      </vt:variant>
      <vt:variant>
        <vt:i4>1441853</vt:i4>
      </vt:variant>
      <vt:variant>
        <vt:i4>410</vt:i4>
      </vt:variant>
      <vt:variant>
        <vt:i4>0</vt:i4>
      </vt:variant>
      <vt:variant>
        <vt:i4>5</vt:i4>
      </vt:variant>
      <vt:variant>
        <vt:lpwstr/>
      </vt:variant>
      <vt:variant>
        <vt:lpwstr>_Toc406666917</vt:lpwstr>
      </vt:variant>
      <vt:variant>
        <vt:i4>1441853</vt:i4>
      </vt:variant>
      <vt:variant>
        <vt:i4>404</vt:i4>
      </vt:variant>
      <vt:variant>
        <vt:i4>0</vt:i4>
      </vt:variant>
      <vt:variant>
        <vt:i4>5</vt:i4>
      </vt:variant>
      <vt:variant>
        <vt:lpwstr/>
      </vt:variant>
      <vt:variant>
        <vt:lpwstr>_Toc406666916</vt:lpwstr>
      </vt:variant>
      <vt:variant>
        <vt:i4>1441853</vt:i4>
      </vt:variant>
      <vt:variant>
        <vt:i4>398</vt:i4>
      </vt:variant>
      <vt:variant>
        <vt:i4>0</vt:i4>
      </vt:variant>
      <vt:variant>
        <vt:i4>5</vt:i4>
      </vt:variant>
      <vt:variant>
        <vt:lpwstr/>
      </vt:variant>
      <vt:variant>
        <vt:lpwstr>_Toc406666915</vt:lpwstr>
      </vt:variant>
      <vt:variant>
        <vt:i4>1441853</vt:i4>
      </vt:variant>
      <vt:variant>
        <vt:i4>392</vt:i4>
      </vt:variant>
      <vt:variant>
        <vt:i4>0</vt:i4>
      </vt:variant>
      <vt:variant>
        <vt:i4>5</vt:i4>
      </vt:variant>
      <vt:variant>
        <vt:lpwstr/>
      </vt:variant>
      <vt:variant>
        <vt:lpwstr>_Toc406666914</vt:lpwstr>
      </vt:variant>
      <vt:variant>
        <vt:i4>1441853</vt:i4>
      </vt:variant>
      <vt:variant>
        <vt:i4>386</vt:i4>
      </vt:variant>
      <vt:variant>
        <vt:i4>0</vt:i4>
      </vt:variant>
      <vt:variant>
        <vt:i4>5</vt:i4>
      </vt:variant>
      <vt:variant>
        <vt:lpwstr/>
      </vt:variant>
      <vt:variant>
        <vt:lpwstr>_Toc406666913</vt:lpwstr>
      </vt:variant>
      <vt:variant>
        <vt:i4>1441853</vt:i4>
      </vt:variant>
      <vt:variant>
        <vt:i4>380</vt:i4>
      </vt:variant>
      <vt:variant>
        <vt:i4>0</vt:i4>
      </vt:variant>
      <vt:variant>
        <vt:i4>5</vt:i4>
      </vt:variant>
      <vt:variant>
        <vt:lpwstr/>
      </vt:variant>
      <vt:variant>
        <vt:lpwstr>_Toc406666912</vt:lpwstr>
      </vt:variant>
      <vt:variant>
        <vt:i4>1441853</vt:i4>
      </vt:variant>
      <vt:variant>
        <vt:i4>374</vt:i4>
      </vt:variant>
      <vt:variant>
        <vt:i4>0</vt:i4>
      </vt:variant>
      <vt:variant>
        <vt:i4>5</vt:i4>
      </vt:variant>
      <vt:variant>
        <vt:lpwstr/>
      </vt:variant>
      <vt:variant>
        <vt:lpwstr>_Toc406666911</vt:lpwstr>
      </vt:variant>
      <vt:variant>
        <vt:i4>1441853</vt:i4>
      </vt:variant>
      <vt:variant>
        <vt:i4>368</vt:i4>
      </vt:variant>
      <vt:variant>
        <vt:i4>0</vt:i4>
      </vt:variant>
      <vt:variant>
        <vt:i4>5</vt:i4>
      </vt:variant>
      <vt:variant>
        <vt:lpwstr/>
      </vt:variant>
      <vt:variant>
        <vt:lpwstr>_Toc406666910</vt:lpwstr>
      </vt:variant>
      <vt:variant>
        <vt:i4>1507389</vt:i4>
      </vt:variant>
      <vt:variant>
        <vt:i4>362</vt:i4>
      </vt:variant>
      <vt:variant>
        <vt:i4>0</vt:i4>
      </vt:variant>
      <vt:variant>
        <vt:i4>5</vt:i4>
      </vt:variant>
      <vt:variant>
        <vt:lpwstr/>
      </vt:variant>
      <vt:variant>
        <vt:lpwstr>_Toc406666909</vt:lpwstr>
      </vt:variant>
      <vt:variant>
        <vt:i4>1507389</vt:i4>
      </vt:variant>
      <vt:variant>
        <vt:i4>356</vt:i4>
      </vt:variant>
      <vt:variant>
        <vt:i4>0</vt:i4>
      </vt:variant>
      <vt:variant>
        <vt:i4>5</vt:i4>
      </vt:variant>
      <vt:variant>
        <vt:lpwstr/>
      </vt:variant>
      <vt:variant>
        <vt:lpwstr>_Toc406666908</vt:lpwstr>
      </vt:variant>
      <vt:variant>
        <vt:i4>1507389</vt:i4>
      </vt:variant>
      <vt:variant>
        <vt:i4>350</vt:i4>
      </vt:variant>
      <vt:variant>
        <vt:i4>0</vt:i4>
      </vt:variant>
      <vt:variant>
        <vt:i4>5</vt:i4>
      </vt:variant>
      <vt:variant>
        <vt:lpwstr/>
      </vt:variant>
      <vt:variant>
        <vt:lpwstr>_Toc406666907</vt:lpwstr>
      </vt:variant>
      <vt:variant>
        <vt:i4>1507389</vt:i4>
      </vt:variant>
      <vt:variant>
        <vt:i4>344</vt:i4>
      </vt:variant>
      <vt:variant>
        <vt:i4>0</vt:i4>
      </vt:variant>
      <vt:variant>
        <vt:i4>5</vt:i4>
      </vt:variant>
      <vt:variant>
        <vt:lpwstr/>
      </vt:variant>
      <vt:variant>
        <vt:lpwstr>_Toc406666906</vt:lpwstr>
      </vt:variant>
      <vt:variant>
        <vt:i4>1507389</vt:i4>
      </vt:variant>
      <vt:variant>
        <vt:i4>338</vt:i4>
      </vt:variant>
      <vt:variant>
        <vt:i4>0</vt:i4>
      </vt:variant>
      <vt:variant>
        <vt:i4>5</vt:i4>
      </vt:variant>
      <vt:variant>
        <vt:lpwstr/>
      </vt:variant>
      <vt:variant>
        <vt:lpwstr>_Toc406666905</vt:lpwstr>
      </vt:variant>
      <vt:variant>
        <vt:i4>1507389</vt:i4>
      </vt:variant>
      <vt:variant>
        <vt:i4>332</vt:i4>
      </vt:variant>
      <vt:variant>
        <vt:i4>0</vt:i4>
      </vt:variant>
      <vt:variant>
        <vt:i4>5</vt:i4>
      </vt:variant>
      <vt:variant>
        <vt:lpwstr/>
      </vt:variant>
      <vt:variant>
        <vt:lpwstr>_Toc406666904</vt:lpwstr>
      </vt:variant>
      <vt:variant>
        <vt:i4>1507389</vt:i4>
      </vt:variant>
      <vt:variant>
        <vt:i4>326</vt:i4>
      </vt:variant>
      <vt:variant>
        <vt:i4>0</vt:i4>
      </vt:variant>
      <vt:variant>
        <vt:i4>5</vt:i4>
      </vt:variant>
      <vt:variant>
        <vt:lpwstr/>
      </vt:variant>
      <vt:variant>
        <vt:lpwstr>_Toc406666903</vt:lpwstr>
      </vt:variant>
      <vt:variant>
        <vt:i4>1507389</vt:i4>
      </vt:variant>
      <vt:variant>
        <vt:i4>320</vt:i4>
      </vt:variant>
      <vt:variant>
        <vt:i4>0</vt:i4>
      </vt:variant>
      <vt:variant>
        <vt:i4>5</vt:i4>
      </vt:variant>
      <vt:variant>
        <vt:lpwstr/>
      </vt:variant>
      <vt:variant>
        <vt:lpwstr>_Toc406666902</vt:lpwstr>
      </vt:variant>
      <vt:variant>
        <vt:i4>1507389</vt:i4>
      </vt:variant>
      <vt:variant>
        <vt:i4>314</vt:i4>
      </vt:variant>
      <vt:variant>
        <vt:i4>0</vt:i4>
      </vt:variant>
      <vt:variant>
        <vt:i4>5</vt:i4>
      </vt:variant>
      <vt:variant>
        <vt:lpwstr/>
      </vt:variant>
      <vt:variant>
        <vt:lpwstr>_Toc406666901</vt:lpwstr>
      </vt:variant>
      <vt:variant>
        <vt:i4>1507389</vt:i4>
      </vt:variant>
      <vt:variant>
        <vt:i4>308</vt:i4>
      </vt:variant>
      <vt:variant>
        <vt:i4>0</vt:i4>
      </vt:variant>
      <vt:variant>
        <vt:i4>5</vt:i4>
      </vt:variant>
      <vt:variant>
        <vt:lpwstr/>
      </vt:variant>
      <vt:variant>
        <vt:lpwstr>_Toc406666900</vt:lpwstr>
      </vt:variant>
      <vt:variant>
        <vt:i4>1966140</vt:i4>
      </vt:variant>
      <vt:variant>
        <vt:i4>302</vt:i4>
      </vt:variant>
      <vt:variant>
        <vt:i4>0</vt:i4>
      </vt:variant>
      <vt:variant>
        <vt:i4>5</vt:i4>
      </vt:variant>
      <vt:variant>
        <vt:lpwstr/>
      </vt:variant>
      <vt:variant>
        <vt:lpwstr>_Toc406666899</vt:lpwstr>
      </vt:variant>
      <vt:variant>
        <vt:i4>1966140</vt:i4>
      </vt:variant>
      <vt:variant>
        <vt:i4>296</vt:i4>
      </vt:variant>
      <vt:variant>
        <vt:i4>0</vt:i4>
      </vt:variant>
      <vt:variant>
        <vt:i4>5</vt:i4>
      </vt:variant>
      <vt:variant>
        <vt:lpwstr/>
      </vt:variant>
      <vt:variant>
        <vt:lpwstr>_Toc406666898</vt:lpwstr>
      </vt:variant>
      <vt:variant>
        <vt:i4>1966140</vt:i4>
      </vt:variant>
      <vt:variant>
        <vt:i4>290</vt:i4>
      </vt:variant>
      <vt:variant>
        <vt:i4>0</vt:i4>
      </vt:variant>
      <vt:variant>
        <vt:i4>5</vt:i4>
      </vt:variant>
      <vt:variant>
        <vt:lpwstr/>
      </vt:variant>
      <vt:variant>
        <vt:lpwstr>_Toc406666897</vt:lpwstr>
      </vt:variant>
      <vt:variant>
        <vt:i4>1966140</vt:i4>
      </vt:variant>
      <vt:variant>
        <vt:i4>284</vt:i4>
      </vt:variant>
      <vt:variant>
        <vt:i4>0</vt:i4>
      </vt:variant>
      <vt:variant>
        <vt:i4>5</vt:i4>
      </vt:variant>
      <vt:variant>
        <vt:lpwstr/>
      </vt:variant>
      <vt:variant>
        <vt:lpwstr>_Toc406666896</vt:lpwstr>
      </vt:variant>
      <vt:variant>
        <vt:i4>1966140</vt:i4>
      </vt:variant>
      <vt:variant>
        <vt:i4>278</vt:i4>
      </vt:variant>
      <vt:variant>
        <vt:i4>0</vt:i4>
      </vt:variant>
      <vt:variant>
        <vt:i4>5</vt:i4>
      </vt:variant>
      <vt:variant>
        <vt:lpwstr/>
      </vt:variant>
      <vt:variant>
        <vt:lpwstr>_Toc406666895</vt:lpwstr>
      </vt:variant>
      <vt:variant>
        <vt:i4>1966140</vt:i4>
      </vt:variant>
      <vt:variant>
        <vt:i4>272</vt:i4>
      </vt:variant>
      <vt:variant>
        <vt:i4>0</vt:i4>
      </vt:variant>
      <vt:variant>
        <vt:i4>5</vt:i4>
      </vt:variant>
      <vt:variant>
        <vt:lpwstr/>
      </vt:variant>
      <vt:variant>
        <vt:lpwstr>_Toc406666894</vt:lpwstr>
      </vt:variant>
      <vt:variant>
        <vt:i4>1966140</vt:i4>
      </vt:variant>
      <vt:variant>
        <vt:i4>266</vt:i4>
      </vt:variant>
      <vt:variant>
        <vt:i4>0</vt:i4>
      </vt:variant>
      <vt:variant>
        <vt:i4>5</vt:i4>
      </vt:variant>
      <vt:variant>
        <vt:lpwstr/>
      </vt:variant>
      <vt:variant>
        <vt:lpwstr>_Toc406666893</vt:lpwstr>
      </vt:variant>
      <vt:variant>
        <vt:i4>1966140</vt:i4>
      </vt:variant>
      <vt:variant>
        <vt:i4>260</vt:i4>
      </vt:variant>
      <vt:variant>
        <vt:i4>0</vt:i4>
      </vt:variant>
      <vt:variant>
        <vt:i4>5</vt:i4>
      </vt:variant>
      <vt:variant>
        <vt:lpwstr/>
      </vt:variant>
      <vt:variant>
        <vt:lpwstr>_Toc406666892</vt:lpwstr>
      </vt:variant>
      <vt:variant>
        <vt:i4>1966140</vt:i4>
      </vt:variant>
      <vt:variant>
        <vt:i4>254</vt:i4>
      </vt:variant>
      <vt:variant>
        <vt:i4>0</vt:i4>
      </vt:variant>
      <vt:variant>
        <vt:i4>5</vt:i4>
      </vt:variant>
      <vt:variant>
        <vt:lpwstr/>
      </vt:variant>
      <vt:variant>
        <vt:lpwstr>_Toc406666891</vt:lpwstr>
      </vt:variant>
      <vt:variant>
        <vt:i4>1966140</vt:i4>
      </vt:variant>
      <vt:variant>
        <vt:i4>248</vt:i4>
      </vt:variant>
      <vt:variant>
        <vt:i4>0</vt:i4>
      </vt:variant>
      <vt:variant>
        <vt:i4>5</vt:i4>
      </vt:variant>
      <vt:variant>
        <vt:lpwstr/>
      </vt:variant>
      <vt:variant>
        <vt:lpwstr>_Toc406666890</vt:lpwstr>
      </vt:variant>
      <vt:variant>
        <vt:i4>2031676</vt:i4>
      </vt:variant>
      <vt:variant>
        <vt:i4>242</vt:i4>
      </vt:variant>
      <vt:variant>
        <vt:i4>0</vt:i4>
      </vt:variant>
      <vt:variant>
        <vt:i4>5</vt:i4>
      </vt:variant>
      <vt:variant>
        <vt:lpwstr/>
      </vt:variant>
      <vt:variant>
        <vt:lpwstr>_Toc406666889</vt:lpwstr>
      </vt:variant>
      <vt:variant>
        <vt:i4>2031676</vt:i4>
      </vt:variant>
      <vt:variant>
        <vt:i4>236</vt:i4>
      </vt:variant>
      <vt:variant>
        <vt:i4>0</vt:i4>
      </vt:variant>
      <vt:variant>
        <vt:i4>5</vt:i4>
      </vt:variant>
      <vt:variant>
        <vt:lpwstr/>
      </vt:variant>
      <vt:variant>
        <vt:lpwstr>_Toc406666888</vt:lpwstr>
      </vt:variant>
      <vt:variant>
        <vt:i4>2031676</vt:i4>
      </vt:variant>
      <vt:variant>
        <vt:i4>230</vt:i4>
      </vt:variant>
      <vt:variant>
        <vt:i4>0</vt:i4>
      </vt:variant>
      <vt:variant>
        <vt:i4>5</vt:i4>
      </vt:variant>
      <vt:variant>
        <vt:lpwstr/>
      </vt:variant>
      <vt:variant>
        <vt:lpwstr>_Toc406666887</vt:lpwstr>
      </vt:variant>
      <vt:variant>
        <vt:i4>2031676</vt:i4>
      </vt:variant>
      <vt:variant>
        <vt:i4>224</vt:i4>
      </vt:variant>
      <vt:variant>
        <vt:i4>0</vt:i4>
      </vt:variant>
      <vt:variant>
        <vt:i4>5</vt:i4>
      </vt:variant>
      <vt:variant>
        <vt:lpwstr/>
      </vt:variant>
      <vt:variant>
        <vt:lpwstr>_Toc406666886</vt:lpwstr>
      </vt:variant>
      <vt:variant>
        <vt:i4>2031676</vt:i4>
      </vt:variant>
      <vt:variant>
        <vt:i4>218</vt:i4>
      </vt:variant>
      <vt:variant>
        <vt:i4>0</vt:i4>
      </vt:variant>
      <vt:variant>
        <vt:i4>5</vt:i4>
      </vt:variant>
      <vt:variant>
        <vt:lpwstr/>
      </vt:variant>
      <vt:variant>
        <vt:lpwstr>_Toc406666885</vt:lpwstr>
      </vt:variant>
      <vt:variant>
        <vt:i4>2031676</vt:i4>
      </vt:variant>
      <vt:variant>
        <vt:i4>212</vt:i4>
      </vt:variant>
      <vt:variant>
        <vt:i4>0</vt:i4>
      </vt:variant>
      <vt:variant>
        <vt:i4>5</vt:i4>
      </vt:variant>
      <vt:variant>
        <vt:lpwstr/>
      </vt:variant>
      <vt:variant>
        <vt:lpwstr>_Toc406666884</vt:lpwstr>
      </vt:variant>
      <vt:variant>
        <vt:i4>2031676</vt:i4>
      </vt:variant>
      <vt:variant>
        <vt:i4>206</vt:i4>
      </vt:variant>
      <vt:variant>
        <vt:i4>0</vt:i4>
      </vt:variant>
      <vt:variant>
        <vt:i4>5</vt:i4>
      </vt:variant>
      <vt:variant>
        <vt:lpwstr/>
      </vt:variant>
      <vt:variant>
        <vt:lpwstr>_Toc406666883</vt:lpwstr>
      </vt:variant>
      <vt:variant>
        <vt:i4>2031676</vt:i4>
      </vt:variant>
      <vt:variant>
        <vt:i4>200</vt:i4>
      </vt:variant>
      <vt:variant>
        <vt:i4>0</vt:i4>
      </vt:variant>
      <vt:variant>
        <vt:i4>5</vt:i4>
      </vt:variant>
      <vt:variant>
        <vt:lpwstr/>
      </vt:variant>
      <vt:variant>
        <vt:lpwstr>_Toc406666882</vt:lpwstr>
      </vt:variant>
      <vt:variant>
        <vt:i4>2031676</vt:i4>
      </vt:variant>
      <vt:variant>
        <vt:i4>194</vt:i4>
      </vt:variant>
      <vt:variant>
        <vt:i4>0</vt:i4>
      </vt:variant>
      <vt:variant>
        <vt:i4>5</vt:i4>
      </vt:variant>
      <vt:variant>
        <vt:lpwstr/>
      </vt:variant>
      <vt:variant>
        <vt:lpwstr>_Toc406666881</vt:lpwstr>
      </vt:variant>
      <vt:variant>
        <vt:i4>2031676</vt:i4>
      </vt:variant>
      <vt:variant>
        <vt:i4>188</vt:i4>
      </vt:variant>
      <vt:variant>
        <vt:i4>0</vt:i4>
      </vt:variant>
      <vt:variant>
        <vt:i4>5</vt:i4>
      </vt:variant>
      <vt:variant>
        <vt:lpwstr/>
      </vt:variant>
      <vt:variant>
        <vt:lpwstr>_Toc406666880</vt:lpwstr>
      </vt:variant>
      <vt:variant>
        <vt:i4>1048636</vt:i4>
      </vt:variant>
      <vt:variant>
        <vt:i4>182</vt:i4>
      </vt:variant>
      <vt:variant>
        <vt:i4>0</vt:i4>
      </vt:variant>
      <vt:variant>
        <vt:i4>5</vt:i4>
      </vt:variant>
      <vt:variant>
        <vt:lpwstr/>
      </vt:variant>
      <vt:variant>
        <vt:lpwstr>_Toc406666879</vt:lpwstr>
      </vt:variant>
      <vt:variant>
        <vt:i4>1048636</vt:i4>
      </vt:variant>
      <vt:variant>
        <vt:i4>176</vt:i4>
      </vt:variant>
      <vt:variant>
        <vt:i4>0</vt:i4>
      </vt:variant>
      <vt:variant>
        <vt:i4>5</vt:i4>
      </vt:variant>
      <vt:variant>
        <vt:lpwstr/>
      </vt:variant>
      <vt:variant>
        <vt:lpwstr>_Toc406666878</vt:lpwstr>
      </vt:variant>
      <vt:variant>
        <vt:i4>1048636</vt:i4>
      </vt:variant>
      <vt:variant>
        <vt:i4>170</vt:i4>
      </vt:variant>
      <vt:variant>
        <vt:i4>0</vt:i4>
      </vt:variant>
      <vt:variant>
        <vt:i4>5</vt:i4>
      </vt:variant>
      <vt:variant>
        <vt:lpwstr/>
      </vt:variant>
      <vt:variant>
        <vt:lpwstr>_Toc406666877</vt:lpwstr>
      </vt:variant>
      <vt:variant>
        <vt:i4>1048636</vt:i4>
      </vt:variant>
      <vt:variant>
        <vt:i4>164</vt:i4>
      </vt:variant>
      <vt:variant>
        <vt:i4>0</vt:i4>
      </vt:variant>
      <vt:variant>
        <vt:i4>5</vt:i4>
      </vt:variant>
      <vt:variant>
        <vt:lpwstr/>
      </vt:variant>
      <vt:variant>
        <vt:lpwstr>_Toc406666876</vt:lpwstr>
      </vt:variant>
      <vt:variant>
        <vt:i4>1048636</vt:i4>
      </vt:variant>
      <vt:variant>
        <vt:i4>158</vt:i4>
      </vt:variant>
      <vt:variant>
        <vt:i4>0</vt:i4>
      </vt:variant>
      <vt:variant>
        <vt:i4>5</vt:i4>
      </vt:variant>
      <vt:variant>
        <vt:lpwstr/>
      </vt:variant>
      <vt:variant>
        <vt:lpwstr>_Toc406666875</vt:lpwstr>
      </vt:variant>
      <vt:variant>
        <vt:i4>1048636</vt:i4>
      </vt:variant>
      <vt:variant>
        <vt:i4>152</vt:i4>
      </vt:variant>
      <vt:variant>
        <vt:i4>0</vt:i4>
      </vt:variant>
      <vt:variant>
        <vt:i4>5</vt:i4>
      </vt:variant>
      <vt:variant>
        <vt:lpwstr/>
      </vt:variant>
      <vt:variant>
        <vt:lpwstr>_Toc406666874</vt:lpwstr>
      </vt:variant>
      <vt:variant>
        <vt:i4>1048636</vt:i4>
      </vt:variant>
      <vt:variant>
        <vt:i4>146</vt:i4>
      </vt:variant>
      <vt:variant>
        <vt:i4>0</vt:i4>
      </vt:variant>
      <vt:variant>
        <vt:i4>5</vt:i4>
      </vt:variant>
      <vt:variant>
        <vt:lpwstr/>
      </vt:variant>
      <vt:variant>
        <vt:lpwstr>_Toc406666873</vt:lpwstr>
      </vt:variant>
      <vt:variant>
        <vt:i4>1048636</vt:i4>
      </vt:variant>
      <vt:variant>
        <vt:i4>140</vt:i4>
      </vt:variant>
      <vt:variant>
        <vt:i4>0</vt:i4>
      </vt:variant>
      <vt:variant>
        <vt:i4>5</vt:i4>
      </vt:variant>
      <vt:variant>
        <vt:lpwstr/>
      </vt:variant>
      <vt:variant>
        <vt:lpwstr>_Toc406666872</vt:lpwstr>
      </vt:variant>
      <vt:variant>
        <vt:i4>1048636</vt:i4>
      </vt:variant>
      <vt:variant>
        <vt:i4>134</vt:i4>
      </vt:variant>
      <vt:variant>
        <vt:i4>0</vt:i4>
      </vt:variant>
      <vt:variant>
        <vt:i4>5</vt:i4>
      </vt:variant>
      <vt:variant>
        <vt:lpwstr/>
      </vt:variant>
      <vt:variant>
        <vt:lpwstr>_Toc406666871</vt:lpwstr>
      </vt:variant>
      <vt:variant>
        <vt:i4>1048636</vt:i4>
      </vt:variant>
      <vt:variant>
        <vt:i4>128</vt:i4>
      </vt:variant>
      <vt:variant>
        <vt:i4>0</vt:i4>
      </vt:variant>
      <vt:variant>
        <vt:i4>5</vt:i4>
      </vt:variant>
      <vt:variant>
        <vt:lpwstr/>
      </vt:variant>
      <vt:variant>
        <vt:lpwstr>_Toc406666870</vt:lpwstr>
      </vt:variant>
      <vt:variant>
        <vt:i4>1114172</vt:i4>
      </vt:variant>
      <vt:variant>
        <vt:i4>122</vt:i4>
      </vt:variant>
      <vt:variant>
        <vt:i4>0</vt:i4>
      </vt:variant>
      <vt:variant>
        <vt:i4>5</vt:i4>
      </vt:variant>
      <vt:variant>
        <vt:lpwstr/>
      </vt:variant>
      <vt:variant>
        <vt:lpwstr>_Toc406666869</vt:lpwstr>
      </vt:variant>
      <vt:variant>
        <vt:i4>1114172</vt:i4>
      </vt:variant>
      <vt:variant>
        <vt:i4>116</vt:i4>
      </vt:variant>
      <vt:variant>
        <vt:i4>0</vt:i4>
      </vt:variant>
      <vt:variant>
        <vt:i4>5</vt:i4>
      </vt:variant>
      <vt:variant>
        <vt:lpwstr/>
      </vt:variant>
      <vt:variant>
        <vt:lpwstr>_Toc406666868</vt:lpwstr>
      </vt:variant>
      <vt:variant>
        <vt:i4>1114172</vt:i4>
      </vt:variant>
      <vt:variant>
        <vt:i4>110</vt:i4>
      </vt:variant>
      <vt:variant>
        <vt:i4>0</vt:i4>
      </vt:variant>
      <vt:variant>
        <vt:i4>5</vt:i4>
      </vt:variant>
      <vt:variant>
        <vt:lpwstr/>
      </vt:variant>
      <vt:variant>
        <vt:lpwstr>_Toc406666867</vt:lpwstr>
      </vt:variant>
      <vt:variant>
        <vt:i4>1114172</vt:i4>
      </vt:variant>
      <vt:variant>
        <vt:i4>104</vt:i4>
      </vt:variant>
      <vt:variant>
        <vt:i4>0</vt:i4>
      </vt:variant>
      <vt:variant>
        <vt:i4>5</vt:i4>
      </vt:variant>
      <vt:variant>
        <vt:lpwstr/>
      </vt:variant>
      <vt:variant>
        <vt:lpwstr>_Toc406666866</vt:lpwstr>
      </vt:variant>
      <vt:variant>
        <vt:i4>1114172</vt:i4>
      </vt:variant>
      <vt:variant>
        <vt:i4>98</vt:i4>
      </vt:variant>
      <vt:variant>
        <vt:i4>0</vt:i4>
      </vt:variant>
      <vt:variant>
        <vt:i4>5</vt:i4>
      </vt:variant>
      <vt:variant>
        <vt:lpwstr/>
      </vt:variant>
      <vt:variant>
        <vt:lpwstr>_Toc406666865</vt:lpwstr>
      </vt:variant>
      <vt:variant>
        <vt:i4>1114172</vt:i4>
      </vt:variant>
      <vt:variant>
        <vt:i4>92</vt:i4>
      </vt:variant>
      <vt:variant>
        <vt:i4>0</vt:i4>
      </vt:variant>
      <vt:variant>
        <vt:i4>5</vt:i4>
      </vt:variant>
      <vt:variant>
        <vt:lpwstr/>
      </vt:variant>
      <vt:variant>
        <vt:lpwstr>_Toc406666864</vt:lpwstr>
      </vt:variant>
      <vt:variant>
        <vt:i4>1114172</vt:i4>
      </vt:variant>
      <vt:variant>
        <vt:i4>86</vt:i4>
      </vt:variant>
      <vt:variant>
        <vt:i4>0</vt:i4>
      </vt:variant>
      <vt:variant>
        <vt:i4>5</vt:i4>
      </vt:variant>
      <vt:variant>
        <vt:lpwstr/>
      </vt:variant>
      <vt:variant>
        <vt:lpwstr>_Toc406666863</vt:lpwstr>
      </vt:variant>
      <vt:variant>
        <vt:i4>1114172</vt:i4>
      </vt:variant>
      <vt:variant>
        <vt:i4>80</vt:i4>
      </vt:variant>
      <vt:variant>
        <vt:i4>0</vt:i4>
      </vt:variant>
      <vt:variant>
        <vt:i4>5</vt:i4>
      </vt:variant>
      <vt:variant>
        <vt:lpwstr/>
      </vt:variant>
      <vt:variant>
        <vt:lpwstr>_Toc406666862</vt:lpwstr>
      </vt:variant>
      <vt:variant>
        <vt:i4>1114172</vt:i4>
      </vt:variant>
      <vt:variant>
        <vt:i4>74</vt:i4>
      </vt:variant>
      <vt:variant>
        <vt:i4>0</vt:i4>
      </vt:variant>
      <vt:variant>
        <vt:i4>5</vt:i4>
      </vt:variant>
      <vt:variant>
        <vt:lpwstr/>
      </vt:variant>
      <vt:variant>
        <vt:lpwstr>_Toc406666861</vt:lpwstr>
      </vt:variant>
      <vt:variant>
        <vt:i4>1114172</vt:i4>
      </vt:variant>
      <vt:variant>
        <vt:i4>68</vt:i4>
      </vt:variant>
      <vt:variant>
        <vt:i4>0</vt:i4>
      </vt:variant>
      <vt:variant>
        <vt:i4>5</vt:i4>
      </vt:variant>
      <vt:variant>
        <vt:lpwstr/>
      </vt:variant>
      <vt:variant>
        <vt:lpwstr>_Toc406666860</vt:lpwstr>
      </vt:variant>
      <vt:variant>
        <vt:i4>1179708</vt:i4>
      </vt:variant>
      <vt:variant>
        <vt:i4>62</vt:i4>
      </vt:variant>
      <vt:variant>
        <vt:i4>0</vt:i4>
      </vt:variant>
      <vt:variant>
        <vt:i4>5</vt:i4>
      </vt:variant>
      <vt:variant>
        <vt:lpwstr/>
      </vt:variant>
      <vt:variant>
        <vt:lpwstr>_Toc406666859</vt:lpwstr>
      </vt:variant>
      <vt:variant>
        <vt:i4>1179708</vt:i4>
      </vt:variant>
      <vt:variant>
        <vt:i4>56</vt:i4>
      </vt:variant>
      <vt:variant>
        <vt:i4>0</vt:i4>
      </vt:variant>
      <vt:variant>
        <vt:i4>5</vt:i4>
      </vt:variant>
      <vt:variant>
        <vt:lpwstr/>
      </vt:variant>
      <vt:variant>
        <vt:lpwstr>_Toc406666858</vt:lpwstr>
      </vt:variant>
      <vt:variant>
        <vt:i4>1179708</vt:i4>
      </vt:variant>
      <vt:variant>
        <vt:i4>50</vt:i4>
      </vt:variant>
      <vt:variant>
        <vt:i4>0</vt:i4>
      </vt:variant>
      <vt:variant>
        <vt:i4>5</vt:i4>
      </vt:variant>
      <vt:variant>
        <vt:lpwstr/>
      </vt:variant>
      <vt:variant>
        <vt:lpwstr>_Toc406666857</vt:lpwstr>
      </vt:variant>
      <vt:variant>
        <vt:i4>1179708</vt:i4>
      </vt:variant>
      <vt:variant>
        <vt:i4>44</vt:i4>
      </vt:variant>
      <vt:variant>
        <vt:i4>0</vt:i4>
      </vt:variant>
      <vt:variant>
        <vt:i4>5</vt:i4>
      </vt:variant>
      <vt:variant>
        <vt:lpwstr/>
      </vt:variant>
      <vt:variant>
        <vt:lpwstr>_Toc406666856</vt:lpwstr>
      </vt:variant>
      <vt:variant>
        <vt:i4>1179708</vt:i4>
      </vt:variant>
      <vt:variant>
        <vt:i4>38</vt:i4>
      </vt:variant>
      <vt:variant>
        <vt:i4>0</vt:i4>
      </vt:variant>
      <vt:variant>
        <vt:i4>5</vt:i4>
      </vt:variant>
      <vt:variant>
        <vt:lpwstr/>
      </vt:variant>
      <vt:variant>
        <vt:lpwstr>_Toc406666855</vt:lpwstr>
      </vt:variant>
      <vt:variant>
        <vt:i4>1179708</vt:i4>
      </vt:variant>
      <vt:variant>
        <vt:i4>32</vt:i4>
      </vt:variant>
      <vt:variant>
        <vt:i4>0</vt:i4>
      </vt:variant>
      <vt:variant>
        <vt:i4>5</vt:i4>
      </vt:variant>
      <vt:variant>
        <vt:lpwstr/>
      </vt:variant>
      <vt:variant>
        <vt:lpwstr>_Toc406666854</vt:lpwstr>
      </vt:variant>
      <vt:variant>
        <vt:i4>1179708</vt:i4>
      </vt:variant>
      <vt:variant>
        <vt:i4>26</vt:i4>
      </vt:variant>
      <vt:variant>
        <vt:i4>0</vt:i4>
      </vt:variant>
      <vt:variant>
        <vt:i4>5</vt:i4>
      </vt:variant>
      <vt:variant>
        <vt:lpwstr/>
      </vt:variant>
      <vt:variant>
        <vt:lpwstr>_Toc406666853</vt:lpwstr>
      </vt:variant>
      <vt:variant>
        <vt:i4>1179708</vt:i4>
      </vt:variant>
      <vt:variant>
        <vt:i4>20</vt:i4>
      </vt:variant>
      <vt:variant>
        <vt:i4>0</vt:i4>
      </vt:variant>
      <vt:variant>
        <vt:i4>5</vt:i4>
      </vt:variant>
      <vt:variant>
        <vt:lpwstr/>
      </vt:variant>
      <vt:variant>
        <vt:lpwstr>_Toc406666852</vt:lpwstr>
      </vt:variant>
      <vt:variant>
        <vt:i4>1179708</vt:i4>
      </vt:variant>
      <vt:variant>
        <vt:i4>14</vt:i4>
      </vt:variant>
      <vt:variant>
        <vt:i4>0</vt:i4>
      </vt:variant>
      <vt:variant>
        <vt:i4>5</vt:i4>
      </vt:variant>
      <vt:variant>
        <vt:lpwstr/>
      </vt:variant>
      <vt:variant>
        <vt:lpwstr>_Toc406666851</vt:lpwstr>
      </vt:variant>
      <vt:variant>
        <vt:i4>1179708</vt:i4>
      </vt:variant>
      <vt:variant>
        <vt:i4>8</vt:i4>
      </vt:variant>
      <vt:variant>
        <vt:i4>0</vt:i4>
      </vt:variant>
      <vt:variant>
        <vt:i4>5</vt:i4>
      </vt:variant>
      <vt:variant>
        <vt:lpwstr/>
      </vt:variant>
      <vt:variant>
        <vt:lpwstr>_Toc406666850</vt:lpwstr>
      </vt:variant>
      <vt:variant>
        <vt:i4>1245244</vt:i4>
      </vt:variant>
      <vt:variant>
        <vt:i4>2</vt:i4>
      </vt:variant>
      <vt:variant>
        <vt:i4>0</vt:i4>
      </vt:variant>
      <vt:variant>
        <vt:i4>5</vt:i4>
      </vt:variant>
      <vt:variant>
        <vt:lpwstr/>
      </vt:variant>
      <vt:variant>
        <vt:lpwstr>_Toc406666849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PicoScope User Guide</dc:title>
  <dc:subject>PicoScope</dc:subject>
  <dc:creator>Admin</dc:creator>
  <cp:keywords>PicoScope, PC Oscilloscope</cp:keywords>
  <dc:description/>
  <cp:lastModifiedBy>Евгений Чайковский</cp:lastModifiedBy>
  <cp:revision>3</cp:revision>
  <cp:lastPrinted>2016-06-17T06:47:00Z</cp:lastPrinted>
  <dcterms:created xsi:type="dcterms:W3CDTF">2016-02-08T09:35:00Z</dcterms:created>
  <dcterms:modified xsi:type="dcterms:W3CDTF">2016-06-17T06:47:00Z</dcterms:modified>
</cp:coreProperties>
</file>