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4CE" w:rsidRPr="001E326B" w:rsidRDefault="004A34CE" w:rsidP="001E326B">
      <w:pPr>
        <w:tabs>
          <w:tab w:val="left" w:pos="810"/>
          <w:tab w:val="right" w:pos="6151"/>
        </w:tabs>
        <w:spacing w:after="0" w:line="240" w:lineRule="auto"/>
        <w:ind w:firstLine="12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ЗАЗЕМЛЕНИЕ ПЕРЕНОСНОЕ ДЛЯ</w:t>
      </w:r>
    </w:p>
    <w:p w:rsidR="003960D0" w:rsidRPr="001E326B" w:rsidRDefault="008926D6" w:rsidP="001E326B">
      <w:pPr>
        <w:tabs>
          <w:tab w:val="left" w:pos="810"/>
          <w:tab w:val="right" w:pos="6151"/>
        </w:tabs>
        <w:spacing w:after="0" w:line="240" w:lineRule="auto"/>
        <w:ind w:firstLine="12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РАСПРЕДЕЛИТЕЛЬНЫХ </w:t>
      </w:r>
      <w:r w:rsidR="003960D0"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УСТРОЙСТВ</w:t>
      </w:r>
    </w:p>
    <w:p w:rsidR="003960D0" w:rsidRPr="001E326B" w:rsidRDefault="008926D6" w:rsidP="001E326B">
      <w:pPr>
        <w:tabs>
          <w:tab w:val="left" w:pos="720"/>
          <w:tab w:val="left" w:pos="810"/>
          <w:tab w:val="right" w:pos="6151"/>
        </w:tabs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ТИПА</w:t>
      </w:r>
      <w:r w:rsidR="003960D0"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08235D"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ЗПП-15</w:t>
      </w:r>
    </w:p>
    <w:p w:rsidR="003960D0" w:rsidRPr="001E326B" w:rsidRDefault="003960D0" w:rsidP="003960D0">
      <w:pPr>
        <w:spacing w:after="0" w:line="240" w:lineRule="auto"/>
        <w:jc w:val="center"/>
        <w:rPr>
          <w:rFonts w:ascii="Arial LatRus" w:eastAsia="Times New Roman" w:hAnsi="Arial LatRus" w:cs="Times New Roman"/>
          <w:b/>
          <w:i/>
          <w:sz w:val="20"/>
          <w:szCs w:val="20"/>
          <w:lang w:eastAsia="ru-RU"/>
        </w:rPr>
      </w:pPr>
    </w:p>
    <w:p w:rsidR="003960D0" w:rsidRPr="001E326B" w:rsidRDefault="004A34CE" w:rsidP="003960D0">
      <w:pPr>
        <w:spacing w:after="0" w:line="240" w:lineRule="auto"/>
        <w:ind w:firstLine="180"/>
        <w:jc w:val="center"/>
        <w:rPr>
          <w:rFonts w:ascii="Arial LatRus" w:eastAsia="Times New Roman" w:hAnsi="Arial LatRus" w:cs="Times New Roman"/>
          <w:b/>
          <w:i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Паспорт, т</w:t>
      </w:r>
      <w:r w:rsidR="003960D0" w:rsidRPr="001E326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ехническое</w:t>
      </w:r>
      <w:r w:rsidR="008926D6">
        <w:rPr>
          <w:rFonts w:ascii="Arial LatRus" w:eastAsia="Times New Roman" w:hAnsi="Arial LatRus" w:cs="Times New Roman"/>
          <w:b/>
          <w:i/>
          <w:sz w:val="20"/>
          <w:szCs w:val="20"/>
          <w:lang w:eastAsia="ru-RU"/>
        </w:rPr>
        <w:t xml:space="preserve"> </w:t>
      </w:r>
      <w:r w:rsidR="003960D0" w:rsidRPr="001E326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описание</w:t>
      </w:r>
      <w:r w:rsidR="003960D0" w:rsidRPr="001E326B">
        <w:rPr>
          <w:rFonts w:ascii="Arial LatRus" w:eastAsia="Times New Roman" w:hAnsi="Arial LatRus" w:cs="Times New Roman"/>
          <w:b/>
          <w:i/>
          <w:sz w:val="20"/>
          <w:szCs w:val="20"/>
          <w:lang w:eastAsia="ru-RU"/>
        </w:rPr>
        <w:t xml:space="preserve"> </w:t>
      </w:r>
      <w:r w:rsidR="003960D0" w:rsidRPr="001E326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</w:t>
      </w:r>
      <w:r w:rsidR="003960D0" w:rsidRPr="001E326B">
        <w:rPr>
          <w:rFonts w:ascii="Arial LatRus" w:eastAsia="Times New Roman" w:hAnsi="Arial LatRus" w:cs="Times New Roman"/>
          <w:b/>
          <w:i/>
          <w:sz w:val="20"/>
          <w:szCs w:val="20"/>
          <w:lang w:eastAsia="ru-RU"/>
        </w:rPr>
        <w:t xml:space="preserve"> </w:t>
      </w:r>
      <w:r w:rsidR="003960D0" w:rsidRPr="001E326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инструкция</w:t>
      </w:r>
      <w:r w:rsidR="003960D0" w:rsidRPr="001E326B">
        <w:rPr>
          <w:rFonts w:ascii="Arial LatRus" w:eastAsia="Times New Roman" w:hAnsi="Arial LatRus" w:cs="Times New Roman"/>
          <w:b/>
          <w:i/>
          <w:sz w:val="20"/>
          <w:szCs w:val="20"/>
          <w:lang w:eastAsia="ru-RU"/>
        </w:rPr>
        <w:t xml:space="preserve"> </w:t>
      </w:r>
      <w:r w:rsidR="003960D0" w:rsidRPr="001E326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</w:t>
      </w:r>
      <w:r w:rsidR="003960D0" w:rsidRPr="001E326B">
        <w:rPr>
          <w:rFonts w:ascii="Arial LatRus" w:eastAsia="Times New Roman" w:hAnsi="Arial LatRus" w:cs="Times New Roman"/>
          <w:b/>
          <w:i/>
          <w:sz w:val="20"/>
          <w:szCs w:val="20"/>
          <w:lang w:eastAsia="ru-RU"/>
        </w:rPr>
        <w:t xml:space="preserve"> </w:t>
      </w:r>
      <w:r w:rsidR="003960D0" w:rsidRPr="001E326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эксплуатации</w:t>
      </w:r>
    </w:p>
    <w:p w:rsidR="003960D0" w:rsidRPr="001E326B" w:rsidRDefault="003960D0" w:rsidP="003960D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3960D0" w:rsidRPr="001E326B" w:rsidRDefault="008926D6" w:rsidP="003960D0">
      <w:pPr>
        <w:spacing w:after="0" w:line="360" w:lineRule="auto"/>
        <w:ind w:left="18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1.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НАЗНАЧЕНИЕ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Предназначено для защиты рабо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тающих на отключенных участках 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электрооборудования распределительных устройств от поражения электрическим током в случае ошибо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чной подачи напряжения на этот 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участок или появления на нем наведенного напряжения.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Допустимый диапазон рабочих температур от -45°С до +45°С,</w:t>
      </w:r>
    </w:p>
    <w:p w:rsidR="003960D0" w:rsidRPr="001E326B" w:rsidRDefault="008926D6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Относительная влажность воздуха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не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выше 80%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температуре   +20°С.</w:t>
      </w:r>
    </w:p>
    <w:p w:rsidR="003960D0" w:rsidRPr="001E326B" w:rsidRDefault="003960D0" w:rsidP="00396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3960D0" w:rsidRPr="001E326B" w:rsidRDefault="008926D6" w:rsidP="003960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2. ТЕХНИЧЕСКИЕ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ХАРАКТЕРИСТИКИ</w:t>
      </w:r>
    </w:p>
    <w:p w:rsidR="003960D0" w:rsidRPr="001E326B" w:rsidRDefault="003960D0" w:rsidP="003960D0">
      <w:pPr>
        <w:tabs>
          <w:tab w:val="left" w:pos="450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Рабочее  напряжение</w:t>
      </w:r>
      <w:proofErr w:type="gramEnd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эл. установок, кВ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15</w:t>
      </w:r>
    </w:p>
    <w:p w:rsidR="003960D0" w:rsidRPr="001E326B" w:rsidRDefault="003960D0" w:rsidP="003960D0">
      <w:pPr>
        <w:tabs>
          <w:tab w:val="left" w:pos="450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Сечен</w:t>
      </w:r>
      <w:r w:rsidR="000218CF">
        <w:rPr>
          <w:rFonts w:ascii="Times New Roman" w:eastAsia="Times New Roman" w:hAnsi="Times New Roman" w:cs="Times New Roman"/>
          <w:sz w:val="20"/>
          <w:szCs w:val="20"/>
          <w:lang w:eastAsia="ru-RU"/>
        </w:rPr>
        <w:t>ие  заземляющего</w:t>
      </w:r>
      <w:proofErr w:type="gramEnd"/>
      <w:r w:rsidR="00021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провода, мм</w:t>
      </w:r>
      <w:r w:rsidR="000218C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25</w:t>
      </w:r>
    </w:p>
    <w:p w:rsidR="003960D0" w:rsidRPr="001E326B" w:rsidRDefault="003960D0" w:rsidP="003960D0">
      <w:pPr>
        <w:tabs>
          <w:tab w:val="left" w:pos="450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Длина  заземляющего</w:t>
      </w:r>
      <w:proofErr w:type="gramEnd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спуска, м,  не  менее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2.5</w:t>
      </w:r>
    </w:p>
    <w:p w:rsidR="003960D0" w:rsidRPr="001E326B" w:rsidRDefault="003960D0" w:rsidP="003960D0">
      <w:pPr>
        <w:tabs>
          <w:tab w:val="left" w:pos="450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Длина  провода</w:t>
      </w:r>
      <w:proofErr w:type="gramEnd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между  фазами, м,  не  менее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1.25</w:t>
      </w:r>
    </w:p>
    <w:p w:rsidR="003960D0" w:rsidRPr="001E326B" w:rsidRDefault="003960D0" w:rsidP="003960D0">
      <w:pPr>
        <w:tabs>
          <w:tab w:val="left" w:pos="450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Ток  термической</w:t>
      </w:r>
      <w:proofErr w:type="gramEnd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</w:t>
      </w:r>
      <w:r w:rsidR="00F1007A">
        <w:rPr>
          <w:rFonts w:ascii="Times New Roman" w:eastAsia="Times New Roman" w:hAnsi="Times New Roman" w:cs="Times New Roman"/>
          <w:sz w:val="20"/>
          <w:szCs w:val="20"/>
          <w:lang w:eastAsia="ru-RU"/>
        </w:rPr>
        <w:t>тойкости  в  течение  3 с,  кА</w:t>
      </w:r>
      <w:r w:rsidR="000218C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3,6</w:t>
      </w:r>
    </w:p>
    <w:p w:rsidR="003960D0" w:rsidRPr="001E326B" w:rsidRDefault="003960D0" w:rsidP="003960D0">
      <w:pPr>
        <w:tabs>
          <w:tab w:val="left" w:pos="450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Ток  электр</w:t>
      </w:r>
      <w:r w:rsidR="00F1007A">
        <w:rPr>
          <w:rFonts w:ascii="Times New Roman" w:eastAsia="Times New Roman" w:hAnsi="Times New Roman" w:cs="Times New Roman"/>
          <w:sz w:val="20"/>
          <w:szCs w:val="20"/>
          <w:lang w:eastAsia="ru-RU"/>
        </w:rPr>
        <w:t>оди</w:t>
      </w:r>
      <w:r w:rsidR="000218C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намической</w:t>
      </w:r>
      <w:proofErr w:type="gramEnd"/>
      <w:r w:rsidR="00021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стойкости,  кА</w:t>
      </w:r>
      <w:r w:rsidR="000218C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22</w:t>
      </w:r>
    </w:p>
    <w:p w:rsidR="003960D0" w:rsidRPr="001E326B" w:rsidRDefault="003960D0" w:rsidP="003960D0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Габаритные  размеры</w:t>
      </w:r>
      <w:proofErr w:type="gramEnd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упаковке) </w:t>
      </w:r>
    </w:p>
    <w:p w:rsidR="003960D0" w:rsidRPr="001E326B" w:rsidRDefault="00F1007A" w:rsidP="003960D0">
      <w:pPr>
        <w:tabs>
          <w:tab w:val="left" w:pos="4494"/>
        </w:tabs>
        <w:spacing w:after="0" w:line="240" w:lineRule="auto"/>
        <w:ind w:firstLine="120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штанга, мм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11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50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60</w:t>
      </w:r>
    </w:p>
    <w:p w:rsidR="003960D0" w:rsidRPr="001E326B" w:rsidRDefault="003960D0" w:rsidP="003960D0">
      <w:pPr>
        <w:tabs>
          <w:tab w:val="left" w:pos="4494"/>
        </w:tabs>
        <w:spacing w:after="0" w:line="240" w:lineRule="auto"/>
        <w:ind w:firstLine="120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бухта, мм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Ф350 </w:t>
      </w:r>
      <w:r w:rsidRPr="001E32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90</w:t>
      </w:r>
    </w:p>
    <w:p w:rsidR="003960D0" w:rsidRPr="001E326B" w:rsidRDefault="000218CF" w:rsidP="003960D0">
      <w:pPr>
        <w:tabs>
          <w:tab w:val="left" w:pos="4494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Масса,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кг,  не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более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3,5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</w:p>
    <w:p w:rsidR="003960D0" w:rsidRPr="001E326B" w:rsidRDefault="003960D0" w:rsidP="00396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60D0" w:rsidRPr="001E326B" w:rsidRDefault="008926D6" w:rsidP="003960D0">
      <w:pPr>
        <w:spacing w:after="0" w:line="360" w:lineRule="auto"/>
        <w:ind w:firstLine="181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3. КОМПЛЕКТ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ПОСТАВКИ</w:t>
      </w:r>
    </w:p>
    <w:p w:rsidR="003960D0" w:rsidRPr="001E326B" w:rsidRDefault="003960D0" w:rsidP="003960D0">
      <w:pPr>
        <w:tabs>
          <w:tab w:val="left" w:pos="504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Заземление переносное </w:t>
      </w:r>
      <w:r w:rsidR="004C4AF2">
        <w:rPr>
          <w:rFonts w:ascii="Times New Roman" w:eastAsia="Times New Roman" w:hAnsi="Times New Roman" w:cs="Times New Roman"/>
          <w:sz w:val="20"/>
          <w:szCs w:val="20"/>
          <w:lang w:eastAsia="ru-RU"/>
        </w:rPr>
        <w:t>ЗПП-15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- 1 шт.</w:t>
      </w:r>
    </w:p>
    <w:p w:rsidR="003960D0" w:rsidRPr="001E326B" w:rsidRDefault="000218CF" w:rsidP="003960D0">
      <w:pPr>
        <w:tabs>
          <w:tab w:val="left" w:pos="504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Изолирующая штанга переносного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заземления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- 1 шт.</w:t>
      </w:r>
    </w:p>
    <w:p w:rsidR="003960D0" w:rsidRPr="001E326B" w:rsidRDefault="00C21B9F" w:rsidP="003960D0">
      <w:pPr>
        <w:tabs>
          <w:tab w:val="left" w:pos="504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 Паспорт и техническое описание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- 1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шт.</w:t>
      </w:r>
    </w:p>
    <w:p w:rsidR="003960D0" w:rsidRPr="001E326B" w:rsidRDefault="003960D0" w:rsidP="00396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60D0" w:rsidRPr="001E326B" w:rsidRDefault="008926D6" w:rsidP="003960D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4. УСТРОЙСТВО И УКАЗАНИЯ МЕР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БЕЗОПАСНОСТИ</w:t>
      </w:r>
    </w:p>
    <w:p w:rsidR="003960D0" w:rsidRPr="001E326B" w:rsidRDefault="008926D6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 Заземление   выполнено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трехфазном исполнении и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состоит: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 3-х фазных 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зажимов винтового типа (рабочая часть)</w:t>
      </w:r>
      <w:r w:rsidR="004C4AF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заземляющего медного 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провода в прозрачной полихлорви</w:t>
      </w:r>
      <w:r w:rsidR="001E326B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ниловой оболочке, заземляю</w:t>
      </w:r>
      <w:r w:rsidR="000218CF">
        <w:rPr>
          <w:rFonts w:ascii="Times New Roman" w:eastAsia="Times New Roman" w:hAnsi="Times New Roman" w:cs="Times New Roman"/>
          <w:sz w:val="20"/>
          <w:szCs w:val="20"/>
          <w:lang w:eastAsia="ru-RU"/>
        </w:rPr>
        <w:t>щей струбцины</w:t>
      </w:r>
      <w:r w:rsidR="004C4A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рукояткой и изолирующей штанги.</w:t>
      </w:r>
    </w:p>
    <w:p w:rsidR="008926D6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Фазные зажимы сочленяются с изолирующей штангой с по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>мощью стыковочного узла. Зажимы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струбцина изготовлены из дюралюминия. Проводник из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>готовлен из гибких медных жил.</w:t>
      </w:r>
    </w:p>
    <w:p w:rsidR="003960D0" w:rsidRDefault="008926D6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Конструкция заземления отвечает тр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ебованиям безопасности по ГОСТ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12.2.007.0-75 и “Инструкции по пр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именению и испытанию средств за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щиты, используемых в электроустановках” М. 2003.</w:t>
      </w:r>
    </w:p>
    <w:p w:rsidR="00C21B9F" w:rsidRDefault="00C21B9F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26B" w:rsidRDefault="001E326B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6D6" w:rsidRDefault="008926D6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6D6" w:rsidRPr="001E326B" w:rsidRDefault="008926D6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60D0" w:rsidRPr="001E326B" w:rsidRDefault="003960D0" w:rsidP="003960D0">
      <w:pPr>
        <w:spacing w:after="0" w:line="360" w:lineRule="auto"/>
        <w:ind w:firstLine="181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5. ПОРЯДОК   РАБОТЫ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Заземление и изолирующую штанг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>у извлечь из чехлов, проверить комплектность и ознакомиться с инструкцией по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эксплуатации.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Вращая винтовую ось заземляющей с</w:t>
      </w:r>
      <w:r w:rsidR="000218CF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трубцины</w:t>
      </w:r>
      <w:r w:rsidR="004C4A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помощью рукоятки,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закрепить струбцину к заземляющей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шине.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5.3. Соединить фазный зажим с изолирующей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штангой посредством замкового 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соединения.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5.4. Поочередно наложить фазные зажимы заземления на шины или ошиновки и закрепить их, вращая изолирующей штангой винтовые оси зажимов.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5.5. Снятие заземления с оборудования осуще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ствляется в обратной наложению 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последовательности. 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После работы в режиме короткого замыкания, заземление должно   изыматься из эксплуатации.</w:t>
      </w:r>
    </w:p>
    <w:p w:rsidR="003960D0" w:rsidRPr="001E326B" w:rsidRDefault="003960D0" w:rsidP="00396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60D0" w:rsidRPr="001E326B" w:rsidRDefault="008926D6" w:rsidP="003960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6. СВИДЕТЕЛЬСТВО О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ПРИЕМКЕ</w:t>
      </w:r>
    </w:p>
    <w:p w:rsidR="003960D0" w:rsidRPr="001E326B" w:rsidRDefault="003960D0" w:rsidP="003960D0">
      <w:pPr>
        <w:spacing w:after="0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Заземление переносное типа </w:t>
      </w:r>
      <w:r w:rsidR="0008235D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ЗПП-15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зав. № _______________ соответствует техническим условиям </w:t>
      </w:r>
      <w:r w:rsidR="001E326B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ТУ РА 16089462.5512-2008</w:t>
      </w:r>
      <w:r w:rsid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признан годным для 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эксплуатации. </w:t>
      </w:r>
    </w:p>
    <w:p w:rsidR="003960D0" w:rsidRPr="001E326B" w:rsidRDefault="003960D0" w:rsidP="003960D0">
      <w:pPr>
        <w:spacing w:after="0" w:line="60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 _____________</w:t>
      </w:r>
      <w:proofErr w:type="gramStart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_  Дата</w:t>
      </w:r>
      <w:proofErr w:type="gramEnd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изготовления _____________   20</w:t>
      </w:r>
      <w:r w:rsidR="0034238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г.</w:t>
      </w:r>
    </w:p>
    <w:p w:rsidR="003960D0" w:rsidRPr="001E326B" w:rsidRDefault="008926D6" w:rsidP="003960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7. ГАРАНТИИ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ИЗГОТОВИТЕЛЯ</w:t>
      </w:r>
      <w:bookmarkStart w:id="0" w:name="_GoBack"/>
      <w:bookmarkEnd w:id="0"/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 Изготовитель гарантирует соответствие заземления требованиям </w:t>
      </w:r>
      <w:r w:rsidR="00C21B9F" w:rsidRPr="00C21B9F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ГОСТ Р 51853-2001 и ГОСТ 20494-2001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1E326B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ТУ РА 16089462.5512-2008</w:t>
      </w:r>
      <w:r w:rsidR="00C21B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“Инструкции по применению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испытанию средств защиты, используем</w:t>
      </w:r>
      <w:r w:rsidR="00C21B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ых в электроустановках” М 2003 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соблюдении потребителем условий эксплуатации и хранения, установленных в паспорте.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7.2 Гарантийный срок эксплуатации 24 месяца с момента ввода изделия        в эксплуатацию.</w:t>
      </w:r>
    </w:p>
    <w:p w:rsidR="003960D0" w:rsidRPr="001E326B" w:rsidRDefault="003960D0" w:rsidP="00396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60D0" w:rsidRPr="001E326B" w:rsidRDefault="003960D0" w:rsidP="003960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8. ХРАНЕНИЕ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Заземление должно храниться в упаковке завода-изготовителя при температуре окружающего воздуха от +1°С до +40°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и относительной влажности не </w:t>
      </w:r>
      <w:r w:rsidR="000218CF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более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80% при температуре +25°С.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60D0" w:rsidRPr="001E326B" w:rsidRDefault="003960D0" w:rsidP="003960D0">
      <w:pPr>
        <w:spacing w:after="0"/>
        <w:ind w:firstLine="18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9.  СВЕДЕНИЯ О ДРАГОЦЕННЫХ МЕТАЛЛАХ</w:t>
      </w:r>
    </w:p>
    <w:p w:rsidR="003960D0" w:rsidRPr="001E326B" w:rsidRDefault="008926D6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Изделие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драгоценных металлов не содержит.</w:t>
      </w:r>
    </w:p>
    <w:p w:rsidR="003960D0" w:rsidRPr="001E326B" w:rsidRDefault="003960D0" w:rsidP="003960D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34CE" w:rsidRPr="001E326B" w:rsidRDefault="008926D6" w:rsidP="004A34C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Адрес</w:t>
      </w:r>
      <w:r w:rsidR="003960D0"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изготовителя: </w:t>
      </w:r>
      <w:r w:rsidR="004A34CE"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ООО «</w:t>
      </w:r>
      <w:proofErr w:type="spellStart"/>
      <w:r w:rsidR="004A34CE"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Энергобезопасность</w:t>
      </w:r>
      <w:proofErr w:type="spellEnd"/>
      <w:r w:rsidR="004A34CE"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4A34CE" w:rsidRPr="001E326B" w:rsidRDefault="004A34CE" w:rsidP="004A34C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РА, г. Ереван, А. Акопяна 3</w:t>
      </w:r>
    </w:p>
    <w:p w:rsidR="004A34CE" w:rsidRPr="001E326B" w:rsidRDefault="004A34CE" w:rsidP="004A34C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Тел/Факс: +(37410) 22-68-49    </w:t>
      </w:r>
    </w:p>
    <w:p w:rsidR="000F3C05" w:rsidRPr="001E326B" w:rsidRDefault="004A34CE" w:rsidP="004A34CE">
      <w:pPr>
        <w:spacing w:after="0" w:line="240" w:lineRule="auto"/>
        <w:ind w:firstLine="360"/>
        <w:jc w:val="center"/>
        <w:rPr>
          <w:sz w:val="20"/>
          <w:szCs w:val="20"/>
        </w:rPr>
      </w:pPr>
      <w:r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</w:t>
      </w:r>
      <w:hyperlink r:id="rId4" w:history="1">
        <w:r w:rsidRPr="001E326B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val="en-US" w:eastAsia="ru-RU"/>
          </w:rPr>
          <w:t>mail</w:t>
        </w:r>
        <w:r w:rsidRPr="001E326B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 xml:space="preserve">:  </w:t>
        </w:r>
        <w:r w:rsidRPr="001E326B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val="en-US" w:eastAsia="ru-RU"/>
          </w:rPr>
          <w:t>energo</w:t>
        </w:r>
        <w:r w:rsidRPr="001E326B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.</w:t>
        </w:r>
        <w:r w:rsidRPr="001E326B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val="en-US" w:eastAsia="ru-RU"/>
          </w:rPr>
          <w:t>bezopasnost</w:t>
        </w:r>
        <w:r w:rsidRPr="001E326B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@</w:t>
        </w:r>
        <w:r w:rsidRPr="001E326B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val="en-US" w:eastAsia="ru-RU"/>
          </w:rPr>
          <w:t>yandex</w:t>
        </w:r>
        <w:r w:rsidRPr="001E326B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.</w:t>
        </w:r>
        <w:r w:rsidRPr="001E326B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val="en-US" w:eastAsia="ru-RU"/>
          </w:rPr>
          <w:t>ru</w:t>
        </w:r>
      </w:hyperlink>
    </w:p>
    <w:sectPr w:rsidR="000F3C05" w:rsidRPr="001E326B" w:rsidSect="001E326B">
      <w:pgSz w:w="16838" w:h="11906" w:orient="landscape" w:code="9"/>
      <w:pgMar w:top="568" w:right="678" w:bottom="284" w:left="709" w:header="709" w:footer="709" w:gutter="0"/>
      <w:cols w:num="2" w:space="99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LatRu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D0"/>
    <w:rsid w:val="00016238"/>
    <w:rsid w:val="000218CF"/>
    <w:rsid w:val="0008235D"/>
    <w:rsid w:val="000F3C05"/>
    <w:rsid w:val="001E326B"/>
    <w:rsid w:val="0034238B"/>
    <w:rsid w:val="003960D0"/>
    <w:rsid w:val="004A34CE"/>
    <w:rsid w:val="004C4AF2"/>
    <w:rsid w:val="006D103A"/>
    <w:rsid w:val="008926D6"/>
    <w:rsid w:val="008F312B"/>
    <w:rsid w:val="00C21B9F"/>
    <w:rsid w:val="00F1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58E0D"/>
  <w15:docId w15:val="{46095FA7-6075-43D6-92EA-FF0083EE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4C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3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326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2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:%20%20energo.bezopasnost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Гайк</cp:lastModifiedBy>
  <cp:revision>4</cp:revision>
  <cp:lastPrinted>2020-04-15T08:10:00Z</cp:lastPrinted>
  <dcterms:created xsi:type="dcterms:W3CDTF">2021-02-16T20:02:00Z</dcterms:created>
  <dcterms:modified xsi:type="dcterms:W3CDTF">2022-02-13T21:05:00Z</dcterms:modified>
</cp:coreProperties>
</file>