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1020D7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A71733">
        <w:rPr>
          <w:rFonts w:ascii="Arial" w:hAnsi="Arial" w:cs="Arial"/>
          <w:i w:val="0"/>
          <w:color w:val="000000"/>
          <w:sz w:val="20"/>
          <w:szCs w:val="20"/>
        </w:rPr>
        <w:t>7</w:t>
      </w:r>
      <w:r w:rsidRPr="001020D7">
        <w:rPr>
          <w:rFonts w:ascii="Arial" w:hAnsi="Arial" w:cs="Arial"/>
          <w:i w:val="0"/>
          <w:color w:val="000000"/>
          <w:sz w:val="20"/>
          <w:szCs w:val="20"/>
        </w:rPr>
        <w:t>. Свидетельство о приемке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1B772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УНН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КОМБИ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12-38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заводской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  <w:lang w:val="en-US"/>
        </w:rPr>
        <w:t>N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---------------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соответствует ГОСТ 20493-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,ТУ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выдержал испытания и признан годным для эксплуатации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электроустановках от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до 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>38</w:t>
      </w:r>
      <w:r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В.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ОТК __________________________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Дата и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зготов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ления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“__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_”  _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_______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   г.</w:t>
      </w: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  <w:bookmarkStart w:id="0" w:name="_GoBack"/>
      <w:bookmarkEnd w:id="0"/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8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. Сведения о транспортировании   и хранении </w:t>
      </w:r>
    </w:p>
    <w:p w:rsidR="00EC0510" w:rsidRPr="00A7173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транспорта,при этом должны быть приняты меры,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предохраняющие указатели от механических повреждений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 попадания влаги.Условия транспортирования-средние по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23216.</w:t>
      </w:r>
    </w:p>
    <w:p w:rsidR="00EC0510" w:rsidRPr="00025622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2.Хранение указателей по группе условий 2 ГОСТ 15150,при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отсутствии воздействия кислот,щелочей,бензина,растворите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лей.</w:t>
      </w:r>
    </w:p>
    <w:p w:rsidR="00EC0510" w:rsidRPr="00025622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61787">
        <w:rPr>
          <w:rFonts w:ascii="Arial" w:hAnsi="Arial" w:cs="Arial"/>
          <w:i w:val="0"/>
          <w:color w:val="000000"/>
          <w:sz w:val="18"/>
          <w:szCs w:val="18"/>
        </w:rPr>
        <w:t>9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.Гарантии изготовителя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Изготовитель гарантирует соответствие указателя напряжения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УНН</w:t>
      </w: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КОМБИ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требованиям ГОСТ 20493-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ТУ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при соблюдении потребителем условий эксплуатации,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транспортирования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х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ранения,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ввода изделия в эксплуатацию.Гарантийный срок хранения-12 месяцев со дня отпуска потребителю.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2369CE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10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Адрес  изготовителя:  ООО &lt;&lt; Энерго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безопасность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&gt;&gt;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, г.Ереван ,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А. Акопяна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3</w:t>
      </w:r>
    </w:p>
    <w:p w:rsidR="00EC0510" w:rsidRPr="00841165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Тел/Факс: +(37410)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22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68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49</w:t>
      </w:r>
    </w:p>
    <w:p w:rsidR="00127C65" w:rsidRPr="005F610B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hyperlink r:id="rId4" w:history="1"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Http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://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www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energo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bezopasnost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@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yandex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proofErr w:type="spellStart"/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ru</w:t>
        </w:r>
        <w:proofErr w:type="spellEnd"/>
      </w:hyperlink>
    </w:p>
    <w:p w:rsidR="005F610B" w:rsidRPr="005F610B" w:rsidRDefault="005F61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</w:p>
    <w:p w:rsidR="00841165" w:rsidRPr="00DD2E0B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841165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i w:val="0"/>
          <w:noProof/>
          <w:color w:val="000000"/>
          <w:sz w:val="18"/>
          <w:szCs w:val="18"/>
        </w:rPr>
        <w:t xml:space="preserve">                                         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="00EC0510" w:rsidRPr="00EC0510">
        <w:rPr>
          <w:i w:val="0"/>
          <w:color w:val="000000"/>
          <w:sz w:val="18"/>
          <w:szCs w:val="18"/>
        </w:rPr>
        <w:t xml:space="preserve">  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>УКАЗАТЕЛЬ  НАПРЯЖЕНИЯ</w:t>
      </w:r>
    </w:p>
    <w:p w:rsidR="00EC0510" w:rsidRPr="008411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Pr="00376E4C">
        <w:rPr>
          <w:rFonts w:ascii="Arial" w:hAnsi="Arial" w:cs="Arial"/>
          <w:i w:val="0"/>
          <w:color w:val="000000"/>
          <w:sz w:val="18"/>
          <w:szCs w:val="18"/>
        </w:rPr>
        <w:t xml:space="preserve">            </w:t>
      </w:r>
      <w:r w:rsidR="0096178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         </w:t>
      </w:r>
      <w:r w:rsidR="00C620BD">
        <w:rPr>
          <w:rFonts w:ascii="Arial" w:hAnsi="Arial" w:cs="Arial"/>
          <w:i w:val="0"/>
          <w:color w:val="000000"/>
          <w:sz w:val="18"/>
          <w:szCs w:val="18"/>
        </w:rPr>
        <w:t xml:space="preserve">УНН </w:t>
      </w:r>
      <w:r w:rsidR="009A7803">
        <w:rPr>
          <w:rFonts w:ascii="Arial" w:hAnsi="Arial" w:cs="Arial"/>
          <w:i w:val="0"/>
          <w:color w:val="000000"/>
          <w:sz w:val="18"/>
          <w:szCs w:val="18"/>
        </w:rPr>
        <w:t>К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>ОМБИ</w:t>
      </w:r>
      <w:r w:rsidR="00961787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FA6314">
        <w:rPr>
          <w:rFonts w:ascii="Arial" w:hAnsi="Arial" w:cs="Arial"/>
          <w:i w:val="0"/>
          <w:color w:val="000000"/>
          <w:sz w:val="18"/>
          <w:szCs w:val="18"/>
        </w:rPr>
        <w:t>12-38</w:t>
      </w:r>
      <w:r w:rsidR="00C620BD">
        <w:rPr>
          <w:rFonts w:ascii="Arial" w:hAnsi="Arial" w:cs="Arial"/>
          <w:i w:val="0"/>
          <w:color w:val="000000"/>
          <w:sz w:val="18"/>
          <w:szCs w:val="18"/>
        </w:rPr>
        <w:t>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CD3184"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61787" w:rsidRDefault="00EC0510" w:rsidP="00CD3184">
      <w:pPr>
        <w:rPr>
          <w:rFonts w:ascii="Arial" w:hAnsi="Arial" w:cs="Arial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1.Н</w:t>
      </w:r>
      <w:r w:rsidR="00CD3184" w:rsidRPr="00961787">
        <w:rPr>
          <w:rFonts w:ascii="Arial" w:hAnsi="Arial" w:cs="Arial"/>
          <w:i w:val="0"/>
          <w:color w:val="000000"/>
          <w:sz w:val="18"/>
          <w:szCs w:val="18"/>
        </w:rPr>
        <w:t>а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>значение</w:t>
      </w:r>
    </w:p>
    <w:p w:rsidR="00CD3184" w:rsidRPr="00961787" w:rsidRDefault="00CD3184" w:rsidP="00CD3184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127C65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УНН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КОМБИ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12-38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предназначен для контроля наличия напряжения в электроустановках переменного тока частотой 50Гц и пос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тоянного тока напряжением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>38</w:t>
      </w:r>
      <w:r w:rsidR="00313332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при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температуре воздуха от +40С до -45С и </w:t>
      </w:r>
      <w:r w:rsidR="00127C65"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тносительной влажности не более 98% при температуре  +25 С.Указатель обеспечивает ступенчатую импульсную светозвуковую индикацию напряжения постоянного и 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переменного тока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>25,50,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 В, позволяет определить полярность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постоянного и фазу переменного напряжений,целостность электрических цепей с вн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ешним сопротивлением от 0 до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127C65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00 </w:t>
      </w:r>
      <w:r w:rsidR="00127C65"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ОМ(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светозвук</w:t>
      </w:r>
      <w:r w:rsidR="00127C65" w:rsidRPr="00376E4C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вая прозвонка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).Определение целостности цепи осуществляется от энергии накопительного конденсатора.Зарядка конденсатора осуществляется от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 напряжением 220-380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в течение  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1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минуты.Одной зарядки достаточно для работы в течение всего рабочего дня.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В варианте для работы на </w:t>
      </w: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воздушных линиях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комплектуется двумя съ</w:t>
      </w: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емными удлиняющими электродами.</w:t>
      </w:r>
    </w:p>
    <w:p w:rsidR="00A71733" w:rsidRPr="009E26E9" w:rsidRDefault="00A71733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127C65">
      <w:pPr>
        <w:ind w:left="708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2.Технические характеристики                                 </w:t>
      </w:r>
    </w:p>
    <w:p w:rsidR="00127C65" w:rsidRPr="00992AF4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13332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12-38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</w:p>
    <w:p w:rsidR="00EC0510" w:rsidRPr="00493B3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Номинальные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="00CD3184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>25,</w:t>
      </w:r>
      <w:r w:rsidR="00A91A12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Ток при макс. значении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напряжения,мА,не более          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Минимальное напряжение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срабатывания указателя,в,не более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11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кОм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0-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сохранения работоспособности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указателя после одной зарядки,час,не менее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24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непрерывной работы от одной зарядки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нулевом сопротивлении измеряемой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цепи,мин,не менее                               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7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зарядки конденсатора,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мин,не более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Длина гибкого соединительного провода ,м,не менее        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1,1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Длина неизолированной части</w:t>
      </w:r>
    </w:p>
    <w:p w:rsidR="00EC0510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контактов-наконечников,м,не более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0,007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корпуса, мм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175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/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25/30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в упаковке,мм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230/190/35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Масса,кг,не более                                                                    0,10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A780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5B38D4" w:rsidRPr="009A7803" w:rsidRDefault="005B38D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>3.Комплект поставки</w:t>
      </w:r>
    </w:p>
    <w:p w:rsidR="00127C65" w:rsidRPr="009E26E9" w:rsidRDefault="00127C65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1. Указатель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УНН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B772B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КОМБИ</w:t>
      </w:r>
      <w:r w:rsidR="00FA631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12-38</w:t>
      </w:r>
      <w:r w:rsidR="001B772B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="001B772B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F610B" w:rsidRPr="005F610B">
        <w:rPr>
          <w:rFonts w:ascii="Sylfaen" w:hAnsi="Sylfaen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- 1шт.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2. Инструкция и паспорт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- 1экз.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3. Чехол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</w:t>
      </w:r>
      <w:r w:rsidR="005F610B" w:rsidRPr="00DD2E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4. Устройство,принцип работы и  указания по эксплуатации </w:t>
      </w: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4.1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представляет собой двухполюсный прибор с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визуальной и акустической индикацией,работающий при непосредственном контакте с токоведущими частями электро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установок,находящихся под напряжением.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состоит из двух корпусов,в которых расположены контакты-наконечники и электронная схема,в т.ч.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элементы визуальной(светодиоды) и звуковой(пьезодинамик)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индикации.Корпуса соединены друг с другом гибким прово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дом.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4.2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переменного тока контакт-наконечники обоих корпусов подсоединяются к тестируемой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цепи(независимо от расположения полюсов указателя на тестируемой цепи).Уровень напряжения индицируется светодиодами  и звуковым сигналом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,при этом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одновременно загораются  светодиод со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знаком “-“ 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со знаком “+”  ,что свидетельствует о том,что тестируемая цепь переменного тока.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другом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корпус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расположен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ы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-индикатор фазы и металлический контакт.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4.3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фазы переменного напряжения используется принцип протекания тока утечки.Если полюс ука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за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теля с индикатором фазы находится на фазном проводе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(при напряжении электроустановки выше 90В)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дотрагивании пальцем до металл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ической пластинк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</w:t>
      </w:r>
      <w:r w:rsidR="00CD3184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корпусе указателя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загорается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тор фазы.</w:t>
      </w:r>
    </w:p>
    <w:p w:rsidR="00EC0510" w:rsidRPr="001D097B" w:rsidRDefault="00EC0510" w:rsidP="001D097B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постоянного тока контакт-наконечники обоих корпусов подсоединяются к тестируемой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наличии напряжения </w:t>
      </w:r>
      <w:r w:rsidR="001D097B">
        <w:rPr>
          <w:rFonts w:ascii="Arial" w:hAnsi="Arial" w:cs="Arial"/>
          <w:b w:val="0"/>
          <w:i w:val="0"/>
          <w:color w:val="000000"/>
          <w:sz w:val="18"/>
          <w:szCs w:val="18"/>
        </w:rPr>
        <w:t>появляется светозвуковой сигнал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 том случае,если корпус указателя со светодиодами находится на плюсовом проводе,при этом загорается  светодиод со знаком  “+” , а уровень напряжения индицируется соответствующим количеством светодиодов,а если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ж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 поменять местами расположение полюсов указателя на тестируемой цепи,то загорается только  светодиод со знаком  “-“,а звуковой сигнал будет отсутс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т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вовать.Это свидетельствует о том,что тестируемая цепь находится под напряжением,а корпус указателя со светодиодами находится на минусовом проводе. 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4.5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Для определения наличия электрической цепи(прозвонки)используется принцип накопления заряда от конденсатора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большой емкости.Зарядка конденсатора осуществляется от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тока.Продолжительность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зарядки при напряжении сети 380В-1мин.*,при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сети 220В-1,5мин.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прикладывании контактов-наконечников обоих корпусов указателя друг к другу(нулевое сопротивление цепи), указатель сработает в импульсном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звуковом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режиме(если конденсатор заряжен)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загора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>тся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Ц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епь”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цепи можно судить о величине его сопротивления,сравнивая частоту и интенсивность светозвукового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сигнала указателя при нулевом сопротивлении цепи(прикладывая контакты-наконечники указателя друг к другу) с частотой и интенсивностью светозвукового сигнала указателя во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время “прозвонки” тестируемой цепи.Чем выше сопротивление цепи,тем ниже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громкость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 указателя(сравнительно с нулевым сопротивлением).На сопротивлени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 </w:t>
      </w:r>
      <w:r w:rsid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тестируемой цепи выше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(после зарядки прибора)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указывает отсутствие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тусклое непрерывное свечение светодиод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а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”</w:t>
      </w:r>
      <w:r w:rsid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Цепь”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то же время при прикладывании контактов-наконечников  друг к другу (нулевое сопротивление) 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светозвуковая индикация указателя восстанавливается с достаточной частотой и интенсивностью.</w:t>
      </w:r>
    </w:p>
    <w:p w:rsidR="00EC0510" w:rsidRPr="00924866" w:rsidRDefault="00EC0510" w:rsidP="00127C65">
      <w:pPr>
        <w:ind w:left="360"/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>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</w:p>
    <w:p w:rsidR="00EC0510" w:rsidRPr="00924866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127C65" w:rsidP="00127C65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</w:t>
      </w:r>
      <w:r w:rsidR="00EC0510" w:rsidRPr="00127C65">
        <w:rPr>
          <w:rFonts w:ascii="Arial" w:hAnsi="Arial" w:cs="Arial"/>
          <w:i w:val="0"/>
          <w:color w:val="000000"/>
          <w:sz w:val="18"/>
          <w:szCs w:val="18"/>
        </w:rPr>
        <w:t>5.Указание мер безопасности</w:t>
      </w:r>
    </w:p>
    <w:p w:rsidR="00EC0510" w:rsidRPr="00EC0510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5.1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процессе работы с указателем запрещается прикасаться к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н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еизолированным частям контактов-наконечников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орпусов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у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казателя.Безопасность при работе обеспечивается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упорами на корпусах указателя.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5.2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 требованиям безопасности указатель соответствует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20493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- 2001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“Инструкции по применению и испытанию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средств защиты, используемых в электроустановках” М.2003.</w:t>
      </w:r>
    </w:p>
    <w:p w:rsidR="00EC0510" w:rsidRPr="009A780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DD2E0B" w:rsidRPr="009A7803" w:rsidRDefault="00DD2E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>6. Протокол  испытания</w:t>
      </w: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   Изоляция корпусов указателя испытание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кВ в течение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    Эл. схема указателя испытание повышенным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726В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</w:t>
      </w:r>
    </w:p>
    <w:p w:rsidR="00127C65" w:rsidRDefault="00127C65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  1мин. – выдержала.                      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макс. рабочем напряжении составил  9мА.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   Порог срабатывания указателя составил </w:t>
      </w:r>
      <w:r w:rsidRPr="00127C65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EC051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0"/>
    <w:rsid w:val="00010A00"/>
    <w:rsid w:val="00127C65"/>
    <w:rsid w:val="001B772B"/>
    <w:rsid w:val="001D097B"/>
    <w:rsid w:val="002369CE"/>
    <w:rsid w:val="00313332"/>
    <w:rsid w:val="00376E4C"/>
    <w:rsid w:val="004231AD"/>
    <w:rsid w:val="00493B32"/>
    <w:rsid w:val="00494837"/>
    <w:rsid w:val="004C0753"/>
    <w:rsid w:val="004E7D22"/>
    <w:rsid w:val="005B38D4"/>
    <w:rsid w:val="005D67BC"/>
    <w:rsid w:val="005F610B"/>
    <w:rsid w:val="00627D2B"/>
    <w:rsid w:val="00674FC3"/>
    <w:rsid w:val="00686D41"/>
    <w:rsid w:val="006A6205"/>
    <w:rsid w:val="006E74A0"/>
    <w:rsid w:val="00757A9F"/>
    <w:rsid w:val="007C5CD4"/>
    <w:rsid w:val="00813212"/>
    <w:rsid w:val="00841165"/>
    <w:rsid w:val="008A28D3"/>
    <w:rsid w:val="00951053"/>
    <w:rsid w:val="00961787"/>
    <w:rsid w:val="009A7803"/>
    <w:rsid w:val="009E26E9"/>
    <w:rsid w:val="00A619B4"/>
    <w:rsid w:val="00A71733"/>
    <w:rsid w:val="00A91A12"/>
    <w:rsid w:val="00A96944"/>
    <w:rsid w:val="00AA2C90"/>
    <w:rsid w:val="00AD6831"/>
    <w:rsid w:val="00BD5515"/>
    <w:rsid w:val="00C620BD"/>
    <w:rsid w:val="00CD0410"/>
    <w:rsid w:val="00CD3184"/>
    <w:rsid w:val="00DD2E0B"/>
    <w:rsid w:val="00EC0510"/>
    <w:rsid w:val="00ED1983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F6C8"/>
  <w15:docId w15:val="{338950D2-1470-49A3-847C-B2BDEAD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o.bezopas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2</cp:revision>
  <cp:lastPrinted>2014-10-06T16:27:00Z</cp:lastPrinted>
  <dcterms:created xsi:type="dcterms:W3CDTF">2020-02-14T09:44:00Z</dcterms:created>
  <dcterms:modified xsi:type="dcterms:W3CDTF">2020-02-14T09:44:00Z</dcterms:modified>
</cp:coreProperties>
</file>